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945E0E">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945E0E">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945E0E">
      <w:pPr>
        <w:pStyle w:val="Legenda"/>
        <w:shd w:val="clear" w:color="auto" w:fill="D9D9D9"/>
        <w:spacing w:line="276" w:lineRule="auto"/>
        <w:rPr>
          <w:rFonts w:asciiTheme="minorHAnsi" w:hAnsiTheme="minorHAnsi" w:cstheme="minorHAnsi"/>
          <w:b w:val="0"/>
          <w:iCs/>
          <w:sz w:val="21"/>
          <w:szCs w:val="21"/>
        </w:rPr>
      </w:pPr>
    </w:p>
    <w:p w14:paraId="01306680" w14:textId="07C18F5A" w:rsidR="00CC79ED" w:rsidRPr="00DC02D0" w:rsidRDefault="00A43CBB" w:rsidP="00945E0E">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85574">
        <w:rPr>
          <w:rFonts w:asciiTheme="minorHAnsi" w:hAnsiTheme="minorHAnsi" w:cstheme="minorHAnsi"/>
          <w:iCs/>
          <w:szCs w:val="24"/>
        </w:rPr>
        <w:t>T</w:t>
      </w:r>
      <w:r w:rsidR="002F58D4">
        <w:rPr>
          <w:rFonts w:asciiTheme="minorHAnsi" w:hAnsiTheme="minorHAnsi" w:cstheme="minorHAnsi"/>
          <w:iCs/>
          <w:szCs w:val="24"/>
        </w:rPr>
        <w:t>M</w:t>
      </w:r>
      <w:r w:rsidRPr="00B46247">
        <w:rPr>
          <w:rFonts w:asciiTheme="minorHAnsi" w:hAnsiTheme="minorHAnsi" w:cstheme="minorHAnsi"/>
          <w:iCs/>
          <w:szCs w:val="24"/>
        </w:rPr>
        <w:t>/20</w:t>
      </w:r>
      <w:r w:rsidR="002F58D4">
        <w:rPr>
          <w:rFonts w:asciiTheme="minorHAnsi" w:hAnsiTheme="minorHAnsi" w:cstheme="minorHAnsi"/>
          <w:iCs/>
          <w:szCs w:val="24"/>
        </w:rPr>
        <w:t>22</w:t>
      </w:r>
    </w:p>
    <w:p w14:paraId="38D8F320" w14:textId="77777777" w:rsidR="00CC79ED" w:rsidRPr="00DC02D0" w:rsidRDefault="00CC79ED" w:rsidP="00945E0E">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945E0E">
      <w:pPr>
        <w:spacing w:line="276" w:lineRule="auto"/>
        <w:jc w:val="both"/>
        <w:rPr>
          <w:rFonts w:asciiTheme="minorHAnsi" w:hAnsiTheme="minorHAnsi" w:cstheme="minorHAnsi"/>
          <w:sz w:val="21"/>
          <w:szCs w:val="21"/>
        </w:rPr>
      </w:pPr>
    </w:p>
    <w:p w14:paraId="2667F509" w14:textId="4140CC1D" w:rsidR="00CC79ED" w:rsidRPr="00F01535" w:rsidRDefault="00CC79ED" w:rsidP="00945E0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2D430C" w:rsidRPr="00F01535">
        <w:rPr>
          <w:rFonts w:asciiTheme="minorHAnsi" w:hAnsiTheme="minorHAnsi" w:cstheme="minorHAnsi"/>
          <w:sz w:val="21"/>
          <w:szCs w:val="21"/>
        </w:rPr>
        <w:t>2</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945E0E">
      <w:pPr>
        <w:spacing w:line="276" w:lineRule="auto"/>
        <w:jc w:val="both"/>
        <w:rPr>
          <w:rFonts w:asciiTheme="minorHAnsi" w:hAnsiTheme="minorHAnsi" w:cstheme="minorHAnsi"/>
          <w:sz w:val="21"/>
          <w:szCs w:val="21"/>
        </w:rPr>
      </w:pPr>
    </w:p>
    <w:p w14:paraId="00531922" w14:textId="3A2231C8" w:rsidR="004C4B6A" w:rsidRDefault="004C4B6A" w:rsidP="00945E0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Pr="00F01535">
        <w:rPr>
          <w:rFonts w:asciiTheme="minorHAnsi" w:hAnsiTheme="minorHAnsi" w:cstheme="minorHAnsi"/>
          <w:b/>
          <w:sz w:val="21"/>
          <w:szCs w:val="21"/>
        </w:rPr>
        <w:t>Sosnowieckie Wodociągi</w:t>
      </w:r>
      <w:r w:rsidRPr="00F01535">
        <w:rPr>
          <w:rFonts w:asciiTheme="minorHAnsi" w:hAnsiTheme="minorHAnsi" w:cstheme="minorHAnsi"/>
          <w:sz w:val="21"/>
          <w:szCs w:val="21"/>
        </w:rPr>
        <w:t xml:space="preserve"> </w:t>
      </w:r>
      <w:r w:rsidRPr="00F01535">
        <w:rPr>
          <w:rFonts w:asciiTheme="minorHAnsi" w:hAnsiTheme="minorHAnsi" w:cstheme="minorHAnsi"/>
          <w:b/>
          <w:bCs/>
          <w:sz w:val="21"/>
          <w:szCs w:val="21"/>
        </w:rPr>
        <w:t xml:space="preserve">Spółka Akcyjna,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osobą prawną</w:t>
      </w:r>
      <w:r w:rsidRPr="00F01535">
        <w:rPr>
          <w:rFonts w:asciiTheme="minorHAnsi" w:hAnsiTheme="minorHAnsi" w:cstheme="minorHAnsi"/>
          <w:b/>
          <w:sz w:val="21"/>
          <w:szCs w:val="21"/>
        </w:rPr>
        <w:t xml:space="preserve"> </w:t>
      </w:r>
      <w:r w:rsidRPr="00F01535">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4CDCA2CB" w14:textId="77777777" w:rsidR="002F58D4" w:rsidRPr="00F01535" w:rsidRDefault="002F58D4" w:rsidP="00945E0E">
      <w:pPr>
        <w:spacing w:line="276" w:lineRule="auto"/>
        <w:jc w:val="both"/>
        <w:rPr>
          <w:rFonts w:asciiTheme="minorHAnsi" w:hAnsiTheme="minorHAnsi" w:cstheme="minorHAnsi"/>
          <w:sz w:val="21"/>
          <w:szCs w:val="21"/>
        </w:rPr>
      </w:pPr>
    </w:p>
    <w:p w14:paraId="3DBCA0B2" w14:textId="3E561B42" w:rsidR="00CC79ED" w:rsidRPr="00F01535" w:rsidRDefault="002E40ED" w:rsidP="00945E0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945E0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7FA9BDC6" w14:textId="77777777" w:rsidR="002F58D4" w:rsidRDefault="002F58D4" w:rsidP="00945E0E">
      <w:pPr>
        <w:spacing w:line="276" w:lineRule="auto"/>
        <w:jc w:val="both"/>
        <w:rPr>
          <w:rFonts w:asciiTheme="minorHAnsi" w:hAnsiTheme="minorHAnsi" w:cstheme="minorHAnsi"/>
          <w:sz w:val="21"/>
          <w:szCs w:val="21"/>
        </w:rPr>
      </w:pPr>
    </w:p>
    <w:p w14:paraId="6F073226" w14:textId="475E171E" w:rsidR="00CC79ED" w:rsidRPr="00F01535" w:rsidRDefault="00CC79ED" w:rsidP="00945E0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945E0E">
      <w:pPr>
        <w:spacing w:line="276" w:lineRule="auto"/>
        <w:jc w:val="both"/>
        <w:rPr>
          <w:rFonts w:asciiTheme="minorHAnsi" w:hAnsiTheme="minorHAnsi" w:cstheme="minorHAnsi"/>
          <w:sz w:val="21"/>
          <w:szCs w:val="21"/>
        </w:rPr>
      </w:pPr>
    </w:p>
    <w:p w14:paraId="65F3DF55" w14:textId="77777777" w:rsidR="00657894" w:rsidRPr="00F01535" w:rsidRDefault="00657894" w:rsidP="00945E0E">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5FA3A29E" w14:textId="77777777" w:rsidR="002F58D4" w:rsidRDefault="002F58D4" w:rsidP="00945E0E">
      <w:pPr>
        <w:spacing w:line="276" w:lineRule="auto"/>
        <w:jc w:val="both"/>
        <w:rPr>
          <w:rFonts w:asciiTheme="minorHAnsi" w:hAnsiTheme="minorHAnsi" w:cstheme="minorHAnsi"/>
          <w:sz w:val="21"/>
          <w:szCs w:val="21"/>
        </w:rPr>
      </w:pPr>
    </w:p>
    <w:p w14:paraId="5A967D84" w14:textId="2DE25A01" w:rsidR="00CC79ED" w:rsidRPr="00F01535" w:rsidRDefault="00CC79ED" w:rsidP="00945E0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945E0E">
      <w:pPr>
        <w:spacing w:line="276" w:lineRule="auto"/>
        <w:jc w:val="both"/>
        <w:rPr>
          <w:rFonts w:asciiTheme="minorHAnsi" w:hAnsiTheme="minorHAnsi" w:cstheme="minorHAnsi"/>
          <w:sz w:val="21"/>
          <w:szCs w:val="21"/>
        </w:rPr>
      </w:pPr>
    </w:p>
    <w:p w14:paraId="4CBB8FA4" w14:textId="03CFF437" w:rsidR="00CC79ED" w:rsidRPr="00F01535" w:rsidRDefault="00613814" w:rsidP="00945E0E">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wienia</w:t>
      </w:r>
      <w:r w:rsidR="00CC79ED" w:rsidRPr="00F01535">
        <w:rPr>
          <w:rFonts w:asciiTheme="minorHAnsi" w:hAnsiTheme="minorHAnsi" w:cstheme="minorHAnsi"/>
          <w:sz w:val="21"/>
          <w:szCs w:val="21"/>
        </w:rPr>
        <w:t>,</w:t>
      </w:r>
      <w:r w:rsidRPr="00F01535">
        <w:rPr>
          <w:rFonts w:asciiTheme="minorHAnsi" w:hAnsiTheme="minorHAnsi" w:cstheme="minorHAnsi"/>
          <w:sz w:val="21"/>
          <w:szCs w:val="21"/>
        </w:rPr>
        <w:t xml:space="preserve"> 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2F58D4">
        <w:rPr>
          <w:rFonts w:asciiTheme="minorHAnsi" w:hAnsiTheme="minorHAnsi" w:cstheme="minorHAnsi"/>
          <w:sz w:val="21"/>
          <w:szCs w:val="21"/>
        </w:rPr>
        <w:t xml:space="preserve">dalej „regulaminu”,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2F58D4">
        <w:rPr>
          <w:rFonts w:asciiTheme="minorHAnsi" w:hAnsiTheme="minorHAnsi" w:cstheme="minorHAnsi"/>
          <w:sz w:val="21"/>
          <w:szCs w:val="21"/>
        </w:rPr>
        <w:t xml:space="preserve">22 </w:t>
      </w:r>
      <w:r w:rsidR="00CC79ED" w:rsidRPr="00F01535">
        <w:rPr>
          <w:rFonts w:asciiTheme="minorHAnsi" w:hAnsiTheme="minorHAnsi" w:cstheme="minorHAnsi"/>
          <w:sz w:val="21"/>
          <w:szCs w:val="21"/>
        </w:rPr>
        <w:t>roku, zawarta została umowa o treści:</w:t>
      </w:r>
    </w:p>
    <w:p w14:paraId="31ECE1BB" w14:textId="77777777" w:rsidR="00F57621" w:rsidRPr="00F01535" w:rsidRDefault="00F57621" w:rsidP="00945E0E">
      <w:pPr>
        <w:spacing w:line="276" w:lineRule="auto"/>
        <w:rPr>
          <w:rFonts w:asciiTheme="minorHAnsi" w:hAnsiTheme="minorHAnsi" w:cstheme="minorHAnsi"/>
          <w:b/>
          <w:sz w:val="21"/>
          <w:szCs w:val="21"/>
        </w:rPr>
      </w:pPr>
    </w:p>
    <w:p w14:paraId="7882589B" w14:textId="77777777" w:rsidR="00945E0E" w:rsidRPr="003D1C87" w:rsidRDefault="00945E0E" w:rsidP="00945E0E">
      <w:pPr>
        <w:spacing w:line="276" w:lineRule="auto"/>
        <w:jc w:val="center"/>
        <w:rPr>
          <w:rFonts w:ascii="Calibri" w:hAnsi="Calibri" w:cs="Tahoma"/>
          <w:b/>
          <w:sz w:val="21"/>
          <w:szCs w:val="21"/>
        </w:rPr>
      </w:pPr>
      <w:r w:rsidRPr="003D1C87">
        <w:rPr>
          <w:rFonts w:ascii="Calibri" w:hAnsi="Calibri" w:cs="Tahoma"/>
          <w:b/>
          <w:sz w:val="21"/>
          <w:szCs w:val="21"/>
        </w:rPr>
        <w:t>§ 1</w:t>
      </w:r>
    </w:p>
    <w:p w14:paraId="3B8E23E7" w14:textId="77777777" w:rsidR="00945E0E" w:rsidRPr="003D1C87" w:rsidRDefault="00945E0E" w:rsidP="00945E0E">
      <w:pPr>
        <w:numPr>
          <w:ilvl w:val="0"/>
          <w:numId w:val="29"/>
        </w:numPr>
        <w:tabs>
          <w:tab w:val="clear" w:pos="735"/>
          <w:tab w:val="num" w:pos="426"/>
        </w:tabs>
        <w:spacing w:line="276" w:lineRule="auto"/>
        <w:ind w:left="426" w:hanging="441"/>
        <w:jc w:val="both"/>
        <w:rPr>
          <w:rFonts w:ascii="Calibri" w:hAnsi="Calibri" w:cs="Tahoma"/>
          <w:sz w:val="21"/>
          <w:szCs w:val="21"/>
        </w:rPr>
      </w:pPr>
      <w:r w:rsidRPr="003D1C87">
        <w:rPr>
          <w:rFonts w:ascii="Calibri" w:hAnsi="Calibri" w:cs="Tahoma"/>
          <w:sz w:val="21"/>
          <w:szCs w:val="21"/>
        </w:rPr>
        <w:t xml:space="preserve">Przedmiotem umowy jest: </w:t>
      </w:r>
      <w:r w:rsidRPr="003D1C87">
        <w:rPr>
          <w:rFonts w:ascii="Calibri" w:hAnsi="Calibri" w:cs="Tahoma"/>
          <w:b/>
          <w:sz w:val="21"/>
          <w:szCs w:val="21"/>
        </w:rPr>
        <w:t>„Sukcesywna dostawa olejów, smarów i płynów eksploatacyjnych”</w:t>
      </w:r>
      <w:r w:rsidRPr="003D1C87">
        <w:rPr>
          <w:rFonts w:ascii="Calibri" w:hAnsi="Calibri" w:cs="Tahoma"/>
          <w:sz w:val="21"/>
          <w:szCs w:val="21"/>
        </w:rPr>
        <w:t>.</w:t>
      </w:r>
    </w:p>
    <w:p w14:paraId="5704167B" w14:textId="0A9F465D" w:rsidR="00945E0E" w:rsidRPr="003D1C87" w:rsidRDefault="00945E0E" w:rsidP="00945E0E">
      <w:pPr>
        <w:numPr>
          <w:ilvl w:val="0"/>
          <w:numId w:val="29"/>
        </w:numPr>
        <w:tabs>
          <w:tab w:val="clear" w:pos="735"/>
          <w:tab w:val="num" w:pos="426"/>
        </w:tabs>
        <w:spacing w:line="276" w:lineRule="auto"/>
        <w:ind w:left="425" w:hanging="442"/>
        <w:jc w:val="both"/>
        <w:rPr>
          <w:rFonts w:ascii="Calibri" w:hAnsi="Calibri" w:cs="Tahoma"/>
          <w:sz w:val="21"/>
          <w:szCs w:val="21"/>
        </w:rPr>
      </w:pPr>
      <w:r w:rsidRPr="003D1C87">
        <w:rPr>
          <w:rFonts w:ascii="Calibri" w:hAnsi="Calibri" w:cs="Tahoma"/>
          <w:sz w:val="21"/>
          <w:szCs w:val="21"/>
        </w:rPr>
        <w:t xml:space="preserve">Wykonawca zobowiązany jest dostarczyć materiały (substancje), będące przedmiotem niniejszej umowy, </w:t>
      </w:r>
      <w:r w:rsidRPr="003D1C87">
        <w:rPr>
          <w:rFonts w:ascii="Calibri" w:hAnsi="Calibri" w:cs="Tahoma"/>
          <w:sz w:val="21"/>
          <w:szCs w:val="21"/>
        </w:rPr>
        <w:br/>
        <w:t>na podstawie szczegółowego zamówienia z wyszczególnionym rodzajem i ilością materiałów – zgodnie z Załącznikiem do umowy, stanowiącym jej integralną część.</w:t>
      </w:r>
    </w:p>
    <w:p w14:paraId="52DF440D" w14:textId="5AA3FDDC" w:rsidR="00945E0E" w:rsidRPr="00945E0E" w:rsidRDefault="00945E0E" w:rsidP="00945E0E">
      <w:pPr>
        <w:numPr>
          <w:ilvl w:val="0"/>
          <w:numId w:val="29"/>
        </w:numPr>
        <w:tabs>
          <w:tab w:val="clear" w:pos="735"/>
          <w:tab w:val="num" w:pos="426"/>
        </w:tabs>
        <w:spacing w:line="276" w:lineRule="auto"/>
        <w:ind w:left="426" w:hanging="441"/>
        <w:jc w:val="both"/>
        <w:rPr>
          <w:rFonts w:ascii="Calibri" w:hAnsi="Calibri" w:cs="Tahoma"/>
          <w:sz w:val="21"/>
          <w:szCs w:val="21"/>
        </w:rPr>
      </w:pPr>
      <w:r w:rsidRPr="003D1C87">
        <w:rPr>
          <w:rFonts w:ascii="Calibri" w:hAnsi="Calibri" w:cs="Tahoma"/>
          <w:sz w:val="21"/>
          <w:szCs w:val="21"/>
        </w:rPr>
        <w:t xml:space="preserve">Za dostarczone do siedziby zamawiającego materiały (substancje) stanowiące przedmiot zamówienia, </w:t>
      </w:r>
      <w:r w:rsidRPr="003D1C87">
        <w:rPr>
          <w:rFonts w:ascii="Calibri" w:hAnsi="Calibri" w:cs="Tahoma"/>
          <w:sz w:val="21"/>
          <w:szCs w:val="21"/>
        </w:rPr>
        <w:br/>
        <w:t>zamawiający zobowiązuje się zapłacić wykonawcy kwotę nieprzekraczającą łączn</w:t>
      </w:r>
      <w:r>
        <w:rPr>
          <w:rFonts w:ascii="Calibri" w:hAnsi="Calibri" w:cs="Tahoma"/>
          <w:sz w:val="21"/>
          <w:szCs w:val="21"/>
        </w:rPr>
        <w:t>ej</w:t>
      </w:r>
      <w:r w:rsidRPr="003D1C87">
        <w:rPr>
          <w:rFonts w:ascii="Calibri" w:hAnsi="Calibri" w:cs="Tahoma"/>
          <w:sz w:val="21"/>
          <w:szCs w:val="21"/>
        </w:rPr>
        <w:t xml:space="preserve"> wartoś</w:t>
      </w:r>
      <w:r>
        <w:rPr>
          <w:rFonts w:ascii="Calibri" w:hAnsi="Calibri" w:cs="Tahoma"/>
          <w:sz w:val="21"/>
          <w:szCs w:val="21"/>
        </w:rPr>
        <w:t>ci</w:t>
      </w:r>
      <w:r w:rsidRPr="003D1C87">
        <w:rPr>
          <w:rFonts w:ascii="Calibri" w:hAnsi="Calibri" w:cs="Tahoma"/>
          <w:sz w:val="21"/>
          <w:szCs w:val="21"/>
        </w:rPr>
        <w:t xml:space="preserve"> </w:t>
      </w:r>
      <w:r w:rsidRPr="00945E0E">
        <w:rPr>
          <w:rFonts w:asciiTheme="minorHAnsi" w:hAnsiTheme="minorHAnsi" w:cs="Tahoma"/>
          <w:b/>
          <w:sz w:val="21"/>
          <w:szCs w:val="21"/>
        </w:rPr>
        <w:t>brutto: ___ zł</w:t>
      </w:r>
      <w:r w:rsidRPr="00945E0E">
        <w:rPr>
          <w:rFonts w:asciiTheme="minorHAnsi" w:hAnsiTheme="minorHAnsi" w:cs="Tahoma"/>
          <w:sz w:val="21"/>
          <w:szCs w:val="21"/>
        </w:rPr>
        <w:t xml:space="preserve"> </w:t>
      </w:r>
      <w:r w:rsidRPr="00945E0E">
        <w:rPr>
          <w:rFonts w:asciiTheme="minorHAnsi" w:hAnsiTheme="minorHAnsi" w:cs="Tahoma"/>
          <w:i/>
          <w:sz w:val="21"/>
          <w:szCs w:val="21"/>
        </w:rPr>
        <w:t>(słownie złotych: ___)</w:t>
      </w:r>
      <w:r w:rsidRPr="00945E0E">
        <w:rPr>
          <w:rFonts w:asciiTheme="minorHAnsi" w:hAnsiTheme="minorHAnsi" w:cs="Tahoma"/>
          <w:sz w:val="21"/>
          <w:szCs w:val="21"/>
        </w:rPr>
        <w:t>,</w:t>
      </w:r>
      <w:r w:rsidRPr="00945E0E">
        <w:rPr>
          <w:rFonts w:asciiTheme="minorHAnsi" w:hAnsiTheme="minorHAnsi" w:cs="Tahoma"/>
          <w:i/>
          <w:sz w:val="21"/>
          <w:szCs w:val="21"/>
        </w:rPr>
        <w:t xml:space="preserve"> </w:t>
      </w:r>
      <w:r w:rsidRPr="00945E0E">
        <w:rPr>
          <w:rFonts w:asciiTheme="minorHAnsi" w:hAnsiTheme="minorHAnsi" w:cs="Tahoma"/>
          <w:sz w:val="21"/>
          <w:szCs w:val="21"/>
        </w:rPr>
        <w:t xml:space="preserve">w tym należny podatek VAT w wysokości _ %, tj. w kwocie: ___ zł </w:t>
      </w:r>
      <w:r w:rsidRPr="00945E0E">
        <w:rPr>
          <w:rFonts w:asciiTheme="minorHAnsi" w:hAnsiTheme="minorHAnsi" w:cs="Tahoma"/>
          <w:i/>
          <w:sz w:val="21"/>
          <w:szCs w:val="21"/>
        </w:rPr>
        <w:t>(słownie złotych: ___)</w:t>
      </w:r>
      <w:r w:rsidRPr="00945E0E">
        <w:rPr>
          <w:rFonts w:asciiTheme="minorHAnsi" w:hAnsiTheme="minorHAnsi" w:cs="Tahoma"/>
          <w:sz w:val="21"/>
          <w:szCs w:val="21"/>
        </w:rPr>
        <w:t xml:space="preserve">; netto: ___ zł </w:t>
      </w:r>
      <w:r w:rsidRPr="00945E0E">
        <w:rPr>
          <w:rFonts w:asciiTheme="minorHAnsi" w:hAnsiTheme="minorHAnsi" w:cs="Tahoma"/>
          <w:i/>
          <w:sz w:val="21"/>
          <w:szCs w:val="21"/>
        </w:rPr>
        <w:t>(słownie złotych: ___)</w:t>
      </w:r>
      <w:r w:rsidRPr="00945E0E">
        <w:rPr>
          <w:rFonts w:ascii="Calibri" w:hAnsi="Calibri" w:cs="Tahoma"/>
          <w:i/>
          <w:sz w:val="21"/>
          <w:szCs w:val="21"/>
        </w:rPr>
        <w:t>.</w:t>
      </w:r>
    </w:p>
    <w:p w14:paraId="5A42789E" w14:textId="2F9D26F6" w:rsidR="00945E0E" w:rsidRPr="003D1C87" w:rsidRDefault="00945E0E" w:rsidP="00945E0E">
      <w:pPr>
        <w:numPr>
          <w:ilvl w:val="0"/>
          <w:numId w:val="29"/>
        </w:numPr>
        <w:tabs>
          <w:tab w:val="clear" w:pos="735"/>
          <w:tab w:val="num" w:pos="426"/>
        </w:tabs>
        <w:spacing w:line="276" w:lineRule="auto"/>
        <w:ind w:left="426" w:hanging="441"/>
        <w:jc w:val="both"/>
        <w:rPr>
          <w:rFonts w:ascii="Calibri" w:hAnsi="Calibri" w:cs="Tahoma"/>
          <w:sz w:val="21"/>
          <w:szCs w:val="21"/>
        </w:rPr>
      </w:pPr>
      <w:r w:rsidRPr="003D1C87">
        <w:rPr>
          <w:rFonts w:ascii="Calibri" w:hAnsi="Calibri" w:cs="Tahoma"/>
          <w:sz w:val="21"/>
          <w:szCs w:val="21"/>
        </w:rPr>
        <w:t xml:space="preserve">Termin wykonania zamówienia: od dnia </w:t>
      </w:r>
      <w:r>
        <w:rPr>
          <w:rFonts w:ascii="Calibri" w:hAnsi="Calibri" w:cs="Tahoma"/>
          <w:sz w:val="21"/>
          <w:szCs w:val="21"/>
        </w:rPr>
        <w:t xml:space="preserve">6 lipca </w:t>
      </w:r>
      <w:r w:rsidRPr="003D1C87">
        <w:rPr>
          <w:rFonts w:ascii="Calibri" w:hAnsi="Calibri" w:cs="Tahoma"/>
          <w:sz w:val="21"/>
          <w:szCs w:val="21"/>
        </w:rPr>
        <w:t>202</w:t>
      </w:r>
      <w:r>
        <w:rPr>
          <w:rFonts w:ascii="Calibri" w:hAnsi="Calibri" w:cs="Tahoma"/>
          <w:sz w:val="21"/>
          <w:szCs w:val="21"/>
        </w:rPr>
        <w:t>2</w:t>
      </w:r>
      <w:r w:rsidR="00B236E2">
        <w:rPr>
          <w:rFonts w:ascii="Calibri" w:hAnsi="Calibri" w:cs="Tahoma"/>
          <w:sz w:val="21"/>
          <w:szCs w:val="21"/>
        </w:rPr>
        <w:t xml:space="preserve"> </w:t>
      </w:r>
      <w:r w:rsidRPr="003D1C87">
        <w:rPr>
          <w:rFonts w:ascii="Calibri" w:hAnsi="Calibri" w:cs="Tahoma"/>
          <w:sz w:val="21"/>
          <w:szCs w:val="21"/>
        </w:rPr>
        <w:t>r</w:t>
      </w:r>
      <w:r w:rsidR="00B236E2">
        <w:rPr>
          <w:rFonts w:ascii="Calibri" w:hAnsi="Calibri" w:cs="Tahoma"/>
          <w:sz w:val="21"/>
          <w:szCs w:val="21"/>
        </w:rPr>
        <w:t>oku</w:t>
      </w:r>
      <w:r w:rsidRPr="003D1C87">
        <w:rPr>
          <w:rFonts w:ascii="Calibri" w:hAnsi="Calibri" w:cs="Tahoma"/>
          <w:sz w:val="21"/>
          <w:szCs w:val="21"/>
        </w:rPr>
        <w:t xml:space="preserve"> do dnia </w:t>
      </w:r>
      <w:r>
        <w:rPr>
          <w:rFonts w:ascii="Calibri" w:hAnsi="Calibri" w:cs="Tahoma"/>
          <w:sz w:val="21"/>
          <w:szCs w:val="21"/>
        </w:rPr>
        <w:t>6</w:t>
      </w:r>
      <w:r w:rsidR="00B236E2">
        <w:rPr>
          <w:rFonts w:ascii="Calibri" w:hAnsi="Calibri" w:cs="Tahoma"/>
          <w:sz w:val="21"/>
          <w:szCs w:val="21"/>
        </w:rPr>
        <w:t xml:space="preserve"> lipca </w:t>
      </w:r>
      <w:r w:rsidRPr="003D1C87">
        <w:rPr>
          <w:rFonts w:ascii="Calibri" w:hAnsi="Calibri" w:cs="Tahoma"/>
          <w:sz w:val="21"/>
          <w:szCs w:val="21"/>
        </w:rPr>
        <w:t>202</w:t>
      </w:r>
      <w:r>
        <w:rPr>
          <w:rFonts w:ascii="Calibri" w:hAnsi="Calibri" w:cs="Tahoma"/>
          <w:sz w:val="21"/>
          <w:szCs w:val="21"/>
        </w:rPr>
        <w:t>3</w:t>
      </w:r>
      <w:r w:rsidR="00B236E2">
        <w:rPr>
          <w:rFonts w:ascii="Calibri" w:hAnsi="Calibri" w:cs="Tahoma"/>
          <w:sz w:val="21"/>
          <w:szCs w:val="21"/>
        </w:rPr>
        <w:t xml:space="preserve"> roku.</w:t>
      </w:r>
    </w:p>
    <w:p w14:paraId="431A33B1" w14:textId="77777777" w:rsidR="00945E0E" w:rsidRPr="003D1C87" w:rsidRDefault="00945E0E" w:rsidP="00945E0E">
      <w:pPr>
        <w:numPr>
          <w:ilvl w:val="0"/>
          <w:numId w:val="29"/>
        </w:numPr>
        <w:tabs>
          <w:tab w:val="clear" w:pos="735"/>
          <w:tab w:val="num" w:pos="426"/>
        </w:tabs>
        <w:spacing w:line="276" w:lineRule="auto"/>
        <w:ind w:left="426" w:hanging="441"/>
        <w:jc w:val="both"/>
        <w:rPr>
          <w:rFonts w:ascii="Calibri" w:hAnsi="Calibri" w:cs="Tahoma"/>
          <w:sz w:val="21"/>
          <w:szCs w:val="21"/>
        </w:rPr>
      </w:pPr>
      <w:r w:rsidRPr="003D1C87">
        <w:rPr>
          <w:rFonts w:ascii="Calibri" w:hAnsi="Calibri" w:cs="Tahoma"/>
          <w:sz w:val="21"/>
          <w:szCs w:val="21"/>
        </w:rPr>
        <w:t xml:space="preserve">Wykonawca zapewnia sukcesywną realizację zamówienia – w terminie: do 3 dni roboczych, licząc każdorazowo od daty otrzymania od zamawiającego pisemnego zlecenia (od poniedziałku do piątku w godz. od 7.00 do 14.00). </w:t>
      </w:r>
    </w:p>
    <w:p w14:paraId="5F3DF586" w14:textId="77777777" w:rsidR="00945E0E" w:rsidRPr="003D1C87" w:rsidRDefault="00945E0E" w:rsidP="00945E0E">
      <w:pPr>
        <w:numPr>
          <w:ilvl w:val="0"/>
          <w:numId w:val="29"/>
        </w:numPr>
        <w:tabs>
          <w:tab w:val="clear" w:pos="735"/>
          <w:tab w:val="num" w:pos="426"/>
        </w:tabs>
        <w:spacing w:line="276" w:lineRule="auto"/>
        <w:ind w:left="426" w:hanging="441"/>
        <w:jc w:val="both"/>
        <w:rPr>
          <w:rFonts w:ascii="Calibri" w:hAnsi="Calibri" w:cs="Tahoma"/>
          <w:sz w:val="21"/>
          <w:szCs w:val="21"/>
        </w:rPr>
      </w:pPr>
      <w:r w:rsidRPr="003D1C87">
        <w:rPr>
          <w:rFonts w:ascii="Calibri" w:hAnsi="Calibri" w:cs="Tahoma"/>
          <w:sz w:val="21"/>
          <w:szCs w:val="21"/>
        </w:rPr>
        <w:t>Za dni robocze w rozumieniu niniejszej umowy rozumie się dni tygodnia od poniedziałku do piątku, z wyłączeniem dni ustawowo wolnych od pracy.</w:t>
      </w:r>
    </w:p>
    <w:p w14:paraId="670108EB" w14:textId="77777777" w:rsidR="00945E0E" w:rsidRPr="003D1C87" w:rsidRDefault="00945E0E" w:rsidP="00945E0E">
      <w:pPr>
        <w:pStyle w:val="Tekstpodstawowy"/>
        <w:spacing w:line="276" w:lineRule="auto"/>
        <w:jc w:val="center"/>
        <w:rPr>
          <w:rFonts w:ascii="Calibri" w:hAnsi="Calibri" w:cs="Tahoma"/>
          <w:b/>
          <w:sz w:val="21"/>
          <w:szCs w:val="21"/>
        </w:rPr>
      </w:pPr>
    </w:p>
    <w:p w14:paraId="2DC00726" w14:textId="77777777" w:rsidR="00945E0E" w:rsidRPr="003D1C87" w:rsidRDefault="00945E0E" w:rsidP="00945E0E">
      <w:pPr>
        <w:pStyle w:val="Tekstpodstawowy"/>
        <w:spacing w:line="276" w:lineRule="auto"/>
        <w:jc w:val="center"/>
        <w:rPr>
          <w:rFonts w:ascii="Calibri" w:hAnsi="Calibri" w:cs="Tahoma"/>
          <w:b/>
          <w:sz w:val="21"/>
          <w:szCs w:val="21"/>
        </w:rPr>
      </w:pPr>
      <w:r w:rsidRPr="003D1C87">
        <w:rPr>
          <w:rFonts w:ascii="Calibri" w:hAnsi="Calibri" w:cs="Tahoma"/>
          <w:b/>
          <w:sz w:val="21"/>
          <w:szCs w:val="21"/>
        </w:rPr>
        <w:t>§ 2</w:t>
      </w:r>
    </w:p>
    <w:p w14:paraId="3ADF063C" w14:textId="1FBB32B5" w:rsidR="00945E0E" w:rsidRPr="003D1C87" w:rsidRDefault="00945E0E" w:rsidP="00945E0E">
      <w:pPr>
        <w:pStyle w:val="Tekstpodstawowy"/>
        <w:numPr>
          <w:ilvl w:val="0"/>
          <w:numId w:val="41"/>
        </w:numPr>
        <w:tabs>
          <w:tab w:val="left" w:pos="426"/>
        </w:tabs>
        <w:spacing w:line="276" w:lineRule="auto"/>
        <w:ind w:left="426" w:hanging="426"/>
        <w:jc w:val="both"/>
        <w:rPr>
          <w:rFonts w:ascii="Calibri" w:hAnsi="Calibri" w:cs="Tahoma"/>
          <w:sz w:val="21"/>
          <w:szCs w:val="21"/>
        </w:rPr>
      </w:pPr>
      <w:r w:rsidRPr="003D1C87">
        <w:rPr>
          <w:rFonts w:ascii="Calibri" w:hAnsi="Calibri" w:cs="Tahoma"/>
          <w:sz w:val="21"/>
          <w:szCs w:val="21"/>
        </w:rPr>
        <w:t>Zamawiający zastrzega sobie możliwość dokonania zakupu innych ilości materiałów (substancji),</w:t>
      </w:r>
      <w:r w:rsidRPr="003D1C87">
        <w:rPr>
          <w:rFonts w:ascii="Calibri" w:hAnsi="Calibri" w:cs="Tahoma"/>
          <w:sz w:val="21"/>
          <w:szCs w:val="21"/>
          <w:lang w:val="pl-PL"/>
        </w:rPr>
        <w:t xml:space="preserve"> </w:t>
      </w:r>
      <w:r w:rsidRPr="003D1C87">
        <w:rPr>
          <w:rFonts w:ascii="Calibri" w:hAnsi="Calibri" w:cs="Tahoma"/>
          <w:sz w:val="21"/>
          <w:szCs w:val="21"/>
        </w:rPr>
        <w:t xml:space="preserve">niż wymienione </w:t>
      </w:r>
      <w:r>
        <w:rPr>
          <w:rFonts w:ascii="Calibri" w:hAnsi="Calibri" w:cs="Tahoma"/>
          <w:sz w:val="21"/>
          <w:szCs w:val="21"/>
        </w:rPr>
        <w:br/>
      </w:r>
      <w:r w:rsidRPr="003D1C87">
        <w:rPr>
          <w:rFonts w:ascii="Calibri" w:hAnsi="Calibri" w:cs="Tahoma"/>
          <w:sz w:val="21"/>
          <w:szCs w:val="21"/>
        </w:rPr>
        <w:t xml:space="preserve">w Załączniku do umowy – w ramach ogólnej kwoty zamówienia </w:t>
      </w:r>
      <w:r w:rsidRPr="003D1C87">
        <w:rPr>
          <w:rFonts w:ascii="Calibri" w:hAnsi="Calibri" w:cs="Tahoma"/>
          <w:sz w:val="21"/>
          <w:szCs w:val="21"/>
          <w:lang w:val="pl-PL"/>
        </w:rPr>
        <w:t>określonej</w:t>
      </w:r>
      <w:r w:rsidRPr="003D1C87">
        <w:rPr>
          <w:rFonts w:ascii="Calibri" w:hAnsi="Calibri" w:cs="Tahoma"/>
          <w:sz w:val="21"/>
          <w:szCs w:val="21"/>
        </w:rPr>
        <w:t xml:space="preserve"> w § 1 pkt 3 umowy – zgodnie z cenami jednostkowymi określonymi w tym załączniku.</w:t>
      </w:r>
    </w:p>
    <w:p w14:paraId="18FF05F0" w14:textId="7133C7DA" w:rsidR="00945E0E" w:rsidRPr="003D1C87" w:rsidRDefault="00945E0E" w:rsidP="00945E0E">
      <w:pPr>
        <w:pStyle w:val="Tekstpodstawowy"/>
        <w:numPr>
          <w:ilvl w:val="0"/>
          <w:numId w:val="41"/>
        </w:numPr>
        <w:tabs>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lastRenderedPageBreak/>
        <w:t>W przypadku wyczerpania przed terminem określonym w § 1 pkt 4, kwoty umowy określonej w § 1 pkt 3, umowa niniejsza wygasa.</w:t>
      </w:r>
    </w:p>
    <w:p w14:paraId="0A938F5F" w14:textId="31F70942" w:rsidR="00945E0E" w:rsidRDefault="00945E0E" w:rsidP="00945E0E">
      <w:pPr>
        <w:pStyle w:val="Tekstpodstawowy"/>
        <w:numPr>
          <w:ilvl w:val="0"/>
          <w:numId w:val="41"/>
        </w:numPr>
        <w:tabs>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 xml:space="preserve">Wykonawca nie wniesie żadnych roszczeń w przypadku nie wyczerpania w okresie obowiązywania umowy przez zamawiającego wartości zamówienia netto, </w:t>
      </w:r>
      <w:r w:rsidRPr="003D1C87">
        <w:rPr>
          <w:rFonts w:ascii="Calibri" w:hAnsi="Calibri" w:cs="Tahoma"/>
          <w:sz w:val="21"/>
          <w:szCs w:val="21"/>
          <w:lang w:val="pl-PL"/>
        </w:rPr>
        <w:t>określonej</w:t>
      </w:r>
      <w:r w:rsidRPr="003D1C87">
        <w:rPr>
          <w:rFonts w:ascii="Calibri" w:hAnsi="Calibri" w:cs="Tahoma"/>
          <w:sz w:val="21"/>
          <w:szCs w:val="21"/>
        </w:rPr>
        <w:t xml:space="preserve"> w § 1 pkt 3 umowy.</w:t>
      </w:r>
    </w:p>
    <w:p w14:paraId="59EFF86A" w14:textId="77777777" w:rsidR="00945E0E" w:rsidRPr="00897754" w:rsidRDefault="00945E0E" w:rsidP="00945E0E">
      <w:pPr>
        <w:pStyle w:val="Tekstpodstawowy"/>
        <w:numPr>
          <w:ilvl w:val="0"/>
          <w:numId w:val="41"/>
        </w:numPr>
        <w:tabs>
          <w:tab w:val="num" w:pos="426"/>
        </w:tabs>
        <w:spacing w:line="276" w:lineRule="auto"/>
        <w:ind w:left="426" w:hanging="426"/>
        <w:jc w:val="both"/>
        <w:rPr>
          <w:rFonts w:ascii="Calibri" w:hAnsi="Calibri" w:cs="Tahoma"/>
          <w:sz w:val="21"/>
          <w:szCs w:val="21"/>
        </w:rPr>
      </w:pPr>
      <w:r w:rsidRPr="00897754">
        <w:rPr>
          <w:rFonts w:ascii="Calibri" w:hAnsi="Calibri" w:cs="Tahoma"/>
          <w:sz w:val="21"/>
          <w:szCs w:val="21"/>
          <w:lang w:val="pl-PL"/>
        </w:rPr>
        <w:t>Wykonawca upoważnia zamawiającego do potraceni</w:t>
      </w:r>
      <w:r>
        <w:rPr>
          <w:rFonts w:ascii="Calibri" w:hAnsi="Calibri" w:cs="Tahoma"/>
          <w:sz w:val="21"/>
          <w:szCs w:val="21"/>
          <w:lang w:val="pl-PL"/>
        </w:rPr>
        <w:t>a</w:t>
      </w:r>
      <w:r w:rsidRPr="00897754">
        <w:rPr>
          <w:rFonts w:ascii="Calibri" w:hAnsi="Calibri" w:cs="Tahoma"/>
          <w:sz w:val="21"/>
          <w:szCs w:val="21"/>
          <w:lang w:val="pl-PL"/>
        </w:rPr>
        <w:t xml:space="preserve"> ewentualnych kar umownych z faktur obejmujących wynagrodzenie wykonawcy. </w:t>
      </w:r>
    </w:p>
    <w:p w14:paraId="6619F098" w14:textId="77777777" w:rsidR="00945E0E" w:rsidRPr="003D1C87" w:rsidRDefault="00945E0E" w:rsidP="00945E0E">
      <w:pPr>
        <w:pStyle w:val="Tekstpodstawowy"/>
        <w:tabs>
          <w:tab w:val="num" w:pos="1140"/>
        </w:tabs>
        <w:spacing w:line="276" w:lineRule="auto"/>
        <w:jc w:val="center"/>
        <w:rPr>
          <w:rFonts w:ascii="Calibri" w:hAnsi="Calibri" w:cs="Tahoma"/>
          <w:b/>
          <w:sz w:val="21"/>
          <w:szCs w:val="21"/>
        </w:rPr>
      </w:pPr>
    </w:p>
    <w:p w14:paraId="0C2FDB40" w14:textId="77777777" w:rsidR="00945E0E" w:rsidRPr="003D1C87" w:rsidRDefault="00945E0E" w:rsidP="00945E0E">
      <w:pPr>
        <w:pStyle w:val="Tekstpodstawowy"/>
        <w:tabs>
          <w:tab w:val="num" w:pos="1140"/>
        </w:tabs>
        <w:spacing w:line="276" w:lineRule="auto"/>
        <w:jc w:val="center"/>
        <w:rPr>
          <w:rFonts w:ascii="Calibri" w:hAnsi="Calibri" w:cs="Tahoma"/>
          <w:b/>
          <w:sz w:val="21"/>
          <w:szCs w:val="21"/>
        </w:rPr>
      </w:pPr>
      <w:r w:rsidRPr="003D1C87">
        <w:rPr>
          <w:rFonts w:ascii="Calibri" w:hAnsi="Calibri" w:cs="Tahoma"/>
          <w:b/>
          <w:sz w:val="21"/>
          <w:szCs w:val="21"/>
        </w:rPr>
        <w:t>§ 3</w:t>
      </w:r>
    </w:p>
    <w:p w14:paraId="22FAEC89" w14:textId="25B34220" w:rsidR="00945E0E" w:rsidRPr="003D1C87" w:rsidRDefault="00945E0E" w:rsidP="00945E0E">
      <w:pPr>
        <w:pStyle w:val="Tekstpodstawowy"/>
        <w:numPr>
          <w:ilvl w:val="6"/>
          <w:numId w:val="14"/>
        </w:numPr>
        <w:tabs>
          <w:tab w:val="clear" w:pos="504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 xml:space="preserve">Należność </w:t>
      </w:r>
      <w:r w:rsidRPr="003D1C87">
        <w:rPr>
          <w:rFonts w:ascii="Calibri" w:hAnsi="Calibri" w:cs="Arial"/>
          <w:iCs/>
          <w:sz w:val="21"/>
          <w:szCs w:val="21"/>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i usług z dnia </w:t>
      </w:r>
      <w:r w:rsidR="00AE4461">
        <w:rPr>
          <w:rFonts w:ascii="Calibri" w:hAnsi="Calibri" w:cs="Arial"/>
          <w:iCs/>
          <w:sz w:val="21"/>
          <w:szCs w:val="21"/>
        </w:rPr>
        <w:br/>
      </w:r>
      <w:r w:rsidRPr="003D1C87">
        <w:rPr>
          <w:rFonts w:ascii="Calibri" w:hAnsi="Calibri" w:cs="Arial"/>
          <w:iCs/>
          <w:sz w:val="21"/>
          <w:szCs w:val="21"/>
        </w:rPr>
        <w:t xml:space="preserve">11 marca 2004 roku; </w:t>
      </w:r>
      <w:r w:rsidRPr="003D1C87">
        <w:rPr>
          <w:rFonts w:ascii="Calibri" w:hAnsi="Calibri"/>
          <w:sz w:val="21"/>
          <w:szCs w:val="21"/>
        </w:rPr>
        <w:t>za datę dokonania płatności uznaje się datę obciążenia rachunku bankowego zamawiającego</w:t>
      </w:r>
      <w:r w:rsidRPr="003D1C87">
        <w:rPr>
          <w:rFonts w:ascii="Calibri" w:hAnsi="Calibri" w:cs="Tahoma"/>
          <w:sz w:val="21"/>
          <w:szCs w:val="21"/>
        </w:rPr>
        <w:t>.</w:t>
      </w:r>
    </w:p>
    <w:p w14:paraId="0F5105C9" w14:textId="6F7CAA4D" w:rsidR="00945E0E" w:rsidRPr="003D1C87" w:rsidRDefault="00945E0E" w:rsidP="00945E0E">
      <w:pPr>
        <w:pStyle w:val="Tekstpodstawowy"/>
        <w:numPr>
          <w:ilvl w:val="6"/>
          <w:numId w:val="14"/>
        </w:numPr>
        <w:tabs>
          <w:tab w:val="clear" w:pos="504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 xml:space="preserve">Podstawą wystawienia faktury VAT będzie zatwierdzony dokument </w:t>
      </w:r>
      <w:proofErr w:type="spellStart"/>
      <w:r w:rsidRPr="003D1C87">
        <w:rPr>
          <w:rFonts w:ascii="Calibri" w:hAnsi="Calibri" w:cs="Tahoma"/>
          <w:sz w:val="21"/>
          <w:szCs w:val="21"/>
        </w:rPr>
        <w:t>Wz</w:t>
      </w:r>
      <w:proofErr w:type="spellEnd"/>
      <w:r w:rsidRPr="003D1C87">
        <w:rPr>
          <w:rFonts w:ascii="Calibri" w:hAnsi="Calibri" w:cs="Tahoma"/>
          <w:sz w:val="21"/>
          <w:szCs w:val="21"/>
        </w:rPr>
        <w:t xml:space="preserve"> lub potwierdzenie faktu odbioru</w:t>
      </w:r>
      <w:r w:rsidR="00AE4461">
        <w:rPr>
          <w:rFonts w:ascii="Calibri" w:hAnsi="Calibri" w:cs="Tahoma"/>
          <w:sz w:val="21"/>
          <w:szCs w:val="21"/>
          <w:lang w:val="pl-PL"/>
        </w:rPr>
        <w:t xml:space="preserve"> </w:t>
      </w:r>
      <w:r w:rsidRPr="003D1C87">
        <w:rPr>
          <w:rFonts w:ascii="Calibri" w:hAnsi="Calibri" w:cs="Tahoma"/>
          <w:sz w:val="21"/>
          <w:szCs w:val="21"/>
        </w:rPr>
        <w:t>materiałów (substancji) przez zamawiającego oraz dostarczenie wymaganej dokumentacji w języku polskim zgodnie z § 4</w:t>
      </w:r>
      <w:r w:rsidRPr="003D1C87">
        <w:rPr>
          <w:rFonts w:ascii="Calibri" w:hAnsi="Calibri" w:cs="Tahoma"/>
          <w:sz w:val="21"/>
          <w:szCs w:val="21"/>
          <w:lang w:val="pl-PL"/>
        </w:rPr>
        <w:t xml:space="preserve"> pkt 1 umowy</w:t>
      </w:r>
      <w:r w:rsidRPr="003D1C87">
        <w:rPr>
          <w:rFonts w:ascii="Calibri" w:hAnsi="Calibri" w:cs="Tahoma"/>
          <w:sz w:val="21"/>
          <w:szCs w:val="21"/>
        </w:rPr>
        <w:t>.</w:t>
      </w:r>
    </w:p>
    <w:p w14:paraId="3257A478" w14:textId="1C9E36F9" w:rsidR="00945E0E" w:rsidRPr="003D1C87" w:rsidRDefault="00945E0E" w:rsidP="00945E0E">
      <w:pPr>
        <w:pStyle w:val="Tekstpodstawowy"/>
        <w:numPr>
          <w:ilvl w:val="6"/>
          <w:numId w:val="14"/>
        </w:numPr>
        <w:tabs>
          <w:tab w:val="clear" w:pos="504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lang w:val="pl-PL"/>
        </w:rPr>
        <w:t>Wykonawca każdorazowo przedstawi zamawiającemu niżej wymienione informacje – na fakturze bądź w formie oświadczenia dołączonego do faktury:</w:t>
      </w:r>
    </w:p>
    <w:p w14:paraId="674D6F20" w14:textId="77777777" w:rsidR="00945E0E" w:rsidRPr="003D1C87" w:rsidRDefault="00945E0E" w:rsidP="00945E0E">
      <w:pPr>
        <w:pStyle w:val="Tekstpodstawowy"/>
        <w:numPr>
          <w:ilvl w:val="0"/>
          <w:numId w:val="44"/>
        </w:numPr>
        <w:tabs>
          <w:tab w:val="left" w:pos="851"/>
        </w:tabs>
        <w:spacing w:line="276" w:lineRule="auto"/>
        <w:ind w:left="851" w:hanging="425"/>
        <w:jc w:val="both"/>
        <w:rPr>
          <w:rFonts w:ascii="Calibri" w:hAnsi="Calibri" w:cs="Tahoma"/>
          <w:sz w:val="21"/>
          <w:szCs w:val="21"/>
          <w:lang w:val="pl-PL"/>
        </w:rPr>
      </w:pPr>
      <w:r w:rsidRPr="003D1C87">
        <w:rPr>
          <w:rFonts w:ascii="Calibri" w:hAnsi="Calibri" w:cs="Tahoma"/>
          <w:sz w:val="21"/>
          <w:szCs w:val="21"/>
          <w:lang w:val="pl-PL"/>
        </w:rPr>
        <w:t>Dane dotyczące podatnika, w tym nazwę oraz adres siedziby albo zamieszkania, a także numer identyfikacji podatkowej (NIP),</w:t>
      </w:r>
    </w:p>
    <w:p w14:paraId="20AD0F2B" w14:textId="77777777" w:rsidR="00945E0E" w:rsidRPr="003D1C87" w:rsidRDefault="00945E0E" w:rsidP="00945E0E">
      <w:pPr>
        <w:pStyle w:val="Tekstpodstawowy"/>
        <w:numPr>
          <w:ilvl w:val="0"/>
          <w:numId w:val="44"/>
        </w:numPr>
        <w:tabs>
          <w:tab w:val="left" w:pos="851"/>
        </w:tabs>
        <w:spacing w:line="276" w:lineRule="auto"/>
        <w:ind w:left="426" w:firstLine="0"/>
        <w:jc w:val="both"/>
        <w:rPr>
          <w:rFonts w:ascii="Calibri" w:hAnsi="Calibri" w:cs="Tahoma"/>
          <w:sz w:val="21"/>
          <w:szCs w:val="21"/>
          <w:lang w:val="pl-PL"/>
        </w:rPr>
      </w:pPr>
      <w:r w:rsidRPr="003D1C87">
        <w:rPr>
          <w:rFonts w:ascii="Calibri" w:hAnsi="Calibri" w:cs="Tahoma"/>
          <w:sz w:val="21"/>
          <w:szCs w:val="21"/>
          <w:lang w:val="pl-PL"/>
        </w:rPr>
        <w:t>Status dostawcy jako podatnika akcyzowego,</w:t>
      </w:r>
    </w:p>
    <w:p w14:paraId="2A2BB7B8" w14:textId="77777777" w:rsidR="00945E0E" w:rsidRPr="003D1C87" w:rsidRDefault="00945E0E" w:rsidP="00945E0E">
      <w:pPr>
        <w:pStyle w:val="Tekstpodstawowy"/>
        <w:numPr>
          <w:ilvl w:val="0"/>
          <w:numId w:val="44"/>
        </w:numPr>
        <w:tabs>
          <w:tab w:val="left" w:pos="851"/>
        </w:tabs>
        <w:spacing w:line="276" w:lineRule="auto"/>
        <w:ind w:left="851" w:hanging="425"/>
        <w:jc w:val="both"/>
        <w:rPr>
          <w:rFonts w:ascii="Calibri" w:hAnsi="Calibri" w:cs="Tahoma"/>
          <w:sz w:val="21"/>
          <w:szCs w:val="21"/>
          <w:lang w:val="pl-PL"/>
        </w:rPr>
      </w:pPr>
      <w:r w:rsidRPr="003D1C87">
        <w:rPr>
          <w:rFonts w:ascii="Calibri" w:hAnsi="Calibri" w:cs="Tahoma"/>
          <w:sz w:val="21"/>
          <w:szCs w:val="21"/>
          <w:lang w:val="pl-PL"/>
        </w:rPr>
        <w:t>Nazwę wyrobu akcyzowego, kod CN (Nomenklatura Scalona),</w:t>
      </w:r>
    </w:p>
    <w:p w14:paraId="6A33D22D" w14:textId="77777777" w:rsidR="00945E0E" w:rsidRPr="003D1C87" w:rsidRDefault="00945E0E" w:rsidP="00945E0E">
      <w:pPr>
        <w:pStyle w:val="Tekstpodstawowy"/>
        <w:numPr>
          <w:ilvl w:val="0"/>
          <w:numId w:val="44"/>
        </w:numPr>
        <w:tabs>
          <w:tab w:val="left" w:pos="851"/>
        </w:tabs>
        <w:spacing w:line="276" w:lineRule="auto"/>
        <w:ind w:left="851" w:hanging="425"/>
        <w:jc w:val="both"/>
        <w:rPr>
          <w:rFonts w:ascii="Calibri" w:hAnsi="Calibri" w:cs="Tahoma"/>
          <w:sz w:val="21"/>
          <w:szCs w:val="21"/>
          <w:lang w:val="pl-PL"/>
        </w:rPr>
      </w:pPr>
      <w:r w:rsidRPr="003D1C87">
        <w:rPr>
          <w:rFonts w:ascii="Calibri" w:hAnsi="Calibri" w:cs="Tahoma"/>
          <w:sz w:val="21"/>
          <w:szCs w:val="21"/>
          <w:lang w:val="pl-PL"/>
        </w:rPr>
        <w:t>Kwotę akcyzy zawartej w cenie wyrobów akcyzowych wykazanych w fakturze,</w:t>
      </w:r>
    </w:p>
    <w:p w14:paraId="6112FB5C" w14:textId="77777777" w:rsidR="00945E0E" w:rsidRPr="003D1C87" w:rsidRDefault="00945E0E" w:rsidP="00945E0E">
      <w:pPr>
        <w:pStyle w:val="Tekstpodstawowy"/>
        <w:numPr>
          <w:ilvl w:val="0"/>
          <w:numId w:val="44"/>
        </w:numPr>
        <w:tabs>
          <w:tab w:val="left" w:pos="851"/>
        </w:tabs>
        <w:spacing w:line="276" w:lineRule="auto"/>
        <w:ind w:left="851" w:hanging="425"/>
        <w:jc w:val="both"/>
        <w:rPr>
          <w:rFonts w:ascii="Calibri" w:hAnsi="Calibri" w:cs="Tahoma"/>
          <w:sz w:val="21"/>
          <w:szCs w:val="21"/>
          <w:lang w:val="pl-PL"/>
        </w:rPr>
      </w:pPr>
      <w:r w:rsidRPr="003D1C87">
        <w:rPr>
          <w:rFonts w:ascii="Calibri" w:hAnsi="Calibri" w:cs="Tahoma"/>
          <w:sz w:val="21"/>
          <w:szCs w:val="21"/>
          <w:lang w:val="pl-PL"/>
        </w:rPr>
        <w:t>Datę i miejsce złożenia oświadczenia,</w:t>
      </w:r>
    </w:p>
    <w:p w14:paraId="3041F1A8" w14:textId="77777777" w:rsidR="00945E0E" w:rsidRPr="00657F44" w:rsidRDefault="00945E0E" w:rsidP="00945E0E">
      <w:pPr>
        <w:pStyle w:val="Tekstpodstawowy"/>
        <w:numPr>
          <w:ilvl w:val="0"/>
          <w:numId w:val="44"/>
        </w:numPr>
        <w:tabs>
          <w:tab w:val="left" w:pos="851"/>
        </w:tabs>
        <w:spacing w:line="276" w:lineRule="auto"/>
        <w:ind w:left="851" w:hanging="425"/>
        <w:jc w:val="both"/>
        <w:rPr>
          <w:rFonts w:ascii="Calibri" w:hAnsi="Calibri" w:cs="Tahoma"/>
          <w:sz w:val="21"/>
          <w:szCs w:val="21"/>
          <w:lang w:val="pl-PL"/>
        </w:rPr>
      </w:pPr>
      <w:r w:rsidRPr="003D1C87">
        <w:rPr>
          <w:rFonts w:ascii="Calibri" w:hAnsi="Calibri" w:cs="Tahoma"/>
          <w:sz w:val="21"/>
          <w:szCs w:val="21"/>
          <w:lang w:val="pl-PL"/>
        </w:rPr>
        <w:t>Czytelny podpis składającego oświadczenie.</w:t>
      </w:r>
    </w:p>
    <w:p w14:paraId="6CE08FD2" w14:textId="77777777" w:rsidR="00945E0E" w:rsidRPr="00EC7EC3" w:rsidRDefault="00945E0E" w:rsidP="00945E0E">
      <w:pPr>
        <w:pStyle w:val="Tekstpodstawowy"/>
        <w:numPr>
          <w:ilvl w:val="0"/>
          <w:numId w:val="46"/>
        </w:numPr>
        <w:tabs>
          <w:tab w:val="left" w:pos="426"/>
        </w:tabs>
        <w:spacing w:line="276" w:lineRule="auto"/>
        <w:ind w:left="426" w:hanging="426"/>
        <w:jc w:val="both"/>
        <w:rPr>
          <w:rFonts w:ascii="Calibri" w:hAnsi="Calibri" w:cs="Tahoma"/>
          <w:sz w:val="21"/>
          <w:szCs w:val="21"/>
        </w:rPr>
      </w:pPr>
      <w:r w:rsidRPr="003D1C87">
        <w:rPr>
          <w:rFonts w:ascii="Calibri" w:hAnsi="Calibri" w:cs="Tahoma"/>
          <w:sz w:val="21"/>
          <w:szCs w:val="21"/>
        </w:rPr>
        <w:t>Za dostarczone materiały (substancje) zamawiający zobowiązuje się zapłacić wykonawcy zgodnie</w:t>
      </w:r>
      <w:r w:rsidRPr="003D1C87">
        <w:rPr>
          <w:rFonts w:ascii="Calibri" w:hAnsi="Calibri" w:cs="Tahoma"/>
          <w:sz w:val="21"/>
          <w:szCs w:val="21"/>
          <w:lang w:val="pl-PL"/>
        </w:rPr>
        <w:t xml:space="preserve"> </w:t>
      </w:r>
      <w:r w:rsidRPr="003D1C87">
        <w:rPr>
          <w:rFonts w:ascii="Calibri" w:hAnsi="Calibri" w:cs="Tahoma"/>
          <w:sz w:val="21"/>
          <w:szCs w:val="21"/>
        </w:rPr>
        <w:t>z ustaloną</w:t>
      </w:r>
      <w:r>
        <w:rPr>
          <w:rFonts w:ascii="Calibri" w:hAnsi="Calibri" w:cs="Tahoma"/>
          <w:sz w:val="21"/>
          <w:szCs w:val="21"/>
          <w:lang w:val="pl-PL"/>
        </w:rPr>
        <w:t xml:space="preserve"> </w:t>
      </w:r>
      <w:r w:rsidRPr="00EC7EC3">
        <w:rPr>
          <w:rFonts w:ascii="Calibri" w:hAnsi="Calibri" w:cs="Tahoma"/>
          <w:sz w:val="21"/>
          <w:szCs w:val="21"/>
        </w:rPr>
        <w:t>ceną (jednostkową) za jedną sztukę wymienioną w Załączniku do niniejszej umowy.</w:t>
      </w:r>
    </w:p>
    <w:p w14:paraId="7DFA6AAA" w14:textId="7CAFB09E" w:rsidR="00945E0E" w:rsidRPr="003D1C87" w:rsidRDefault="00945E0E" w:rsidP="00945E0E">
      <w:pPr>
        <w:pStyle w:val="Tekstpodstawowy"/>
        <w:numPr>
          <w:ilvl w:val="0"/>
          <w:numId w:val="46"/>
        </w:numPr>
        <w:tabs>
          <w:tab w:val="left" w:pos="426"/>
        </w:tabs>
        <w:spacing w:line="276" w:lineRule="auto"/>
        <w:ind w:left="426" w:hanging="426"/>
        <w:jc w:val="both"/>
        <w:rPr>
          <w:rFonts w:ascii="Calibri" w:hAnsi="Calibri" w:cs="Tahoma"/>
          <w:sz w:val="21"/>
          <w:szCs w:val="21"/>
        </w:rPr>
      </w:pPr>
      <w:r w:rsidRPr="003D1C87">
        <w:rPr>
          <w:rFonts w:ascii="Calibri" w:hAnsi="Calibri" w:cs="Tahoma"/>
          <w:sz w:val="21"/>
          <w:szCs w:val="21"/>
        </w:rPr>
        <w:t>Umowa zostanie rozliczona według faktycznie dokonanych zakupów, jednak do wartości nieprzekraczającej kwoty określonej w § 1 pkt 3 umowy.</w:t>
      </w:r>
    </w:p>
    <w:p w14:paraId="0ADAF3DF" w14:textId="7B178625" w:rsidR="00945E0E" w:rsidRDefault="00945E0E" w:rsidP="00945E0E">
      <w:pPr>
        <w:pStyle w:val="Tekstpodstawowy"/>
        <w:numPr>
          <w:ilvl w:val="0"/>
          <w:numId w:val="46"/>
        </w:numPr>
        <w:tabs>
          <w:tab w:val="left" w:pos="426"/>
        </w:tabs>
        <w:spacing w:line="276" w:lineRule="auto"/>
        <w:ind w:left="426" w:hanging="426"/>
        <w:jc w:val="both"/>
        <w:rPr>
          <w:rFonts w:ascii="Calibri" w:hAnsi="Calibri" w:cs="Calibri"/>
          <w:sz w:val="21"/>
          <w:szCs w:val="21"/>
        </w:rPr>
      </w:pPr>
      <w:r w:rsidRPr="003D1C87">
        <w:rPr>
          <w:rFonts w:ascii="Calibri" w:hAnsi="Calibri" w:cs="Tahoma"/>
          <w:sz w:val="21"/>
          <w:szCs w:val="21"/>
          <w:lang w:val="pl-PL"/>
        </w:rPr>
        <w:t xml:space="preserve">Zamawiający </w:t>
      </w:r>
      <w:r w:rsidRPr="003D1C87">
        <w:rPr>
          <w:rFonts w:ascii="Calibri" w:hAnsi="Calibri" w:cs="Arial"/>
          <w:iCs/>
          <w:sz w:val="21"/>
          <w:szCs w:val="21"/>
        </w:rPr>
        <w:t>wyłącza stosowanie przez wykonawcę ustrukturyzowanych faktur elektronicznych zgodnie</w:t>
      </w:r>
      <w:r w:rsidRPr="003D1C87">
        <w:rPr>
          <w:rFonts w:ascii="Calibri" w:hAnsi="Calibri" w:cs="Arial"/>
          <w:iCs/>
          <w:sz w:val="21"/>
          <w:szCs w:val="21"/>
          <w:lang w:val="pl-PL"/>
        </w:rPr>
        <w:t xml:space="preserve"> </w:t>
      </w:r>
      <w:r w:rsidRPr="003D1C87">
        <w:rPr>
          <w:rFonts w:ascii="Calibri" w:hAnsi="Calibri" w:cs="Arial"/>
          <w:iCs/>
          <w:sz w:val="21"/>
          <w:szCs w:val="21"/>
        </w:rPr>
        <w:t>z art. 4 ust. 3 ustawy o elektronicznym fakturowaniu w zamówieniach publicznych, koncesjach na roboty</w:t>
      </w:r>
      <w:r w:rsidRPr="003D1C87">
        <w:rPr>
          <w:rFonts w:ascii="Calibri" w:hAnsi="Calibri" w:cs="Arial"/>
          <w:iCs/>
          <w:sz w:val="21"/>
          <w:szCs w:val="21"/>
          <w:lang w:val="pl-PL"/>
        </w:rPr>
        <w:t xml:space="preserve"> </w:t>
      </w:r>
      <w:r w:rsidRPr="003D1C87">
        <w:rPr>
          <w:rFonts w:ascii="Calibri" w:hAnsi="Calibri" w:cs="Arial"/>
          <w:iCs/>
          <w:sz w:val="21"/>
          <w:szCs w:val="21"/>
        </w:rPr>
        <w:t>budowlane lub usługi oraz partnerstwie publiczno-prywatnym z dnia 9 listopada 2018 roku</w:t>
      </w:r>
      <w:r w:rsidRPr="003D1C87">
        <w:rPr>
          <w:rFonts w:ascii="Calibri" w:hAnsi="Calibri" w:cs="Calibri"/>
          <w:sz w:val="21"/>
          <w:szCs w:val="21"/>
        </w:rPr>
        <w:t xml:space="preserve">. </w:t>
      </w:r>
    </w:p>
    <w:p w14:paraId="0CCA6C16" w14:textId="2E8E44D4" w:rsidR="00945E0E" w:rsidRPr="00CC65C7" w:rsidRDefault="00945E0E" w:rsidP="00945E0E">
      <w:pPr>
        <w:pStyle w:val="Tekstpodstawowy"/>
        <w:numPr>
          <w:ilvl w:val="0"/>
          <w:numId w:val="46"/>
        </w:numPr>
        <w:tabs>
          <w:tab w:val="num" w:pos="426"/>
        </w:tabs>
        <w:spacing w:line="276" w:lineRule="auto"/>
        <w:ind w:left="426" w:hanging="426"/>
        <w:jc w:val="both"/>
        <w:rPr>
          <w:rFonts w:ascii="Calibri" w:hAnsi="Calibri" w:cs="Tahoma"/>
          <w:sz w:val="21"/>
          <w:szCs w:val="21"/>
        </w:rPr>
      </w:pPr>
      <w:r w:rsidRPr="00CC65C7">
        <w:rPr>
          <w:rFonts w:ascii="Calibri" w:hAnsi="Calibri"/>
          <w:sz w:val="21"/>
          <w:szCs w:val="21"/>
        </w:rPr>
        <w:t xml:space="preserve">Zamawiający niniejszym składa oświadczenie, o którym mowa w art. 4c ustawy z dnia 8 marca 2013 r. </w:t>
      </w:r>
      <w:r w:rsidR="00AE4461">
        <w:rPr>
          <w:rFonts w:ascii="Calibri" w:hAnsi="Calibri"/>
          <w:sz w:val="21"/>
          <w:szCs w:val="21"/>
        </w:rPr>
        <w:br/>
      </w:r>
      <w:r w:rsidRPr="00CC65C7">
        <w:rPr>
          <w:rFonts w:ascii="Calibri" w:hAnsi="Calibri"/>
          <w:sz w:val="21"/>
          <w:szCs w:val="21"/>
        </w:rPr>
        <w:t xml:space="preserve">o przeciwdziałaniu nadmiernym opóźnieniom w transakcjach handlowych, o posiadaniu statusu dużego przedsiębiorcy. </w:t>
      </w:r>
    </w:p>
    <w:p w14:paraId="5F22EB65" w14:textId="77777777" w:rsidR="00945E0E" w:rsidRPr="003D1C87" w:rsidRDefault="00945E0E" w:rsidP="00945E0E">
      <w:pPr>
        <w:pStyle w:val="Tekstpodstawowy"/>
        <w:tabs>
          <w:tab w:val="left" w:pos="0"/>
        </w:tabs>
        <w:spacing w:line="276" w:lineRule="auto"/>
        <w:jc w:val="center"/>
        <w:rPr>
          <w:rFonts w:ascii="Calibri" w:hAnsi="Calibri" w:cs="Tahoma"/>
          <w:b/>
          <w:sz w:val="21"/>
          <w:szCs w:val="21"/>
        </w:rPr>
      </w:pPr>
    </w:p>
    <w:p w14:paraId="59AD70E2" w14:textId="77777777" w:rsidR="00945E0E" w:rsidRPr="003D1C87" w:rsidRDefault="00945E0E" w:rsidP="00945E0E">
      <w:pPr>
        <w:pStyle w:val="Tekstpodstawowy"/>
        <w:tabs>
          <w:tab w:val="left" w:pos="0"/>
        </w:tabs>
        <w:spacing w:line="276" w:lineRule="auto"/>
        <w:jc w:val="center"/>
        <w:rPr>
          <w:rFonts w:ascii="Calibri" w:hAnsi="Calibri" w:cs="Tahoma"/>
          <w:b/>
          <w:sz w:val="21"/>
          <w:szCs w:val="21"/>
        </w:rPr>
      </w:pPr>
      <w:r w:rsidRPr="003D1C87">
        <w:rPr>
          <w:rFonts w:ascii="Calibri" w:hAnsi="Calibri" w:cs="Tahoma"/>
          <w:b/>
          <w:sz w:val="21"/>
          <w:szCs w:val="21"/>
        </w:rPr>
        <w:t>§ 4</w:t>
      </w:r>
    </w:p>
    <w:p w14:paraId="6DD07D38" w14:textId="5B54A416" w:rsidR="00945E0E" w:rsidRPr="003D1C87" w:rsidRDefault="00945E0E" w:rsidP="00945E0E">
      <w:pPr>
        <w:pStyle w:val="Tekstpodstawowy"/>
        <w:numPr>
          <w:ilvl w:val="0"/>
          <w:numId w:val="43"/>
        </w:numPr>
        <w:tabs>
          <w:tab w:val="left" w:pos="0"/>
        </w:tabs>
        <w:spacing w:line="276" w:lineRule="auto"/>
        <w:ind w:left="426" w:hanging="426"/>
        <w:jc w:val="both"/>
        <w:rPr>
          <w:rFonts w:ascii="Calibri" w:hAnsi="Calibri" w:cs="Tahoma"/>
          <w:sz w:val="21"/>
          <w:szCs w:val="21"/>
        </w:rPr>
      </w:pPr>
      <w:r w:rsidRPr="003D1C87">
        <w:rPr>
          <w:rFonts w:ascii="Calibri" w:hAnsi="Calibri" w:cs="Tahoma"/>
          <w:sz w:val="21"/>
          <w:szCs w:val="21"/>
        </w:rPr>
        <w:t>Przy pierwszej realizacji zamówienia dla poszczególnych rodzajów materiałów (substancji) stanowiących przedmiot zamówienia, wykonawca dostarczy wystawione przez producenta, wymagane przepisami karty</w:t>
      </w:r>
      <w:r w:rsidRPr="003D1C87">
        <w:rPr>
          <w:rFonts w:ascii="Calibri" w:hAnsi="Calibri" w:cs="Tahoma"/>
          <w:sz w:val="21"/>
          <w:szCs w:val="21"/>
          <w:lang w:val="pl-PL"/>
        </w:rPr>
        <w:t xml:space="preserve"> </w:t>
      </w:r>
      <w:r w:rsidRPr="003D1C87">
        <w:rPr>
          <w:rFonts w:ascii="Calibri" w:hAnsi="Calibri" w:cs="Tahoma"/>
          <w:sz w:val="21"/>
          <w:szCs w:val="21"/>
        </w:rPr>
        <w:t>charakterystyki substancji, atesty higieniczne, aprobaty techniczne oraz zaświadczenia o jakości zgodnej z obowiązującymi normami.</w:t>
      </w:r>
    </w:p>
    <w:p w14:paraId="7260B57E" w14:textId="1AC9D6EE" w:rsidR="00945E0E" w:rsidRPr="003D1C87" w:rsidRDefault="00945E0E" w:rsidP="00945E0E">
      <w:pPr>
        <w:pStyle w:val="Tekstpodstawowy"/>
        <w:numPr>
          <w:ilvl w:val="0"/>
          <w:numId w:val="43"/>
        </w:numPr>
        <w:tabs>
          <w:tab w:val="left" w:pos="426"/>
        </w:tabs>
        <w:spacing w:line="276" w:lineRule="auto"/>
        <w:ind w:left="426" w:hanging="426"/>
        <w:contextualSpacing/>
        <w:jc w:val="both"/>
        <w:rPr>
          <w:rFonts w:ascii="Calibri" w:hAnsi="Calibri" w:cs="Tahoma"/>
          <w:sz w:val="21"/>
          <w:szCs w:val="21"/>
        </w:rPr>
      </w:pPr>
      <w:r w:rsidRPr="003D1C87">
        <w:rPr>
          <w:rFonts w:ascii="Calibri" w:hAnsi="Calibri" w:cs="Tahoma"/>
          <w:sz w:val="21"/>
          <w:szCs w:val="21"/>
        </w:rPr>
        <w:t>W przypadku, w którym wykonawca uchybi obowiązkowi, o którym mowa w pkt 1, zamawiającemu przysługuje prawo odmowy odbioru dostarczonych materiałów (substancji), ze skutkami określonymi w § 8 pkt 1</w:t>
      </w:r>
      <w:r w:rsidR="0027153E">
        <w:rPr>
          <w:rFonts w:ascii="Calibri" w:hAnsi="Calibri" w:cs="Tahoma"/>
          <w:sz w:val="21"/>
          <w:szCs w:val="21"/>
          <w:lang w:val="pl-PL"/>
        </w:rPr>
        <w:t>.1.</w:t>
      </w:r>
      <w:r w:rsidRPr="003D1C87">
        <w:rPr>
          <w:rFonts w:ascii="Calibri" w:hAnsi="Calibri" w:cs="Tahoma"/>
          <w:sz w:val="21"/>
          <w:szCs w:val="21"/>
          <w:lang w:val="pl-PL"/>
        </w:rPr>
        <w:t xml:space="preserve"> </w:t>
      </w:r>
      <w:proofErr w:type="spellStart"/>
      <w:r w:rsidRPr="003D1C87">
        <w:rPr>
          <w:rFonts w:ascii="Calibri" w:hAnsi="Calibri" w:cs="Tahoma"/>
          <w:sz w:val="21"/>
          <w:szCs w:val="21"/>
          <w:lang w:val="pl-PL"/>
        </w:rPr>
        <w:t>ppkt</w:t>
      </w:r>
      <w:proofErr w:type="spellEnd"/>
      <w:r w:rsidR="0027153E">
        <w:rPr>
          <w:rFonts w:ascii="Calibri" w:hAnsi="Calibri" w:cs="Tahoma"/>
          <w:sz w:val="21"/>
          <w:szCs w:val="21"/>
          <w:lang w:val="pl-PL"/>
        </w:rPr>
        <w:t xml:space="preserve"> </w:t>
      </w:r>
      <w:r w:rsidRPr="003D1C87">
        <w:rPr>
          <w:rFonts w:ascii="Calibri" w:hAnsi="Calibri" w:cs="Tahoma"/>
          <w:sz w:val="21"/>
          <w:szCs w:val="21"/>
          <w:lang w:val="pl-PL"/>
        </w:rPr>
        <w:t>„</w:t>
      </w:r>
      <w:r w:rsidRPr="003D1C87">
        <w:rPr>
          <w:rFonts w:ascii="Calibri" w:hAnsi="Calibri" w:cs="Tahoma"/>
          <w:sz w:val="21"/>
          <w:szCs w:val="21"/>
        </w:rPr>
        <w:t>b</w:t>
      </w:r>
      <w:r w:rsidRPr="003D1C87">
        <w:rPr>
          <w:rFonts w:ascii="Calibri" w:hAnsi="Calibri" w:cs="Tahoma"/>
          <w:sz w:val="21"/>
          <w:szCs w:val="21"/>
          <w:lang w:val="pl-PL"/>
        </w:rPr>
        <w:t>”</w:t>
      </w:r>
      <w:r w:rsidRPr="003D1C87">
        <w:rPr>
          <w:rFonts w:ascii="Calibri" w:hAnsi="Calibri" w:cs="Tahoma"/>
          <w:sz w:val="21"/>
          <w:szCs w:val="21"/>
        </w:rPr>
        <w:t xml:space="preserve">, </w:t>
      </w:r>
      <w:r w:rsidR="00B54417">
        <w:rPr>
          <w:rFonts w:ascii="Calibri" w:hAnsi="Calibri" w:cs="Tahoma"/>
          <w:sz w:val="21"/>
          <w:szCs w:val="21"/>
        </w:rPr>
        <w:br/>
      </w:r>
      <w:r w:rsidRPr="003D1C87">
        <w:rPr>
          <w:rFonts w:ascii="Calibri" w:hAnsi="Calibri" w:cs="Tahoma"/>
          <w:sz w:val="21"/>
          <w:szCs w:val="21"/>
        </w:rPr>
        <w:t xml:space="preserve">a ponadto zamawiający może odstąpić od umowy z przyczyn zależnych od wykonawcy, ze skutkami określonymi </w:t>
      </w:r>
      <w:r w:rsidR="00B54417">
        <w:rPr>
          <w:rFonts w:ascii="Calibri" w:hAnsi="Calibri" w:cs="Tahoma"/>
          <w:sz w:val="21"/>
          <w:szCs w:val="21"/>
        </w:rPr>
        <w:br/>
      </w:r>
      <w:r w:rsidRPr="003D1C87">
        <w:rPr>
          <w:rFonts w:ascii="Calibri" w:hAnsi="Calibri" w:cs="Tahoma"/>
          <w:sz w:val="21"/>
          <w:szCs w:val="21"/>
        </w:rPr>
        <w:t>w § 8 pkt 1</w:t>
      </w:r>
      <w:r w:rsidR="0027153E">
        <w:rPr>
          <w:rFonts w:ascii="Calibri" w:hAnsi="Calibri" w:cs="Tahoma"/>
          <w:sz w:val="21"/>
          <w:szCs w:val="21"/>
          <w:lang w:val="pl-PL"/>
        </w:rPr>
        <w:t xml:space="preserve">.1. </w:t>
      </w:r>
      <w:proofErr w:type="spellStart"/>
      <w:r w:rsidRPr="003D1C87">
        <w:rPr>
          <w:rFonts w:ascii="Calibri" w:hAnsi="Calibri" w:cs="Tahoma"/>
          <w:sz w:val="21"/>
          <w:szCs w:val="21"/>
          <w:lang w:val="pl-PL"/>
        </w:rPr>
        <w:t>ppkt</w:t>
      </w:r>
      <w:proofErr w:type="spellEnd"/>
      <w:r w:rsidRPr="003D1C87">
        <w:rPr>
          <w:rFonts w:ascii="Calibri" w:hAnsi="Calibri" w:cs="Tahoma"/>
          <w:sz w:val="21"/>
          <w:szCs w:val="21"/>
          <w:lang w:val="pl-PL"/>
        </w:rPr>
        <w:t xml:space="preserve"> „</w:t>
      </w:r>
      <w:r w:rsidRPr="003D1C87">
        <w:rPr>
          <w:rFonts w:ascii="Calibri" w:hAnsi="Calibri" w:cs="Tahoma"/>
          <w:sz w:val="21"/>
          <w:szCs w:val="21"/>
        </w:rPr>
        <w:t>a</w:t>
      </w:r>
      <w:r w:rsidRPr="003D1C87">
        <w:rPr>
          <w:rFonts w:ascii="Calibri" w:hAnsi="Calibri" w:cs="Tahoma"/>
          <w:sz w:val="21"/>
          <w:szCs w:val="21"/>
          <w:lang w:val="pl-PL"/>
        </w:rPr>
        <w:t>”</w:t>
      </w:r>
      <w:r w:rsidRPr="003D1C87">
        <w:rPr>
          <w:rFonts w:ascii="Calibri" w:hAnsi="Calibri" w:cs="Tahoma"/>
          <w:sz w:val="21"/>
          <w:szCs w:val="21"/>
        </w:rPr>
        <w:t>.</w:t>
      </w:r>
    </w:p>
    <w:p w14:paraId="031F8F33" w14:textId="77777777" w:rsidR="00945E0E" w:rsidRPr="003D1C87" w:rsidRDefault="00945E0E" w:rsidP="00945E0E">
      <w:pPr>
        <w:pStyle w:val="Tekstpodstawowy"/>
        <w:tabs>
          <w:tab w:val="left" w:pos="0"/>
        </w:tabs>
        <w:spacing w:line="276" w:lineRule="auto"/>
        <w:jc w:val="center"/>
        <w:rPr>
          <w:rFonts w:ascii="Calibri" w:hAnsi="Calibri" w:cs="Tahoma"/>
          <w:b/>
          <w:sz w:val="21"/>
          <w:szCs w:val="21"/>
        </w:rPr>
      </w:pPr>
    </w:p>
    <w:p w14:paraId="6CC544B5" w14:textId="77777777" w:rsidR="00945E0E" w:rsidRPr="003D1C87" w:rsidRDefault="00945E0E" w:rsidP="00945E0E">
      <w:pPr>
        <w:pStyle w:val="Tekstpodstawowy"/>
        <w:tabs>
          <w:tab w:val="left" w:pos="0"/>
        </w:tabs>
        <w:spacing w:line="276" w:lineRule="auto"/>
        <w:jc w:val="center"/>
        <w:rPr>
          <w:rFonts w:ascii="Calibri" w:hAnsi="Calibri" w:cs="Tahoma"/>
          <w:b/>
          <w:sz w:val="21"/>
          <w:szCs w:val="21"/>
        </w:rPr>
      </w:pPr>
      <w:r w:rsidRPr="003D1C87">
        <w:rPr>
          <w:rFonts w:ascii="Calibri" w:hAnsi="Calibri" w:cs="Tahoma"/>
          <w:b/>
          <w:sz w:val="21"/>
          <w:szCs w:val="21"/>
        </w:rPr>
        <w:t>§ 5</w:t>
      </w:r>
    </w:p>
    <w:p w14:paraId="66E9C1E6" w14:textId="77777777" w:rsidR="00945E0E" w:rsidRPr="003D1C87" w:rsidRDefault="00945E0E" w:rsidP="00945E0E">
      <w:pPr>
        <w:numPr>
          <w:ilvl w:val="0"/>
          <w:numId w:val="39"/>
        </w:numPr>
        <w:tabs>
          <w:tab w:val="clear" w:pos="68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Wykona</w:t>
      </w:r>
      <w:r w:rsidRPr="003D1C87">
        <w:rPr>
          <w:rFonts w:ascii="Calibri" w:hAnsi="Calibri" w:cs="Tahoma"/>
          <w:bCs/>
          <w:sz w:val="21"/>
          <w:szCs w:val="21"/>
        </w:rPr>
        <w:t>wca gwarantuje, iż dostarczone materiały (substancje)</w:t>
      </w:r>
      <w:r w:rsidRPr="003D1C87">
        <w:rPr>
          <w:rFonts w:ascii="Calibri" w:hAnsi="Calibri" w:cs="Tahoma"/>
          <w:sz w:val="21"/>
          <w:szCs w:val="21"/>
        </w:rPr>
        <w:t xml:space="preserve"> będą fabrycznie nowe i nieregenerowane. </w:t>
      </w:r>
    </w:p>
    <w:p w14:paraId="30C085EC" w14:textId="34D71D8E" w:rsidR="00945E0E" w:rsidRPr="003D1C87" w:rsidRDefault="00945E0E" w:rsidP="00945E0E">
      <w:pPr>
        <w:numPr>
          <w:ilvl w:val="0"/>
          <w:numId w:val="39"/>
        </w:numPr>
        <w:tabs>
          <w:tab w:val="clear" w:pos="680"/>
          <w:tab w:val="num" w:pos="426"/>
        </w:tabs>
        <w:spacing w:line="276" w:lineRule="auto"/>
        <w:ind w:left="426" w:hanging="426"/>
        <w:jc w:val="both"/>
        <w:rPr>
          <w:rFonts w:ascii="Calibri" w:hAnsi="Calibri" w:cs="Tahoma"/>
          <w:sz w:val="21"/>
          <w:szCs w:val="21"/>
        </w:rPr>
      </w:pPr>
      <w:r w:rsidRPr="003D1C87">
        <w:rPr>
          <w:rFonts w:ascii="Calibri" w:hAnsi="Calibri" w:cs="Tahoma"/>
          <w:iCs/>
          <w:sz w:val="21"/>
          <w:szCs w:val="21"/>
        </w:rPr>
        <w:t>Wykonawca udziela na dostarczone materiały (substancje)</w:t>
      </w:r>
      <w:r w:rsidR="004B4AB9">
        <w:rPr>
          <w:rFonts w:ascii="Calibri" w:hAnsi="Calibri" w:cs="Tahoma"/>
          <w:iCs/>
          <w:sz w:val="21"/>
          <w:szCs w:val="21"/>
        </w:rPr>
        <w:t xml:space="preserve"> </w:t>
      </w:r>
      <w:r w:rsidRPr="003D1C87">
        <w:rPr>
          <w:rFonts w:ascii="Calibri" w:hAnsi="Calibri" w:cs="Tahoma"/>
          <w:iCs/>
          <w:sz w:val="21"/>
          <w:szCs w:val="21"/>
        </w:rPr>
        <w:t>12-miesięcznej gwarancji jakości (bez jakichkolwiek wyłączeń), licząc każdorazowo od daty potwierdzenia przez zamawiającego faktu odbioru tych materiałów.</w:t>
      </w:r>
    </w:p>
    <w:p w14:paraId="64DE81C1" w14:textId="77777777" w:rsidR="00945E0E" w:rsidRPr="003D1C87" w:rsidRDefault="00945E0E" w:rsidP="00945E0E">
      <w:pPr>
        <w:numPr>
          <w:ilvl w:val="0"/>
          <w:numId w:val="39"/>
        </w:numPr>
        <w:tabs>
          <w:tab w:val="clear" w:pos="68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lastRenderedPageBreak/>
        <w:t>W przypadku stwierdzenia przez zamawiającego wystąpienia wad w dostarczonych materiałach (substancjach) stanowiących przedmiot niniejszego zamówienia, wykonawca odbierze i wymieni wadliwą partię materiałów (substancji) na nowe – wolne od wad – w terminie do 3 dni roboczych, licząc każdorazowo od daty otrzymania pisemnego zawiadomienia od zamawiającego.</w:t>
      </w:r>
    </w:p>
    <w:p w14:paraId="4724ACD8" w14:textId="77777777" w:rsidR="00945E0E" w:rsidRPr="003D1C87" w:rsidRDefault="00945E0E" w:rsidP="00945E0E">
      <w:pPr>
        <w:numPr>
          <w:ilvl w:val="0"/>
          <w:numId w:val="39"/>
        </w:numPr>
        <w:tabs>
          <w:tab w:val="clear" w:pos="68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6507AB3D" w14:textId="775ECD47" w:rsidR="00945E0E" w:rsidRDefault="00945E0E" w:rsidP="00945E0E">
      <w:pPr>
        <w:pStyle w:val="Tekstpodstawowy"/>
        <w:numPr>
          <w:ilvl w:val="0"/>
          <w:numId w:val="39"/>
        </w:numPr>
        <w:tabs>
          <w:tab w:val="clear" w:pos="680"/>
          <w:tab w:val="num" w:pos="426"/>
        </w:tabs>
        <w:spacing w:line="276" w:lineRule="auto"/>
        <w:ind w:left="426" w:hanging="426"/>
        <w:contextualSpacing/>
        <w:jc w:val="both"/>
        <w:rPr>
          <w:rFonts w:ascii="Calibri" w:hAnsi="Calibri"/>
          <w:sz w:val="21"/>
          <w:szCs w:val="21"/>
        </w:rPr>
      </w:pPr>
      <w:r w:rsidRPr="003D1C87">
        <w:rPr>
          <w:rFonts w:ascii="Calibri" w:hAnsi="Calibri" w:cs="Tahoma"/>
          <w:sz w:val="21"/>
          <w:szCs w:val="21"/>
        </w:rPr>
        <w:t xml:space="preserve">Zamawiający </w:t>
      </w:r>
      <w:r w:rsidRPr="003D1C87">
        <w:rPr>
          <w:rFonts w:ascii="Calibri" w:hAnsi="Calibri"/>
          <w:sz w:val="21"/>
          <w:szCs w:val="21"/>
        </w:rPr>
        <w:t xml:space="preserve">dopuszcza możliwość zastosowania przez wykonawcę opakowań zastępczych (odpowiednio opisanych), jedynie w przypadku, gdy na rynku nie będą dostępne wielkości opakowań wymienione w </w:t>
      </w:r>
      <w:r w:rsidRPr="003D1C87">
        <w:rPr>
          <w:rFonts w:ascii="Calibri" w:hAnsi="Calibri"/>
          <w:sz w:val="21"/>
          <w:szCs w:val="21"/>
          <w:lang w:val="pl-PL"/>
        </w:rPr>
        <w:t>Załączniku do umowy</w:t>
      </w:r>
      <w:r w:rsidRPr="003D1C87">
        <w:rPr>
          <w:rFonts w:ascii="Calibri" w:hAnsi="Calibri"/>
          <w:sz w:val="21"/>
          <w:szCs w:val="21"/>
        </w:rPr>
        <w:t>; powyższe wymagać będzie uzyskania uprzedniej zgody zamawiającego.</w:t>
      </w:r>
    </w:p>
    <w:p w14:paraId="4BA86521" w14:textId="77777777" w:rsidR="00945E0E" w:rsidRPr="004B4AB9" w:rsidRDefault="00945E0E" w:rsidP="004B4AB9">
      <w:pPr>
        <w:pStyle w:val="Tekstpodstawowy"/>
        <w:numPr>
          <w:ilvl w:val="0"/>
          <w:numId w:val="39"/>
        </w:numPr>
        <w:tabs>
          <w:tab w:val="clear" w:pos="680"/>
          <w:tab w:val="num" w:pos="426"/>
        </w:tabs>
        <w:spacing w:line="276" w:lineRule="auto"/>
        <w:ind w:left="426" w:hanging="426"/>
        <w:contextualSpacing/>
        <w:jc w:val="both"/>
        <w:rPr>
          <w:rFonts w:ascii="Calibri" w:hAnsi="Calibri"/>
          <w:sz w:val="21"/>
          <w:szCs w:val="21"/>
        </w:rPr>
      </w:pPr>
      <w:r w:rsidRPr="004B4AB9">
        <w:rPr>
          <w:rFonts w:ascii="Calibri" w:hAnsi="Calibri"/>
          <w:sz w:val="21"/>
          <w:szCs w:val="21"/>
          <w:lang w:val="pl-PL"/>
        </w:rPr>
        <w:t xml:space="preserve">Wszystkie </w:t>
      </w:r>
      <w:r w:rsidRPr="004B4AB9">
        <w:rPr>
          <w:rFonts w:ascii="Calibri" w:hAnsi="Calibri"/>
          <w:sz w:val="21"/>
          <w:szCs w:val="21"/>
        </w:rPr>
        <w:t>rodzaje opakować winny posiadać opis w języku polskim określający:</w:t>
      </w:r>
    </w:p>
    <w:p w14:paraId="163C909C" w14:textId="77777777" w:rsidR="00945E0E" w:rsidRPr="003D1C87" w:rsidRDefault="00945E0E" w:rsidP="00945E0E">
      <w:pPr>
        <w:pStyle w:val="Akapitzlist"/>
        <w:numPr>
          <w:ilvl w:val="0"/>
          <w:numId w:val="45"/>
        </w:numPr>
        <w:tabs>
          <w:tab w:val="num" w:pos="567"/>
          <w:tab w:val="left" w:pos="851"/>
        </w:tabs>
        <w:spacing w:line="276" w:lineRule="auto"/>
        <w:ind w:left="851" w:hanging="425"/>
        <w:contextualSpacing/>
        <w:jc w:val="both"/>
        <w:rPr>
          <w:rFonts w:ascii="Calibri" w:hAnsi="Calibri"/>
          <w:sz w:val="21"/>
          <w:szCs w:val="21"/>
        </w:rPr>
      </w:pPr>
      <w:r w:rsidRPr="003D1C87">
        <w:rPr>
          <w:rFonts w:ascii="Calibri" w:hAnsi="Calibri"/>
          <w:sz w:val="21"/>
          <w:szCs w:val="21"/>
          <w:lang w:val="pl-PL"/>
        </w:rPr>
        <w:t>P</w:t>
      </w:r>
      <w:proofErr w:type="spellStart"/>
      <w:r w:rsidRPr="003D1C87">
        <w:rPr>
          <w:rFonts w:ascii="Calibri" w:hAnsi="Calibri"/>
          <w:sz w:val="21"/>
          <w:szCs w:val="21"/>
        </w:rPr>
        <w:t>ełną</w:t>
      </w:r>
      <w:proofErr w:type="spellEnd"/>
      <w:r w:rsidRPr="003D1C87">
        <w:rPr>
          <w:rFonts w:ascii="Calibri" w:hAnsi="Calibri"/>
          <w:sz w:val="21"/>
          <w:szCs w:val="21"/>
        </w:rPr>
        <w:t xml:space="preserve"> nazwę materiału (substancji),</w:t>
      </w:r>
    </w:p>
    <w:p w14:paraId="2C84808C" w14:textId="77777777" w:rsidR="00945E0E" w:rsidRPr="003D1C87" w:rsidRDefault="00945E0E" w:rsidP="00945E0E">
      <w:pPr>
        <w:pStyle w:val="Akapitzlist"/>
        <w:numPr>
          <w:ilvl w:val="0"/>
          <w:numId w:val="45"/>
        </w:numPr>
        <w:tabs>
          <w:tab w:val="num" w:pos="567"/>
          <w:tab w:val="left" w:pos="851"/>
        </w:tabs>
        <w:spacing w:line="276" w:lineRule="auto"/>
        <w:ind w:left="851" w:hanging="425"/>
        <w:contextualSpacing/>
        <w:jc w:val="both"/>
        <w:rPr>
          <w:rFonts w:ascii="Calibri" w:hAnsi="Calibri"/>
          <w:sz w:val="21"/>
          <w:szCs w:val="21"/>
        </w:rPr>
      </w:pPr>
      <w:r w:rsidRPr="003D1C87">
        <w:rPr>
          <w:rFonts w:ascii="Calibri" w:hAnsi="Calibri"/>
          <w:sz w:val="21"/>
          <w:szCs w:val="21"/>
          <w:lang w:val="pl-PL"/>
        </w:rPr>
        <w:t>N</w:t>
      </w:r>
      <w:proofErr w:type="spellStart"/>
      <w:r w:rsidRPr="003D1C87">
        <w:rPr>
          <w:rFonts w:ascii="Calibri" w:hAnsi="Calibri"/>
          <w:sz w:val="21"/>
          <w:szCs w:val="21"/>
        </w:rPr>
        <w:t>azwę</w:t>
      </w:r>
      <w:proofErr w:type="spellEnd"/>
      <w:r w:rsidRPr="003D1C87">
        <w:rPr>
          <w:rFonts w:ascii="Calibri" w:hAnsi="Calibri"/>
          <w:sz w:val="21"/>
          <w:szCs w:val="21"/>
        </w:rPr>
        <w:t xml:space="preserve"> producenta,</w:t>
      </w:r>
    </w:p>
    <w:p w14:paraId="72444676" w14:textId="77777777" w:rsidR="00945E0E" w:rsidRPr="003D1C87" w:rsidRDefault="00945E0E" w:rsidP="00945E0E">
      <w:pPr>
        <w:pStyle w:val="Akapitzlist"/>
        <w:numPr>
          <w:ilvl w:val="0"/>
          <w:numId w:val="45"/>
        </w:numPr>
        <w:tabs>
          <w:tab w:val="num" w:pos="567"/>
          <w:tab w:val="left" w:pos="851"/>
        </w:tabs>
        <w:spacing w:line="276" w:lineRule="auto"/>
        <w:ind w:left="851" w:hanging="425"/>
        <w:contextualSpacing/>
        <w:jc w:val="both"/>
        <w:rPr>
          <w:rFonts w:ascii="Calibri" w:hAnsi="Calibri"/>
          <w:sz w:val="21"/>
          <w:szCs w:val="21"/>
        </w:rPr>
      </w:pPr>
      <w:r w:rsidRPr="003D1C87">
        <w:rPr>
          <w:rFonts w:ascii="Calibri" w:hAnsi="Calibri"/>
          <w:sz w:val="21"/>
          <w:szCs w:val="21"/>
          <w:lang w:val="pl-PL"/>
        </w:rPr>
        <w:t>Z</w:t>
      </w:r>
      <w:proofErr w:type="spellStart"/>
      <w:r w:rsidRPr="003D1C87">
        <w:rPr>
          <w:rFonts w:ascii="Calibri" w:hAnsi="Calibri"/>
          <w:sz w:val="21"/>
          <w:szCs w:val="21"/>
        </w:rPr>
        <w:t>alecenia</w:t>
      </w:r>
      <w:proofErr w:type="spellEnd"/>
      <w:r w:rsidRPr="003D1C87">
        <w:rPr>
          <w:rFonts w:ascii="Calibri" w:hAnsi="Calibri"/>
          <w:sz w:val="21"/>
          <w:szCs w:val="21"/>
        </w:rPr>
        <w:t xml:space="preserve"> producenta,</w:t>
      </w:r>
    </w:p>
    <w:p w14:paraId="40500145" w14:textId="77777777" w:rsidR="00945E0E" w:rsidRPr="003D1C87" w:rsidRDefault="00945E0E" w:rsidP="00945E0E">
      <w:pPr>
        <w:pStyle w:val="Akapitzlist"/>
        <w:numPr>
          <w:ilvl w:val="0"/>
          <w:numId w:val="45"/>
        </w:numPr>
        <w:tabs>
          <w:tab w:val="num" w:pos="567"/>
          <w:tab w:val="left" w:pos="851"/>
        </w:tabs>
        <w:spacing w:line="276" w:lineRule="auto"/>
        <w:ind w:left="851" w:hanging="425"/>
        <w:contextualSpacing/>
        <w:jc w:val="both"/>
        <w:rPr>
          <w:rFonts w:ascii="Calibri" w:hAnsi="Calibri"/>
          <w:sz w:val="21"/>
          <w:szCs w:val="21"/>
        </w:rPr>
      </w:pPr>
      <w:r w:rsidRPr="003D1C87">
        <w:rPr>
          <w:rFonts w:ascii="Calibri" w:hAnsi="Calibri"/>
          <w:sz w:val="21"/>
          <w:szCs w:val="21"/>
          <w:lang w:val="pl-PL"/>
        </w:rPr>
        <w:t>Ś</w:t>
      </w:r>
      <w:proofErr w:type="spellStart"/>
      <w:r w:rsidRPr="003D1C87">
        <w:rPr>
          <w:rFonts w:ascii="Calibri" w:hAnsi="Calibri"/>
          <w:sz w:val="21"/>
          <w:szCs w:val="21"/>
        </w:rPr>
        <w:t>rodki</w:t>
      </w:r>
      <w:proofErr w:type="spellEnd"/>
      <w:r w:rsidRPr="003D1C87">
        <w:rPr>
          <w:rFonts w:ascii="Calibri" w:hAnsi="Calibri"/>
          <w:sz w:val="21"/>
          <w:szCs w:val="21"/>
        </w:rPr>
        <w:t xml:space="preserve"> ostrożności.</w:t>
      </w:r>
    </w:p>
    <w:p w14:paraId="584D9D31" w14:textId="77777777" w:rsidR="00945E0E" w:rsidRPr="003D1C87" w:rsidRDefault="00945E0E" w:rsidP="00945E0E">
      <w:pPr>
        <w:numPr>
          <w:ilvl w:val="0"/>
          <w:numId w:val="39"/>
        </w:numPr>
        <w:tabs>
          <w:tab w:val="clear" w:pos="680"/>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 xml:space="preserve">Wykonawca realizował będzie dostawy w taki sposób, aby zapewnić zamawiającemu możliwość weryfikacji dostarczonych materiałów (substancji) – potwierdzenia ich zgodności ze zleceniem; przedmiotowa weryfikacja dokonywana będzie w miejscu dostawy, tj. siedzibie zamawiającego, a w przypadku negatywnej oceny, zamawiający będzie miał możliwość zwrócenia niezgodnego przedmiotu zamówienia wykonawcy lub osobie, którą się posłużył przy realizacji dostawy. </w:t>
      </w:r>
    </w:p>
    <w:p w14:paraId="67309805" w14:textId="77777777" w:rsidR="006A7F86" w:rsidRDefault="006A7F86" w:rsidP="00945E0E">
      <w:pPr>
        <w:pStyle w:val="Tekstpodstawowy"/>
        <w:spacing w:line="276" w:lineRule="auto"/>
        <w:jc w:val="center"/>
        <w:rPr>
          <w:rFonts w:ascii="Calibri" w:hAnsi="Calibri" w:cs="Tahoma"/>
          <w:b/>
          <w:sz w:val="21"/>
          <w:szCs w:val="21"/>
        </w:rPr>
      </w:pPr>
    </w:p>
    <w:p w14:paraId="1A5D5005" w14:textId="54A8B4E5" w:rsidR="00945E0E" w:rsidRPr="003D1C87" w:rsidRDefault="00945E0E" w:rsidP="00945E0E">
      <w:pPr>
        <w:pStyle w:val="Tekstpodstawowy"/>
        <w:spacing w:line="276" w:lineRule="auto"/>
        <w:jc w:val="center"/>
        <w:rPr>
          <w:rFonts w:ascii="Calibri" w:hAnsi="Calibri" w:cs="Tahoma"/>
          <w:b/>
          <w:sz w:val="21"/>
          <w:szCs w:val="21"/>
        </w:rPr>
      </w:pPr>
      <w:r w:rsidRPr="003D1C87">
        <w:rPr>
          <w:rFonts w:ascii="Calibri" w:hAnsi="Calibri" w:cs="Tahoma"/>
          <w:b/>
          <w:sz w:val="21"/>
          <w:szCs w:val="21"/>
        </w:rPr>
        <w:t>§ 6</w:t>
      </w:r>
    </w:p>
    <w:p w14:paraId="08D3841F" w14:textId="48686FD6" w:rsidR="00945E0E" w:rsidRPr="003D1C87" w:rsidRDefault="00945E0E" w:rsidP="00945E0E">
      <w:pPr>
        <w:numPr>
          <w:ilvl w:val="0"/>
          <w:numId w:val="42"/>
        </w:numPr>
        <w:spacing w:line="276" w:lineRule="auto"/>
        <w:ind w:left="426" w:hanging="426"/>
        <w:jc w:val="both"/>
        <w:rPr>
          <w:rFonts w:ascii="Calibri" w:hAnsi="Calibri" w:cs="Tahoma"/>
          <w:sz w:val="21"/>
          <w:szCs w:val="21"/>
        </w:rPr>
      </w:pPr>
      <w:r w:rsidRPr="003D1C87">
        <w:rPr>
          <w:rFonts w:ascii="Calibri" w:hAnsi="Calibri" w:cs="Tahoma"/>
          <w:sz w:val="21"/>
          <w:szCs w:val="21"/>
        </w:rPr>
        <w:t>W cenę wykonawca wkalkulował wszystkie koszty</w:t>
      </w:r>
      <w:r w:rsidRPr="003D1C87">
        <w:rPr>
          <w:rFonts w:ascii="Calibri" w:hAnsi="Calibri"/>
          <w:sz w:val="21"/>
          <w:szCs w:val="21"/>
        </w:rPr>
        <w:t>, które mogą wystąpić w związku z wykonywaniem dostaw stanowiących przedmiot zamówienia, zgodnie z wymaganiami zamawiającego zawartymi w SWZ oraz warunkami niniejszej umowy.</w:t>
      </w:r>
    </w:p>
    <w:p w14:paraId="3580447F" w14:textId="77777777" w:rsidR="00945E0E" w:rsidRPr="003D1C87" w:rsidRDefault="00945E0E" w:rsidP="00945E0E">
      <w:pPr>
        <w:pStyle w:val="Tekstpodstawowy"/>
        <w:numPr>
          <w:ilvl w:val="0"/>
          <w:numId w:val="42"/>
        </w:numPr>
        <w:spacing w:line="276" w:lineRule="auto"/>
        <w:ind w:left="426" w:hanging="426"/>
        <w:jc w:val="both"/>
        <w:rPr>
          <w:rFonts w:ascii="Calibri" w:hAnsi="Calibri" w:cs="Tahoma"/>
          <w:iCs/>
          <w:sz w:val="21"/>
          <w:szCs w:val="21"/>
        </w:rPr>
      </w:pPr>
      <w:r w:rsidRPr="003D1C87">
        <w:rPr>
          <w:rFonts w:ascii="Calibri" w:hAnsi="Calibri" w:cs="Tahoma"/>
          <w:sz w:val="21"/>
          <w:szCs w:val="21"/>
        </w:rPr>
        <w:t>Zamawiający nie będzie uwzględniał żadnych dodatkowych roszczeń z tytułu niewłaściwego skalkulowania ceny lub pominięcia przez wykonawcę jakiegokolwiek elementu niezbędnego do wykonania prze</w:t>
      </w:r>
      <w:r w:rsidRPr="003D1C87">
        <w:rPr>
          <w:rFonts w:ascii="Calibri" w:hAnsi="Calibri" w:cs="Tahoma"/>
          <w:color w:val="000000"/>
          <w:sz w:val="21"/>
          <w:szCs w:val="21"/>
        </w:rPr>
        <w:t>dmiotu zamówienia.</w:t>
      </w:r>
    </w:p>
    <w:p w14:paraId="14D08E90" w14:textId="77777777" w:rsidR="00945E0E" w:rsidRPr="003D1C87" w:rsidRDefault="00945E0E" w:rsidP="00945E0E">
      <w:pPr>
        <w:pStyle w:val="Tekstpodstawowy"/>
        <w:spacing w:line="276" w:lineRule="auto"/>
        <w:jc w:val="both"/>
        <w:rPr>
          <w:rFonts w:ascii="Calibri" w:hAnsi="Calibri" w:cs="Tahoma"/>
          <w:iCs/>
          <w:sz w:val="21"/>
          <w:szCs w:val="21"/>
        </w:rPr>
      </w:pPr>
    </w:p>
    <w:p w14:paraId="1FF9D64C" w14:textId="77777777" w:rsidR="00945E0E" w:rsidRPr="003D1C87" w:rsidRDefault="00945E0E" w:rsidP="00945E0E">
      <w:pPr>
        <w:pStyle w:val="Tekstpodstawowy"/>
        <w:spacing w:line="276" w:lineRule="auto"/>
        <w:jc w:val="center"/>
        <w:rPr>
          <w:rFonts w:ascii="Calibri" w:hAnsi="Calibri" w:cs="Tahoma"/>
          <w:b/>
          <w:sz w:val="21"/>
          <w:szCs w:val="21"/>
        </w:rPr>
      </w:pPr>
      <w:r w:rsidRPr="003D1C87">
        <w:rPr>
          <w:rFonts w:ascii="Calibri" w:hAnsi="Calibri" w:cs="Tahoma"/>
          <w:b/>
          <w:sz w:val="21"/>
          <w:szCs w:val="21"/>
        </w:rPr>
        <w:t>§ 7</w:t>
      </w:r>
    </w:p>
    <w:p w14:paraId="4E9EECFD" w14:textId="77777777" w:rsidR="00945E0E" w:rsidRPr="003D1C87" w:rsidRDefault="00945E0E" w:rsidP="00945E0E">
      <w:pPr>
        <w:pStyle w:val="Tekstpodstawowy"/>
        <w:spacing w:line="276" w:lineRule="auto"/>
        <w:jc w:val="both"/>
        <w:rPr>
          <w:rFonts w:ascii="Calibri" w:hAnsi="Calibri" w:cs="Tahoma"/>
          <w:sz w:val="21"/>
          <w:szCs w:val="21"/>
        </w:rPr>
      </w:pPr>
      <w:r w:rsidRPr="003D1C87">
        <w:rPr>
          <w:rFonts w:ascii="Calibri" w:hAnsi="Calibri" w:cs="Tahoma"/>
          <w:sz w:val="21"/>
          <w:szCs w:val="21"/>
        </w:rPr>
        <w:t>W razie zmian w przepisach dotyczących stawki podatku VAT strony dopuszczają możliwość zmiany cen brutto materiałów (substancji), których powyższe zmiany będą dotyczyć.</w:t>
      </w:r>
    </w:p>
    <w:p w14:paraId="41F67569" w14:textId="77777777" w:rsidR="00945E0E" w:rsidRPr="003D1C87" w:rsidRDefault="00945E0E" w:rsidP="00945E0E">
      <w:pPr>
        <w:pStyle w:val="Tekstpodstawowy"/>
        <w:spacing w:line="276" w:lineRule="auto"/>
        <w:jc w:val="both"/>
        <w:rPr>
          <w:rFonts w:ascii="Calibri" w:hAnsi="Calibri" w:cs="Tahoma"/>
          <w:sz w:val="21"/>
          <w:szCs w:val="21"/>
        </w:rPr>
      </w:pPr>
    </w:p>
    <w:p w14:paraId="27030C45" w14:textId="77777777" w:rsidR="00945E0E" w:rsidRPr="003D1C87" w:rsidRDefault="00945E0E" w:rsidP="00945E0E">
      <w:pPr>
        <w:pStyle w:val="Tekstpodstawowy"/>
        <w:spacing w:line="276" w:lineRule="auto"/>
        <w:jc w:val="center"/>
        <w:rPr>
          <w:rFonts w:ascii="Calibri" w:hAnsi="Calibri" w:cs="Tahoma"/>
          <w:b/>
          <w:sz w:val="21"/>
          <w:szCs w:val="21"/>
        </w:rPr>
      </w:pPr>
      <w:r w:rsidRPr="003D1C87">
        <w:rPr>
          <w:rFonts w:ascii="Calibri" w:hAnsi="Calibri" w:cs="Tahoma"/>
          <w:b/>
          <w:sz w:val="21"/>
          <w:szCs w:val="21"/>
        </w:rPr>
        <w:t>§ 8</w:t>
      </w:r>
    </w:p>
    <w:p w14:paraId="3AFA85B7" w14:textId="69973031" w:rsidR="00945E0E" w:rsidRPr="003D1C87" w:rsidRDefault="00945E0E" w:rsidP="00945E0E">
      <w:pPr>
        <w:pStyle w:val="Tekstpodstawowy"/>
        <w:numPr>
          <w:ilvl w:val="6"/>
          <w:numId w:val="9"/>
        </w:numPr>
        <w:tabs>
          <w:tab w:val="num" w:pos="426"/>
        </w:tabs>
        <w:spacing w:line="276" w:lineRule="auto"/>
        <w:ind w:left="426" w:hanging="426"/>
        <w:jc w:val="both"/>
        <w:rPr>
          <w:rFonts w:ascii="Calibri" w:hAnsi="Calibri" w:cs="Tahoma"/>
          <w:sz w:val="21"/>
          <w:szCs w:val="21"/>
        </w:rPr>
      </w:pPr>
      <w:r w:rsidRPr="003D1C87">
        <w:rPr>
          <w:rFonts w:ascii="Calibri" w:hAnsi="Calibri" w:cs="Tahoma"/>
          <w:sz w:val="21"/>
          <w:szCs w:val="21"/>
        </w:rPr>
        <w:t>Strony ustalają, że obowiązującą formą odszkodowania będą kary umowne z następujących tytułów</w:t>
      </w:r>
      <w:r w:rsidRPr="003D1C87">
        <w:rPr>
          <w:rFonts w:ascii="Calibri" w:hAnsi="Calibri" w:cs="Tahoma"/>
          <w:sz w:val="21"/>
          <w:szCs w:val="21"/>
          <w:lang w:val="pl-PL"/>
        </w:rPr>
        <w:t xml:space="preserve"> </w:t>
      </w:r>
      <w:r w:rsidRPr="003D1C87">
        <w:rPr>
          <w:rFonts w:ascii="Calibri" w:hAnsi="Calibri" w:cs="Tahoma"/>
          <w:sz w:val="21"/>
          <w:szCs w:val="21"/>
        </w:rPr>
        <w:t>i w podanych wysokościach:</w:t>
      </w:r>
    </w:p>
    <w:p w14:paraId="37E87E5F" w14:textId="77777777" w:rsidR="00945E0E" w:rsidRPr="003D1C87" w:rsidRDefault="00945E0E" w:rsidP="00945E0E">
      <w:pPr>
        <w:pStyle w:val="Tekstpodstawowy"/>
        <w:numPr>
          <w:ilvl w:val="1"/>
          <w:numId w:val="10"/>
        </w:numPr>
        <w:tabs>
          <w:tab w:val="clear" w:pos="1068"/>
          <w:tab w:val="num" w:pos="851"/>
        </w:tabs>
        <w:spacing w:line="276" w:lineRule="auto"/>
        <w:ind w:left="851" w:hanging="425"/>
        <w:jc w:val="both"/>
        <w:rPr>
          <w:rFonts w:ascii="Calibri" w:hAnsi="Calibri" w:cs="Tahoma"/>
          <w:sz w:val="21"/>
          <w:szCs w:val="21"/>
        </w:rPr>
      </w:pPr>
      <w:r w:rsidRPr="003D1C87">
        <w:rPr>
          <w:rFonts w:ascii="Calibri" w:hAnsi="Calibri" w:cs="Tahoma"/>
          <w:sz w:val="21"/>
          <w:szCs w:val="21"/>
        </w:rPr>
        <w:t>Wykonawca zapłaci zamawiającemu:</w:t>
      </w:r>
    </w:p>
    <w:p w14:paraId="6D44C186" w14:textId="7B5EEDB1" w:rsidR="00945E0E" w:rsidRPr="003D1C87" w:rsidRDefault="00945E0E" w:rsidP="00945E0E">
      <w:pPr>
        <w:pStyle w:val="Tekstpodstawowy"/>
        <w:numPr>
          <w:ilvl w:val="0"/>
          <w:numId w:val="8"/>
        </w:numPr>
        <w:spacing w:line="276" w:lineRule="auto"/>
        <w:ind w:left="1276" w:hanging="425"/>
        <w:jc w:val="both"/>
        <w:rPr>
          <w:rFonts w:ascii="Calibri" w:hAnsi="Calibri" w:cs="Tahoma"/>
          <w:sz w:val="21"/>
          <w:szCs w:val="21"/>
        </w:rPr>
      </w:pPr>
      <w:r w:rsidRPr="003D1C87">
        <w:rPr>
          <w:rFonts w:ascii="Calibri" w:hAnsi="Calibri" w:cs="Tahoma"/>
          <w:sz w:val="21"/>
          <w:szCs w:val="21"/>
        </w:rPr>
        <w:t xml:space="preserve">10% wartości </w:t>
      </w:r>
      <w:r w:rsidR="00984B7A">
        <w:rPr>
          <w:rFonts w:ascii="Calibri" w:hAnsi="Calibri" w:cs="Tahoma"/>
          <w:sz w:val="21"/>
          <w:szCs w:val="21"/>
          <w:lang w:val="pl-PL"/>
        </w:rPr>
        <w:t xml:space="preserve">netto </w:t>
      </w:r>
      <w:r w:rsidRPr="003D1C87">
        <w:rPr>
          <w:rFonts w:ascii="Calibri" w:hAnsi="Calibri" w:cs="Tahoma"/>
          <w:sz w:val="21"/>
          <w:szCs w:val="21"/>
        </w:rPr>
        <w:t>zamówienia, określonej w § 1 pkt 3</w:t>
      </w:r>
      <w:r w:rsidR="00984B7A">
        <w:rPr>
          <w:rFonts w:ascii="Calibri" w:hAnsi="Calibri" w:cs="Tahoma"/>
          <w:sz w:val="21"/>
          <w:szCs w:val="21"/>
          <w:lang w:val="pl-PL"/>
        </w:rPr>
        <w:t xml:space="preserve"> </w:t>
      </w:r>
      <w:r w:rsidRPr="003D1C87">
        <w:rPr>
          <w:rFonts w:ascii="Calibri" w:hAnsi="Calibri" w:cs="Tahoma"/>
          <w:sz w:val="21"/>
          <w:szCs w:val="21"/>
        </w:rPr>
        <w:t>umowy</w:t>
      </w:r>
      <w:r w:rsidR="00984B7A">
        <w:rPr>
          <w:rFonts w:ascii="Calibri" w:hAnsi="Calibri" w:cs="Tahoma"/>
          <w:sz w:val="21"/>
          <w:szCs w:val="21"/>
          <w:lang w:val="pl-PL"/>
        </w:rPr>
        <w:t xml:space="preserve">, </w:t>
      </w:r>
      <w:r w:rsidRPr="003D1C87">
        <w:rPr>
          <w:rFonts w:ascii="Calibri" w:hAnsi="Calibri" w:cs="Tahoma"/>
          <w:sz w:val="21"/>
          <w:szCs w:val="21"/>
        </w:rPr>
        <w:t xml:space="preserve">z powodu odstąpienia od umowy </w:t>
      </w:r>
      <w:r w:rsidR="00984B7A">
        <w:rPr>
          <w:rFonts w:ascii="Calibri" w:hAnsi="Calibri" w:cs="Tahoma"/>
          <w:sz w:val="21"/>
          <w:szCs w:val="21"/>
        </w:rPr>
        <w:br/>
      </w:r>
      <w:r w:rsidRPr="003D1C87">
        <w:rPr>
          <w:rFonts w:ascii="Calibri" w:hAnsi="Calibri" w:cs="Tahoma"/>
          <w:sz w:val="21"/>
          <w:szCs w:val="21"/>
        </w:rPr>
        <w:t xml:space="preserve">z przyczyn zależnych od wykonawcy, </w:t>
      </w:r>
    </w:p>
    <w:p w14:paraId="01C128AC" w14:textId="697D7E0B" w:rsidR="00945E0E" w:rsidRDefault="00945E0E" w:rsidP="00945E0E">
      <w:pPr>
        <w:pStyle w:val="Tekstpodstawowy"/>
        <w:numPr>
          <w:ilvl w:val="0"/>
          <w:numId w:val="8"/>
        </w:numPr>
        <w:spacing w:line="276" w:lineRule="auto"/>
        <w:ind w:left="1276" w:hanging="425"/>
        <w:jc w:val="both"/>
        <w:rPr>
          <w:rFonts w:ascii="Calibri" w:hAnsi="Calibri" w:cs="Tahoma"/>
          <w:sz w:val="21"/>
          <w:szCs w:val="21"/>
        </w:rPr>
      </w:pPr>
      <w:r w:rsidRPr="003D1C87">
        <w:rPr>
          <w:rFonts w:ascii="Calibri" w:hAnsi="Calibri" w:cs="Tahoma"/>
          <w:sz w:val="21"/>
          <w:szCs w:val="21"/>
        </w:rPr>
        <w:t>0,2% wartości netto, wyliczonej wg cen jednostkowych określonych w Załączniku do umowy, materiałów (substancji) niedostarczonych w terminie określonym w § 1 pkt 5 umowy, za każdy rozpoczęty dzień zwłoki,</w:t>
      </w:r>
    </w:p>
    <w:p w14:paraId="6A41ECAE" w14:textId="1DAA24B7" w:rsidR="00945E0E" w:rsidRPr="00984B7A" w:rsidRDefault="00945E0E" w:rsidP="00984B7A">
      <w:pPr>
        <w:pStyle w:val="Tekstpodstawowy"/>
        <w:numPr>
          <w:ilvl w:val="0"/>
          <w:numId w:val="8"/>
        </w:numPr>
        <w:spacing w:line="276" w:lineRule="auto"/>
        <w:ind w:left="1276" w:hanging="425"/>
        <w:jc w:val="both"/>
        <w:rPr>
          <w:rFonts w:ascii="Calibri" w:hAnsi="Calibri" w:cs="Tahoma"/>
          <w:sz w:val="21"/>
          <w:szCs w:val="21"/>
        </w:rPr>
      </w:pPr>
      <w:r w:rsidRPr="00984B7A">
        <w:rPr>
          <w:rFonts w:ascii="Calibri" w:hAnsi="Calibri" w:cs="Tahoma"/>
          <w:sz w:val="21"/>
          <w:szCs w:val="21"/>
        </w:rPr>
        <w:t>1% od wartości netto materiałów (substancji), które z powodu wady zostały wyłączone z</w:t>
      </w:r>
      <w:r w:rsidRPr="00984B7A">
        <w:rPr>
          <w:rFonts w:ascii="Calibri" w:hAnsi="Calibri" w:cs="Tahoma"/>
          <w:sz w:val="21"/>
          <w:szCs w:val="21"/>
          <w:lang w:val="pl-PL"/>
        </w:rPr>
        <w:t xml:space="preserve"> </w:t>
      </w:r>
      <w:r w:rsidRPr="00984B7A">
        <w:rPr>
          <w:rFonts w:ascii="Calibri" w:hAnsi="Calibri" w:cs="Tahoma"/>
          <w:sz w:val="21"/>
          <w:szCs w:val="21"/>
        </w:rPr>
        <w:t xml:space="preserve">użytkowania, </w:t>
      </w:r>
      <w:r w:rsidR="000A3B8C">
        <w:rPr>
          <w:rFonts w:ascii="Calibri" w:hAnsi="Calibri" w:cs="Tahoma"/>
          <w:sz w:val="21"/>
          <w:szCs w:val="21"/>
        </w:rPr>
        <w:br/>
      </w:r>
      <w:r w:rsidRPr="00984B7A">
        <w:rPr>
          <w:rFonts w:ascii="Calibri" w:hAnsi="Calibri" w:cs="Tahoma"/>
          <w:sz w:val="21"/>
          <w:szCs w:val="21"/>
        </w:rPr>
        <w:t>w przypadku nieterminowego wywiązywania się z obowiązku, o którym mowa w § 5 pkt 3</w:t>
      </w:r>
      <w:r w:rsidRPr="00984B7A">
        <w:rPr>
          <w:rFonts w:ascii="Calibri" w:hAnsi="Calibri" w:cs="Tahoma"/>
          <w:sz w:val="21"/>
          <w:szCs w:val="21"/>
          <w:lang w:val="pl-PL"/>
        </w:rPr>
        <w:t xml:space="preserve"> umowy</w:t>
      </w:r>
      <w:r w:rsidR="00984B7A">
        <w:rPr>
          <w:rFonts w:ascii="Calibri" w:hAnsi="Calibri" w:cs="Tahoma"/>
          <w:sz w:val="21"/>
          <w:szCs w:val="21"/>
          <w:lang w:val="pl-PL"/>
        </w:rPr>
        <w:t>,</w:t>
      </w:r>
      <w:r w:rsidR="00984B7A" w:rsidRPr="00984B7A">
        <w:rPr>
          <w:rFonts w:ascii="Calibri" w:hAnsi="Calibri" w:cs="Tahoma"/>
          <w:sz w:val="21"/>
          <w:szCs w:val="21"/>
        </w:rPr>
        <w:t xml:space="preserve"> </w:t>
      </w:r>
      <w:r w:rsidR="00984B7A">
        <w:rPr>
          <w:rFonts w:ascii="Calibri" w:hAnsi="Calibri" w:cs="Tahoma"/>
          <w:sz w:val="21"/>
          <w:szCs w:val="21"/>
        </w:rPr>
        <w:br/>
      </w:r>
      <w:r w:rsidR="00984B7A" w:rsidRPr="00984B7A">
        <w:rPr>
          <w:rFonts w:ascii="Calibri" w:hAnsi="Calibri" w:cs="Tahoma"/>
          <w:sz w:val="21"/>
          <w:szCs w:val="21"/>
        </w:rPr>
        <w:t>za każdy rozpoczęty dzień zwłoki</w:t>
      </w:r>
      <w:r w:rsidRPr="00984B7A">
        <w:rPr>
          <w:rFonts w:ascii="Calibri" w:hAnsi="Calibri" w:cs="Tahoma"/>
          <w:sz w:val="21"/>
          <w:szCs w:val="21"/>
          <w:lang w:val="pl-PL"/>
        </w:rPr>
        <w:t>,</w:t>
      </w:r>
    </w:p>
    <w:p w14:paraId="7E21B0C4" w14:textId="43B475D4" w:rsidR="00945E0E" w:rsidRPr="003D1C87" w:rsidRDefault="00945E0E" w:rsidP="00945E0E">
      <w:pPr>
        <w:pStyle w:val="Tekstpodstawowy"/>
        <w:numPr>
          <w:ilvl w:val="0"/>
          <w:numId w:val="8"/>
        </w:numPr>
        <w:spacing w:line="276" w:lineRule="auto"/>
        <w:ind w:left="1276" w:hanging="425"/>
        <w:jc w:val="both"/>
        <w:rPr>
          <w:rFonts w:ascii="Calibri" w:hAnsi="Calibri" w:cs="Tahoma"/>
          <w:sz w:val="21"/>
          <w:szCs w:val="21"/>
        </w:rPr>
      </w:pPr>
      <w:r w:rsidRPr="003D1C87">
        <w:rPr>
          <w:rFonts w:ascii="Calibri" w:hAnsi="Calibri" w:cs="Tahoma"/>
          <w:sz w:val="21"/>
          <w:szCs w:val="21"/>
          <w:lang w:val="pl-PL"/>
        </w:rPr>
        <w:t xml:space="preserve">500,00 zł, za każdy przypadek dostawy przedmiotu umowy, który uniemożliwi zamawiającemu weryfikację dostarczonych materiałów (substancji), o której mowa w § 5 pkt 7 umowy. </w:t>
      </w:r>
    </w:p>
    <w:p w14:paraId="6D875313" w14:textId="2571844B" w:rsidR="00945E0E" w:rsidRPr="003D1C87" w:rsidRDefault="00945E0E" w:rsidP="00945E0E">
      <w:pPr>
        <w:pStyle w:val="Tekstpodstawowy"/>
        <w:numPr>
          <w:ilvl w:val="1"/>
          <w:numId w:val="10"/>
        </w:numPr>
        <w:tabs>
          <w:tab w:val="clear" w:pos="1068"/>
          <w:tab w:val="num" w:pos="720"/>
        </w:tabs>
        <w:spacing w:line="276" w:lineRule="auto"/>
        <w:ind w:left="720"/>
        <w:jc w:val="both"/>
        <w:rPr>
          <w:rFonts w:ascii="Calibri" w:hAnsi="Calibri" w:cs="Tahoma"/>
          <w:sz w:val="21"/>
          <w:szCs w:val="21"/>
        </w:rPr>
      </w:pPr>
      <w:r w:rsidRPr="003D1C87">
        <w:rPr>
          <w:rFonts w:ascii="Calibri" w:hAnsi="Calibri" w:cs="Tahoma"/>
          <w:sz w:val="21"/>
          <w:szCs w:val="21"/>
        </w:rPr>
        <w:lastRenderedPageBreak/>
        <w:t>Zamawiający zapłaci wykonawcy 10% wartości zamówienia netto, określonej w § 1 pkt 3 umowy z powodu odstąpienia od umowy z przyczyn zależnych od zamawiającego, za wyjątkiem okoliczności określonych w § 11</w:t>
      </w:r>
      <w:r w:rsidR="0087212A">
        <w:rPr>
          <w:rFonts w:ascii="Calibri" w:hAnsi="Calibri" w:cs="Tahoma"/>
          <w:sz w:val="21"/>
          <w:szCs w:val="21"/>
          <w:vertAlign w:val="superscript"/>
          <w:lang w:val="pl-PL"/>
        </w:rPr>
        <w:t xml:space="preserve"> </w:t>
      </w:r>
      <w:r w:rsidRPr="003D1C87">
        <w:rPr>
          <w:rFonts w:ascii="Calibri" w:hAnsi="Calibri" w:cs="Tahoma"/>
          <w:sz w:val="21"/>
          <w:szCs w:val="21"/>
        </w:rPr>
        <w:t>pkt 1</w:t>
      </w:r>
      <w:r w:rsidR="0087212A">
        <w:rPr>
          <w:rFonts w:ascii="Calibri" w:hAnsi="Calibri" w:cs="Tahoma"/>
          <w:sz w:val="21"/>
          <w:szCs w:val="21"/>
          <w:lang w:val="pl-PL"/>
        </w:rPr>
        <w:t xml:space="preserve">.2. </w:t>
      </w:r>
      <w:r w:rsidRPr="003D1C87">
        <w:rPr>
          <w:rFonts w:ascii="Calibri" w:hAnsi="Calibri" w:cs="Tahoma"/>
          <w:sz w:val="21"/>
          <w:szCs w:val="21"/>
        </w:rPr>
        <w:t>umowy.</w:t>
      </w:r>
    </w:p>
    <w:p w14:paraId="7B8AF41D" w14:textId="77777777" w:rsidR="00945E0E" w:rsidRPr="003D1C87" w:rsidRDefault="00945E0E" w:rsidP="00945E0E">
      <w:pPr>
        <w:pStyle w:val="Tekstpodstawowy"/>
        <w:numPr>
          <w:ilvl w:val="6"/>
          <w:numId w:val="9"/>
        </w:numPr>
        <w:tabs>
          <w:tab w:val="num" w:pos="360"/>
          <w:tab w:val="num" w:pos="5040"/>
        </w:tabs>
        <w:spacing w:line="276" w:lineRule="auto"/>
        <w:ind w:left="360"/>
        <w:jc w:val="both"/>
        <w:rPr>
          <w:rFonts w:ascii="Calibri" w:hAnsi="Calibri" w:cs="Tahoma"/>
          <w:sz w:val="21"/>
          <w:szCs w:val="21"/>
        </w:rPr>
      </w:pPr>
      <w:r w:rsidRPr="003D1C87">
        <w:rPr>
          <w:rFonts w:ascii="Calibri" w:hAnsi="Calibri" w:cs="Tahoma"/>
          <w:sz w:val="21"/>
          <w:szCs w:val="21"/>
        </w:rPr>
        <w:t>Strony mogą na zasadach ogólnych dochodzić odszkodowania uzupełniającego.</w:t>
      </w:r>
    </w:p>
    <w:p w14:paraId="1CC3F240" w14:textId="77777777" w:rsidR="00945E0E" w:rsidRPr="003D1C87" w:rsidRDefault="00945E0E" w:rsidP="00945E0E">
      <w:pPr>
        <w:pStyle w:val="Tekstpodstawowy"/>
        <w:tabs>
          <w:tab w:val="num" w:pos="5040"/>
          <w:tab w:val="num" w:pos="5389"/>
        </w:tabs>
        <w:spacing w:line="276" w:lineRule="auto"/>
        <w:rPr>
          <w:rFonts w:ascii="Calibri" w:hAnsi="Calibri" w:cs="Tahoma"/>
          <w:b/>
          <w:sz w:val="21"/>
          <w:szCs w:val="21"/>
        </w:rPr>
      </w:pPr>
    </w:p>
    <w:p w14:paraId="24314284" w14:textId="77777777" w:rsidR="00945E0E" w:rsidRPr="003D1C87" w:rsidRDefault="00945E0E" w:rsidP="00945E0E">
      <w:pPr>
        <w:pStyle w:val="Tekstpodstawowy"/>
        <w:tabs>
          <w:tab w:val="num" w:pos="5040"/>
          <w:tab w:val="num" w:pos="5389"/>
        </w:tabs>
        <w:spacing w:line="276" w:lineRule="auto"/>
        <w:jc w:val="center"/>
        <w:rPr>
          <w:rFonts w:ascii="Calibri" w:hAnsi="Calibri" w:cs="Tahoma"/>
          <w:b/>
          <w:sz w:val="21"/>
          <w:szCs w:val="21"/>
          <w:lang w:val="pl-PL"/>
        </w:rPr>
      </w:pPr>
      <w:r w:rsidRPr="003D1C87">
        <w:rPr>
          <w:rFonts w:ascii="Calibri" w:hAnsi="Calibri" w:cs="Tahoma"/>
          <w:b/>
          <w:sz w:val="21"/>
          <w:szCs w:val="21"/>
        </w:rPr>
        <w:t xml:space="preserve">§ </w:t>
      </w:r>
      <w:r w:rsidRPr="003D1C87">
        <w:rPr>
          <w:rFonts w:ascii="Calibri" w:hAnsi="Calibri" w:cs="Tahoma"/>
          <w:b/>
          <w:sz w:val="21"/>
          <w:szCs w:val="21"/>
          <w:lang w:val="pl-PL"/>
        </w:rPr>
        <w:t>9</w:t>
      </w:r>
    </w:p>
    <w:p w14:paraId="10D17D73" w14:textId="77777777" w:rsidR="00945E0E" w:rsidRPr="003D1C87" w:rsidRDefault="00945E0E" w:rsidP="00945E0E">
      <w:pPr>
        <w:pStyle w:val="Tekstpodstawowy"/>
        <w:spacing w:line="276" w:lineRule="auto"/>
        <w:jc w:val="both"/>
        <w:rPr>
          <w:rFonts w:ascii="Calibri" w:hAnsi="Calibri" w:cs="Tahoma"/>
          <w:sz w:val="21"/>
          <w:szCs w:val="21"/>
        </w:rPr>
      </w:pPr>
      <w:r w:rsidRPr="003D1C87">
        <w:rPr>
          <w:rFonts w:ascii="Calibri" w:hAnsi="Calibri" w:cs="Tahoma"/>
          <w:sz w:val="21"/>
          <w:szCs w:val="21"/>
        </w:rPr>
        <w:t>Wykonawca nie może dokonać przelewu wierzytelności przysługujących z tytułu niniejszej umowy na rzecz osoby trzeciej bez uzyskania uprzedniej, pisemnej zgody zamawiającego.</w:t>
      </w:r>
    </w:p>
    <w:p w14:paraId="4FC660CB" w14:textId="77777777" w:rsidR="00945E0E" w:rsidRPr="003D1C87" w:rsidRDefault="00945E0E" w:rsidP="00945E0E">
      <w:pPr>
        <w:pStyle w:val="Tekstpodstawowy"/>
        <w:spacing w:line="276" w:lineRule="auto"/>
        <w:jc w:val="both"/>
        <w:rPr>
          <w:rFonts w:ascii="Calibri" w:hAnsi="Calibri" w:cs="Tahoma"/>
          <w:sz w:val="21"/>
          <w:szCs w:val="21"/>
        </w:rPr>
      </w:pPr>
    </w:p>
    <w:p w14:paraId="087C388C" w14:textId="77777777" w:rsidR="00945E0E" w:rsidRPr="003D1C87" w:rsidRDefault="00945E0E" w:rsidP="00945E0E">
      <w:pPr>
        <w:pStyle w:val="Tekstpodstawowy"/>
        <w:tabs>
          <w:tab w:val="num" w:pos="5040"/>
          <w:tab w:val="num" w:pos="5389"/>
        </w:tabs>
        <w:spacing w:line="276" w:lineRule="auto"/>
        <w:jc w:val="center"/>
        <w:rPr>
          <w:rFonts w:ascii="Calibri" w:hAnsi="Calibri" w:cs="Tahoma"/>
          <w:b/>
          <w:sz w:val="21"/>
          <w:szCs w:val="21"/>
          <w:lang w:val="pl-PL"/>
        </w:rPr>
      </w:pPr>
      <w:r w:rsidRPr="003D1C87">
        <w:rPr>
          <w:rFonts w:ascii="Calibri" w:hAnsi="Calibri" w:cs="Tahoma"/>
          <w:b/>
          <w:sz w:val="21"/>
          <w:szCs w:val="21"/>
        </w:rPr>
        <w:t xml:space="preserve">§ </w:t>
      </w:r>
      <w:r w:rsidRPr="003D1C87">
        <w:rPr>
          <w:rFonts w:ascii="Calibri" w:hAnsi="Calibri" w:cs="Tahoma"/>
          <w:b/>
          <w:sz w:val="21"/>
          <w:szCs w:val="21"/>
          <w:lang w:val="pl-PL"/>
        </w:rPr>
        <w:t>10</w:t>
      </w:r>
    </w:p>
    <w:p w14:paraId="2091FC72" w14:textId="46FCD74A" w:rsidR="00945E0E" w:rsidRDefault="00945E0E" w:rsidP="00945E0E">
      <w:pPr>
        <w:pStyle w:val="Tekstpodstawowy"/>
        <w:numPr>
          <w:ilvl w:val="3"/>
          <w:numId w:val="21"/>
        </w:numPr>
        <w:tabs>
          <w:tab w:val="clear" w:pos="2880"/>
        </w:tabs>
        <w:spacing w:line="276" w:lineRule="auto"/>
        <w:ind w:left="426" w:hanging="426"/>
        <w:rPr>
          <w:rFonts w:ascii="Calibri" w:hAnsi="Calibri" w:cs="Tahoma"/>
          <w:sz w:val="21"/>
          <w:szCs w:val="21"/>
        </w:rPr>
      </w:pPr>
      <w:r w:rsidRPr="003D1C87">
        <w:rPr>
          <w:rFonts w:ascii="Calibri" w:hAnsi="Calibri" w:cs="Tahoma"/>
          <w:sz w:val="21"/>
          <w:szCs w:val="21"/>
        </w:rPr>
        <w:t>Integralną część umowy stanowią:</w:t>
      </w:r>
    </w:p>
    <w:p w14:paraId="32E529AF" w14:textId="77777777" w:rsidR="001A2F14" w:rsidRDefault="001A2F14" w:rsidP="001A2F14">
      <w:pPr>
        <w:pStyle w:val="Tekstpodstawowy"/>
        <w:numPr>
          <w:ilvl w:val="0"/>
          <w:numId w:val="37"/>
        </w:numPr>
        <w:tabs>
          <w:tab w:val="left" w:pos="851"/>
        </w:tabs>
        <w:spacing w:line="276" w:lineRule="auto"/>
        <w:ind w:hanging="425"/>
        <w:jc w:val="both"/>
        <w:rPr>
          <w:rFonts w:ascii="Calibri" w:hAnsi="Calibri" w:cs="Tahoma"/>
          <w:sz w:val="21"/>
          <w:szCs w:val="21"/>
        </w:rPr>
      </w:pPr>
      <w:r w:rsidRPr="003D1C87">
        <w:rPr>
          <w:rFonts w:ascii="Calibri" w:hAnsi="Calibri" w:cs="Tahoma"/>
          <w:sz w:val="21"/>
          <w:szCs w:val="21"/>
          <w:lang w:val="pl-PL"/>
        </w:rPr>
        <w:t>Oferta</w:t>
      </w:r>
      <w:r w:rsidRPr="003D1C87">
        <w:rPr>
          <w:rFonts w:ascii="Calibri" w:hAnsi="Calibri" w:cs="Tahoma"/>
          <w:sz w:val="21"/>
          <w:szCs w:val="21"/>
        </w:rPr>
        <w:t xml:space="preserve"> wykonawcy</w:t>
      </w:r>
      <w:r w:rsidRPr="003D1C87">
        <w:rPr>
          <w:rFonts w:ascii="Calibri" w:hAnsi="Calibri" w:cs="Tahoma"/>
          <w:sz w:val="21"/>
          <w:szCs w:val="21"/>
          <w:lang w:val="pl-PL"/>
        </w:rPr>
        <w:t xml:space="preserve"> (wraz z załącznikami)</w:t>
      </w:r>
      <w:r w:rsidRPr="003D1C87">
        <w:rPr>
          <w:rFonts w:ascii="Calibri" w:hAnsi="Calibri" w:cs="Tahoma"/>
          <w:sz w:val="21"/>
          <w:szCs w:val="21"/>
        </w:rPr>
        <w:t>,</w:t>
      </w:r>
    </w:p>
    <w:p w14:paraId="1C7CFF3C" w14:textId="77777777" w:rsidR="001A2F14" w:rsidRDefault="001A2F14" w:rsidP="001A2F14">
      <w:pPr>
        <w:pStyle w:val="Tekstpodstawowy"/>
        <w:numPr>
          <w:ilvl w:val="0"/>
          <w:numId w:val="37"/>
        </w:numPr>
        <w:tabs>
          <w:tab w:val="left" w:pos="851"/>
        </w:tabs>
        <w:spacing w:line="276" w:lineRule="auto"/>
        <w:ind w:hanging="425"/>
        <w:jc w:val="both"/>
        <w:rPr>
          <w:rFonts w:ascii="Calibri" w:hAnsi="Calibri" w:cs="Tahoma"/>
          <w:sz w:val="21"/>
          <w:szCs w:val="21"/>
        </w:rPr>
      </w:pPr>
      <w:r w:rsidRPr="001A2F14">
        <w:rPr>
          <w:rFonts w:ascii="Calibri" w:hAnsi="Calibri" w:cs="Tahoma"/>
          <w:sz w:val="21"/>
          <w:szCs w:val="21"/>
          <w:lang w:val="pl-PL"/>
        </w:rPr>
        <w:t>Specyfikacja warunków zamówienia (SWZ)</w:t>
      </w:r>
      <w:r w:rsidRPr="001A2F14">
        <w:rPr>
          <w:rFonts w:ascii="Calibri" w:hAnsi="Calibri" w:cs="Tahoma"/>
          <w:sz w:val="21"/>
          <w:szCs w:val="21"/>
        </w:rPr>
        <w:t xml:space="preserve">, </w:t>
      </w:r>
    </w:p>
    <w:p w14:paraId="0258606A" w14:textId="77777777" w:rsidR="001A2F14" w:rsidRPr="001A2F14" w:rsidRDefault="001A2F14" w:rsidP="001A2F14">
      <w:pPr>
        <w:pStyle w:val="Tekstpodstawowy"/>
        <w:numPr>
          <w:ilvl w:val="0"/>
          <w:numId w:val="37"/>
        </w:numPr>
        <w:tabs>
          <w:tab w:val="left" w:pos="851"/>
        </w:tabs>
        <w:spacing w:line="276" w:lineRule="auto"/>
        <w:ind w:hanging="425"/>
        <w:jc w:val="both"/>
        <w:rPr>
          <w:rFonts w:ascii="Calibri" w:hAnsi="Calibri" w:cs="Tahoma"/>
          <w:sz w:val="21"/>
          <w:szCs w:val="21"/>
        </w:rPr>
      </w:pPr>
      <w:r w:rsidRPr="001A2F14">
        <w:rPr>
          <w:rFonts w:ascii="Calibri" w:hAnsi="Calibri" w:cs="Tahoma"/>
          <w:sz w:val="21"/>
          <w:szCs w:val="21"/>
          <w:lang w:val="pl-PL"/>
        </w:rPr>
        <w:t>Załącznik</w:t>
      </w:r>
      <w:r w:rsidRPr="001A2F14">
        <w:rPr>
          <w:rFonts w:ascii="Calibri" w:hAnsi="Calibri" w:cs="Tahoma"/>
          <w:sz w:val="21"/>
          <w:szCs w:val="21"/>
        </w:rPr>
        <w:t xml:space="preserve"> do umowy</w:t>
      </w:r>
      <w:r w:rsidRPr="001A2F14">
        <w:rPr>
          <w:rFonts w:ascii="Calibri" w:hAnsi="Calibri" w:cs="Tahoma"/>
          <w:sz w:val="21"/>
          <w:szCs w:val="21"/>
          <w:lang w:val="pl-PL"/>
        </w:rPr>
        <w:t>.</w:t>
      </w:r>
    </w:p>
    <w:p w14:paraId="27DED869" w14:textId="07A51D27" w:rsidR="00AD3323" w:rsidRDefault="00AD3323" w:rsidP="001A2F14">
      <w:pPr>
        <w:pStyle w:val="Tekstpodstawowy"/>
        <w:numPr>
          <w:ilvl w:val="3"/>
          <w:numId w:val="21"/>
        </w:numPr>
        <w:tabs>
          <w:tab w:val="clear" w:pos="2880"/>
        </w:tabs>
        <w:spacing w:line="276" w:lineRule="auto"/>
        <w:ind w:left="426" w:hanging="426"/>
        <w:rPr>
          <w:rFonts w:ascii="Calibri" w:hAnsi="Calibri" w:cs="Tahoma"/>
          <w:sz w:val="21"/>
          <w:szCs w:val="21"/>
        </w:rPr>
      </w:pPr>
      <w:r w:rsidRPr="001A2F14">
        <w:rPr>
          <w:rFonts w:ascii="Calibri" w:hAnsi="Calibri" w:cs="Tahoma"/>
          <w:sz w:val="21"/>
          <w:szCs w:val="21"/>
        </w:rPr>
        <w:t xml:space="preserve">Za równoważne z oświadczeniami w formie pisemnej, składanymi przez strony w wykonaniu niniejszej umowy, uznaje się również oświadczenia złożone drugiej Stronie </w:t>
      </w:r>
      <w:r w:rsidRPr="001A2F14">
        <w:rPr>
          <w:rFonts w:ascii="Calibri" w:hAnsi="Calibri" w:cs="Tahoma"/>
          <w:sz w:val="21"/>
          <w:szCs w:val="21"/>
          <w:lang w:val="pl-PL"/>
        </w:rPr>
        <w:t>p</w:t>
      </w:r>
      <w:r w:rsidRPr="001A2F14">
        <w:rPr>
          <w:rFonts w:ascii="Calibri" w:hAnsi="Calibri" w:cs="Tahoma"/>
          <w:sz w:val="21"/>
          <w:szCs w:val="21"/>
        </w:rPr>
        <w:t>ocztą elektroniczną, na adres odpowiednio:</w:t>
      </w:r>
    </w:p>
    <w:p w14:paraId="0F7160EF" w14:textId="77777777" w:rsidR="00CC57E0" w:rsidRDefault="00830373" w:rsidP="00CC57E0">
      <w:pPr>
        <w:pStyle w:val="Akapitzlist"/>
        <w:numPr>
          <w:ilvl w:val="0"/>
          <w:numId w:val="47"/>
        </w:numPr>
        <w:tabs>
          <w:tab w:val="left" w:pos="851"/>
        </w:tabs>
        <w:spacing w:line="276" w:lineRule="auto"/>
        <w:ind w:left="851" w:hanging="425"/>
        <w:jc w:val="both"/>
        <w:rPr>
          <w:rFonts w:ascii="Calibri" w:hAnsi="Calibri" w:cs="Tahoma"/>
          <w:sz w:val="21"/>
          <w:szCs w:val="21"/>
        </w:rPr>
      </w:pPr>
      <w:hyperlink r:id="rId9" w:history="1">
        <w:r w:rsidR="00CC57E0" w:rsidRPr="0021016A">
          <w:rPr>
            <w:rStyle w:val="Hipercze"/>
            <w:rFonts w:ascii="Calibri" w:hAnsi="Calibri" w:cs="Tahoma"/>
            <w:sz w:val="21"/>
            <w:szCs w:val="21"/>
          </w:rPr>
          <w:t>sekretariat@sosnowiec</w:t>
        </w:r>
        <w:r w:rsidR="00CC57E0" w:rsidRPr="0021016A">
          <w:rPr>
            <w:rStyle w:val="Hipercze"/>
            <w:rFonts w:ascii="Calibri" w:hAnsi="Calibri" w:cs="Tahoma"/>
            <w:sz w:val="21"/>
            <w:szCs w:val="21"/>
            <w:lang w:val="pl-PL"/>
          </w:rPr>
          <w:t>kiewodociagi</w:t>
        </w:r>
        <w:r w:rsidR="00CC57E0" w:rsidRPr="0021016A">
          <w:rPr>
            <w:rStyle w:val="Hipercze"/>
            <w:rFonts w:ascii="Calibri" w:hAnsi="Calibri" w:cs="Tahoma"/>
            <w:sz w:val="21"/>
            <w:szCs w:val="21"/>
          </w:rPr>
          <w:t>.</w:t>
        </w:r>
        <w:proofErr w:type="spellStart"/>
        <w:r w:rsidR="00CC57E0" w:rsidRPr="0021016A">
          <w:rPr>
            <w:rStyle w:val="Hipercze"/>
            <w:rFonts w:ascii="Calibri" w:hAnsi="Calibri" w:cs="Tahoma"/>
            <w:sz w:val="21"/>
            <w:szCs w:val="21"/>
          </w:rPr>
          <w:t>pl</w:t>
        </w:r>
        <w:proofErr w:type="spellEnd"/>
      </w:hyperlink>
      <w:r w:rsidR="00CC57E0" w:rsidRPr="004B4AB9">
        <w:rPr>
          <w:rFonts w:ascii="Calibri" w:hAnsi="Calibri" w:cs="Tahoma"/>
          <w:sz w:val="21"/>
          <w:szCs w:val="21"/>
        </w:rPr>
        <w:t xml:space="preserve"> – dla zamawiającego,</w:t>
      </w:r>
    </w:p>
    <w:p w14:paraId="0BA07C21" w14:textId="77777777" w:rsidR="00CC57E0" w:rsidRPr="004B4AB9" w:rsidRDefault="00CC57E0" w:rsidP="00CC57E0">
      <w:pPr>
        <w:pStyle w:val="Akapitzlist"/>
        <w:numPr>
          <w:ilvl w:val="0"/>
          <w:numId w:val="47"/>
        </w:numPr>
        <w:tabs>
          <w:tab w:val="left" w:pos="851"/>
        </w:tabs>
        <w:spacing w:line="276" w:lineRule="auto"/>
        <w:ind w:left="851" w:hanging="425"/>
        <w:jc w:val="both"/>
        <w:rPr>
          <w:rFonts w:ascii="Calibri" w:hAnsi="Calibri" w:cs="Tahoma"/>
          <w:sz w:val="21"/>
          <w:szCs w:val="21"/>
        </w:rPr>
      </w:pPr>
      <w:r w:rsidRPr="004B4AB9">
        <w:rPr>
          <w:rFonts w:ascii="Calibri" w:hAnsi="Calibri" w:cs="Tahoma"/>
          <w:sz w:val="21"/>
          <w:szCs w:val="21"/>
          <w:lang w:val="pl-PL"/>
        </w:rPr>
        <w:t xml:space="preserve">___@___ </w:t>
      </w:r>
      <w:r w:rsidRPr="004B4AB9">
        <w:rPr>
          <w:rFonts w:ascii="Calibri" w:hAnsi="Calibri" w:cs="Tahoma"/>
          <w:sz w:val="21"/>
          <w:szCs w:val="21"/>
        </w:rPr>
        <w:t>– dla wykonawcy.</w:t>
      </w:r>
    </w:p>
    <w:p w14:paraId="1503320A" w14:textId="3D494EE6" w:rsidR="00AD3323" w:rsidRPr="00CC57E0" w:rsidRDefault="00AD3323" w:rsidP="00CC57E0">
      <w:pPr>
        <w:pStyle w:val="Tekstpodstawowy"/>
        <w:numPr>
          <w:ilvl w:val="3"/>
          <w:numId w:val="21"/>
        </w:numPr>
        <w:tabs>
          <w:tab w:val="clear" w:pos="2880"/>
        </w:tabs>
        <w:spacing w:line="276" w:lineRule="auto"/>
        <w:ind w:left="426" w:hanging="426"/>
        <w:rPr>
          <w:rFonts w:ascii="Calibri" w:hAnsi="Calibri" w:cs="Tahoma"/>
          <w:sz w:val="21"/>
          <w:szCs w:val="21"/>
        </w:rPr>
      </w:pPr>
      <w:r w:rsidRPr="00CC57E0">
        <w:rPr>
          <w:rFonts w:ascii="Calibri" w:hAnsi="Calibri" w:cs="Tahoma"/>
          <w:sz w:val="21"/>
          <w:szCs w:val="21"/>
        </w:rPr>
        <w:t>Na żądanie nadawcy faksu lub listu elektronicznego druga strona niezwłocznie potwierdzi tą samą drogą fakt jego otrzymania.</w:t>
      </w:r>
    </w:p>
    <w:p w14:paraId="132A09AA" w14:textId="77777777" w:rsidR="00E27ED6" w:rsidRPr="008B0FED" w:rsidRDefault="00E27ED6" w:rsidP="00E27ED6">
      <w:pPr>
        <w:pStyle w:val="Bezodstpw"/>
        <w:spacing w:line="276" w:lineRule="auto"/>
        <w:jc w:val="center"/>
        <w:rPr>
          <w:rFonts w:asciiTheme="minorHAnsi" w:hAnsiTheme="minorHAnsi" w:cstheme="minorHAnsi"/>
          <w:b/>
          <w:sz w:val="21"/>
          <w:szCs w:val="21"/>
        </w:rPr>
      </w:pPr>
    </w:p>
    <w:p w14:paraId="4EC16C04" w14:textId="596A2277" w:rsidR="00E27ED6" w:rsidRPr="008B0FED" w:rsidRDefault="00E27ED6" w:rsidP="00E27ED6">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r w:rsidR="00342BC5">
        <w:rPr>
          <w:rFonts w:asciiTheme="minorHAnsi" w:hAnsiTheme="minorHAnsi" w:cstheme="minorHAnsi"/>
          <w:b/>
          <w:sz w:val="21"/>
          <w:szCs w:val="21"/>
        </w:rPr>
        <w:t>1</w:t>
      </w:r>
    </w:p>
    <w:p w14:paraId="6D59A433" w14:textId="77777777" w:rsidR="00E27ED6" w:rsidRPr="008B0FED" w:rsidRDefault="00E27ED6" w:rsidP="00E27ED6">
      <w:pPr>
        <w:pStyle w:val="Bezodstpw"/>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Zamawiający może odstąpić od umowy w przypadkach:</w:t>
      </w:r>
    </w:p>
    <w:p w14:paraId="22FD350F" w14:textId="77777777" w:rsidR="00E27ED6" w:rsidRPr="008B0FED" w:rsidRDefault="00E27ED6" w:rsidP="00E27ED6">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8B0FED">
        <w:rPr>
          <w:rFonts w:asciiTheme="minorHAnsi" w:hAnsiTheme="minorHAnsi" w:cstheme="minorHAnsi"/>
          <w:sz w:val="21"/>
          <w:szCs w:val="21"/>
        </w:rPr>
        <w:t>Określonych w ustawie – Kodeks cywilny,</w:t>
      </w:r>
    </w:p>
    <w:p w14:paraId="66E95617" w14:textId="77777777" w:rsidR="00E27ED6" w:rsidRPr="00C03B0E" w:rsidRDefault="00E27ED6" w:rsidP="00E27ED6">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C03B0E">
        <w:rPr>
          <w:rFonts w:ascii="Calibri" w:hAnsi="Calibri"/>
          <w:sz w:val="21"/>
          <w:szCs w:val="21"/>
        </w:rPr>
        <w:t xml:space="preserve">Zaistnienia istotnej zmiany okoliczności powodującej, że wykonanie umowy nie leży w interesie zamawiającego lub w interesie publicznym, czego nie można było przewidzieć w chwili zawarcia umowy, </w:t>
      </w:r>
      <w:r w:rsidRPr="00C03B0E">
        <w:rPr>
          <w:rFonts w:ascii="Calibri" w:hAnsi="Calibri" w:cs="Calibri"/>
          <w:sz w:val="21"/>
          <w:szCs w:val="21"/>
        </w:rPr>
        <w:t>lub dalsze wykonywanie umowy może zagrozić podstawowemu interesowi bezpieczeństwa państwa lub bezpieczeństwu publicznemu</w:t>
      </w:r>
      <w:r w:rsidRPr="00C03B0E">
        <w:rPr>
          <w:rFonts w:ascii="Calibri" w:hAnsi="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2098A1CD" w14:textId="77777777" w:rsidR="00E27ED6" w:rsidRPr="00C03B0E" w:rsidRDefault="00E27ED6" w:rsidP="00E27ED6">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C03B0E">
        <w:rPr>
          <w:rFonts w:ascii="Calibri" w:hAnsi="Calibri" w:cs="Calibri"/>
          <w:sz w:val="21"/>
          <w:szCs w:val="21"/>
        </w:rPr>
        <w:t>Dokonania zmiany umowy z naruszeniem § 26 ust. 1 – 3 regulaminu;</w:t>
      </w:r>
    </w:p>
    <w:p w14:paraId="1A83E91A" w14:textId="77777777" w:rsidR="00E27ED6" w:rsidRPr="008B0FED" w:rsidRDefault="00E27ED6" w:rsidP="00E27ED6">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8B0FED">
        <w:rPr>
          <w:rFonts w:asciiTheme="minorHAnsi" w:hAnsiTheme="minorHAnsi" w:cstheme="minorHAnsi"/>
          <w:sz w:val="21"/>
          <w:szCs w:val="21"/>
        </w:rPr>
        <w:t>Rozpoczęcia likwidacji wykonawcy, z wyjątkiem likwidacji przeprowadzonej w celu przekształcenia.</w:t>
      </w:r>
    </w:p>
    <w:p w14:paraId="519243B1" w14:textId="77777777" w:rsidR="00E27ED6" w:rsidRPr="008B0FED" w:rsidRDefault="00E27ED6" w:rsidP="00E27ED6">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 xml:space="preserve">Odstąpienie od umowy powinno nastąpić w formie pisemnej pod rygorem nieważności takiego oświadczenia </w:t>
      </w:r>
      <w:r>
        <w:rPr>
          <w:rFonts w:asciiTheme="minorHAnsi" w:hAnsiTheme="minorHAnsi" w:cstheme="minorHAnsi"/>
          <w:sz w:val="21"/>
          <w:szCs w:val="21"/>
        </w:rPr>
        <w:br/>
      </w:r>
      <w:r w:rsidRPr="008B0FED">
        <w:rPr>
          <w:rFonts w:asciiTheme="minorHAnsi" w:hAnsiTheme="minorHAnsi" w:cstheme="minorHAnsi"/>
          <w:sz w:val="21"/>
          <w:szCs w:val="21"/>
        </w:rPr>
        <w:t>i powinno zawierać uzasadnienie; odstąpienie od umowy z przyczyn określonych w niniejszej umowie nastąpić może w terminie 21 dni od zaistnienia tej przyczyny.</w:t>
      </w:r>
    </w:p>
    <w:p w14:paraId="733BAE72" w14:textId="77777777" w:rsidR="00E27ED6" w:rsidRPr="008B0FED" w:rsidRDefault="00E27ED6" w:rsidP="00E27ED6">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 xml:space="preserve">W przypadku odstąpienia od umowy, Strony zobowiązane są w terminie 7 dni od daty odstąpienia, sporządzić szczegółowy protokół dotychczas wykonanych </w:t>
      </w:r>
      <w:r w:rsidRPr="008B0FED">
        <w:rPr>
          <w:rFonts w:asciiTheme="minorHAnsi" w:hAnsiTheme="minorHAnsi" w:cstheme="minorHAnsi"/>
          <w:sz w:val="21"/>
          <w:szCs w:val="21"/>
          <w:lang w:val="pl-PL"/>
        </w:rPr>
        <w:t>dostaw</w:t>
      </w:r>
      <w:r w:rsidRPr="008B0FED">
        <w:rPr>
          <w:rFonts w:asciiTheme="minorHAnsi" w:hAnsiTheme="minorHAnsi" w:cstheme="minorHAnsi"/>
          <w:sz w:val="21"/>
          <w:szCs w:val="21"/>
        </w:rPr>
        <w:t>, według stanu na dzień odstąpienia.</w:t>
      </w:r>
    </w:p>
    <w:p w14:paraId="53A040C0" w14:textId="77777777" w:rsidR="00E27ED6" w:rsidRDefault="00E27ED6" w:rsidP="00E27ED6">
      <w:pPr>
        <w:pStyle w:val="Bezodstpw"/>
        <w:spacing w:line="276" w:lineRule="auto"/>
        <w:rPr>
          <w:rFonts w:asciiTheme="minorHAnsi" w:hAnsiTheme="minorHAnsi" w:cstheme="minorHAnsi"/>
          <w:sz w:val="21"/>
          <w:szCs w:val="21"/>
        </w:rPr>
      </w:pPr>
    </w:p>
    <w:p w14:paraId="45E0F0F9" w14:textId="71783F61" w:rsidR="00E27ED6" w:rsidRPr="007F5BAF" w:rsidRDefault="00E27ED6" w:rsidP="00E27ED6">
      <w:pPr>
        <w:spacing w:line="276" w:lineRule="auto"/>
        <w:contextualSpacing/>
        <w:jc w:val="center"/>
        <w:rPr>
          <w:rFonts w:ascii="Calibri" w:hAnsi="Calibri" w:cs="Calibri"/>
          <w:b/>
          <w:sz w:val="21"/>
          <w:szCs w:val="21"/>
        </w:rPr>
      </w:pPr>
      <w:r w:rsidRPr="007F5BAF">
        <w:rPr>
          <w:rFonts w:ascii="Calibri" w:hAnsi="Calibri" w:cs="Calibri"/>
          <w:b/>
          <w:sz w:val="21"/>
          <w:szCs w:val="21"/>
        </w:rPr>
        <w:t>§ 1</w:t>
      </w:r>
      <w:r w:rsidR="00342BC5">
        <w:rPr>
          <w:rFonts w:ascii="Calibri" w:hAnsi="Calibri" w:cs="Calibri"/>
          <w:b/>
          <w:sz w:val="21"/>
          <w:szCs w:val="21"/>
        </w:rPr>
        <w:t>2</w:t>
      </w:r>
    </w:p>
    <w:p w14:paraId="61895786" w14:textId="77777777" w:rsidR="00E27ED6" w:rsidRPr="007F5BAF" w:rsidRDefault="00E27ED6" w:rsidP="00E27ED6">
      <w:pPr>
        <w:pStyle w:val="Bezodstpw"/>
        <w:numPr>
          <w:ilvl w:val="0"/>
          <w:numId w:val="49"/>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6CEF8C10" w14:textId="77777777" w:rsidR="00E27ED6" w:rsidRPr="007F5BAF" w:rsidRDefault="00E27ED6" w:rsidP="00E27ED6">
      <w:pPr>
        <w:pStyle w:val="Bezodstpw"/>
        <w:numPr>
          <w:ilvl w:val="0"/>
          <w:numId w:val="49"/>
        </w:numPr>
        <w:tabs>
          <w:tab w:val="left" w:pos="426"/>
        </w:tabs>
        <w:spacing w:line="276" w:lineRule="auto"/>
        <w:ind w:left="425" w:hanging="425"/>
        <w:jc w:val="both"/>
        <w:rPr>
          <w:rFonts w:ascii="Calibri" w:hAnsi="Calibri" w:cs="Calibri"/>
          <w:bCs/>
          <w:sz w:val="21"/>
          <w:szCs w:val="21"/>
        </w:rPr>
      </w:pPr>
      <w:r w:rsidRPr="007F5BAF">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CDD4097" w14:textId="77777777" w:rsidR="00E27ED6" w:rsidRPr="007F5BAF" w:rsidRDefault="00E27ED6" w:rsidP="00E27ED6">
      <w:pPr>
        <w:pStyle w:val="Bezodstpw"/>
        <w:numPr>
          <w:ilvl w:val="0"/>
          <w:numId w:val="49"/>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F03C796" w14:textId="77777777" w:rsidR="00E27ED6" w:rsidRPr="007F5BAF" w:rsidRDefault="00E27ED6" w:rsidP="00E27ED6">
      <w:pPr>
        <w:pStyle w:val="Bezodstpw"/>
        <w:numPr>
          <w:ilvl w:val="0"/>
          <w:numId w:val="49"/>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Powierzenie wykonania części zamówienia podwykonawcom, nie zwalnia wykonawcy z odpowiedzialności za należyte wykonanie tego zamówienia.</w:t>
      </w:r>
    </w:p>
    <w:p w14:paraId="3CB4B1D4" w14:textId="1F30D974" w:rsidR="00E27ED6" w:rsidRDefault="00E27ED6" w:rsidP="00E27ED6">
      <w:pPr>
        <w:spacing w:line="276" w:lineRule="auto"/>
        <w:jc w:val="center"/>
        <w:rPr>
          <w:rFonts w:ascii="Calibri" w:hAnsi="Calibri" w:cs="Tahoma"/>
          <w:b/>
          <w:sz w:val="21"/>
          <w:szCs w:val="21"/>
        </w:rPr>
      </w:pPr>
      <w:r>
        <w:rPr>
          <w:rFonts w:ascii="Calibri" w:hAnsi="Calibri" w:cs="Tahoma"/>
          <w:b/>
          <w:sz w:val="21"/>
          <w:szCs w:val="21"/>
        </w:rPr>
        <w:lastRenderedPageBreak/>
        <w:t>§ 1</w:t>
      </w:r>
      <w:r w:rsidR="00342BC5">
        <w:rPr>
          <w:rFonts w:ascii="Calibri" w:hAnsi="Calibri" w:cs="Tahoma"/>
          <w:b/>
          <w:sz w:val="21"/>
          <w:szCs w:val="21"/>
        </w:rPr>
        <w:t>3</w:t>
      </w:r>
      <w:r w:rsidR="00342BC5">
        <w:rPr>
          <w:rFonts w:ascii="Calibri" w:hAnsi="Calibri" w:cs="Tahoma"/>
          <w:b/>
          <w:sz w:val="21"/>
          <w:szCs w:val="21"/>
          <w:vertAlign w:val="superscript"/>
        </w:rPr>
        <w:t>3</w:t>
      </w:r>
      <w:r>
        <w:rPr>
          <w:rFonts w:ascii="Calibri" w:hAnsi="Calibri" w:cs="Tahoma"/>
          <w:b/>
          <w:sz w:val="21"/>
          <w:szCs w:val="21"/>
          <w:vertAlign w:val="superscript"/>
        </w:rPr>
        <w:t>)</w:t>
      </w:r>
    </w:p>
    <w:p w14:paraId="7B16D3F3" w14:textId="77777777" w:rsidR="00E27ED6" w:rsidRDefault="00E27ED6" w:rsidP="00E27ED6">
      <w:pPr>
        <w:pStyle w:val="Bezodstpw"/>
        <w:spacing w:line="276" w:lineRule="auto"/>
        <w:rPr>
          <w:rFonts w:ascii="Calibri" w:hAnsi="Calibri"/>
          <w:sz w:val="21"/>
          <w:szCs w:val="21"/>
        </w:rPr>
      </w:pPr>
      <w:r>
        <w:rPr>
          <w:rFonts w:ascii="Calibri" w:hAnsi="Calibri"/>
          <w:sz w:val="21"/>
          <w:szCs w:val="21"/>
        </w:rPr>
        <w:t>Członkowie Konsorcjum oświadczają, iż na podstawie umowy z dnia ___, regulującej ich współpracę  przy realizacji nin. zamówienia:</w:t>
      </w:r>
    </w:p>
    <w:p w14:paraId="35CE0B7D" w14:textId="77777777" w:rsidR="00E27ED6" w:rsidRDefault="00E27ED6" w:rsidP="00E27ED6">
      <w:pPr>
        <w:pStyle w:val="Bezodstpw"/>
        <w:numPr>
          <w:ilvl w:val="0"/>
          <w:numId w:val="48"/>
        </w:numPr>
        <w:tabs>
          <w:tab w:val="left" w:pos="851"/>
        </w:tabs>
        <w:spacing w:line="276" w:lineRule="auto"/>
        <w:ind w:left="851" w:hanging="425"/>
        <w:jc w:val="both"/>
        <w:rPr>
          <w:rFonts w:ascii="Calibri" w:hAnsi="Calibri"/>
          <w:sz w:val="21"/>
          <w:szCs w:val="21"/>
        </w:rPr>
      </w:pPr>
      <w:r>
        <w:rPr>
          <w:rFonts w:ascii="Calibri" w:hAnsi="Calibri"/>
          <w:sz w:val="21"/>
          <w:szCs w:val="21"/>
        </w:rPr>
        <w:t>Pełnomocnikiem Konsorcjum jest: ___;</w:t>
      </w:r>
    </w:p>
    <w:p w14:paraId="3C9B77C7" w14:textId="77777777" w:rsidR="00E27ED6" w:rsidRDefault="00E27ED6" w:rsidP="00E27ED6">
      <w:pPr>
        <w:pStyle w:val="Bezodstpw"/>
        <w:numPr>
          <w:ilvl w:val="0"/>
          <w:numId w:val="48"/>
        </w:numPr>
        <w:tabs>
          <w:tab w:val="left" w:pos="851"/>
        </w:tabs>
        <w:spacing w:line="276" w:lineRule="auto"/>
        <w:ind w:left="851" w:hanging="425"/>
        <w:jc w:val="both"/>
        <w:rPr>
          <w:rFonts w:ascii="Calibri" w:hAnsi="Calibri"/>
          <w:sz w:val="21"/>
          <w:szCs w:val="21"/>
        </w:rPr>
      </w:pPr>
      <w:r w:rsidRPr="00615B82">
        <w:rPr>
          <w:rFonts w:ascii="Calibri" w:hAnsi="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334EDE11" w14:textId="77777777" w:rsidR="00E27ED6" w:rsidRPr="00615B82" w:rsidRDefault="00E27ED6" w:rsidP="00E27ED6">
      <w:pPr>
        <w:pStyle w:val="Bezodstpw"/>
        <w:numPr>
          <w:ilvl w:val="0"/>
          <w:numId w:val="48"/>
        </w:numPr>
        <w:tabs>
          <w:tab w:val="left" w:pos="851"/>
        </w:tabs>
        <w:spacing w:line="276" w:lineRule="auto"/>
        <w:ind w:left="851" w:hanging="425"/>
        <w:jc w:val="both"/>
        <w:rPr>
          <w:rFonts w:ascii="Calibri" w:hAnsi="Calibri"/>
          <w:sz w:val="21"/>
          <w:szCs w:val="21"/>
        </w:rPr>
      </w:pPr>
      <w:r w:rsidRPr="00615B82">
        <w:rPr>
          <w:rFonts w:ascii="Calibri" w:hAnsi="Calibri"/>
          <w:sz w:val="21"/>
          <w:szCs w:val="21"/>
        </w:rPr>
        <w:t>Przyjmują solidarną odpowiedzialność za wykonanie wszelkich zobowiązań wynikających z realizacji niniejszej umowy.</w:t>
      </w:r>
    </w:p>
    <w:p w14:paraId="560B863F" w14:textId="77777777" w:rsidR="00E27ED6" w:rsidRPr="003D1C87" w:rsidRDefault="00E27ED6" w:rsidP="00945E0E">
      <w:pPr>
        <w:pStyle w:val="Bezodstpw"/>
        <w:spacing w:line="276" w:lineRule="auto"/>
        <w:rPr>
          <w:rFonts w:ascii="Calibri" w:hAnsi="Calibri"/>
          <w:sz w:val="21"/>
          <w:szCs w:val="21"/>
        </w:rPr>
      </w:pPr>
    </w:p>
    <w:p w14:paraId="09794B7B" w14:textId="60E41522" w:rsidR="00945E0E" w:rsidRPr="003D1C87" w:rsidRDefault="00945E0E" w:rsidP="00945E0E">
      <w:pPr>
        <w:pStyle w:val="Bezodstpw"/>
        <w:spacing w:line="276" w:lineRule="auto"/>
        <w:jc w:val="center"/>
        <w:rPr>
          <w:rFonts w:ascii="Calibri" w:hAnsi="Calibri"/>
          <w:b/>
          <w:sz w:val="21"/>
          <w:szCs w:val="21"/>
        </w:rPr>
      </w:pPr>
      <w:r w:rsidRPr="003D1C87">
        <w:rPr>
          <w:rFonts w:ascii="Calibri" w:hAnsi="Calibri"/>
          <w:b/>
          <w:sz w:val="21"/>
          <w:szCs w:val="21"/>
        </w:rPr>
        <w:t>§ 1</w:t>
      </w:r>
      <w:r w:rsidR="00342BC5">
        <w:rPr>
          <w:rFonts w:ascii="Calibri" w:hAnsi="Calibri"/>
          <w:b/>
          <w:sz w:val="21"/>
          <w:szCs w:val="21"/>
        </w:rPr>
        <w:t>3</w:t>
      </w:r>
      <w:r w:rsidR="00342BC5">
        <w:rPr>
          <w:rFonts w:ascii="Calibri" w:hAnsi="Calibri" w:cs="Tahoma"/>
          <w:b/>
          <w:sz w:val="21"/>
          <w:szCs w:val="21"/>
          <w:vertAlign w:val="superscript"/>
        </w:rPr>
        <w:t>3</w:t>
      </w:r>
      <w:r w:rsidRPr="003D1C87">
        <w:rPr>
          <w:rFonts w:ascii="Calibri" w:hAnsi="Calibri" w:cs="Tahoma"/>
          <w:b/>
          <w:sz w:val="21"/>
          <w:szCs w:val="21"/>
          <w:vertAlign w:val="superscript"/>
        </w:rPr>
        <w:t>)</w:t>
      </w:r>
      <w:r w:rsidRPr="003D1C87">
        <w:rPr>
          <w:rFonts w:ascii="Calibri" w:hAnsi="Calibri"/>
          <w:b/>
          <w:sz w:val="21"/>
          <w:szCs w:val="21"/>
        </w:rPr>
        <w:t xml:space="preserve"> / § 1</w:t>
      </w:r>
      <w:r w:rsidR="00342BC5">
        <w:rPr>
          <w:rFonts w:ascii="Calibri" w:hAnsi="Calibri"/>
          <w:b/>
          <w:sz w:val="21"/>
          <w:szCs w:val="21"/>
        </w:rPr>
        <w:t>4</w:t>
      </w:r>
      <w:r w:rsidR="00342BC5">
        <w:rPr>
          <w:rFonts w:ascii="Calibri" w:hAnsi="Calibri" w:cs="Tahoma"/>
          <w:b/>
          <w:sz w:val="21"/>
          <w:szCs w:val="21"/>
          <w:vertAlign w:val="superscript"/>
        </w:rPr>
        <w:t>3</w:t>
      </w:r>
      <w:r w:rsidRPr="003D1C87">
        <w:rPr>
          <w:rFonts w:ascii="Calibri" w:hAnsi="Calibri" w:cs="Tahoma"/>
          <w:b/>
          <w:sz w:val="21"/>
          <w:szCs w:val="21"/>
          <w:vertAlign w:val="superscript"/>
        </w:rPr>
        <w:t>)</w:t>
      </w:r>
    </w:p>
    <w:p w14:paraId="0D515BD8" w14:textId="77777777" w:rsidR="00945E0E" w:rsidRPr="003D1C87" w:rsidRDefault="00945E0E" w:rsidP="00945E0E">
      <w:pPr>
        <w:pStyle w:val="Tekstpodstawowy"/>
        <w:numPr>
          <w:ilvl w:val="0"/>
          <w:numId w:val="26"/>
        </w:numPr>
        <w:tabs>
          <w:tab w:val="clear" w:pos="786"/>
          <w:tab w:val="left" w:pos="426"/>
          <w:tab w:val="num" w:pos="644"/>
        </w:tabs>
        <w:spacing w:line="276" w:lineRule="auto"/>
        <w:ind w:left="426" w:hanging="426"/>
        <w:jc w:val="both"/>
        <w:rPr>
          <w:rFonts w:ascii="Calibri" w:hAnsi="Calibri" w:cs="Tahoma"/>
          <w:sz w:val="21"/>
          <w:szCs w:val="21"/>
        </w:rPr>
      </w:pPr>
      <w:r w:rsidRPr="003D1C87">
        <w:rPr>
          <w:rFonts w:ascii="Calibri" w:hAnsi="Calibri" w:cs="Tahoma"/>
          <w:sz w:val="21"/>
          <w:szCs w:val="21"/>
        </w:rPr>
        <w:t>Wszystkie sprawy czy roszczenia między Stronami wynikające z realizacji niniejszej umowy winny być rozwiązywane bez zbędnego opóźnienia w sposób polubowny, drogą negocjacji między Stronami.</w:t>
      </w:r>
    </w:p>
    <w:p w14:paraId="053D1CC1" w14:textId="77777777" w:rsidR="00945E0E" w:rsidRPr="003D1C87" w:rsidRDefault="00945E0E" w:rsidP="00945E0E">
      <w:pPr>
        <w:pStyle w:val="Tekstpodstawowy"/>
        <w:numPr>
          <w:ilvl w:val="0"/>
          <w:numId w:val="26"/>
        </w:numPr>
        <w:tabs>
          <w:tab w:val="clear" w:pos="786"/>
          <w:tab w:val="left" w:pos="426"/>
          <w:tab w:val="num" w:pos="644"/>
        </w:tabs>
        <w:spacing w:line="276" w:lineRule="auto"/>
        <w:ind w:left="426" w:hanging="426"/>
        <w:jc w:val="both"/>
        <w:rPr>
          <w:rFonts w:ascii="Calibri" w:hAnsi="Calibri" w:cs="Tahoma"/>
          <w:sz w:val="21"/>
          <w:szCs w:val="21"/>
        </w:rPr>
      </w:pPr>
      <w:r w:rsidRPr="003D1C87">
        <w:rPr>
          <w:rFonts w:ascii="Calibri" w:hAnsi="Calibri" w:cs="Tahoma"/>
          <w:sz w:val="21"/>
          <w:szCs w:val="21"/>
        </w:rPr>
        <w:t>W przypadku niepowodzenia tych negocjacji zaistniałe spory będzie rozstrzygał sąd polski, właściwy dla siedziby zamawiającego.</w:t>
      </w:r>
    </w:p>
    <w:p w14:paraId="1484BCD5" w14:textId="77777777" w:rsidR="00945E0E" w:rsidRPr="003D1C87" w:rsidRDefault="00945E0E" w:rsidP="00945E0E">
      <w:pPr>
        <w:pStyle w:val="Bezodstpw"/>
        <w:spacing w:line="276" w:lineRule="auto"/>
        <w:jc w:val="center"/>
        <w:rPr>
          <w:rFonts w:ascii="Calibri" w:hAnsi="Calibri"/>
          <w:b/>
          <w:sz w:val="21"/>
          <w:szCs w:val="21"/>
        </w:rPr>
      </w:pPr>
    </w:p>
    <w:p w14:paraId="434CEB01" w14:textId="6B6ED14E" w:rsidR="00945E0E" w:rsidRPr="003D1C87" w:rsidRDefault="00945E0E" w:rsidP="00945E0E">
      <w:pPr>
        <w:pStyle w:val="Bezodstpw"/>
        <w:spacing w:line="276" w:lineRule="auto"/>
        <w:jc w:val="center"/>
        <w:rPr>
          <w:rFonts w:ascii="Calibri" w:hAnsi="Calibri"/>
          <w:b/>
          <w:sz w:val="21"/>
          <w:szCs w:val="21"/>
        </w:rPr>
      </w:pPr>
      <w:r w:rsidRPr="003D1C87">
        <w:rPr>
          <w:rFonts w:ascii="Calibri" w:hAnsi="Calibri"/>
          <w:b/>
          <w:sz w:val="21"/>
          <w:szCs w:val="21"/>
        </w:rPr>
        <w:t>§ 1</w:t>
      </w:r>
      <w:r w:rsidR="005B7DB5">
        <w:rPr>
          <w:rFonts w:ascii="Calibri" w:hAnsi="Calibri"/>
          <w:b/>
          <w:sz w:val="21"/>
          <w:szCs w:val="21"/>
        </w:rPr>
        <w:t>4</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r w:rsidRPr="003D1C87">
        <w:rPr>
          <w:rFonts w:ascii="Calibri" w:hAnsi="Calibri"/>
          <w:b/>
          <w:sz w:val="21"/>
          <w:szCs w:val="21"/>
        </w:rPr>
        <w:t xml:space="preserve"> / § 1</w:t>
      </w:r>
      <w:r w:rsidR="005B7DB5">
        <w:rPr>
          <w:rFonts w:ascii="Calibri" w:hAnsi="Calibri"/>
          <w:b/>
          <w:sz w:val="21"/>
          <w:szCs w:val="21"/>
        </w:rPr>
        <w:t>5</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p>
    <w:p w14:paraId="78E064F8" w14:textId="77777777" w:rsidR="00945E0E" w:rsidRPr="003D1C87" w:rsidRDefault="00945E0E" w:rsidP="00945E0E">
      <w:pPr>
        <w:pStyle w:val="Bezodstpw"/>
        <w:spacing w:line="276" w:lineRule="auto"/>
        <w:jc w:val="both"/>
        <w:rPr>
          <w:rFonts w:ascii="Calibri" w:hAnsi="Calibri"/>
          <w:sz w:val="21"/>
          <w:szCs w:val="21"/>
        </w:rPr>
      </w:pPr>
      <w:r w:rsidRPr="003D1C87">
        <w:rPr>
          <w:rFonts w:ascii="Calibri" w:hAnsi="Calibri"/>
          <w:sz w:val="21"/>
          <w:szCs w:val="21"/>
        </w:rPr>
        <w:t>Pod rygorem nieważności, wszelkie zmiany bądź uzupełnienia niniejszej umowy mogą nastąpić jedynie w formie pisemnego aneksu.</w:t>
      </w:r>
    </w:p>
    <w:p w14:paraId="538E759A" w14:textId="77777777" w:rsidR="00945E0E" w:rsidRPr="003D1C87" w:rsidRDefault="00945E0E" w:rsidP="00945E0E">
      <w:pPr>
        <w:pStyle w:val="Bezodstpw"/>
        <w:spacing w:line="276" w:lineRule="auto"/>
        <w:jc w:val="center"/>
        <w:rPr>
          <w:rFonts w:ascii="Calibri" w:hAnsi="Calibri"/>
          <w:b/>
          <w:sz w:val="21"/>
          <w:szCs w:val="21"/>
        </w:rPr>
      </w:pPr>
    </w:p>
    <w:p w14:paraId="1B428A5C" w14:textId="463B7457" w:rsidR="00945E0E" w:rsidRPr="003D1C87" w:rsidRDefault="00945E0E" w:rsidP="00945E0E">
      <w:pPr>
        <w:pStyle w:val="Bezodstpw"/>
        <w:spacing w:line="276" w:lineRule="auto"/>
        <w:jc w:val="center"/>
        <w:rPr>
          <w:rFonts w:ascii="Calibri" w:hAnsi="Calibri"/>
          <w:b/>
          <w:sz w:val="21"/>
          <w:szCs w:val="21"/>
        </w:rPr>
      </w:pPr>
      <w:r w:rsidRPr="003D1C87">
        <w:rPr>
          <w:rFonts w:ascii="Calibri" w:hAnsi="Calibri"/>
          <w:b/>
          <w:sz w:val="21"/>
          <w:szCs w:val="21"/>
        </w:rPr>
        <w:t>§ 1</w:t>
      </w:r>
      <w:r w:rsidR="005B7DB5">
        <w:rPr>
          <w:rFonts w:ascii="Calibri" w:hAnsi="Calibri"/>
          <w:b/>
          <w:sz w:val="21"/>
          <w:szCs w:val="21"/>
        </w:rPr>
        <w:t>5</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r w:rsidRPr="003D1C87">
        <w:rPr>
          <w:rFonts w:ascii="Calibri" w:hAnsi="Calibri"/>
          <w:b/>
          <w:sz w:val="21"/>
          <w:szCs w:val="21"/>
        </w:rPr>
        <w:t xml:space="preserve"> / § 1</w:t>
      </w:r>
      <w:r w:rsidR="005B7DB5">
        <w:rPr>
          <w:rFonts w:ascii="Calibri" w:hAnsi="Calibri"/>
          <w:b/>
          <w:sz w:val="21"/>
          <w:szCs w:val="21"/>
        </w:rPr>
        <w:t>6</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p>
    <w:p w14:paraId="62F72574" w14:textId="4F30BD52" w:rsidR="00945E0E" w:rsidRPr="003D1C87" w:rsidRDefault="00945E0E" w:rsidP="00830373">
      <w:pPr>
        <w:pStyle w:val="Bezodstpw"/>
        <w:spacing w:line="276" w:lineRule="auto"/>
        <w:jc w:val="both"/>
        <w:rPr>
          <w:rFonts w:ascii="Calibri" w:hAnsi="Calibri" w:cs="Courier New"/>
          <w:sz w:val="21"/>
          <w:szCs w:val="21"/>
        </w:rPr>
      </w:pPr>
      <w:r w:rsidRPr="003D1C87">
        <w:rPr>
          <w:rFonts w:ascii="Calibri" w:hAnsi="Calibri"/>
          <w:sz w:val="21"/>
          <w:szCs w:val="21"/>
        </w:rPr>
        <w:t>W sprawach nieuregulowanych w niniejszej umowie stosuje się Regulamin udzielania zamówień sektorowych oraz przepisy ustawy – Kodeks cywilny.</w:t>
      </w:r>
    </w:p>
    <w:p w14:paraId="3E64B825" w14:textId="77777777" w:rsidR="00945E0E" w:rsidRPr="003D1C87" w:rsidRDefault="00945E0E" w:rsidP="00945E0E">
      <w:pPr>
        <w:pStyle w:val="Bezodstpw"/>
        <w:spacing w:line="276" w:lineRule="auto"/>
        <w:jc w:val="both"/>
        <w:rPr>
          <w:rFonts w:ascii="Calibri" w:hAnsi="Calibri"/>
          <w:b/>
          <w:sz w:val="21"/>
          <w:szCs w:val="21"/>
        </w:rPr>
      </w:pPr>
    </w:p>
    <w:p w14:paraId="38F93796" w14:textId="10304CAF" w:rsidR="00945E0E" w:rsidRPr="003D1C87" w:rsidRDefault="00945E0E" w:rsidP="00945E0E">
      <w:pPr>
        <w:pStyle w:val="Bezodstpw"/>
        <w:spacing w:line="276" w:lineRule="auto"/>
        <w:jc w:val="center"/>
        <w:rPr>
          <w:rFonts w:ascii="Calibri" w:hAnsi="Calibri"/>
          <w:b/>
          <w:sz w:val="21"/>
          <w:szCs w:val="21"/>
        </w:rPr>
      </w:pPr>
      <w:r w:rsidRPr="003D1C87">
        <w:rPr>
          <w:rFonts w:ascii="Calibri" w:hAnsi="Calibri"/>
          <w:b/>
          <w:sz w:val="21"/>
          <w:szCs w:val="21"/>
        </w:rPr>
        <w:t>§ 1</w:t>
      </w:r>
      <w:r w:rsidR="005B7DB5">
        <w:rPr>
          <w:rFonts w:ascii="Calibri" w:hAnsi="Calibri"/>
          <w:b/>
          <w:sz w:val="21"/>
          <w:szCs w:val="21"/>
        </w:rPr>
        <w:t>6</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r w:rsidRPr="003D1C87">
        <w:rPr>
          <w:rFonts w:ascii="Calibri" w:hAnsi="Calibri"/>
          <w:b/>
          <w:sz w:val="21"/>
          <w:szCs w:val="21"/>
        </w:rPr>
        <w:t xml:space="preserve"> / § 1</w:t>
      </w:r>
      <w:r w:rsidR="005B7DB5">
        <w:rPr>
          <w:rFonts w:ascii="Calibri" w:hAnsi="Calibri"/>
          <w:b/>
          <w:sz w:val="21"/>
          <w:szCs w:val="21"/>
        </w:rPr>
        <w:t>7</w:t>
      </w:r>
      <w:r w:rsidR="005B7DB5">
        <w:rPr>
          <w:rFonts w:ascii="Calibri" w:hAnsi="Calibri" w:cs="Tahoma"/>
          <w:b/>
          <w:sz w:val="21"/>
          <w:szCs w:val="21"/>
          <w:vertAlign w:val="superscript"/>
        </w:rPr>
        <w:t>3</w:t>
      </w:r>
      <w:r w:rsidRPr="003D1C87">
        <w:rPr>
          <w:rFonts w:ascii="Calibri" w:hAnsi="Calibri" w:cs="Tahoma"/>
          <w:b/>
          <w:sz w:val="21"/>
          <w:szCs w:val="21"/>
          <w:vertAlign w:val="superscript"/>
        </w:rPr>
        <w:t>)</w:t>
      </w:r>
    </w:p>
    <w:p w14:paraId="4BD64EA8" w14:textId="77777777" w:rsidR="00945E0E" w:rsidRPr="003D1C87" w:rsidRDefault="00945E0E" w:rsidP="00945E0E">
      <w:pPr>
        <w:pStyle w:val="Bezodstpw"/>
        <w:spacing w:line="276" w:lineRule="auto"/>
        <w:jc w:val="both"/>
        <w:rPr>
          <w:rFonts w:ascii="Calibri" w:hAnsi="Calibri"/>
          <w:sz w:val="21"/>
          <w:szCs w:val="21"/>
        </w:rPr>
      </w:pPr>
      <w:r w:rsidRPr="003D1C87">
        <w:rPr>
          <w:rFonts w:ascii="Calibri" w:hAnsi="Calibri"/>
          <w:sz w:val="21"/>
          <w:szCs w:val="21"/>
        </w:rPr>
        <w:t>Niniejszą umowę sporządzono w dwóch jednobrzmiących egzemplarzach, po jednym dla każdej ze Stron.</w:t>
      </w:r>
    </w:p>
    <w:p w14:paraId="779462B6" w14:textId="77777777" w:rsidR="00945E0E" w:rsidRPr="003D1C87" w:rsidRDefault="00945E0E" w:rsidP="00945E0E">
      <w:pPr>
        <w:spacing w:line="276" w:lineRule="auto"/>
        <w:jc w:val="center"/>
        <w:rPr>
          <w:rFonts w:ascii="Calibri" w:hAnsi="Calibri" w:cs="Tahoma"/>
          <w:b/>
          <w:sz w:val="21"/>
          <w:szCs w:val="21"/>
        </w:rPr>
      </w:pPr>
    </w:p>
    <w:p w14:paraId="129BDE99" w14:textId="27FA86CE" w:rsidR="00945E0E" w:rsidRPr="003D1C87" w:rsidRDefault="00945E0E" w:rsidP="00945E0E">
      <w:pPr>
        <w:spacing w:line="276" w:lineRule="auto"/>
        <w:jc w:val="center"/>
        <w:rPr>
          <w:rFonts w:ascii="Calibri" w:hAnsi="Calibri" w:cs="Tahoma"/>
          <w:b/>
          <w:sz w:val="21"/>
          <w:szCs w:val="21"/>
        </w:rPr>
      </w:pPr>
      <w:r w:rsidRPr="003D1C87">
        <w:rPr>
          <w:rFonts w:ascii="Calibri" w:hAnsi="Calibri" w:cs="Tahoma"/>
          <w:b/>
          <w:sz w:val="21"/>
          <w:szCs w:val="21"/>
        </w:rPr>
        <w:t>ZAMAWIAJĄCY:</w:t>
      </w:r>
      <w:r w:rsidRPr="003D1C87">
        <w:rPr>
          <w:rFonts w:ascii="Calibri" w:hAnsi="Calibri" w:cs="Tahoma"/>
          <w:b/>
          <w:sz w:val="21"/>
          <w:szCs w:val="21"/>
        </w:rPr>
        <w:tab/>
      </w:r>
      <w:r w:rsidRPr="003D1C87">
        <w:rPr>
          <w:rFonts w:ascii="Calibri" w:hAnsi="Calibri" w:cs="Tahoma"/>
          <w:b/>
          <w:sz w:val="21"/>
          <w:szCs w:val="21"/>
        </w:rPr>
        <w:tab/>
        <w:t xml:space="preserve">    </w:t>
      </w:r>
      <w:r w:rsidRPr="003D1C87">
        <w:rPr>
          <w:rFonts w:ascii="Calibri" w:hAnsi="Calibri" w:cs="Tahoma"/>
          <w:b/>
          <w:sz w:val="21"/>
          <w:szCs w:val="21"/>
        </w:rPr>
        <w:tab/>
      </w:r>
      <w:r w:rsidRPr="003D1C87">
        <w:rPr>
          <w:rFonts w:ascii="Calibri" w:hAnsi="Calibri" w:cs="Tahoma"/>
          <w:b/>
          <w:sz w:val="21"/>
          <w:szCs w:val="21"/>
        </w:rPr>
        <w:tab/>
      </w:r>
      <w:r w:rsidRPr="003D1C87">
        <w:rPr>
          <w:rFonts w:ascii="Calibri" w:hAnsi="Calibri" w:cs="Tahoma"/>
          <w:b/>
          <w:sz w:val="21"/>
          <w:szCs w:val="21"/>
        </w:rPr>
        <w:tab/>
      </w:r>
      <w:r w:rsidR="005B7DB5">
        <w:rPr>
          <w:rFonts w:ascii="Calibri" w:hAnsi="Calibri" w:cs="Tahoma"/>
          <w:b/>
          <w:sz w:val="21"/>
          <w:szCs w:val="21"/>
        </w:rPr>
        <w:tab/>
      </w:r>
      <w:r w:rsidRPr="003D1C87">
        <w:rPr>
          <w:rFonts w:ascii="Calibri" w:hAnsi="Calibri" w:cs="Tahoma"/>
          <w:b/>
          <w:sz w:val="21"/>
          <w:szCs w:val="21"/>
        </w:rPr>
        <w:tab/>
      </w:r>
      <w:r w:rsidRPr="003D1C87">
        <w:rPr>
          <w:rFonts w:ascii="Calibri" w:hAnsi="Calibri" w:cs="Tahoma"/>
          <w:b/>
          <w:sz w:val="21"/>
          <w:szCs w:val="21"/>
        </w:rPr>
        <w:tab/>
      </w:r>
      <w:r w:rsidRPr="003D1C87">
        <w:rPr>
          <w:rFonts w:ascii="Calibri" w:hAnsi="Calibri" w:cs="Tahoma"/>
          <w:b/>
          <w:sz w:val="21"/>
          <w:szCs w:val="21"/>
        </w:rPr>
        <w:tab/>
        <w:t xml:space="preserve"> </w:t>
      </w:r>
      <w:r w:rsidRPr="003D1C87">
        <w:rPr>
          <w:rFonts w:ascii="Calibri" w:hAnsi="Calibri" w:cs="Tahoma"/>
          <w:b/>
          <w:sz w:val="21"/>
          <w:szCs w:val="21"/>
        </w:rPr>
        <w:tab/>
      </w:r>
      <w:r w:rsidRPr="003D1C87">
        <w:rPr>
          <w:rFonts w:ascii="Calibri" w:hAnsi="Calibri" w:cs="Tahoma"/>
          <w:b/>
          <w:sz w:val="21"/>
          <w:szCs w:val="21"/>
        </w:rPr>
        <w:tab/>
        <w:t>WYKONAWCA:</w:t>
      </w:r>
    </w:p>
    <w:p w14:paraId="6A337889" w14:textId="77777777" w:rsidR="00945E0E" w:rsidRDefault="00945E0E" w:rsidP="00945E0E">
      <w:pPr>
        <w:spacing w:line="276" w:lineRule="auto"/>
        <w:jc w:val="both"/>
        <w:rPr>
          <w:rFonts w:ascii="Calibri" w:hAnsi="Calibri" w:cs="Tahoma"/>
          <w:b/>
          <w:sz w:val="21"/>
          <w:szCs w:val="21"/>
        </w:rPr>
      </w:pPr>
    </w:p>
    <w:p w14:paraId="53A421A8" w14:textId="77777777" w:rsidR="00945E0E" w:rsidRDefault="00945E0E" w:rsidP="00945E0E">
      <w:pPr>
        <w:spacing w:line="276" w:lineRule="auto"/>
        <w:jc w:val="both"/>
        <w:rPr>
          <w:rFonts w:ascii="Calibri" w:hAnsi="Calibri" w:cs="Tahoma"/>
          <w:b/>
          <w:sz w:val="21"/>
          <w:szCs w:val="21"/>
        </w:rPr>
      </w:pPr>
    </w:p>
    <w:tbl>
      <w:tblPr>
        <w:tblW w:w="10206" w:type="dxa"/>
        <w:tblInd w:w="108" w:type="dxa"/>
        <w:tblLook w:val="04A0" w:firstRow="1" w:lastRow="0" w:firstColumn="1" w:lastColumn="0" w:noHBand="0" w:noVBand="1"/>
      </w:tblPr>
      <w:tblGrid>
        <w:gridCol w:w="567"/>
        <w:gridCol w:w="9639"/>
      </w:tblGrid>
      <w:tr w:rsidR="00945E0E" w:rsidRPr="005B16B5" w14:paraId="0AA93B15" w14:textId="77777777" w:rsidTr="000E188E">
        <w:trPr>
          <w:trHeight w:val="70"/>
        </w:trPr>
        <w:tc>
          <w:tcPr>
            <w:tcW w:w="567" w:type="dxa"/>
          </w:tcPr>
          <w:p w14:paraId="5AAC122E" w14:textId="77777777" w:rsidR="00945E0E" w:rsidRPr="00FC4A64" w:rsidRDefault="00945E0E" w:rsidP="00945E0E">
            <w:pPr>
              <w:spacing w:line="276" w:lineRule="auto"/>
              <w:jc w:val="right"/>
              <w:rPr>
                <w:rFonts w:ascii="Calibri" w:hAnsi="Calibri"/>
                <w:b/>
                <w:sz w:val="17"/>
                <w:szCs w:val="17"/>
              </w:rPr>
            </w:pPr>
            <w:r w:rsidRPr="00FC4A64">
              <w:rPr>
                <w:rFonts w:ascii="Calibri" w:hAnsi="Calibri"/>
                <w:b/>
                <w:sz w:val="17"/>
                <w:szCs w:val="17"/>
              </w:rPr>
              <w:t>1)</w:t>
            </w:r>
          </w:p>
        </w:tc>
        <w:tc>
          <w:tcPr>
            <w:tcW w:w="9639" w:type="dxa"/>
          </w:tcPr>
          <w:p w14:paraId="16425AFC" w14:textId="77777777" w:rsidR="00945E0E" w:rsidRPr="00FC4A64" w:rsidRDefault="00945E0E" w:rsidP="00945E0E">
            <w:pPr>
              <w:spacing w:line="276" w:lineRule="auto"/>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945E0E" w:rsidRPr="005B16B5" w14:paraId="66513995" w14:textId="77777777" w:rsidTr="000E188E">
        <w:trPr>
          <w:trHeight w:val="70"/>
        </w:trPr>
        <w:tc>
          <w:tcPr>
            <w:tcW w:w="567" w:type="dxa"/>
          </w:tcPr>
          <w:p w14:paraId="194C5DB0" w14:textId="77777777" w:rsidR="00945E0E" w:rsidRPr="00FC4A64" w:rsidRDefault="00945E0E" w:rsidP="00945E0E">
            <w:pPr>
              <w:spacing w:line="276" w:lineRule="auto"/>
              <w:jc w:val="right"/>
              <w:rPr>
                <w:rFonts w:ascii="Calibri" w:hAnsi="Calibri"/>
                <w:b/>
                <w:sz w:val="17"/>
                <w:szCs w:val="17"/>
              </w:rPr>
            </w:pPr>
            <w:r w:rsidRPr="00FC4A64">
              <w:rPr>
                <w:rFonts w:ascii="Calibri" w:hAnsi="Calibri"/>
                <w:b/>
                <w:sz w:val="17"/>
                <w:szCs w:val="17"/>
              </w:rPr>
              <w:t>2)</w:t>
            </w:r>
          </w:p>
        </w:tc>
        <w:tc>
          <w:tcPr>
            <w:tcW w:w="9639" w:type="dxa"/>
          </w:tcPr>
          <w:p w14:paraId="21B2E03D" w14:textId="53DFFFAA" w:rsidR="00945E0E" w:rsidRPr="00FC4A64" w:rsidRDefault="005B7DB5" w:rsidP="00945E0E">
            <w:pPr>
              <w:spacing w:line="276" w:lineRule="auto"/>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r w:rsidR="00945E0E" w:rsidRPr="005B16B5" w14:paraId="5ADC9AC7" w14:textId="77777777" w:rsidTr="000E188E">
        <w:trPr>
          <w:trHeight w:val="70"/>
        </w:trPr>
        <w:tc>
          <w:tcPr>
            <w:tcW w:w="567" w:type="dxa"/>
          </w:tcPr>
          <w:p w14:paraId="551AF686" w14:textId="77777777" w:rsidR="00945E0E" w:rsidRPr="00FC4A64" w:rsidRDefault="00945E0E" w:rsidP="00945E0E">
            <w:pPr>
              <w:spacing w:line="276" w:lineRule="auto"/>
              <w:jc w:val="right"/>
              <w:rPr>
                <w:rFonts w:ascii="Calibri" w:hAnsi="Calibri"/>
                <w:b/>
                <w:sz w:val="17"/>
                <w:szCs w:val="17"/>
              </w:rPr>
            </w:pPr>
            <w:r w:rsidRPr="00FC4A64">
              <w:rPr>
                <w:rFonts w:ascii="Calibri" w:hAnsi="Calibri"/>
                <w:b/>
                <w:sz w:val="17"/>
                <w:szCs w:val="17"/>
              </w:rPr>
              <w:t>3)</w:t>
            </w:r>
          </w:p>
        </w:tc>
        <w:tc>
          <w:tcPr>
            <w:tcW w:w="9639" w:type="dxa"/>
          </w:tcPr>
          <w:p w14:paraId="72C06B2D" w14:textId="536001C3" w:rsidR="00945E0E" w:rsidRPr="00FC4A64" w:rsidRDefault="005B7DB5" w:rsidP="00945E0E">
            <w:pPr>
              <w:spacing w:line="276" w:lineRule="auto"/>
              <w:jc w:val="both"/>
              <w:rPr>
                <w:rFonts w:ascii="Calibri" w:hAnsi="Calibri" w:cs="Tahoma"/>
                <w:b/>
                <w:sz w:val="17"/>
                <w:szCs w:val="17"/>
              </w:rPr>
            </w:pPr>
            <w:r w:rsidRPr="00FC4A64">
              <w:rPr>
                <w:rFonts w:ascii="Calibri" w:hAnsi="Calibri" w:cs="Tahoma"/>
                <w:b/>
                <w:sz w:val="17"/>
                <w:szCs w:val="17"/>
              </w:rPr>
              <w:t>stosownie do kolejności numeracji paragrafów umowy</w:t>
            </w:r>
          </w:p>
        </w:tc>
      </w:tr>
    </w:tbl>
    <w:p w14:paraId="5D54D366" w14:textId="77777777" w:rsidR="00B54417" w:rsidRDefault="00B54417" w:rsidP="00945E0E">
      <w:pPr>
        <w:pStyle w:val="Tekstpodstawowy"/>
        <w:spacing w:line="276" w:lineRule="auto"/>
        <w:jc w:val="right"/>
        <w:rPr>
          <w:rFonts w:ascii="Calibri" w:hAnsi="Calibri" w:cs="Tahoma"/>
          <w:b/>
          <w:sz w:val="21"/>
          <w:szCs w:val="21"/>
          <w:lang w:val="pl-PL"/>
        </w:rPr>
      </w:pPr>
    </w:p>
    <w:p w14:paraId="77A8B2C8" w14:textId="77777777" w:rsidR="00B54417" w:rsidRDefault="00B54417" w:rsidP="00945E0E">
      <w:pPr>
        <w:pStyle w:val="Tekstpodstawowy"/>
        <w:spacing w:line="276" w:lineRule="auto"/>
        <w:jc w:val="right"/>
        <w:rPr>
          <w:rFonts w:ascii="Calibri" w:hAnsi="Calibri" w:cs="Tahoma"/>
          <w:b/>
          <w:sz w:val="21"/>
          <w:szCs w:val="21"/>
          <w:lang w:val="pl-PL"/>
        </w:rPr>
      </w:pPr>
    </w:p>
    <w:p w14:paraId="24782620" w14:textId="77777777" w:rsidR="00B54417" w:rsidRDefault="00B54417" w:rsidP="00945E0E">
      <w:pPr>
        <w:pStyle w:val="Tekstpodstawowy"/>
        <w:spacing w:line="276" w:lineRule="auto"/>
        <w:jc w:val="right"/>
        <w:rPr>
          <w:rFonts w:ascii="Calibri" w:hAnsi="Calibri" w:cs="Tahoma"/>
          <w:b/>
          <w:sz w:val="21"/>
          <w:szCs w:val="21"/>
          <w:lang w:val="pl-PL"/>
        </w:rPr>
      </w:pPr>
    </w:p>
    <w:p w14:paraId="4D5EC1B6" w14:textId="1DDF8EDB" w:rsidR="005B7DB5" w:rsidRPr="00CB4F13" w:rsidRDefault="00CB4F13" w:rsidP="00945E0E">
      <w:pPr>
        <w:pStyle w:val="Tekstpodstawowy"/>
        <w:spacing w:line="276" w:lineRule="auto"/>
        <w:jc w:val="right"/>
        <w:rPr>
          <w:rFonts w:ascii="Calibri" w:hAnsi="Calibri" w:cs="Tahoma"/>
          <w:b/>
          <w:sz w:val="21"/>
          <w:szCs w:val="21"/>
          <w:lang w:val="pl-PL"/>
        </w:rPr>
      </w:pPr>
      <w:r>
        <w:rPr>
          <w:rFonts w:ascii="Calibri" w:hAnsi="Calibri" w:cs="Tahoma"/>
          <w:b/>
          <w:sz w:val="21"/>
          <w:szCs w:val="21"/>
          <w:lang w:val="pl-PL"/>
        </w:rPr>
        <w:t>_________________________________________________________________________________________________</w:t>
      </w:r>
    </w:p>
    <w:p w14:paraId="3D83A3C2" w14:textId="77777777" w:rsidR="00B54417" w:rsidRDefault="00B54417" w:rsidP="00945E0E">
      <w:pPr>
        <w:pStyle w:val="Tekstpodstawowy"/>
        <w:spacing w:line="276" w:lineRule="auto"/>
        <w:jc w:val="right"/>
        <w:rPr>
          <w:rFonts w:ascii="Calibri" w:hAnsi="Calibri" w:cs="Tahoma"/>
          <w:b/>
          <w:sz w:val="21"/>
          <w:szCs w:val="21"/>
        </w:rPr>
      </w:pPr>
    </w:p>
    <w:p w14:paraId="5C2AA0D4" w14:textId="305B66CD" w:rsidR="00945E0E" w:rsidRPr="000F0048" w:rsidRDefault="00945E0E" w:rsidP="00945E0E">
      <w:pPr>
        <w:pStyle w:val="Tekstpodstawowy"/>
        <w:spacing w:line="276" w:lineRule="auto"/>
        <w:jc w:val="right"/>
        <w:rPr>
          <w:rFonts w:ascii="Calibri" w:hAnsi="Calibri" w:cs="Tahoma"/>
          <w:b/>
          <w:sz w:val="21"/>
          <w:szCs w:val="21"/>
        </w:rPr>
      </w:pPr>
      <w:r w:rsidRPr="000F0048">
        <w:rPr>
          <w:rFonts w:ascii="Calibri" w:hAnsi="Calibri" w:cs="Tahoma"/>
          <w:b/>
          <w:sz w:val="21"/>
          <w:szCs w:val="21"/>
        </w:rPr>
        <w:t xml:space="preserve">Załącznik do umowy </w:t>
      </w:r>
    </w:p>
    <w:p w14:paraId="6A68CB5E" w14:textId="71BB6BBC" w:rsidR="00945E0E" w:rsidRPr="00EB200B" w:rsidRDefault="00945E0E" w:rsidP="00945E0E">
      <w:pPr>
        <w:pStyle w:val="Tekstpodstawowy"/>
        <w:spacing w:line="276" w:lineRule="auto"/>
        <w:jc w:val="right"/>
        <w:rPr>
          <w:rFonts w:ascii="Calibri" w:hAnsi="Calibri" w:cs="Tahoma"/>
          <w:b/>
          <w:sz w:val="21"/>
          <w:szCs w:val="21"/>
          <w:lang w:val="pl-PL"/>
        </w:rPr>
      </w:pPr>
      <w:r w:rsidRPr="000F0048">
        <w:rPr>
          <w:rFonts w:ascii="Calibri" w:hAnsi="Calibri" w:cs="Tahoma"/>
          <w:b/>
          <w:sz w:val="21"/>
          <w:szCs w:val="21"/>
        </w:rPr>
        <w:t>Nr</w:t>
      </w:r>
      <w:r>
        <w:rPr>
          <w:rFonts w:ascii="Calibri" w:hAnsi="Calibri" w:cs="Tahoma"/>
          <w:b/>
          <w:sz w:val="21"/>
          <w:szCs w:val="21"/>
          <w:lang w:val="pl-PL"/>
        </w:rPr>
        <w:t xml:space="preserve"> </w:t>
      </w:r>
      <w:r w:rsidR="00CB4F13">
        <w:rPr>
          <w:rFonts w:ascii="Calibri" w:hAnsi="Calibri" w:cs="Tahoma"/>
          <w:b/>
          <w:sz w:val="21"/>
          <w:szCs w:val="21"/>
          <w:lang w:val="pl-PL"/>
        </w:rPr>
        <w:t>- ___</w:t>
      </w:r>
      <w:r w:rsidRPr="000F0048">
        <w:rPr>
          <w:rFonts w:ascii="Calibri" w:hAnsi="Calibri" w:cs="Tahoma"/>
          <w:b/>
          <w:sz w:val="21"/>
          <w:szCs w:val="21"/>
        </w:rPr>
        <w:t>/</w:t>
      </w:r>
      <w:r>
        <w:rPr>
          <w:rFonts w:ascii="Calibri" w:hAnsi="Calibri" w:cs="Tahoma"/>
          <w:b/>
          <w:sz w:val="21"/>
          <w:szCs w:val="21"/>
          <w:lang w:val="pl-PL"/>
        </w:rPr>
        <w:t>TM</w:t>
      </w:r>
      <w:r w:rsidRPr="000F0048">
        <w:rPr>
          <w:rFonts w:ascii="Calibri" w:hAnsi="Calibri" w:cs="Tahoma"/>
          <w:b/>
          <w:sz w:val="21"/>
          <w:szCs w:val="21"/>
        </w:rPr>
        <w:t>/</w:t>
      </w:r>
      <w:r>
        <w:rPr>
          <w:rFonts w:ascii="Calibri" w:hAnsi="Calibri" w:cs="Tahoma"/>
          <w:b/>
          <w:sz w:val="21"/>
          <w:szCs w:val="21"/>
          <w:lang w:val="pl-PL"/>
        </w:rPr>
        <w:t>2022</w:t>
      </w:r>
    </w:p>
    <w:p w14:paraId="514EB3A2" w14:textId="77777777" w:rsidR="00945E0E" w:rsidRPr="000F0048" w:rsidRDefault="00945E0E" w:rsidP="00945E0E">
      <w:pPr>
        <w:pStyle w:val="Tekstpodstawowy"/>
        <w:spacing w:line="276" w:lineRule="auto"/>
        <w:jc w:val="center"/>
        <w:rPr>
          <w:rFonts w:ascii="Calibri" w:hAnsi="Calibri" w:cs="Tahoma"/>
          <w:b/>
          <w:sz w:val="21"/>
          <w:szCs w:val="21"/>
        </w:rPr>
      </w:pPr>
    </w:p>
    <w:p w14:paraId="534E2990" w14:textId="77777777" w:rsidR="00945E0E" w:rsidRPr="00F94FCB" w:rsidRDefault="00945E0E" w:rsidP="00945E0E">
      <w:pPr>
        <w:pStyle w:val="Legenda"/>
        <w:shd w:val="clear" w:color="auto" w:fill="D9D9D9"/>
        <w:spacing w:line="276" w:lineRule="auto"/>
        <w:rPr>
          <w:rFonts w:ascii="Calibri" w:hAnsi="Calibri"/>
          <w:b w:val="0"/>
          <w:iCs/>
          <w:sz w:val="21"/>
          <w:szCs w:val="21"/>
        </w:rPr>
      </w:pPr>
    </w:p>
    <w:p w14:paraId="789D5FBD" w14:textId="77777777" w:rsidR="00945E0E" w:rsidRPr="00F94FCB" w:rsidRDefault="00945E0E" w:rsidP="00945E0E">
      <w:pPr>
        <w:pStyle w:val="Legenda"/>
        <w:shd w:val="clear" w:color="auto" w:fill="D9D9D9"/>
        <w:spacing w:line="276" w:lineRule="auto"/>
        <w:jc w:val="center"/>
        <w:rPr>
          <w:rFonts w:ascii="Calibri" w:hAnsi="Calibri"/>
          <w:iCs/>
          <w:sz w:val="21"/>
          <w:szCs w:val="21"/>
        </w:rPr>
      </w:pPr>
      <w:r w:rsidRPr="00F94FCB">
        <w:rPr>
          <w:rFonts w:ascii="Calibri" w:hAnsi="Calibri" w:cs="Tahoma"/>
          <w:sz w:val="21"/>
          <w:szCs w:val="21"/>
        </w:rPr>
        <w:t>CENOWO-ILOŚCIOWY WYKAZ ASORTYMENTU</w:t>
      </w:r>
    </w:p>
    <w:p w14:paraId="486EBB1D" w14:textId="77777777" w:rsidR="00945E0E" w:rsidRPr="00F94FCB" w:rsidRDefault="00945E0E" w:rsidP="00945E0E">
      <w:pPr>
        <w:pStyle w:val="Legenda"/>
        <w:shd w:val="clear" w:color="auto" w:fill="D9D9D9"/>
        <w:spacing w:line="276" w:lineRule="auto"/>
        <w:rPr>
          <w:rFonts w:ascii="Calibri" w:hAnsi="Calibri"/>
          <w:iCs/>
          <w:sz w:val="21"/>
          <w:szCs w:val="21"/>
        </w:rPr>
      </w:pPr>
    </w:p>
    <w:p w14:paraId="5B0D1F46" w14:textId="77777777" w:rsidR="00945E0E" w:rsidRPr="00F94FCB" w:rsidRDefault="00945E0E" w:rsidP="00945E0E">
      <w:pPr>
        <w:spacing w:line="276" w:lineRule="auto"/>
        <w:rPr>
          <w:rFonts w:ascii="Calibri" w:hAnsi="Calibri" w:cs="Tahoma"/>
          <w:b/>
          <w:sz w:val="21"/>
          <w:szCs w:val="21"/>
        </w:rPr>
      </w:pPr>
    </w:p>
    <w:p w14:paraId="2175B52C" w14:textId="77777777" w:rsidR="00945E0E" w:rsidRPr="00F94FCB" w:rsidRDefault="00945E0E" w:rsidP="00945E0E">
      <w:pPr>
        <w:spacing w:line="276" w:lineRule="auto"/>
        <w:jc w:val="both"/>
        <w:rPr>
          <w:rFonts w:ascii="Calibri" w:hAnsi="Calibri" w:cs="Tahoma"/>
          <w:b/>
          <w:sz w:val="21"/>
          <w:szCs w:val="21"/>
        </w:rPr>
      </w:pPr>
      <w:r w:rsidRPr="00F94FCB">
        <w:rPr>
          <w:rFonts w:ascii="Calibri" w:hAnsi="Calibri" w:cs="Tahoma"/>
          <w:b/>
          <w:bCs/>
          <w:i/>
          <w:iCs/>
          <w:sz w:val="21"/>
          <w:szCs w:val="21"/>
        </w:rPr>
        <w:t xml:space="preserve">UWAGA: </w:t>
      </w:r>
      <w:r w:rsidRPr="00F94FCB">
        <w:rPr>
          <w:rFonts w:ascii="Calibri" w:hAnsi="Calibri" w:cs="Tahoma"/>
          <w:bCs/>
          <w:i/>
          <w:iCs/>
          <w:sz w:val="21"/>
          <w:szCs w:val="21"/>
        </w:rPr>
        <w:t xml:space="preserve">wykaz  jw. zgodny będzie z WYKAZEM zawartym w </w:t>
      </w:r>
      <w:r>
        <w:rPr>
          <w:rFonts w:ascii="Calibri" w:hAnsi="Calibri" w:cs="Tahoma"/>
          <w:bCs/>
          <w:i/>
          <w:iCs/>
          <w:sz w:val="21"/>
          <w:szCs w:val="21"/>
        </w:rPr>
        <w:t>f</w:t>
      </w:r>
      <w:r w:rsidRPr="00F94FCB">
        <w:rPr>
          <w:rFonts w:ascii="Calibri" w:hAnsi="Calibri" w:cs="Tahoma"/>
          <w:bCs/>
          <w:i/>
          <w:iCs/>
          <w:sz w:val="21"/>
          <w:szCs w:val="21"/>
        </w:rPr>
        <w:t xml:space="preserve">ormularzu </w:t>
      </w:r>
      <w:r>
        <w:rPr>
          <w:rFonts w:ascii="Calibri" w:hAnsi="Calibri" w:cs="Tahoma"/>
          <w:bCs/>
          <w:i/>
          <w:iCs/>
          <w:sz w:val="21"/>
          <w:szCs w:val="21"/>
        </w:rPr>
        <w:t>cenowym</w:t>
      </w:r>
    </w:p>
    <w:sectPr w:rsidR="00945E0E" w:rsidRPr="00F94FC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3C8" w14:textId="77777777" w:rsidR="001D5551" w:rsidRDefault="001D5551">
      <w:r>
        <w:separator/>
      </w:r>
    </w:p>
  </w:endnote>
  <w:endnote w:type="continuationSeparator" w:id="0">
    <w:p w14:paraId="3D6E5011" w14:textId="77777777" w:rsidR="001D5551" w:rsidRDefault="001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830373"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E11659">
      <w:rPr>
        <w:rFonts w:asciiTheme="minorHAnsi" w:hAnsiTheme="minorHAnsi"/>
        <w:b/>
        <w:noProof/>
        <w:sz w:val="16"/>
      </w:rPr>
      <w:t>5</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C302" w14:textId="77777777" w:rsidR="001D5551" w:rsidRDefault="001D5551">
      <w:r>
        <w:separator/>
      </w:r>
    </w:p>
  </w:footnote>
  <w:footnote w:type="continuationSeparator" w:id="0">
    <w:p w14:paraId="251DD8E6" w14:textId="77777777" w:rsidR="001D5551" w:rsidRDefault="001D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830373">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1BFABFF8" w:rsidR="00F31DC4" w:rsidRPr="006B5EAA" w:rsidRDefault="00830373"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2F58D4">
      <w:rPr>
        <w:rFonts w:asciiTheme="minorHAnsi" w:hAnsiTheme="minorHAnsi" w:cstheme="minorHAnsi"/>
        <w:b/>
        <w:spacing w:val="42"/>
        <w:sz w:val="20"/>
        <w:szCs w:val="20"/>
      </w:rPr>
      <w:t>59</w:t>
    </w:r>
    <w:r w:rsidR="00F31DC4" w:rsidRPr="006B5EAA">
      <w:rPr>
        <w:rFonts w:asciiTheme="minorHAnsi" w:hAnsiTheme="minorHAnsi" w:cstheme="minorHAnsi"/>
        <w:b/>
        <w:spacing w:val="42"/>
        <w:sz w:val="20"/>
        <w:szCs w:val="20"/>
      </w:rPr>
      <w:t>/</w:t>
    </w:r>
    <w:r w:rsidR="006B5EAA" w:rsidRPr="006B5EAA">
      <w:rPr>
        <w:rFonts w:asciiTheme="minorHAnsi" w:hAnsiTheme="minorHAnsi" w:cstheme="minorHAnsi"/>
        <w:b/>
        <w:spacing w:val="42"/>
        <w:sz w:val="20"/>
        <w:szCs w:val="20"/>
      </w:rPr>
      <w:t>202</w:t>
    </w:r>
    <w:r w:rsidR="004F308B">
      <w:rPr>
        <w:rFonts w:asciiTheme="minorHAnsi" w:hAnsiTheme="minorHAnsi" w:cstheme="minorHAnsi"/>
        <w:b/>
        <w:spacing w:val="42"/>
        <w:sz w:val="20"/>
        <w:szCs w:val="20"/>
      </w:rPr>
      <w:t>2</w:t>
    </w:r>
    <w:r w:rsidR="006B5EAA" w:rsidRPr="006B5EAA">
      <w:rPr>
        <w:rFonts w:asciiTheme="minorHAnsi" w:hAnsiTheme="minorHAnsi" w:cstheme="minorHAnsi"/>
        <w:b/>
        <w:spacing w:val="42"/>
        <w:sz w:val="20"/>
        <w:szCs w:val="20"/>
      </w:rPr>
      <w:t>/</w:t>
    </w:r>
    <w:r w:rsidR="00E85574">
      <w:rPr>
        <w:rFonts w:asciiTheme="minorHAnsi" w:hAnsiTheme="minorHAnsi" w:cstheme="minorHAnsi"/>
        <w:b/>
        <w:spacing w:val="42"/>
        <w:sz w:val="20"/>
        <w:szCs w:val="20"/>
      </w:rPr>
      <w:t>T</w:t>
    </w:r>
    <w:r w:rsidR="002F58D4">
      <w:rPr>
        <w:rFonts w:asciiTheme="minorHAnsi" w:hAnsiTheme="minorHAnsi" w:cstheme="minorHAnsi"/>
        <w:b/>
        <w:spacing w:val="42"/>
        <w:sz w:val="20"/>
        <w:szCs w:val="20"/>
      </w:rPr>
      <w:t>M</w:t>
    </w:r>
    <w:r w:rsidR="006B5EAA" w:rsidRPr="006B5EAA">
      <w:rPr>
        <w:rFonts w:asciiTheme="minorHAnsi" w:hAnsiTheme="minorHAnsi" w:cstheme="minorHAnsi"/>
        <w:b/>
        <w:spacing w:val="42"/>
        <w:sz w:val="20"/>
        <w:szCs w:val="20"/>
      </w:rPr>
      <w:t>/K</w:t>
    </w:r>
    <w:r w:rsidR="006D28FA">
      <w:rPr>
        <w:rFonts w:asciiTheme="minorHAnsi" w:hAnsiTheme="minorHAnsi" w:cstheme="minorHAnsi"/>
        <w:b/>
        <w:spacing w:val="42"/>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0A18A19E" w:rsidR="006D3B6E" w:rsidRPr="00A531A3" w:rsidRDefault="00830373" w:rsidP="002F58D4">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2F58D4">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34E87DA0" w14:textId="776CE344" w:rsidR="002F58D4" w:rsidRPr="002F58D4" w:rsidRDefault="00830373" w:rsidP="002F58D4">
    <w:pPr>
      <w:pBdr>
        <w:bottom w:val="single" w:sz="6" w:space="1" w:color="auto"/>
      </w:pBdr>
      <w:rPr>
        <w:rFonts w:asciiTheme="minorHAnsi" w:hAnsiTheme="minorHAnsi" w:cstheme="minorHAnsi"/>
        <w:b/>
        <w:sz w:val="20"/>
        <w:szCs w:val="20"/>
      </w:rPr>
    </w:pPr>
    <w:r>
      <w:rPr>
        <w:rFonts w:asciiTheme="minorHAnsi" w:hAnsiTheme="minorHAnsi" w:cstheme="minorHAnsi"/>
        <w:noProof/>
      </w:rPr>
      <w:pict w14:anchorId="358E7342">
        <v:shape id="_x0000_s2062" type="#_x0000_t136" style="position:absolute;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2F58D4" w:rsidRPr="006B5EAA">
      <w:rPr>
        <w:rFonts w:asciiTheme="minorHAnsi" w:hAnsiTheme="minorHAnsi" w:cstheme="minorHAnsi"/>
        <w:b/>
        <w:spacing w:val="42"/>
        <w:sz w:val="20"/>
        <w:szCs w:val="20"/>
      </w:rPr>
      <w:t xml:space="preserve">Oznaczenie zamówienia: </w:t>
    </w:r>
    <w:r w:rsidR="002F58D4">
      <w:rPr>
        <w:rFonts w:asciiTheme="minorHAnsi" w:hAnsiTheme="minorHAnsi" w:cstheme="minorHAnsi"/>
        <w:b/>
        <w:spacing w:val="42"/>
        <w:sz w:val="20"/>
        <w:szCs w:val="20"/>
      </w:rPr>
      <w:t>59</w:t>
    </w:r>
    <w:r w:rsidR="002F58D4" w:rsidRPr="006B5EAA">
      <w:rPr>
        <w:rFonts w:asciiTheme="minorHAnsi" w:hAnsiTheme="minorHAnsi" w:cstheme="minorHAnsi"/>
        <w:b/>
        <w:spacing w:val="42"/>
        <w:sz w:val="20"/>
        <w:szCs w:val="20"/>
      </w:rPr>
      <w:t>/202</w:t>
    </w:r>
    <w:r w:rsidR="002F58D4">
      <w:rPr>
        <w:rFonts w:asciiTheme="minorHAnsi" w:hAnsiTheme="minorHAnsi" w:cstheme="minorHAnsi"/>
        <w:b/>
        <w:spacing w:val="42"/>
        <w:sz w:val="20"/>
        <w:szCs w:val="20"/>
      </w:rPr>
      <w:t>2</w:t>
    </w:r>
    <w:r w:rsidR="002F58D4" w:rsidRPr="006B5EAA">
      <w:rPr>
        <w:rFonts w:asciiTheme="minorHAnsi" w:hAnsiTheme="minorHAnsi" w:cstheme="minorHAnsi"/>
        <w:b/>
        <w:spacing w:val="42"/>
        <w:sz w:val="20"/>
        <w:szCs w:val="20"/>
      </w:rPr>
      <w:t>/</w:t>
    </w:r>
    <w:r w:rsidR="002F58D4">
      <w:rPr>
        <w:rFonts w:asciiTheme="minorHAnsi" w:hAnsiTheme="minorHAnsi" w:cstheme="minorHAnsi"/>
        <w:b/>
        <w:spacing w:val="42"/>
        <w:sz w:val="20"/>
        <w:szCs w:val="20"/>
      </w:rPr>
      <w:t>TM</w:t>
    </w:r>
    <w:r w:rsidR="002F58D4" w:rsidRPr="006B5EAA">
      <w:rPr>
        <w:rFonts w:asciiTheme="minorHAnsi" w:hAnsiTheme="minorHAnsi" w:cstheme="minorHAnsi"/>
        <w:b/>
        <w:spacing w:val="42"/>
        <w:sz w:val="20"/>
        <w:szCs w:val="20"/>
      </w:rPr>
      <w:t>/K</w:t>
    </w:r>
    <w:r w:rsidR="002F58D4">
      <w:rPr>
        <w:rFonts w:asciiTheme="minorHAnsi" w:hAnsiTheme="minorHAnsi" w:cstheme="minorHAnsi"/>
        <w:b/>
        <w:spacing w:val="42"/>
        <w:sz w:val="20"/>
        <w:szCs w:val="20"/>
      </w:rPr>
      <w:t>P</w:t>
    </w:r>
  </w:p>
  <w:p w14:paraId="5CFA6C77" w14:textId="77777777" w:rsidR="002F58D4" w:rsidRPr="00DC02D0" w:rsidRDefault="002F58D4" w:rsidP="002F58D4">
    <w:pPr>
      <w:pStyle w:val="Nagwek"/>
      <w:rPr>
        <w:rFonts w:asciiTheme="minorHAnsi" w:hAnsiTheme="minorHAnsi" w:cstheme="minorHAns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B86C36"/>
    <w:multiLevelType w:val="hybridMultilevel"/>
    <w:tmpl w:val="39BC30B0"/>
    <w:lvl w:ilvl="0" w:tplc="A412D4E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C810DF"/>
    <w:multiLevelType w:val="hybridMultilevel"/>
    <w:tmpl w:val="1C9CFAB2"/>
    <w:lvl w:ilvl="0" w:tplc="6F22E8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4F445B2"/>
    <w:multiLevelType w:val="hybridMultilevel"/>
    <w:tmpl w:val="7EBC7BFA"/>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71D14B0"/>
    <w:multiLevelType w:val="hybridMultilevel"/>
    <w:tmpl w:val="CDD28DA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6"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0198E"/>
    <w:multiLevelType w:val="hybridMultilevel"/>
    <w:tmpl w:val="C70CC33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41CB5CD1"/>
    <w:multiLevelType w:val="hybridMultilevel"/>
    <w:tmpl w:val="136C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5"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572090"/>
    <w:multiLevelType w:val="hybridMultilevel"/>
    <w:tmpl w:val="AB9402FE"/>
    <w:lvl w:ilvl="0" w:tplc="5DBC74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0D47AD"/>
    <w:multiLevelType w:val="hybridMultilevel"/>
    <w:tmpl w:val="0E24F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57501C"/>
    <w:multiLevelType w:val="hybridMultilevel"/>
    <w:tmpl w:val="EA2ADEA0"/>
    <w:lvl w:ilvl="0" w:tplc="69206A52">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DA5766"/>
    <w:multiLevelType w:val="hybridMultilevel"/>
    <w:tmpl w:val="6B5C4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D61A4A"/>
    <w:multiLevelType w:val="hybridMultilevel"/>
    <w:tmpl w:val="899206C6"/>
    <w:lvl w:ilvl="0" w:tplc="E4ECD8A6">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9"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40"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50540239">
    <w:abstractNumId w:val="0"/>
  </w:num>
  <w:num w:numId="2" w16cid:durableId="11311684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232066">
    <w:abstractNumId w:val="19"/>
  </w:num>
  <w:num w:numId="4" w16cid:durableId="103813215">
    <w:abstractNumId w:val="12"/>
  </w:num>
  <w:num w:numId="5" w16cid:durableId="2076856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144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0303227">
    <w:abstractNumId w:val="17"/>
  </w:num>
  <w:num w:numId="8" w16cid:durableId="1286085690">
    <w:abstractNumId w:val="7"/>
  </w:num>
  <w:num w:numId="9" w16cid:durableId="17804492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14223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8319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3062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237047">
    <w:abstractNumId w:val="34"/>
  </w:num>
  <w:num w:numId="14" w16cid:durableId="1001934434">
    <w:abstractNumId w:val="3"/>
  </w:num>
  <w:num w:numId="15" w16cid:durableId="949706618">
    <w:abstractNumId w:val="5"/>
  </w:num>
  <w:num w:numId="16" w16cid:durableId="1846631923">
    <w:abstractNumId w:val="18"/>
  </w:num>
  <w:num w:numId="17" w16cid:durableId="707141154">
    <w:abstractNumId w:val="38"/>
  </w:num>
  <w:num w:numId="18" w16cid:durableId="338968888">
    <w:abstractNumId w:val="24"/>
  </w:num>
  <w:num w:numId="19" w16cid:durableId="572930847">
    <w:abstractNumId w:val="10"/>
  </w:num>
  <w:num w:numId="20" w16cid:durableId="597103737">
    <w:abstractNumId w:val="9"/>
  </w:num>
  <w:num w:numId="21" w16cid:durableId="1446804768">
    <w:abstractNumId w:val="11"/>
  </w:num>
  <w:num w:numId="22" w16cid:durableId="129826989">
    <w:abstractNumId w:val="33"/>
  </w:num>
  <w:num w:numId="23" w16cid:durableId="1452095451">
    <w:abstractNumId w:val="14"/>
  </w:num>
  <w:num w:numId="24" w16cid:durableId="1707218126">
    <w:abstractNumId w:val="22"/>
  </w:num>
  <w:num w:numId="25" w16cid:durableId="535240005">
    <w:abstractNumId w:val="41"/>
  </w:num>
  <w:num w:numId="26" w16cid:durableId="1903377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4892459">
    <w:abstractNumId w:val="23"/>
  </w:num>
  <w:num w:numId="28" w16cid:durableId="1269317841">
    <w:abstractNumId w:val="6"/>
  </w:num>
  <w:num w:numId="29" w16cid:durableId="387339226">
    <w:abstractNumId w:val="44"/>
  </w:num>
  <w:num w:numId="30" w16cid:durableId="56246777">
    <w:abstractNumId w:val="39"/>
  </w:num>
  <w:num w:numId="31" w16cid:durableId="1830166944">
    <w:abstractNumId w:val="25"/>
  </w:num>
  <w:num w:numId="32" w16cid:durableId="1942646150">
    <w:abstractNumId w:val="1"/>
  </w:num>
  <w:num w:numId="33" w16cid:durableId="10876566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4208152">
    <w:abstractNumId w:val="43"/>
  </w:num>
  <w:num w:numId="35" w16cid:durableId="452939947">
    <w:abstractNumId w:val="42"/>
  </w:num>
  <w:num w:numId="36" w16cid:durableId="193352503">
    <w:abstractNumId w:val="32"/>
  </w:num>
  <w:num w:numId="37" w16cid:durableId="1384519707">
    <w:abstractNumId w:val="15"/>
  </w:num>
  <w:num w:numId="38" w16cid:durableId="2113087888">
    <w:abstractNumId w:val="8"/>
  </w:num>
  <w:num w:numId="39" w16cid:durableId="583685655">
    <w:abstractNumId w:val="29"/>
  </w:num>
  <w:num w:numId="40" w16cid:durableId="94373297">
    <w:abstractNumId w:val="30"/>
  </w:num>
  <w:num w:numId="41" w16cid:durableId="389302916">
    <w:abstractNumId w:val="4"/>
  </w:num>
  <w:num w:numId="42" w16cid:durableId="1731878596">
    <w:abstractNumId w:val="13"/>
  </w:num>
  <w:num w:numId="43" w16cid:durableId="1110126671">
    <w:abstractNumId w:val="21"/>
  </w:num>
  <w:num w:numId="44" w16cid:durableId="70545197">
    <w:abstractNumId w:val="27"/>
  </w:num>
  <w:num w:numId="45" w16cid:durableId="1632130537">
    <w:abstractNumId w:val="20"/>
  </w:num>
  <w:num w:numId="46" w16cid:durableId="548690430">
    <w:abstractNumId w:val="36"/>
  </w:num>
  <w:num w:numId="47" w16cid:durableId="447966292">
    <w:abstractNumId w:val="26"/>
  </w:num>
  <w:num w:numId="48" w16cid:durableId="858092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0611720">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1023"/>
    <w:rsid w:val="000037A6"/>
    <w:rsid w:val="00004DEE"/>
    <w:rsid w:val="000055D5"/>
    <w:rsid w:val="00006921"/>
    <w:rsid w:val="0001272F"/>
    <w:rsid w:val="00013FCF"/>
    <w:rsid w:val="000234C3"/>
    <w:rsid w:val="000334F2"/>
    <w:rsid w:val="000401A1"/>
    <w:rsid w:val="0004049E"/>
    <w:rsid w:val="00043AE5"/>
    <w:rsid w:val="00043E9C"/>
    <w:rsid w:val="00045870"/>
    <w:rsid w:val="00047A09"/>
    <w:rsid w:val="0006482D"/>
    <w:rsid w:val="00067756"/>
    <w:rsid w:val="00067978"/>
    <w:rsid w:val="00067AC0"/>
    <w:rsid w:val="00071428"/>
    <w:rsid w:val="00075099"/>
    <w:rsid w:val="00081A52"/>
    <w:rsid w:val="00094B2D"/>
    <w:rsid w:val="000965F1"/>
    <w:rsid w:val="000A3B8C"/>
    <w:rsid w:val="000B4E27"/>
    <w:rsid w:val="000B53C0"/>
    <w:rsid w:val="000B7262"/>
    <w:rsid w:val="000C0133"/>
    <w:rsid w:val="000C1BA3"/>
    <w:rsid w:val="000C5DB6"/>
    <w:rsid w:val="000D2BDE"/>
    <w:rsid w:val="000E6C75"/>
    <w:rsid w:val="000F2995"/>
    <w:rsid w:val="000F47FF"/>
    <w:rsid w:val="000F5274"/>
    <w:rsid w:val="00100838"/>
    <w:rsid w:val="00102D5A"/>
    <w:rsid w:val="00116EF3"/>
    <w:rsid w:val="001222D7"/>
    <w:rsid w:val="00131B00"/>
    <w:rsid w:val="001409DB"/>
    <w:rsid w:val="00152CBF"/>
    <w:rsid w:val="00153E1C"/>
    <w:rsid w:val="001627DA"/>
    <w:rsid w:val="001726E4"/>
    <w:rsid w:val="00181AB6"/>
    <w:rsid w:val="0018385B"/>
    <w:rsid w:val="001849C8"/>
    <w:rsid w:val="0018714D"/>
    <w:rsid w:val="001A091A"/>
    <w:rsid w:val="001A1601"/>
    <w:rsid w:val="001A1C05"/>
    <w:rsid w:val="001A2F14"/>
    <w:rsid w:val="001B6020"/>
    <w:rsid w:val="001C2010"/>
    <w:rsid w:val="001D5551"/>
    <w:rsid w:val="001D6707"/>
    <w:rsid w:val="001E5EFC"/>
    <w:rsid w:val="001E7E31"/>
    <w:rsid w:val="001F4540"/>
    <w:rsid w:val="00220120"/>
    <w:rsid w:val="002231D4"/>
    <w:rsid w:val="002233E4"/>
    <w:rsid w:val="00225939"/>
    <w:rsid w:val="002402DF"/>
    <w:rsid w:val="002404FC"/>
    <w:rsid w:val="0024305F"/>
    <w:rsid w:val="00253C54"/>
    <w:rsid w:val="00254913"/>
    <w:rsid w:val="00255121"/>
    <w:rsid w:val="00255B69"/>
    <w:rsid w:val="00255D80"/>
    <w:rsid w:val="0025715E"/>
    <w:rsid w:val="00257A99"/>
    <w:rsid w:val="0026390D"/>
    <w:rsid w:val="0027014C"/>
    <w:rsid w:val="0027153E"/>
    <w:rsid w:val="00280ED0"/>
    <w:rsid w:val="00280F36"/>
    <w:rsid w:val="00286D41"/>
    <w:rsid w:val="00291109"/>
    <w:rsid w:val="002976B2"/>
    <w:rsid w:val="002A6003"/>
    <w:rsid w:val="002A6F03"/>
    <w:rsid w:val="002B4066"/>
    <w:rsid w:val="002B4933"/>
    <w:rsid w:val="002B6191"/>
    <w:rsid w:val="002C17E8"/>
    <w:rsid w:val="002C469E"/>
    <w:rsid w:val="002C7482"/>
    <w:rsid w:val="002D430C"/>
    <w:rsid w:val="002E1FD8"/>
    <w:rsid w:val="002E40ED"/>
    <w:rsid w:val="002E6456"/>
    <w:rsid w:val="002F0335"/>
    <w:rsid w:val="002F1F2D"/>
    <w:rsid w:val="002F58D4"/>
    <w:rsid w:val="003012ED"/>
    <w:rsid w:val="0030212F"/>
    <w:rsid w:val="00305F86"/>
    <w:rsid w:val="00306BF7"/>
    <w:rsid w:val="00310403"/>
    <w:rsid w:val="0032295A"/>
    <w:rsid w:val="00325E29"/>
    <w:rsid w:val="00330B3A"/>
    <w:rsid w:val="003372E2"/>
    <w:rsid w:val="00342BC5"/>
    <w:rsid w:val="00344861"/>
    <w:rsid w:val="00360B89"/>
    <w:rsid w:val="00361A3A"/>
    <w:rsid w:val="00361E3E"/>
    <w:rsid w:val="00371DFA"/>
    <w:rsid w:val="003A4C3D"/>
    <w:rsid w:val="003A6D1B"/>
    <w:rsid w:val="003B0DF3"/>
    <w:rsid w:val="003B3AED"/>
    <w:rsid w:val="003B4F68"/>
    <w:rsid w:val="003C0458"/>
    <w:rsid w:val="00413926"/>
    <w:rsid w:val="0041529A"/>
    <w:rsid w:val="004175C4"/>
    <w:rsid w:val="0043030A"/>
    <w:rsid w:val="004447C2"/>
    <w:rsid w:val="0045174D"/>
    <w:rsid w:val="004537F5"/>
    <w:rsid w:val="0046230B"/>
    <w:rsid w:val="00462647"/>
    <w:rsid w:val="0046612A"/>
    <w:rsid w:val="00466E68"/>
    <w:rsid w:val="00470086"/>
    <w:rsid w:val="00472E97"/>
    <w:rsid w:val="00476F44"/>
    <w:rsid w:val="004809BA"/>
    <w:rsid w:val="004831CD"/>
    <w:rsid w:val="00483868"/>
    <w:rsid w:val="00484E8E"/>
    <w:rsid w:val="00492B71"/>
    <w:rsid w:val="00495BEC"/>
    <w:rsid w:val="004A1107"/>
    <w:rsid w:val="004B177A"/>
    <w:rsid w:val="004B4AB9"/>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3726D"/>
    <w:rsid w:val="00540889"/>
    <w:rsid w:val="00555125"/>
    <w:rsid w:val="00557A08"/>
    <w:rsid w:val="00564496"/>
    <w:rsid w:val="00565CF9"/>
    <w:rsid w:val="00565E4E"/>
    <w:rsid w:val="00566CC1"/>
    <w:rsid w:val="00571CAB"/>
    <w:rsid w:val="00587259"/>
    <w:rsid w:val="00587D7B"/>
    <w:rsid w:val="00591053"/>
    <w:rsid w:val="0059296D"/>
    <w:rsid w:val="00593555"/>
    <w:rsid w:val="005B50F3"/>
    <w:rsid w:val="005B7DB5"/>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72BAA"/>
    <w:rsid w:val="00680046"/>
    <w:rsid w:val="006946CD"/>
    <w:rsid w:val="0069688D"/>
    <w:rsid w:val="006A2530"/>
    <w:rsid w:val="006A7F86"/>
    <w:rsid w:val="006B18F2"/>
    <w:rsid w:val="006B5EAA"/>
    <w:rsid w:val="006C5C57"/>
    <w:rsid w:val="006C5CAF"/>
    <w:rsid w:val="006C7462"/>
    <w:rsid w:val="006D28FA"/>
    <w:rsid w:val="006D35C6"/>
    <w:rsid w:val="006D3B6E"/>
    <w:rsid w:val="006D77E9"/>
    <w:rsid w:val="006E07C8"/>
    <w:rsid w:val="006E1B06"/>
    <w:rsid w:val="006E3196"/>
    <w:rsid w:val="006E5CC1"/>
    <w:rsid w:val="006E7DCB"/>
    <w:rsid w:val="006F3F02"/>
    <w:rsid w:val="007015E4"/>
    <w:rsid w:val="00705A87"/>
    <w:rsid w:val="0071526E"/>
    <w:rsid w:val="00717A38"/>
    <w:rsid w:val="007220AF"/>
    <w:rsid w:val="007330AA"/>
    <w:rsid w:val="00742233"/>
    <w:rsid w:val="00744479"/>
    <w:rsid w:val="00744708"/>
    <w:rsid w:val="007466C3"/>
    <w:rsid w:val="00754DCB"/>
    <w:rsid w:val="00763FF6"/>
    <w:rsid w:val="00775BE8"/>
    <w:rsid w:val="00787A8C"/>
    <w:rsid w:val="007906E8"/>
    <w:rsid w:val="00796378"/>
    <w:rsid w:val="007A0B52"/>
    <w:rsid w:val="007A3B45"/>
    <w:rsid w:val="007A6DF1"/>
    <w:rsid w:val="007B123B"/>
    <w:rsid w:val="007B29A9"/>
    <w:rsid w:val="007C08D8"/>
    <w:rsid w:val="007E1F68"/>
    <w:rsid w:val="007E4CA0"/>
    <w:rsid w:val="007E5692"/>
    <w:rsid w:val="007F350E"/>
    <w:rsid w:val="007F6699"/>
    <w:rsid w:val="00803DD9"/>
    <w:rsid w:val="008053AF"/>
    <w:rsid w:val="00823E23"/>
    <w:rsid w:val="00824A6A"/>
    <w:rsid w:val="00827DAD"/>
    <w:rsid w:val="00830373"/>
    <w:rsid w:val="008308A8"/>
    <w:rsid w:val="00832859"/>
    <w:rsid w:val="00836C7C"/>
    <w:rsid w:val="00840805"/>
    <w:rsid w:val="00841335"/>
    <w:rsid w:val="00847CC4"/>
    <w:rsid w:val="00855843"/>
    <w:rsid w:val="00860CDB"/>
    <w:rsid w:val="008640F3"/>
    <w:rsid w:val="008709EE"/>
    <w:rsid w:val="0087212A"/>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7916"/>
    <w:rsid w:val="008E05D4"/>
    <w:rsid w:val="008E26F8"/>
    <w:rsid w:val="008E410C"/>
    <w:rsid w:val="008E5B06"/>
    <w:rsid w:val="008E5C67"/>
    <w:rsid w:val="008E5E68"/>
    <w:rsid w:val="008E758C"/>
    <w:rsid w:val="00901364"/>
    <w:rsid w:val="009027EF"/>
    <w:rsid w:val="00903549"/>
    <w:rsid w:val="009041F5"/>
    <w:rsid w:val="00906233"/>
    <w:rsid w:val="00911300"/>
    <w:rsid w:val="00916D7E"/>
    <w:rsid w:val="00924878"/>
    <w:rsid w:val="00930F01"/>
    <w:rsid w:val="0094215D"/>
    <w:rsid w:val="00942938"/>
    <w:rsid w:val="009452BE"/>
    <w:rsid w:val="00945E0E"/>
    <w:rsid w:val="0094760A"/>
    <w:rsid w:val="00963BE8"/>
    <w:rsid w:val="00970979"/>
    <w:rsid w:val="009750E9"/>
    <w:rsid w:val="00982862"/>
    <w:rsid w:val="00984B7A"/>
    <w:rsid w:val="00990D33"/>
    <w:rsid w:val="009A3CBC"/>
    <w:rsid w:val="009A491B"/>
    <w:rsid w:val="009A4BE9"/>
    <w:rsid w:val="009B3D97"/>
    <w:rsid w:val="009C49E8"/>
    <w:rsid w:val="009D0146"/>
    <w:rsid w:val="009F2059"/>
    <w:rsid w:val="009F2EDB"/>
    <w:rsid w:val="00A228A3"/>
    <w:rsid w:val="00A30B7C"/>
    <w:rsid w:val="00A355ED"/>
    <w:rsid w:val="00A36A70"/>
    <w:rsid w:val="00A43CBB"/>
    <w:rsid w:val="00A51510"/>
    <w:rsid w:val="00A52DB3"/>
    <w:rsid w:val="00A531A3"/>
    <w:rsid w:val="00A57F61"/>
    <w:rsid w:val="00A638E2"/>
    <w:rsid w:val="00A63C39"/>
    <w:rsid w:val="00A677D3"/>
    <w:rsid w:val="00A718E6"/>
    <w:rsid w:val="00A83D2E"/>
    <w:rsid w:val="00A84B13"/>
    <w:rsid w:val="00A86D18"/>
    <w:rsid w:val="00A87E8C"/>
    <w:rsid w:val="00A94463"/>
    <w:rsid w:val="00AA11B4"/>
    <w:rsid w:val="00AA6749"/>
    <w:rsid w:val="00AB292F"/>
    <w:rsid w:val="00AB466D"/>
    <w:rsid w:val="00AB5C6D"/>
    <w:rsid w:val="00AB684C"/>
    <w:rsid w:val="00AC70C2"/>
    <w:rsid w:val="00AD1FE2"/>
    <w:rsid w:val="00AD3323"/>
    <w:rsid w:val="00AD679E"/>
    <w:rsid w:val="00AE4461"/>
    <w:rsid w:val="00AF0DF8"/>
    <w:rsid w:val="00AF64A5"/>
    <w:rsid w:val="00B009CD"/>
    <w:rsid w:val="00B00E5D"/>
    <w:rsid w:val="00B04648"/>
    <w:rsid w:val="00B076C9"/>
    <w:rsid w:val="00B125A0"/>
    <w:rsid w:val="00B236E2"/>
    <w:rsid w:val="00B25D2D"/>
    <w:rsid w:val="00B432A2"/>
    <w:rsid w:val="00B46247"/>
    <w:rsid w:val="00B541F1"/>
    <w:rsid w:val="00B54417"/>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61AC"/>
    <w:rsid w:val="00C0029B"/>
    <w:rsid w:val="00C00344"/>
    <w:rsid w:val="00C03674"/>
    <w:rsid w:val="00C12EE5"/>
    <w:rsid w:val="00C22090"/>
    <w:rsid w:val="00C37DD4"/>
    <w:rsid w:val="00C46916"/>
    <w:rsid w:val="00C52D14"/>
    <w:rsid w:val="00C6199F"/>
    <w:rsid w:val="00C61EE8"/>
    <w:rsid w:val="00C61F6A"/>
    <w:rsid w:val="00C63F16"/>
    <w:rsid w:val="00C649F2"/>
    <w:rsid w:val="00C67053"/>
    <w:rsid w:val="00C77B8B"/>
    <w:rsid w:val="00C92D45"/>
    <w:rsid w:val="00C9544C"/>
    <w:rsid w:val="00CA031E"/>
    <w:rsid w:val="00CB4F13"/>
    <w:rsid w:val="00CB7385"/>
    <w:rsid w:val="00CB7386"/>
    <w:rsid w:val="00CC2C87"/>
    <w:rsid w:val="00CC57E0"/>
    <w:rsid w:val="00CC79ED"/>
    <w:rsid w:val="00CD1886"/>
    <w:rsid w:val="00CD36A7"/>
    <w:rsid w:val="00CD443C"/>
    <w:rsid w:val="00CE2858"/>
    <w:rsid w:val="00CE4DEB"/>
    <w:rsid w:val="00CE67F0"/>
    <w:rsid w:val="00CF1E17"/>
    <w:rsid w:val="00CF5D19"/>
    <w:rsid w:val="00D03B6B"/>
    <w:rsid w:val="00D12C3B"/>
    <w:rsid w:val="00D16579"/>
    <w:rsid w:val="00D16DC4"/>
    <w:rsid w:val="00D37140"/>
    <w:rsid w:val="00D63551"/>
    <w:rsid w:val="00D7184A"/>
    <w:rsid w:val="00D7234F"/>
    <w:rsid w:val="00D80A09"/>
    <w:rsid w:val="00D86884"/>
    <w:rsid w:val="00D946C4"/>
    <w:rsid w:val="00DA1197"/>
    <w:rsid w:val="00DA5276"/>
    <w:rsid w:val="00DC0027"/>
    <w:rsid w:val="00DC02D0"/>
    <w:rsid w:val="00DC23FB"/>
    <w:rsid w:val="00DE1CEA"/>
    <w:rsid w:val="00DE7B8B"/>
    <w:rsid w:val="00DF0BDD"/>
    <w:rsid w:val="00DF0EB4"/>
    <w:rsid w:val="00DF45DB"/>
    <w:rsid w:val="00E04F49"/>
    <w:rsid w:val="00E064DE"/>
    <w:rsid w:val="00E079C7"/>
    <w:rsid w:val="00E1047C"/>
    <w:rsid w:val="00E11659"/>
    <w:rsid w:val="00E13494"/>
    <w:rsid w:val="00E20BB9"/>
    <w:rsid w:val="00E212B8"/>
    <w:rsid w:val="00E22AAE"/>
    <w:rsid w:val="00E2443A"/>
    <w:rsid w:val="00E27ED6"/>
    <w:rsid w:val="00E306D4"/>
    <w:rsid w:val="00E374CA"/>
    <w:rsid w:val="00E530A3"/>
    <w:rsid w:val="00E60280"/>
    <w:rsid w:val="00E603FD"/>
    <w:rsid w:val="00E621D9"/>
    <w:rsid w:val="00E62D50"/>
    <w:rsid w:val="00E75688"/>
    <w:rsid w:val="00E77A10"/>
    <w:rsid w:val="00E77D83"/>
    <w:rsid w:val="00E85574"/>
    <w:rsid w:val="00E86791"/>
    <w:rsid w:val="00E8759C"/>
    <w:rsid w:val="00E90F04"/>
    <w:rsid w:val="00E95EB9"/>
    <w:rsid w:val="00EA3BFB"/>
    <w:rsid w:val="00EA47A1"/>
    <w:rsid w:val="00EA56E6"/>
    <w:rsid w:val="00EA6115"/>
    <w:rsid w:val="00EC6761"/>
    <w:rsid w:val="00ED0891"/>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94303"/>
    <w:rsid w:val="00F948E4"/>
    <w:rsid w:val="00FA4503"/>
    <w:rsid w:val="00FA783B"/>
    <w:rsid w:val="00FB0AD0"/>
    <w:rsid w:val="00FB3A20"/>
    <w:rsid w:val="00FB5335"/>
    <w:rsid w:val="00FC4906"/>
    <w:rsid w:val="00FC699A"/>
    <w:rsid w:val="00FD373A"/>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34"/>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B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1C30-9D04-4DF5-BD91-728A3DE1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2018</Words>
  <Characters>12111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265</cp:revision>
  <cp:lastPrinted>2022-05-18T06:37:00Z</cp:lastPrinted>
  <dcterms:created xsi:type="dcterms:W3CDTF">2021-05-31T09:03:00Z</dcterms:created>
  <dcterms:modified xsi:type="dcterms:W3CDTF">2022-05-18T06:37:00Z</dcterms:modified>
</cp:coreProperties>
</file>