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1C601B6A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0B422B">
        <w:rPr>
          <w:rFonts w:ascii="Cambria" w:hAnsi="Cambria" w:cs="Calibri"/>
          <w:iCs/>
        </w:rPr>
        <w:t>Nadleśnictwo Limanowa</w:t>
      </w:r>
      <w:r w:rsidRPr="00D00669">
        <w:rPr>
          <w:rFonts w:ascii="Cambria" w:hAnsi="Cambria" w:cs="Calibri"/>
          <w:iCs/>
        </w:rPr>
        <w:t xml:space="preserve"> e-mail:</w:t>
      </w:r>
      <w:r w:rsidR="005F2D15">
        <w:t xml:space="preserve"> </w:t>
      </w:r>
      <w:r w:rsidR="000B422B">
        <w:t>limanowa@krakow.lasy.gov.pl</w:t>
      </w:r>
      <w:r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0B422B">
        <w:rPr>
          <w:rStyle w:val="infotele"/>
          <w:rFonts w:ascii="Cambria" w:hAnsi="Cambria" w:cs="Arial"/>
        </w:rPr>
        <w:t>183372116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8" w:history="1">
        <w:r w:rsidR="000B422B" w:rsidRPr="00CE1608">
          <w:rPr>
            <w:rStyle w:val="Hipercze"/>
            <w:rFonts w:ascii="Arial" w:hAnsi="Arial" w:cs="Arial"/>
            <w:szCs w:val="20"/>
          </w:rPr>
          <w:t>iod@comp-net.pl</w:t>
        </w:r>
      </w:hyperlink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</w:t>
      </w:r>
      <w:bookmarkStart w:id="0" w:name="_GoBack"/>
      <w:bookmarkEnd w:id="0"/>
      <w:r w:rsidRPr="000D3AB5">
        <w:rPr>
          <w:rFonts w:ascii="Cambria" w:hAnsi="Cambria" w:cs="Tahoma"/>
          <w:lang w:eastAsia="pl-PL"/>
        </w:rPr>
        <w:t>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B422B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D00669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Miłosz Mucha (Nadl. Limanowa)</cp:lastModifiedBy>
  <cp:revision>7</cp:revision>
  <dcterms:created xsi:type="dcterms:W3CDTF">2019-12-23T15:44:00Z</dcterms:created>
  <dcterms:modified xsi:type="dcterms:W3CDTF">2021-02-23T12:16:00Z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