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0A" w:rsidRPr="00221BA9" w:rsidRDefault="00380CC0" w:rsidP="00380CC0">
      <w:pPr>
        <w:jc w:val="center"/>
        <w:rPr>
          <w:b/>
        </w:rPr>
      </w:pPr>
      <w:r w:rsidRPr="00221BA9">
        <w:rPr>
          <w:b/>
        </w:rPr>
        <w:t>Opis przedmiotu zamówienia</w:t>
      </w:r>
    </w:p>
    <w:p w:rsidR="00380CC0" w:rsidRPr="00221BA9" w:rsidRDefault="00380CC0" w:rsidP="00380CC0">
      <w:pPr>
        <w:jc w:val="center"/>
      </w:pPr>
    </w:p>
    <w:p w:rsidR="006979F9" w:rsidRDefault="00380CC0" w:rsidP="00AE4234">
      <w:pPr>
        <w:jc w:val="both"/>
      </w:pPr>
      <w:r w:rsidRPr="00221BA9">
        <w:t xml:space="preserve">„Usługa </w:t>
      </w:r>
      <w:r w:rsidR="004B4048">
        <w:t>porządkowania dokumentacji papierowej w Archiwum Zakładowym oraz Wydziale Finansów i Kadr Kuratorium Oświaty w Łodzi, polegająca na</w:t>
      </w:r>
      <w:r w:rsidR="006979F9">
        <w:t>:</w:t>
      </w:r>
    </w:p>
    <w:p w:rsidR="006979F9" w:rsidRDefault="004B4048" w:rsidP="006979F9">
      <w:pPr>
        <w:pStyle w:val="Akapitzlist"/>
        <w:numPr>
          <w:ilvl w:val="0"/>
          <w:numId w:val="10"/>
        </w:numPr>
        <w:ind w:left="426"/>
        <w:jc w:val="both"/>
      </w:pPr>
      <w:r>
        <w:t>rozpoznani</w:t>
      </w:r>
      <w:r w:rsidR="006979F9">
        <w:t>u</w:t>
      </w:r>
      <w:r>
        <w:t xml:space="preserve"> i </w:t>
      </w:r>
      <w:r w:rsidR="006979F9">
        <w:t>s</w:t>
      </w:r>
      <w:r>
        <w:t xml:space="preserve">klasyfikowaniu akt </w:t>
      </w:r>
      <w:r w:rsidRPr="00221BA9">
        <w:t>do odpowiedniej klasy z Jednolitego Rzeczowego Wykazu Akt</w:t>
      </w:r>
      <w:r>
        <w:t xml:space="preserve">, </w:t>
      </w:r>
    </w:p>
    <w:p w:rsidR="006979F9" w:rsidRDefault="004B4048" w:rsidP="006979F9">
      <w:pPr>
        <w:pStyle w:val="Akapitzlist"/>
        <w:numPr>
          <w:ilvl w:val="0"/>
          <w:numId w:val="10"/>
        </w:numPr>
        <w:ind w:left="426"/>
        <w:jc w:val="both"/>
      </w:pPr>
      <w:r>
        <w:t>podziale zasobu na kategorie</w:t>
      </w:r>
      <w:r w:rsidR="006979F9">
        <w:t xml:space="preserve"> A, B i BE, </w:t>
      </w:r>
    </w:p>
    <w:p w:rsidR="00A205D0" w:rsidRDefault="000118CE" w:rsidP="00A205D0">
      <w:pPr>
        <w:pStyle w:val="Akapitzlist"/>
        <w:numPr>
          <w:ilvl w:val="0"/>
          <w:numId w:val="10"/>
        </w:numPr>
        <w:ind w:left="426"/>
        <w:jc w:val="both"/>
      </w:pPr>
      <w:r>
        <w:t xml:space="preserve">spisaniu oraz przełożeniu do teczek i odpowiednim ich opisaniu </w:t>
      </w:r>
      <w:r w:rsidRPr="00AE4234">
        <w:t>(bez porządkowania wewnętrznego)</w:t>
      </w:r>
      <w:r>
        <w:t xml:space="preserve"> </w:t>
      </w:r>
      <w:r w:rsidR="006979F9" w:rsidRPr="00AE4234">
        <w:t>dokumentacj</w:t>
      </w:r>
      <w:r w:rsidR="006979F9">
        <w:t>a</w:t>
      </w:r>
      <w:r>
        <w:t xml:space="preserve"> kategorii A i B,</w:t>
      </w:r>
    </w:p>
    <w:p w:rsidR="00A205D0" w:rsidRDefault="000118CE" w:rsidP="00A205D0">
      <w:pPr>
        <w:pStyle w:val="Akapitzlist"/>
        <w:numPr>
          <w:ilvl w:val="0"/>
          <w:numId w:val="10"/>
        </w:numPr>
        <w:ind w:left="426"/>
        <w:jc w:val="both"/>
      </w:pPr>
      <w:r>
        <w:t>spisaniu</w:t>
      </w:r>
      <w:r>
        <w:t xml:space="preserve"> i</w:t>
      </w:r>
      <w:r>
        <w:t xml:space="preserve"> uporządkowaniu wewnętrznym</w:t>
      </w:r>
      <w:r w:rsidRPr="00A205D0">
        <w:t xml:space="preserve"> </w:t>
      </w:r>
      <w:r>
        <w:t>oraz</w:t>
      </w:r>
      <w:r w:rsidRPr="00A205D0">
        <w:t xml:space="preserve"> </w:t>
      </w:r>
      <w:r>
        <w:t>przełożeniu do odpowiednio opisanych teczek</w:t>
      </w:r>
      <w:r>
        <w:t xml:space="preserve"> dokumentacje kategorii BE,</w:t>
      </w:r>
    </w:p>
    <w:p w:rsidR="00A205D0" w:rsidRDefault="00A205D0" w:rsidP="00A205D0">
      <w:pPr>
        <w:pStyle w:val="Akapitzlist"/>
        <w:numPr>
          <w:ilvl w:val="0"/>
          <w:numId w:val="10"/>
        </w:numPr>
        <w:ind w:left="426"/>
        <w:jc w:val="both"/>
      </w:pPr>
      <w:r>
        <w:t>wyselekcjonowa</w:t>
      </w:r>
      <w:r w:rsidR="000118CE">
        <w:t>niu</w:t>
      </w:r>
      <w:r>
        <w:t xml:space="preserve"> pozycj</w:t>
      </w:r>
      <w:r w:rsidR="000118CE">
        <w:t>i</w:t>
      </w:r>
      <w:r>
        <w:t>, których termin przechowywania upłynął i przygotowa</w:t>
      </w:r>
      <w:r w:rsidR="000118CE">
        <w:t>niu</w:t>
      </w:r>
      <w:r>
        <w:t xml:space="preserve"> </w:t>
      </w:r>
      <w:r w:rsidR="000118CE">
        <w:t>ich</w:t>
      </w:r>
      <w:r>
        <w:t xml:space="preserve"> do procedury brakowania</w:t>
      </w:r>
      <w:r w:rsidR="000118CE">
        <w:t xml:space="preserve"> (oddzielnie kategoria B i BE)</w:t>
      </w:r>
      <w:r>
        <w:t>.</w:t>
      </w:r>
    </w:p>
    <w:p w:rsidR="00380CC0" w:rsidRPr="00221BA9" w:rsidRDefault="00380CC0" w:rsidP="00380CC0">
      <w:pPr>
        <w:jc w:val="both"/>
      </w:pPr>
    </w:p>
    <w:p w:rsidR="00307CEF" w:rsidRDefault="008803D3" w:rsidP="008803D3">
      <w:pPr>
        <w:pStyle w:val="Akapitzlist"/>
        <w:numPr>
          <w:ilvl w:val="0"/>
          <w:numId w:val="3"/>
        </w:numPr>
      </w:pPr>
      <w:r w:rsidRPr="00221BA9">
        <w:t xml:space="preserve">Wykonawca zobowiązany jest wykonać usługę </w:t>
      </w:r>
    </w:p>
    <w:p w:rsidR="00307CEF" w:rsidRDefault="008803D3" w:rsidP="00307CEF">
      <w:pPr>
        <w:pStyle w:val="Akapitzlist"/>
        <w:numPr>
          <w:ilvl w:val="0"/>
          <w:numId w:val="9"/>
        </w:numPr>
        <w:jc w:val="both"/>
      </w:pPr>
      <w:r w:rsidRPr="00221BA9">
        <w:t>we wskazany</w:t>
      </w:r>
      <w:r w:rsidR="003C1351">
        <w:t>ch</w:t>
      </w:r>
      <w:r w:rsidRPr="00221BA9">
        <w:t xml:space="preserve"> przez Zamawiającego pomieszczeni</w:t>
      </w:r>
      <w:r w:rsidR="003C1351">
        <w:t>ach</w:t>
      </w:r>
      <w:r w:rsidRPr="00221BA9">
        <w:t xml:space="preserve"> </w:t>
      </w:r>
    </w:p>
    <w:p w:rsidR="008803D3" w:rsidRPr="00221BA9" w:rsidRDefault="008803D3" w:rsidP="00307CEF">
      <w:pPr>
        <w:pStyle w:val="Akapitzlist"/>
        <w:numPr>
          <w:ilvl w:val="0"/>
          <w:numId w:val="9"/>
        </w:numPr>
        <w:jc w:val="both"/>
      </w:pPr>
      <w:r w:rsidRPr="00221BA9">
        <w:t>zgodnie z Instrukcją Kancelaryjną, Jednolitym Rzeczowym Wykazem Akt oraz Instrukcj</w:t>
      </w:r>
      <w:r w:rsidR="00307CEF">
        <w:t>ą</w:t>
      </w:r>
      <w:r w:rsidRPr="00221BA9">
        <w:t xml:space="preserve"> Archiwaln</w:t>
      </w:r>
      <w:r w:rsidR="00307CEF">
        <w:t>ą</w:t>
      </w:r>
      <w:r w:rsidRPr="00221BA9">
        <w:t xml:space="preserve"> zgodną z załącznikiem do rozporządzenia Prezesa Rady Ministrów z dnia 18 stycznia 2011 r.(Dz.U. </w:t>
      </w:r>
      <w:r w:rsidR="00314F71" w:rsidRPr="00221BA9">
        <w:t xml:space="preserve">nr 14, poz. 67 z 2011 r. z </w:t>
      </w:r>
      <w:proofErr w:type="spellStart"/>
      <w:r w:rsidR="00314F71" w:rsidRPr="00221BA9">
        <w:t>pzm</w:t>
      </w:r>
      <w:proofErr w:type="spellEnd"/>
      <w:r w:rsidR="00314F71" w:rsidRPr="00221BA9">
        <w:t>.).</w:t>
      </w:r>
    </w:p>
    <w:p w:rsidR="003C1351" w:rsidRPr="003C1351" w:rsidRDefault="00314F71" w:rsidP="003C1351">
      <w:pPr>
        <w:pStyle w:val="Akapitzlist"/>
        <w:numPr>
          <w:ilvl w:val="0"/>
          <w:numId w:val="3"/>
        </w:numPr>
        <w:jc w:val="both"/>
      </w:pPr>
      <w:r w:rsidRPr="00221BA9">
        <w:t xml:space="preserve">Przedmiotem zamówienia jest </w:t>
      </w:r>
      <w:r w:rsidR="003C1351" w:rsidRPr="003C1351">
        <w:t>Usługa porządkowania dokumentacji papierowej w Archiwum Zakładowym oraz Wydziale Finansów i Kadr Kuratorium Oświaty w Łodzi, polegająca na:</w:t>
      </w:r>
    </w:p>
    <w:p w:rsidR="003C1351" w:rsidRPr="003C1351" w:rsidRDefault="003C1351" w:rsidP="003C1351">
      <w:pPr>
        <w:numPr>
          <w:ilvl w:val="0"/>
          <w:numId w:val="10"/>
        </w:numPr>
        <w:ind w:left="993"/>
        <w:contextualSpacing/>
        <w:jc w:val="both"/>
      </w:pPr>
      <w:r w:rsidRPr="003C1351">
        <w:t xml:space="preserve">rozpoznaniu i sklasyfikowaniu akt do odpowiedniej klasy z Jednolitego Rzeczowego Wykazu Akt, </w:t>
      </w:r>
    </w:p>
    <w:p w:rsidR="003C1351" w:rsidRPr="003C1351" w:rsidRDefault="003C1351" w:rsidP="003C1351">
      <w:pPr>
        <w:numPr>
          <w:ilvl w:val="0"/>
          <w:numId w:val="10"/>
        </w:numPr>
        <w:ind w:left="993"/>
        <w:contextualSpacing/>
        <w:jc w:val="both"/>
      </w:pPr>
      <w:r w:rsidRPr="003C1351">
        <w:t xml:space="preserve">podziale zasobu na kategorie A, B i BE, </w:t>
      </w:r>
    </w:p>
    <w:p w:rsidR="003C1351" w:rsidRPr="003C1351" w:rsidRDefault="003C1351" w:rsidP="003C1351">
      <w:pPr>
        <w:numPr>
          <w:ilvl w:val="0"/>
          <w:numId w:val="10"/>
        </w:numPr>
        <w:ind w:left="993"/>
        <w:contextualSpacing/>
        <w:jc w:val="both"/>
      </w:pPr>
      <w:r w:rsidRPr="003C1351">
        <w:t>spisaniu oraz przełożeniu do teczek i odpowiednim ich opisaniu (bez porządkowania wewnętrznego) dokumentacja kategorii A i B,</w:t>
      </w:r>
    </w:p>
    <w:p w:rsidR="003C1351" w:rsidRPr="003C1351" w:rsidRDefault="003C1351" w:rsidP="003C1351">
      <w:pPr>
        <w:numPr>
          <w:ilvl w:val="0"/>
          <w:numId w:val="10"/>
        </w:numPr>
        <w:ind w:left="993"/>
        <w:contextualSpacing/>
        <w:jc w:val="both"/>
      </w:pPr>
      <w:r w:rsidRPr="003C1351">
        <w:t>spisaniu i uporządkowaniu wewnętrznym oraz przełożeniu do odpowiednio opisanych teczek dokumentacje kategorii BE,</w:t>
      </w:r>
    </w:p>
    <w:p w:rsidR="00380CC0" w:rsidRPr="00221BA9" w:rsidRDefault="003C1351" w:rsidP="003C1351">
      <w:pPr>
        <w:pStyle w:val="Akapitzlist"/>
        <w:numPr>
          <w:ilvl w:val="0"/>
          <w:numId w:val="10"/>
        </w:numPr>
        <w:ind w:left="993"/>
        <w:jc w:val="both"/>
      </w:pPr>
      <w:r w:rsidRPr="003C1351">
        <w:t>wyselekcjonowaniu pozycji, których termin przechowywania upłynął i przygotowaniu ich do procedury brakowania (oddzielnie kategoria B i BE).</w:t>
      </w:r>
    </w:p>
    <w:p w:rsidR="00314F71" w:rsidRPr="00221BA9" w:rsidRDefault="00314F71" w:rsidP="00314F71">
      <w:pPr>
        <w:pStyle w:val="Akapitzlist"/>
        <w:numPr>
          <w:ilvl w:val="0"/>
          <w:numId w:val="4"/>
        </w:numPr>
        <w:jc w:val="both"/>
      </w:pPr>
      <w:r w:rsidRPr="00221BA9">
        <w:rPr>
          <w:lang w:bidi="pl-PL"/>
        </w:rPr>
        <w:t>Dokumentacja przechowywana jest w teczkach, segregatorach oraz pudłach.</w:t>
      </w:r>
    </w:p>
    <w:p w:rsidR="00314F71" w:rsidRPr="003C1351" w:rsidRDefault="00314F71" w:rsidP="00314F71">
      <w:pPr>
        <w:pStyle w:val="Akapitzlist"/>
        <w:numPr>
          <w:ilvl w:val="0"/>
          <w:numId w:val="4"/>
        </w:numPr>
        <w:jc w:val="both"/>
      </w:pPr>
      <w:r w:rsidRPr="003C1351">
        <w:rPr>
          <w:lang w:bidi="pl-PL"/>
        </w:rPr>
        <w:t>Dokumentacja będąca przedmiotem zamówienia obejmuje około 1</w:t>
      </w:r>
      <w:r w:rsidR="000118CE" w:rsidRPr="003C1351">
        <w:rPr>
          <w:lang w:bidi="pl-PL"/>
        </w:rPr>
        <w:t>0</w:t>
      </w:r>
      <w:r w:rsidRPr="003C1351">
        <w:rPr>
          <w:lang w:bidi="pl-PL"/>
        </w:rPr>
        <w:t xml:space="preserve">0 metrów bieżących </w:t>
      </w:r>
      <w:r w:rsidR="003C1351">
        <w:rPr>
          <w:lang w:bidi="pl-PL"/>
        </w:rPr>
        <w:t xml:space="preserve">papierowych </w:t>
      </w:r>
      <w:r w:rsidRPr="003C1351">
        <w:rPr>
          <w:lang w:bidi="pl-PL"/>
        </w:rPr>
        <w:t>akt. W jej skład mogą</w:t>
      </w:r>
      <w:r w:rsidR="00307CEF" w:rsidRPr="003C1351">
        <w:rPr>
          <w:lang w:bidi="pl-PL"/>
        </w:rPr>
        <w:t xml:space="preserve"> wchodzić dokumenty kategorii A,</w:t>
      </w:r>
      <w:r w:rsidRPr="003C1351">
        <w:rPr>
          <w:lang w:bidi="pl-PL"/>
        </w:rPr>
        <w:t xml:space="preserve"> B</w:t>
      </w:r>
      <w:r w:rsidR="00307CEF" w:rsidRPr="003C1351">
        <w:rPr>
          <w:lang w:bidi="pl-PL"/>
        </w:rPr>
        <w:t xml:space="preserve"> i BE</w:t>
      </w:r>
      <w:r w:rsidRPr="003C1351">
        <w:rPr>
          <w:lang w:bidi="pl-PL"/>
        </w:rPr>
        <w:t>. Zamawiający zastrzega, że wyżej wymienion</w:t>
      </w:r>
      <w:r w:rsidR="000118CE" w:rsidRPr="003C1351">
        <w:rPr>
          <w:lang w:bidi="pl-PL"/>
        </w:rPr>
        <w:t>a</w:t>
      </w:r>
      <w:r w:rsidRPr="003C1351">
        <w:rPr>
          <w:lang w:bidi="pl-PL"/>
        </w:rPr>
        <w:t xml:space="preserve"> ilości dokumentacji </w:t>
      </w:r>
      <w:r w:rsidR="003C1351">
        <w:rPr>
          <w:lang w:bidi="pl-PL"/>
        </w:rPr>
        <w:t xml:space="preserve">jest </w:t>
      </w:r>
      <w:r w:rsidRPr="003C1351">
        <w:rPr>
          <w:lang w:bidi="pl-PL"/>
        </w:rPr>
        <w:t>szacunkow</w:t>
      </w:r>
      <w:r w:rsidR="003C1351">
        <w:rPr>
          <w:lang w:bidi="pl-PL"/>
        </w:rPr>
        <w:t>a</w:t>
      </w:r>
      <w:r w:rsidRPr="003C1351">
        <w:rPr>
          <w:lang w:bidi="pl-PL"/>
        </w:rPr>
        <w:t xml:space="preserve"> i służ</w:t>
      </w:r>
      <w:r w:rsidR="003C1351">
        <w:rPr>
          <w:lang w:bidi="pl-PL"/>
        </w:rPr>
        <w:t>y</w:t>
      </w:r>
      <w:r w:rsidRPr="003C1351">
        <w:rPr>
          <w:lang w:bidi="pl-PL"/>
        </w:rPr>
        <w:t xml:space="preserve"> jedynie do skalkulowania ceny oferty. Faktyczna ilość metrów bieżących w stosunku do oszacowanej może ulec </w:t>
      </w:r>
      <w:r w:rsidR="003C1351">
        <w:rPr>
          <w:lang w:bidi="pl-PL"/>
        </w:rPr>
        <w:t xml:space="preserve">nieznacznej </w:t>
      </w:r>
      <w:r w:rsidRPr="003C1351">
        <w:rPr>
          <w:lang w:bidi="pl-PL"/>
        </w:rPr>
        <w:t>zmianie.</w:t>
      </w:r>
    </w:p>
    <w:p w:rsidR="00314F71" w:rsidRPr="00221BA9" w:rsidRDefault="00314F71" w:rsidP="00314F71">
      <w:pPr>
        <w:pStyle w:val="Akapitzlist"/>
        <w:numPr>
          <w:ilvl w:val="0"/>
          <w:numId w:val="4"/>
        </w:numPr>
      </w:pPr>
      <w:r w:rsidRPr="00221BA9">
        <w:t>Do obowiązków Wykonawcy należy:</w:t>
      </w:r>
    </w:p>
    <w:p w:rsidR="00314F71" w:rsidRPr="00221BA9" w:rsidRDefault="00314F71" w:rsidP="00314F71">
      <w:pPr>
        <w:pStyle w:val="Akapitzlist"/>
        <w:numPr>
          <w:ilvl w:val="0"/>
          <w:numId w:val="5"/>
        </w:numPr>
        <w:jc w:val="both"/>
      </w:pPr>
      <w:r w:rsidRPr="00221BA9">
        <w:t xml:space="preserve">Rozpoznanie i zakwalifikowanie </w:t>
      </w:r>
      <w:r w:rsidR="003532C8" w:rsidRPr="00221BA9">
        <w:t xml:space="preserve">dokumentów </w:t>
      </w:r>
      <w:r w:rsidRPr="00221BA9">
        <w:t>do odpowiedniej klasy Jednolitego Rzeczowego Wykazu Akt,</w:t>
      </w:r>
    </w:p>
    <w:p w:rsidR="00314F71" w:rsidRPr="00221BA9" w:rsidRDefault="00314F71" w:rsidP="00314F71">
      <w:pPr>
        <w:pStyle w:val="Akapitzlist"/>
        <w:numPr>
          <w:ilvl w:val="0"/>
          <w:numId w:val="5"/>
        </w:numPr>
        <w:jc w:val="both"/>
      </w:pPr>
      <w:r w:rsidRPr="00221BA9">
        <w:t>Nadanie właściwej kategorii archiwalnej zakwalifikowanym aktom,</w:t>
      </w:r>
    </w:p>
    <w:p w:rsidR="00314F71" w:rsidRPr="00221BA9" w:rsidRDefault="00314F71" w:rsidP="00314F71">
      <w:pPr>
        <w:pStyle w:val="Akapitzlist"/>
        <w:numPr>
          <w:ilvl w:val="0"/>
          <w:numId w:val="5"/>
        </w:numPr>
        <w:jc w:val="both"/>
      </w:pPr>
      <w:r w:rsidRPr="00221BA9">
        <w:t>Wydzi</w:t>
      </w:r>
      <w:r w:rsidR="000118CE">
        <w:t>elenie dokumentacji kategorii A,</w:t>
      </w:r>
      <w:r w:rsidRPr="00221BA9">
        <w:t xml:space="preserve"> B</w:t>
      </w:r>
      <w:r w:rsidR="000118CE">
        <w:t xml:space="preserve"> i BE</w:t>
      </w:r>
    </w:p>
    <w:p w:rsidR="00314F71" w:rsidRPr="00221BA9" w:rsidRDefault="00314F71" w:rsidP="00314F71">
      <w:pPr>
        <w:pStyle w:val="Akapitzlist"/>
        <w:numPr>
          <w:ilvl w:val="0"/>
          <w:numId w:val="5"/>
        </w:numPr>
        <w:jc w:val="both"/>
      </w:pPr>
      <w:r w:rsidRPr="00221BA9">
        <w:t xml:space="preserve">W przypadku akt kategorii A </w:t>
      </w:r>
      <w:r w:rsidR="00C90188">
        <w:t xml:space="preserve">i B </w:t>
      </w:r>
      <w:r w:rsidRPr="00221BA9">
        <w:t>należy j</w:t>
      </w:r>
      <w:r w:rsidR="00C90188">
        <w:t>e</w:t>
      </w:r>
      <w:r w:rsidRPr="00221BA9">
        <w:t xml:space="preserve"> </w:t>
      </w:r>
      <w:r w:rsidR="00C90188">
        <w:t>spisać w spisach zdawczo-odbiorczych (w formie elektronicznej) i</w:t>
      </w:r>
      <w:r w:rsidR="00307CEF">
        <w:t xml:space="preserve"> </w:t>
      </w:r>
      <w:r w:rsidRPr="00221BA9">
        <w:t xml:space="preserve">przełożyć do wiązanych teczek bezkwasowych </w:t>
      </w:r>
      <w:r w:rsidR="00C90188">
        <w:t>oraz</w:t>
      </w:r>
      <w:r w:rsidRPr="00221BA9">
        <w:t xml:space="preserve"> je opisać</w:t>
      </w:r>
      <w:r w:rsidR="00307CEF">
        <w:t xml:space="preserve"> zgodnie z Instrukcją Kancelaryjną</w:t>
      </w:r>
      <w:r w:rsidR="00C90188">
        <w:t xml:space="preserve"> (bez ich wewnętrznego porządkowania)</w:t>
      </w:r>
      <w:r w:rsidRPr="00221BA9">
        <w:t>,</w:t>
      </w:r>
    </w:p>
    <w:p w:rsidR="00673E57" w:rsidRPr="00221BA9" w:rsidRDefault="00673E57" w:rsidP="00314F71">
      <w:pPr>
        <w:pStyle w:val="Akapitzlist"/>
        <w:numPr>
          <w:ilvl w:val="0"/>
          <w:numId w:val="5"/>
        </w:numPr>
        <w:jc w:val="both"/>
      </w:pPr>
      <w:r w:rsidRPr="00221BA9">
        <w:t>W przypadku akt kategorii B</w:t>
      </w:r>
      <w:r w:rsidR="00C90188">
        <w:t>E</w:t>
      </w:r>
      <w:r w:rsidRPr="00221BA9">
        <w:t xml:space="preserve"> należy je uporządkować</w:t>
      </w:r>
      <w:r w:rsidR="00C90188">
        <w:t xml:space="preserve"> wewnętrznie</w:t>
      </w:r>
      <w:r w:rsidRPr="00221BA9">
        <w:t xml:space="preserve">, sformować </w:t>
      </w:r>
      <w:r w:rsidR="00C90188">
        <w:t xml:space="preserve">w </w:t>
      </w:r>
      <w:r w:rsidRPr="00221BA9">
        <w:t xml:space="preserve">jednostki archiwalne zgodnie z obowiązującymi przepisami i Jednolitym </w:t>
      </w:r>
      <w:r w:rsidRPr="00221BA9">
        <w:lastRenderedPageBreak/>
        <w:t>Rzeczowym Wykazem Akt, sporządzić spisy zdawczo-odbiorcze w formie elektronicznej,</w:t>
      </w:r>
    </w:p>
    <w:p w:rsidR="00673E57" w:rsidRPr="00221BA9" w:rsidRDefault="00673E57" w:rsidP="00314F71">
      <w:pPr>
        <w:pStyle w:val="Akapitzlist"/>
        <w:numPr>
          <w:ilvl w:val="0"/>
          <w:numId w:val="5"/>
        </w:numPr>
        <w:jc w:val="both"/>
      </w:pPr>
      <w:r w:rsidRPr="00221BA9">
        <w:t>W przypadku akt kategorii B, których okres przechowywania minął należy sporządzić spisy tychże teczek</w:t>
      </w:r>
      <w:r w:rsidR="00BC21A0" w:rsidRPr="00221BA9">
        <w:t>, wydzielić je fizycznie</w:t>
      </w:r>
      <w:r w:rsidR="0087449B">
        <w:t xml:space="preserve"> od dokumentacji nieprzeterminowanej</w:t>
      </w:r>
      <w:r w:rsidR="00BC21A0" w:rsidRPr="00221BA9">
        <w:t xml:space="preserve">. Wykonawca przedstawia Zamawiającemu spis akt przeznaczonych do brakowania celem zatwierdzenia przez </w:t>
      </w:r>
      <w:r w:rsidR="0087449B">
        <w:t xml:space="preserve">pracownika archiwum zakładowego oraz </w:t>
      </w:r>
      <w:r w:rsidR="00BC21A0" w:rsidRPr="00221BA9">
        <w:t xml:space="preserve">właściwą komórkę merytoryczną. </w:t>
      </w:r>
    </w:p>
    <w:p w:rsidR="00227ADD" w:rsidRDefault="00673E57" w:rsidP="00227ADD">
      <w:pPr>
        <w:pStyle w:val="Akapitzlist"/>
        <w:numPr>
          <w:ilvl w:val="0"/>
          <w:numId w:val="5"/>
        </w:numPr>
        <w:jc w:val="both"/>
      </w:pPr>
      <w:r w:rsidRPr="00221BA9">
        <w:t xml:space="preserve">W przypadku akt kategorii BE, których okres przechowywania minął, należy sporządzić spis tych </w:t>
      </w:r>
      <w:r w:rsidR="00227ADD" w:rsidRPr="00221BA9">
        <w:t>teczek, wydzielić je fizycznie</w:t>
      </w:r>
      <w:r w:rsidR="00227ADD">
        <w:t xml:space="preserve"> od dokumentacji nieprzeterminowanej</w:t>
      </w:r>
      <w:r w:rsidR="00227ADD" w:rsidRPr="00221BA9">
        <w:t xml:space="preserve">. Wykonawca przedstawia Zamawiającemu spis akt przeznaczonych do brakowania celem zatwierdzenia przez </w:t>
      </w:r>
      <w:r w:rsidR="00227ADD">
        <w:t xml:space="preserve">pracownika archiwum zakładowego oraz </w:t>
      </w:r>
      <w:r w:rsidR="00227ADD" w:rsidRPr="00221BA9">
        <w:t xml:space="preserve">właściwą komórkę merytoryczną. </w:t>
      </w:r>
    </w:p>
    <w:p w:rsidR="00225239" w:rsidRDefault="00817517" w:rsidP="00781B59">
      <w:pPr>
        <w:pStyle w:val="Akapitzlist"/>
        <w:numPr>
          <w:ilvl w:val="0"/>
          <w:numId w:val="5"/>
        </w:numPr>
        <w:jc w:val="both"/>
      </w:pPr>
      <w:r w:rsidRPr="00221BA9">
        <w:t>Efekty pracy Wykonawcy zostaną przedstawione wyznaczonemu pracownikowi Zamawiającego i powinny mieć postać</w:t>
      </w:r>
      <w:r w:rsidR="00227ADD">
        <w:t xml:space="preserve"> </w:t>
      </w:r>
      <w:r w:rsidRPr="00221BA9">
        <w:t xml:space="preserve">odpowiednich spisów, pism </w:t>
      </w:r>
      <w:r w:rsidR="00227ADD">
        <w:t xml:space="preserve">(również w postaci </w:t>
      </w:r>
      <w:r w:rsidR="00227ADD">
        <w:t>elektroniczn</w:t>
      </w:r>
      <w:r w:rsidR="00227ADD">
        <w:t>ej)</w:t>
      </w:r>
      <w:r w:rsidR="00227ADD" w:rsidRPr="00221BA9">
        <w:t xml:space="preserve"> </w:t>
      </w:r>
      <w:r w:rsidRPr="00221BA9">
        <w:t>oraz wypełnionych i opisanych teczek archiwalnych.</w:t>
      </w:r>
    </w:p>
    <w:p w:rsidR="003C6EE4" w:rsidRDefault="003C6EE4" w:rsidP="000B09EC">
      <w:pPr>
        <w:pStyle w:val="Akapitzlist"/>
        <w:numPr>
          <w:ilvl w:val="0"/>
          <w:numId w:val="5"/>
        </w:numPr>
        <w:jc w:val="both"/>
      </w:pPr>
      <w:r w:rsidRPr="00AE4234">
        <w:t xml:space="preserve">Fizyczne zniszczenie przeznaczonej do wybrakowania dokumentacji jest po stronie </w:t>
      </w:r>
      <w:r>
        <w:t>Zamawiaj</w:t>
      </w:r>
      <w:r w:rsidR="00EE0BAC">
        <w:t>ą</w:t>
      </w:r>
      <w:r>
        <w:t>cego.</w:t>
      </w:r>
    </w:p>
    <w:p w:rsidR="003C6EE4" w:rsidRPr="00221BA9" w:rsidRDefault="003C6EE4" w:rsidP="00781B59">
      <w:pPr>
        <w:pStyle w:val="Akapitzlist"/>
        <w:jc w:val="both"/>
      </w:pPr>
    </w:p>
    <w:p w:rsidR="00380CC0" w:rsidRPr="00221BA9" w:rsidRDefault="00225239" w:rsidP="00A4154F">
      <w:pPr>
        <w:pStyle w:val="Akapitzlist"/>
        <w:numPr>
          <w:ilvl w:val="0"/>
          <w:numId w:val="4"/>
        </w:numPr>
        <w:spacing w:after="160" w:line="259" w:lineRule="auto"/>
        <w:jc w:val="both"/>
      </w:pPr>
      <w:r w:rsidRPr="00221BA9">
        <w:t xml:space="preserve">Cena </w:t>
      </w:r>
      <w:r w:rsidR="0087449B">
        <w:t>realizacji całego zamówienia</w:t>
      </w:r>
      <w:r w:rsidRPr="00221BA9">
        <w:t xml:space="preserve"> określona przez Wykonawcę </w:t>
      </w:r>
      <w:r w:rsidR="0087449B">
        <w:t>pozostaje niezmienna i nie podlega waloryzacji.</w:t>
      </w:r>
      <w:r w:rsidRPr="00221BA9">
        <w:t xml:space="preserve"> </w:t>
      </w:r>
    </w:p>
    <w:p w:rsidR="005249CC" w:rsidRPr="00221BA9" w:rsidRDefault="005249CC" w:rsidP="00A4154F">
      <w:pPr>
        <w:pStyle w:val="Akapitzlist"/>
        <w:numPr>
          <w:ilvl w:val="0"/>
          <w:numId w:val="4"/>
        </w:numPr>
        <w:spacing w:after="160" w:line="259" w:lineRule="auto"/>
        <w:jc w:val="both"/>
      </w:pPr>
      <w:r w:rsidRPr="00221BA9">
        <w:t>W celu właściwego skalkulowania ceny za zamawiane usługi Zamawiający może umożliwić Wykonawcy przeprowadzenie wizji w miejscu przechowywania dokumentów mającej na celu zapoznanie się z obecnym stanem dokumentacji, ilością i sposobem jej przechowywania. Zamawiający umożliwia wizję po wcześniejszym ustaleniu dokładnego terminu i osób, które będą w niej uczestniczyć.</w:t>
      </w:r>
    </w:p>
    <w:p w:rsidR="003F359F" w:rsidRPr="00221BA9" w:rsidRDefault="005249CC" w:rsidP="00A4154F">
      <w:pPr>
        <w:pStyle w:val="Akapitzlist"/>
        <w:numPr>
          <w:ilvl w:val="0"/>
          <w:numId w:val="4"/>
        </w:numPr>
        <w:spacing w:after="160" w:line="259" w:lineRule="auto"/>
        <w:rPr>
          <w:lang w:bidi="pl-PL"/>
        </w:rPr>
      </w:pPr>
      <w:r w:rsidRPr="00221BA9">
        <w:rPr>
          <w:lang w:bidi="pl-PL"/>
        </w:rPr>
        <w:t xml:space="preserve">Wykonawca składając ofertę musi wskazać </w:t>
      </w:r>
      <w:r w:rsidR="003F359F" w:rsidRPr="00221BA9">
        <w:rPr>
          <w:lang w:bidi="pl-PL"/>
        </w:rPr>
        <w:t>:</w:t>
      </w:r>
    </w:p>
    <w:p w:rsidR="003F359F" w:rsidRPr="00221BA9" w:rsidRDefault="00A4154F" w:rsidP="00A4154F">
      <w:pPr>
        <w:pStyle w:val="Akapitzlist"/>
        <w:numPr>
          <w:ilvl w:val="0"/>
          <w:numId w:val="7"/>
        </w:numPr>
        <w:spacing w:after="160" w:line="259" w:lineRule="auto"/>
        <w:ind w:left="993"/>
        <w:jc w:val="both"/>
        <w:rPr>
          <w:lang w:bidi="pl-PL"/>
        </w:rPr>
      </w:pPr>
      <w:r w:rsidRPr="00221BA9">
        <w:rPr>
          <w:lang w:bidi="pl-PL"/>
        </w:rPr>
        <w:t>p</w:t>
      </w:r>
      <w:r w:rsidR="003F359F" w:rsidRPr="00221BA9">
        <w:rPr>
          <w:lang w:bidi="pl-PL"/>
        </w:rPr>
        <w:t xml:space="preserve">rzynajmniej </w:t>
      </w:r>
      <w:r w:rsidR="00227ADD">
        <w:rPr>
          <w:lang w:bidi="pl-PL"/>
        </w:rPr>
        <w:t>3</w:t>
      </w:r>
      <w:r w:rsidR="003F359F" w:rsidRPr="00221BA9">
        <w:rPr>
          <w:lang w:bidi="pl-PL"/>
        </w:rPr>
        <w:t xml:space="preserve"> zada</w:t>
      </w:r>
      <w:r w:rsidR="003C1351">
        <w:rPr>
          <w:lang w:bidi="pl-PL"/>
        </w:rPr>
        <w:t>nia</w:t>
      </w:r>
      <w:r w:rsidR="003F359F" w:rsidRPr="00221BA9">
        <w:rPr>
          <w:lang w:bidi="pl-PL"/>
        </w:rPr>
        <w:t xml:space="preserve"> archiwizacyjn</w:t>
      </w:r>
      <w:r w:rsidR="003C1351">
        <w:rPr>
          <w:lang w:bidi="pl-PL"/>
        </w:rPr>
        <w:t>e</w:t>
      </w:r>
      <w:r w:rsidR="003F359F" w:rsidRPr="00221BA9">
        <w:rPr>
          <w:lang w:bidi="pl-PL"/>
        </w:rPr>
        <w:t xml:space="preserve"> realizowan</w:t>
      </w:r>
      <w:r w:rsidR="003C1351">
        <w:rPr>
          <w:lang w:bidi="pl-PL"/>
        </w:rPr>
        <w:t>e</w:t>
      </w:r>
      <w:r w:rsidR="003F359F" w:rsidRPr="00221BA9">
        <w:rPr>
          <w:lang w:bidi="pl-PL"/>
        </w:rPr>
        <w:t xml:space="preserve"> w ostatnich </w:t>
      </w:r>
      <w:r w:rsidR="0087449B">
        <w:rPr>
          <w:lang w:bidi="pl-PL"/>
        </w:rPr>
        <w:t>3</w:t>
      </w:r>
      <w:r w:rsidR="003F359F" w:rsidRPr="00221BA9">
        <w:rPr>
          <w:lang w:bidi="pl-PL"/>
        </w:rPr>
        <w:t xml:space="preserve"> latach, </w:t>
      </w:r>
      <w:r w:rsidRPr="00221BA9">
        <w:rPr>
          <w:lang w:bidi="pl-PL"/>
        </w:rPr>
        <w:t>(</w:t>
      </w:r>
      <w:r w:rsidR="003F359F" w:rsidRPr="00221BA9">
        <w:rPr>
          <w:lang w:bidi="pl-PL"/>
        </w:rPr>
        <w:t>w tym przynajmniej dw</w:t>
      </w:r>
      <w:r w:rsidR="00781B59">
        <w:rPr>
          <w:lang w:bidi="pl-PL"/>
        </w:rPr>
        <w:t>a</w:t>
      </w:r>
      <w:r w:rsidR="003F359F" w:rsidRPr="00221BA9">
        <w:rPr>
          <w:lang w:bidi="pl-PL"/>
        </w:rPr>
        <w:t xml:space="preserve"> realizow</w:t>
      </w:r>
      <w:r w:rsidR="0087449B">
        <w:rPr>
          <w:lang w:bidi="pl-PL"/>
        </w:rPr>
        <w:t>an</w:t>
      </w:r>
      <w:r w:rsidR="00781B59">
        <w:rPr>
          <w:lang w:bidi="pl-PL"/>
        </w:rPr>
        <w:t>e</w:t>
      </w:r>
      <w:r w:rsidR="0087449B">
        <w:rPr>
          <w:lang w:bidi="pl-PL"/>
        </w:rPr>
        <w:t xml:space="preserve"> w jednostkach administrac</w:t>
      </w:r>
      <w:r w:rsidR="003F359F" w:rsidRPr="00221BA9">
        <w:rPr>
          <w:lang w:bidi="pl-PL"/>
        </w:rPr>
        <w:t>j</w:t>
      </w:r>
      <w:r w:rsidR="0087449B">
        <w:rPr>
          <w:lang w:bidi="pl-PL"/>
        </w:rPr>
        <w:t>i publicznej)</w:t>
      </w:r>
      <w:r w:rsidR="003F359F" w:rsidRPr="00221BA9">
        <w:rPr>
          <w:lang w:bidi="pl-PL"/>
        </w:rPr>
        <w:t>,</w:t>
      </w:r>
    </w:p>
    <w:p w:rsidR="005249CC" w:rsidRPr="00221BA9" w:rsidRDefault="00227ADD" w:rsidP="00A4154F">
      <w:pPr>
        <w:pStyle w:val="Akapitzlist"/>
        <w:numPr>
          <w:ilvl w:val="0"/>
          <w:numId w:val="7"/>
        </w:numPr>
        <w:spacing w:after="160" w:line="259" w:lineRule="auto"/>
        <w:ind w:left="993"/>
        <w:jc w:val="both"/>
        <w:rPr>
          <w:lang w:bidi="pl-PL"/>
        </w:rPr>
      </w:pPr>
      <w:r>
        <w:rPr>
          <w:lang w:bidi="pl-PL"/>
        </w:rPr>
        <w:t>osobę lub osoby przewidziane do prawidłowego</w:t>
      </w:r>
      <w:r w:rsidR="005249CC" w:rsidRPr="00221BA9">
        <w:rPr>
          <w:lang w:bidi="pl-PL"/>
        </w:rPr>
        <w:t xml:space="preserve"> wykonania przedmiotu umowy (wskazane osoby muszą posiadać ukończony kurs </w:t>
      </w:r>
      <w:r w:rsidR="0087449B">
        <w:rPr>
          <w:lang w:bidi="pl-PL"/>
        </w:rPr>
        <w:t>kancelaryjno-archiwalny</w:t>
      </w:r>
      <w:r w:rsidR="005249CC" w:rsidRPr="00221BA9">
        <w:rPr>
          <w:lang w:bidi="pl-PL"/>
        </w:rPr>
        <w:t xml:space="preserve"> I </w:t>
      </w:r>
      <w:proofErr w:type="spellStart"/>
      <w:r w:rsidR="005249CC" w:rsidRPr="00221BA9">
        <w:rPr>
          <w:lang w:bidi="pl-PL"/>
        </w:rPr>
        <w:t>i</w:t>
      </w:r>
      <w:proofErr w:type="spellEnd"/>
      <w:r w:rsidR="005249CC" w:rsidRPr="00221BA9">
        <w:rPr>
          <w:lang w:bidi="pl-PL"/>
        </w:rPr>
        <w:t xml:space="preserve"> II stopnia</w:t>
      </w:r>
      <w:r w:rsidR="0087449B">
        <w:rPr>
          <w:lang w:bidi="pl-PL"/>
        </w:rPr>
        <w:t xml:space="preserve"> lub tytuł technik archiwista</w:t>
      </w:r>
      <w:r w:rsidR="005249CC" w:rsidRPr="00221BA9">
        <w:rPr>
          <w:lang w:bidi="pl-PL"/>
        </w:rPr>
        <w:t>),.</w:t>
      </w:r>
    </w:p>
    <w:p w:rsidR="005249CC" w:rsidRPr="00221BA9" w:rsidRDefault="005249CC" w:rsidP="00A4154F">
      <w:pPr>
        <w:pStyle w:val="Akapitzlist"/>
        <w:numPr>
          <w:ilvl w:val="0"/>
          <w:numId w:val="4"/>
        </w:numPr>
        <w:spacing w:after="160" w:line="259" w:lineRule="auto"/>
        <w:jc w:val="both"/>
        <w:rPr>
          <w:lang w:bidi="pl-PL"/>
        </w:rPr>
      </w:pPr>
      <w:bookmarkStart w:id="0" w:name="bookmark12"/>
      <w:bookmarkEnd w:id="0"/>
      <w:r w:rsidRPr="00221BA9">
        <w:rPr>
          <w:lang w:bidi="pl-PL"/>
        </w:rPr>
        <w:t>Ujawnione wady w sposobie wykonania przedmiotu zamówienia wskazane przez Zamawiającego Wykonawca poprawi niezwłocznie po otrzymaniu zawiadomienia.</w:t>
      </w:r>
    </w:p>
    <w:p w:rsidR="005249CC" w:rsidRPr="00221BA9" w:rsidRDefault="005249CC">
      <w:pPr>
        <w:spacing w:after="160" w:line="259" w:lineRule="auto"/>
      </w:pPr>
    </w:p>
    <w:p w:rsidR="0020134B" w:rsidRPr="00221BA9" w:rsidRDefault="0020134B" w:rsidP="00380CC0">
      <w:pPr>
        <w:pStyle w:val="Akapitzlist"/>
        <w:numPr>
          <w:ilvl w:val="0"/>
          <w:numId w:val="1"/>
        </w:numPr>
        <w:jc w:val="both"/>
      </w:pPr>
      <w:r w:rsidRPr="00221BA9">
        <w:t>Wykonawca zobowiązany jest do zachowania szczególnej staranności przy wykonywaniu niniejszego zlecenia wymaganej od profesjonalisty, a także do poufności i nienaruszalności dokumentów Zamawiającego. Obowiązek poufności dotyczy wszelkich informacji o jakich Wykonawca pozyska wiadomość przy wykonywaniu jak i przy okazji wykonywania tego zlecenia dotyczących w szczególności interesów Zamawiającego</w:t>
      </w:r>
      <w:r w:rsidR="00190A8C" w:rsidRPr="00221BA9">
        <w:t xml:space="preserve"> tajemnicy handlowej, klientów urzędu oraz dokumentacji </w:t>
      </w:r>
      <w:r w:rsidR="0087449B">
        <w:t>finansowej</w:t>
      </w:r>
      <w:r w:rsidR="00190A8C" w:rsidRPr="00221BA9">
        <w:t xml:space="preserve"> i pracowniczej. Wykonawca nadto oświadcza, iż powyższy obowiązek rozciąga się również na osoby u niego zatrudnione na podstawie złożonych przez te osoby pisemnych oświadczeń, które zostaną przedstawione zamawiającemu na każde żądanie. </w:t>
      </w:r>
      <w:r w:rsidR="00190A8C" w:rsidRPr="00221BA9">
        <w:lastRenderedPageBreak/>
        <w:t>Wykonawca ponosi odpowiedzialność za wszelkie działania i zaniechania w tym względzie osób przez niego zatrudnionych.</w:t>
      </w:r>
    </w:p>
    <w:p w:rsidR="003F359F" w:rsidRPr="00221BA9" w:rsidRDefault="003F359F" w:rsidP="00380CC0">
      <w:pPr>
        <w:pStyle w:val="Akapitzlist"/>
        <w:numPr>
          <w:ilvl w:val="0"/>
          <w:numId w:val="1"/>
        </w:numPr>
        <w:jc w:val="both"/>
      </w:pPr>
      <w:r w:rsidRPr="00221BA9">
        <w:t>Termin wykonania zamówienia Wykonawca winien zrealizować przedmiot zamówienia</w:t>
      </w:r>
      <w:r w:rsidR="008803D3" w:rsidRPr="00221BA9">
        <w:t xml:space="preserve"> </w:t>
      </w:r>
      <w:r w:rsidR="00781B59">
        <w:t xml:space="preserve">najpóźniej </w:t>
      </w:r>
      <w:r w:rsidR="008803D3" w:rsidRPr="00221BA9">
        <w:t xml:space="preserve">w terminie </w:t>
      </w:r>
      <w:r w:rsidR="005A6912">
        <w:t xml:space="preserve">3 miesięcy od </w:t>
      </w:r>
      <w:r w:rsidR="00781B59">
        <w:t xml:space="preserve">dnia </w:t>
      </w:r>
      <w:r w:rsidR="005A6912">
        <w:t>podpisania umowy.</w:t>
      </w:r>
    </w:p>
    <w:p w:rsidR="008803D3" w:rsidRPr="00221BA9" w:rsidRDefault="008803D3" w:rsidP="008803D3">
      <w:pPr>
        <w:pStyle w:val="Akapitzlist"/>
        <w:numPr>
          <w:ilvl w:val="0"/>
          <w:numId w:val="1"/>
        </w:numPr>
        <w:jc w:val="both"/>
      </w:pPr>
      <w:r w:rsidRPr="00221BA9">
        <w:t>Obowiązki Zamawiającego</w:t>
      </w:r>
    </w:p>
    <w:p w:rsidR="008803D3" w:rsidRPr="00221BA9" w:rsidRDefault="008803D3" w:rsidP="008803D3">
      <w:pPr>
        <w:pStyle w:val="Akapitzlist"/>
        <w:jc w:val="both"/>
      </w:pPr>
      <w:r w:rsidRPr="00221BA9">
        <w:t>Zamawiający przekaże Wykonawcy wszelkie przepisy, instrukcje i informacje niezbędne do realizacji przedmiotu zamówienia</w:t>
      </w:r>
      <w:r w:rsidR="00A4154F" w:rsidRPr="00221BA9">
        <w:t>,</w:t>
      </w:r>
      <w:r w:rsidRPr="00221BA9">
        <w:t xml:space="preserve"> </w:t>
      </w:r>
      <w:r w:rsidR="00A4154F" w:rsidRPr="00221BA9">
        <w:t xml:space="preserve">wyznaczy osoby upoważnione do udzielania informacji w zakresie prac objętych zleceniem </w:t>
      </w:r>
      <w:r w:rsidRPr="00221BA9">
        <w:t xml:space="preserve">oraz niezbędne materiały w postaci bezkwasowych sznurowanych teczek, pudeł archiwizacyjnych, </w:t>
      </w:r>
      <w:r w:rsidR="008F1440">
        <w:t>sznurka</w:t>
      </w:r>
      <w:r w:rsidRPr="00221BA9">
        <w:t>.</w:t>
      </w:r>
    </w:p>
    <w:p w:rsidR="008803D3" w:rsidRDefault="008803D3" w:rsidP="008F1440">
      <w:pPr>
        <w:ind w:left="709" w:hanging="1"/>
        <w:jc w:val="both"/>
      </w:pPr>
      <w:r w:rsidRPr="00221BA9">
        <w:t>Zamawiający udostępni Wykonawcy na czas realizacji usługi nieodpłatnie wstęp do wybran</w:t>
      </w:r>
      <w:r w:rsidR="008F1440">
        <w:t>ych</w:t>
      </w:r>
      <w:r w:rsidRPr="00221BA9">
        <w:t xml:space="preserve"> pomieszcze</w:t>
      </w:r>
      <w:r w:rsidR="008F1440">
        <w:t xml:space="preserve">ń w dawnym budynku Kuratorium </w:t>
      </w:r>
      <w:r w:rsidRPr="00221BA9">
        <w:t>, w który</w:t>
      </w:r>
      <w:r w:rsidR="008F1440">
        <w:t>ch</w:t>
      </w:r>
      <w:r w:rsidRPr="00221BA9">
        <w:t xml:space="preserve"> będzie </w:t>
      </w:r>
      <w:r w:rsidR="008F1440">
        <w:t xml:space="preserve">można </w:t>
      </w:r>
      <w:r w:rsidRPr="00221BA9">
        <w:t>wykonywa</w:t>
      </w:r>
      <w:r w:rsidR="008F1440">
        <w:t>ć</w:t>
      </w:r>
      <w:r w:rsidRPr="00221BA9">
        <w:t xml:space="preserve"> usług</w:t>
      </w:r>
      <w:r w:rsidR="008F1440">
        <w:t xml:space="preserve">ę w godzinach </w:t>
      </w:r>
      <w:r w:rsidR="008F1440" w:rsidRPr="00AE4234">
        <w:t>od 8.00 do 21.00</w:t>
      </w:r>
      <w:r w:rsidR="008F1440" w:rsidRPr="008F1440">
        <w:t xml:space="preserve"> </w:t>
      </w:r>
      <w:r w:rsidR="008F1440" w:rsidRPr="00AE4234">
        <w:t xml:space="preserve">w 6 dni w tygodniu (z wyłączeniem </w:t>
      </w:r>
      <w:r w:rsidR="008F1440" w:rsidRPr="008F1440">
        <w:t>niedzieli)</w:t>
      </w:r>
      <w:r w:rsidRPr="00221BA9">
        <w:t>.</w:t>
      </w:r>
    </w:p>
    <w:p w:rsidR="00781B59" w:rsidRPr="00221BA9" w:rsidRDefault="00781B59" w:rsidP="00781B59">
      <w:pPr>
        <w:pStyle w:val="Akapitzlist"/>
        <w:jc w:val="both"/>
      </w:pPr>
    </w:p>
    <w:p w:rsidR="008803D3" w:rsidRPr="00380CC0" w:rsidRDefault="008803D3" w:rsidP="00A847B7">
      <w:pPr>
        <w:spacing w:after="160" w:line="259" w:lineRule="auto"/>
      </w:pPr>
      <w:bookmarkStart w:id="1" w:name="_GoBack"/>
      <w:bookmarkEnd w:id="1"/>
    </w:p>
    <w:sectPr w:rsidR="008803D3" w:rsidRPr="00380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74ED"/>
    <w:multiLevelType w:val="hybridMultilevel"/>
    <w:tmpl w:val="09BA9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E698C"/>
    <w:multiLevelType w:val="hybridMultilevel"/>
    <w:tmpl w:val="14C2A038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2CDE7A89"/>
    <w:multiLevelType w:val="multilevel"/>
    <w:tmpl w:val="486A81B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A147B3"/>
    <w:multiLevelType w:val="hybridMultilevel"/>
    <w:tmpl w:val="EFF29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55AD7"/>
    <w:multiLevelType w:val="hybridMultilevel"/>
    <w:tmpl w:val="002044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F50706"/>
    <w:multiLevelType w:val="hybridMultilevel"/>
    <w:tmpl w:val="4E26737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537B6680"/>
    <w:multiLevelType w:val="hybridMultilevel"/>
    <w:tmpl w:val="8A0EAF74"/>
    <w:lvl w:ilvl="0" w:tplc="8F2AAFC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C56CF"/>
    <w:multiLevelType w:val="hybridMultilevel"/>
    <w:tmpl w:val="FF3E8D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8604D"/>
    <w:multiLevelType w:val="hybridMultilevel"/>
    <w:tmpl w:val="8A0EAF74"/>
    <w:lvl w:ilvl="0" w:tplc="8F2AAFC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B511C"/>
    <w:multiLevelType w:val="hybridMultilevel"/>
    <w:tmpl w:val="6DBC3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C0"/>
    <w:rsid w:val="000118CE"/>
    <w:rsid w:val="000B3C31"/>
    <w:rsid w:val="00190A8C"/>
    <w:rsid w:val="0020134B"/>
    <w:rsid w:val="00221BA9"/>
    <w:rsid w:val="00225239"/>
    <w:rsid w:val="00227ADD"/>
    <w:rsid w:val="00307CEF"/>
    <w:rsid w:val="00314F71"/>
    <w:rsid w:val="0032500A"/>
    <w:rsid w:val="003532C8"/>
    <w:rsid w:val="00380CC0"/>
    <w:rsid w:val="003C1351"/>
    <w:rsid w:val="003C6EE4"/>
    <w:rsid w:val="003F359F"/>
    <w:rsid w:val="004B4048"/>
    <w:rsid w:val="0051081C"/>
    <w:rsid w:val="005249CC"/>
    <w:rsid w:val="005A6912"/>
    <w:rsid w:val="00673E57"/>
    <w:rsid w:val="00690C64"/>
    <w:rsid w:val="006979F9"/>
    <w:rsid w:val="00781B59"/>
    <w:rsid w:val="00817517"/>
    <w:rsid w:val="0087449B"/>
    <w:rsid w:val="008803D3"/>
    <w:rsid w:val="008E33A0"/>
    <w:rsid w:val="008F1440"/>
    <w:rsid w:val="00983DA4"/>
    <w:rsid w:val="00A205D0"/>
    <w:rsid w:val="00A4154F"/>
    <w:rsid w:val="00A847B7"/>
    <w:rsid w:val="00AE4234"/>
    <w:rsid w:val="00BC21A0"/>
    <w:rsid w:val="00C90188"/>
    <w:rsid w:val="00E41894"/>
    <w:rsid w:val="00EB7DD4"/>
    <w:rsid w:val="00E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51736-F98F-456A-BA48-7164D6F8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351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E41894"/>
    <w:pPr>
      <w:keepNext/>
      <w:outlineLvl w:val="0"/>
    </w:pPr>
    <w:rPr>
      <w:rFonts w:cstheme="minorBidi"/>
      <w:b/>
      <w:bCs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E41894"/>
    <w:pPr>
      <w:keepNext/>
      <w:spacing w:before="240" w:after="60"/>
      <w:outlineLvl w:val="1"/>
    </w:pPr>
    <w:rPr>
      <w:rFonts w:eastAsiaTheme="majorEastAsia" w:cstheme="majorBidi"/>
      <w:b/>
      <w:bCs/>
      <w:iCs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qFormat/>
    <w:rsid w:val="00E41894"/>
    <w:pPr>
      <w:keepNext/>
      <w:outlineLvl w:val="2"/>
    </w:pPr>
    <w:rPr>
      <w:rFonts w:cstheme="minorBidi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1894"/>
    <w:rPr>
      <w:rFonts w:ascii="Arial" w:hAnsi="Arial"/>
      <w:b/>
      <w:bCs/>
      <w:sz w:val="28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41894"/>
    <w:rPr>
      <w:rFonts w:ascii="Arial" w:eastAsiaTheme="majorEastAsia" w:hAnsi="Arial" w:cstheme="majorBidi"/>
      <w:b/>
      <w:bCs/>
      <w:iCs/>
      <w:sz w:val="24"/>
      <w:szCs w:val="28"/>
    </w:rPr>
  </w:style>
  <w:style w:type="character" w:customStyle="1" w:styleId="Nagwek3Znak">
    <w:name w:val="Nagłówek 3 Znak"/>
    <w:link w:val="Nagwek3"/>
    <w:rsid w:val="00E41894"/>
    <w:rPr>
      <w:rFonts w:ascii="Arial" w:hAnsi="Arial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80C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32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2C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3A48A-58A3-4A9E-87BA-0CC70BD3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2023-02-13T14:21:00Z</cp:lastPrinted>
  <dcterms:created xsi:type="dcterms:W3CDTF">2023-02-13T14:17:00Z</dcterms:created>
  <dcterms:modified xsi:type="dcterms:W3CDTF">2023-02-13T14:51:00Z</dcterms:modified>
</cp:coreProperties>
</file>