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0D" w:rsidRPr="007C0D0D" w:rsidRDefault="005131BE" w:rsidP="007C0D0D">
      <w:pPr>
        <w:pStyle w:val="Nagwek1"/>
      </w:pPr>
      <w:r>
        <w:t>Załącznik Nr 5</w:t>
      </w:r>
      <w:r w:rsidR="001241CF" w:rsidRPr="007C0D0D">
        <w:t xml:space="preserve"> do SWZ</w:t>
      </w:r>
      <w:r w:rsidR="007C0D0D" w:rsidRPr="007C0D0D">
        <w:t xml:space="preserve"> </w:t>
      </w:r>
    </w:p>
    <w:p w:rsidR="007C0D0D" w:rsidRPr="007C0D0D" w:rsidRDefault="007C0D0D" w:rsidP="007C0D0D">
      <w:pPr>
        <w:pStyle w:val="Nagwek2"/>
        <w:keepLines w:val="0"/>
        <w:spacing w:before="240" w:after="60"/>
        <w:jc w:val="center"/>
        <w:rPr>
          <w:rFonts w:ascii="Calibri" w:eastAsia="Times New Roman" w:hAnsi="Calibri"/>
          <w:iCs/>
          <w:color w:val="auto"/>
          <w:sz w:val="24"/>
          <w:szCs w:val="24"/>
        </w:rPr>
      </w:pPr>
      <w:r w:rsidRPr="007C0D0D">
        <w:rPr>
          <w:rFonts w:ascii="Calibri" w:eastAsia="Times New Roman" w:hAnsi="Calibri"/>
          <w:iCs/>
          <w:color w:val="auto"/>
          <w:sz w:val="24"/>
          <w:szCs w:val="24"/>
        </w:rPr>
        <w:t>Wykaz wyposażenia zakładu tj. w zakresie dysponowania bazą magazynowo – transportową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4824"/>
      </w:tblGrid>
      <w:tr w:rsidR="007C0D0D" w:rsidRPr="0035682B" w:rsidTr="007C0D0D">
        <w:tc>
          <w:tcPr>
            <w:tcW w:w="4248" w:type="dxa"/>
            <w:hideMark/>
          </w:tcPr>
          <w:p w:rsidR="007C0D0D" w:rsidRPr="0035682B" w:rsidRDefault="007C0D0D" w:rsidP="00117F2E">
            <w:pPr>
              <w:spacing w:line="23" w:lineRule="atLeast"/>
            </w:pPr>
            <w:r w:rsidRPr="0035682B">
              <w:rPr>
                <w:iCs/>
              </w:rPr>
              <w:t>Nazwa firmy (Wykonawcy)</w:t>
            </w:r>
            <w:r w:rsidRPr="0035682B">
              <w:rPr>
                <w:iCs/>
              </w:rPr>
              <w:tab/>
            </w:r>
          </w:p>
        </w:tc>
        <w:tc>
          <w:tcPr>
            <w:tcW w:w="4824" w:type="dxa"/>
          </w:tcPr>
          <w:p w:rsidR="007C0D0D" w:rsidRPr="0035682B" w:rsidRDefault="007C0D0D" w:rsidP="00117F2E">
            <w:pPr>
              <w:spacing w:line="23" w:lineRule="atLeast"/>
            </w:pPr>
          </w:p>
        </w:tc>
      </w:tr>
      <w:tr w:rsidR="007C0D0D" w:rsidRPr="0035682B" w:rsidTr="007C0D0D">
        <w:tc>
          <w:tcPr>
            <w:tcW w:w="4248" w:type="dxa"/>
          </w:tcPr>
          <w:p w:rsidR="007C0D0D" w:rsidRPr="0035682B" w:rsidRDefault="007C0D0D" w:rsidP="007C0D0D">
            <w:pPr>
              <w:spacing w:line="23" w:lineRule="atLeast"/>
            </w:pPr>
            <w:r w:rsidRPr="0035682B">
              <w:rPr>
                <w:iCs/>
              </w:rPr>
              <w:t>Adres Wykonawcy</w:t>
            </w:r>
          </w:p>
        </w:tc>
        <w:tc>
          <w:tcPr>
            <w:tcW w:w="4824" w:type="dxa"/>
          </w:tcPr>
          <w:p w:rsidR="007C0D0D" w:rsidRPr="0035682B" w:rsidRDefault="007C0D0D" w:rsidP="00117F2E">
            <w:pPr>
              <w:spacing w:line="23" w:lineRule="atLeast"/>
            </w:pPr>
          </w:p>
        </w:tc>
      </w:tr>
    </w:tbl>
    <w:p w:rsidR="001241CF" w:rsidRPr="004D2F05" w:rsidRDefault="001241CF" w:rsidP="004D2F05">
      <w:pPr>
        <w:spacing w:after="0" w:line="240" w:lineRule="auto"/>
        <w:jc w:val="center"/>
        <w:rPr>
          <w:b/>
          <w:sz w:val="20"/>
          <w:szCs w:val="20"/>
          <w:lang w:eastAsia="pl-PL"/>
        </w:rPr>
      </w:pPr>
    </w:p>
    <w:p w:rsidR="001241CF" w:rsidRPr="007C0D0D" w:rsidRDefault="00CD56CC" w:rsidP="007C0D0D">
      <w:pPr>
        <w:spacing w:after="0" w:line="23" w:lineRule="atLeast"/>
        <w:rPr>
          <w:rFonts w:eastAsia="Times New Roman"/>
          <w:bCs/>
          <w:sz w:val="24"/>
          <w:szCs w:val="24"/>
          <w:lang w:eastAsia="pl-PL"/>
        </w:rPr>
      </w:pPr>
      <w:r w:rsidRPr="007C0D0D">
        <w:rPr>
          <w:rFonts w:eastAsia="Times New Roman"/>
          <w:bCs/>
          <w:sz w:val="24"/>
          <w:szCs w:val="24"/>
          <w:lang w:eastAsia="pl-PL"/>
        </w:rPr>
        <w:t xml:space="preserve">W związku ze złożeniem oferty w postępowaniu o udzielenie zamówienia publicznego na </w:t>
      </w:r>
      <w:r w:rsidR="007C0D0D" w:rsidRPr="005131BE">
        <w:rPr>
          <w:rFonts w:eastAsia="Times New Roman"/>
          <w:b/>
          <w:bCs/>
          <w:sz w:val="24"/>
          <w:szCs w:val="24"/>
          <w:lang w:eastAsia="pl-PL"/>
        </w:rPr>
        <w:t>Odbiór, transport i zagospodarowanie odpadów komunalnych z terenu gminy Sulejów</w:t>
      </w:r>
      <w:r w:rsidR="007C0D0D" w:rsidRPr="007C0D0D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7C0D0D">
        <w:rPr>
          <w:rFonts w:eastAsia="Times New Roman"/>
          <w:bCs/>
          <w:sz w:val="24"/>
          <w:szCs w:val="24"/>
          <w:lang w:eastAsia="pl-PL"/>
        </w:rPr>
        <w:t>Wykonawca w celu potwierdzenia spełniania warunku udziału w postępowaniu określonego w Specyfikacji warunków zamówienia (SWZ) przedstawia:</w:t>
      </w:r>
    </w:p>
    <w:p w:rsidR="00CD56CC" w:rsidRPr="007C0D0D" w:rsidRDefault="00CD56CC" w:rsidP="007C0D0D">
      <w:pPr>
        <w:spacing w:after="0" w:line="23" w:lineRule="atLeast"/>
        <w:rPr>
          <w:rFonts w:eastAsia="Times New Roman"/>
          <w:bCs/>
          <w:sz w:val="24"/>
          <w:szCs w:val="24"/>
          <w:lang w:eastAsia="pl-PL"/>
        </w:rPr>
      </w:pPr>
    </w:p>
    <w:p w:rsidR="001241CF" w:rsidRPr="007C0D0D" w:rsidRDefault="001241CF" w:rsidP="007C0D0D">
      <w:pPr>
        <w:spacing w:after="0" w:line="23" w:lineRule="atLeast"/>
        <w:rPr>
          <w:rFonts w:eastAsia="Times New Roman"/>
          <w:bCs/>
          <w:sz w:val="24"/>
          <w:szCs w:val="24"/>
          <w:lang w:eastAsia="pl-PL"/>
        </w:rPr>
      </w:pPr>
      <w:r w:rsidRPr="007C0D0D">
        <w:rPr>
          <w:rFonts w:eastAsia="Times New Roman"/>
          <w:bCs/>
          <w:sz w:val="24"/>
          <w:szCs w:val="24"/>
          <w:lang w:eastAsia="pl-PL"/>
        </w:rPr>
        <w:t>Adres bazy</w:t>
      </w:r>
      <w:r w:rsidR="00163550" w:rsidRPr="007C0D0D">
        <w:rPr>
          <w:rFonts w:eastAsia="Times New Roman"/>
          <w:bCs/>
          <w:sz w:val="24"/>
          <w:szCs w:val="24"/>
          <w:lang w:eastAsia="pl-PL"/>
        </w:rPr>
        <w:t xml:space="preserve"> magazynowo-</w:t>
      </w:r>
      <w:r w:rsidR="00B13FE5" w:rsidRPr="007C0D0D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163550" w:rsidRPr="007C0D0D">
        <w:rPr>
          <w:rFonts w:eastAsia="Times New Roman"/>
          <w:bCs/>
          <w:sz w:val="24"/>
          <w:szCs w:val="24"/>
          <w:lang w:eastAsia="pl-PL"/>
        </w:rPr>
        <w:t xml:space="preserve">transportowej  </w:t>
      </w:r>
      <w:r w:rsidRPr="007C0D0D">
        <w:rPr>
          <w:rFonts w:eastAsia="Times New Roman"/>
          <w:bCs/>
          <w:sz w:val="24"/>
          <w:szCs w:val="24"/>
          <w:lang w:eastAsia="pl-PL"/>
        </w:rPr>
        <w:t>..................................................................................</w:t>
      </w:r>
    </w:p>
    <w:p w:rsidR="001241CF" w:rsidRPr="004D2F05" w:rsidRDefault="001241CF" w:rsidP="009043D5">
      <w:pPr>
        <w:spacing w:after="0" w:line="240" w:lineRule="auto"/>
        <w:rPr>
          <w:sz w:val="20"/>
          <w:szCs w:val="20"/>
        </w:rPr>
      </w:pPr>
    </w:p>
    <w:tbl>
      <w:tblPr>
        <w:tblW w:w="6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441"/>
        <w:gridCol w:w="1415"/>
        <w:gridCol w:w="2210"/>
      </w:tblGrid>
      <w:tr w:rsidR="00EE2D4B" w:rsidRPr="004D2F05" w:rsidTr="00EE2D4B">
        <w:trPr>
          <w:trHeight w:val="1132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Opis – warunek udziału w postępowaniu 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spełnia</w:t>
            </w:r>
          </w:p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/nie spełnia*</w:t>
            </w:r>
          </w:p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Podstawa dysponowania</w:t>
            </w:r>
          </w:p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(bezpośrednio/na zasadach określonych w art. 118 ustawy Pzp*</w:t>
            </w:r>
          </w:p>
        </w:tc>
      </w:tr>
      <w:tr w:rsidR="00EE2D4B" w:rsidRPr="004D2F05" w:rsidTr="00EE2D4B">
        <w:trPr>
          <w:trHeight w:val="1004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usytuowana w gminie, z której terenu odbiera te odpady lub w odległości nie większej niż </w:t>
            </w:r>
            <w:smartTag w:uri="urn:schemas-microsoft-com:office:smarttags" w:element="metricconverter">
              <w:smartTagPr>
                <w:attr w:name="ProductID" w:val="60 km"/>
              </w:smartTagPr>
              <w:r w:rsidRPr="007C0D0D">
                <w:rPr>
                  <w:rFonts w:eastAsia="Times New Roman"/>
                  <w:bCs/>
                  <w:sz w:val="24"/>
                  <w:szCs w:val="24"/>
                  <w:lang w:eastAsia="pl-PL"/>
                </w:rPr>
                <w:t>60 km</w:t>
              </w:r>
            </w:smartTag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od granicy tej gminy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1311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usytuowana na terenie, do którego posiada tytuł prawny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983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wyposażona w miejsce przeznaczone do parkowania pojazdów, zabezpieczone przed emisją zanieczyszczeń do gruntu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676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wyposażona w miejsce do magazynowania selektywnie zebranych odpadów z grupy odpadów komunalnych, zabezpieczone przed emisją zanieczyszczeń do gruntu oraz zabezpieczone przed działaniem czynników atmosferycznych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676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wyposażona w legalizowaną samochodową wagę najazdową, w przypadku gdy na terenie bazy następuje magazynowanie odpadów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676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wyposażona w urządzenia lub systemy zapewniające zagospodarowanie wód opadowych i ścieków przemysłowych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676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wyposażona w pomieszczenia socjalne dla pracowników odpowiadające liczbie zatrudnionych osób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676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na terenie której znajduje się punkt konserwacji i napraw pojazdów oraz miejsce do mycia i dezynfekcji pojazdów - o ile czynności te nie będą wykonywane przez uprawnione podmioty zewnętrzne poza terenem bazy magazynowo - transportowej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  <w:tr w:rsidR="00EE2D4B" w:rsidRPr="004D2F05" w:rsidTr="00EE2D4B">
        <w:trPr>
          <w:trHeight w:val="676"/>
          <w:jc w:val="center"/>
        </w:trPr>
        <w:tc>
          <w:tcPr>
            <w:tcW w:w="571" w:type="dxa"/>
            <w:vAlign w:val="center"/>
          </w:tcPr>
          <w:p w:rsidR="00EE2D4B" w:rsidRPr="007C0D0D" w:rsidRDefault="00EE2D4B" w:rsidP="007C0D0D">
            <w:pPr>
              <w:spacing w:after="0" w:line="23" w:lineRule="atLeast"/>
              <w:jc w:val="righ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41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zabezpieczona w sposób uniemożliwiający wstęp osobom nieupoważnionym</w:t>
            </w:r>
          </w:p>
        </w:tc>
        <w:tc>
          <w:tcPr>
            <w:tcW w:w="1415" w:type="dxa"/>
            <w:vAlign w:val="center"/>
          </w:tcPr>
          <w:p w:rsidR="00EE2D4B" w:rsidRPr="007C0D0D" w:rsidRDefault="00EE2D4B" w:rsidP="007C0D0D">
            <w:pPr>
              <w:widowControl w:val="0"/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*spełnia</w:t>
            </w:r>
          </w:p>
          <w:p w:rsidR="00EE2D4B" w:rsidRPr="007C0D0D" w:rsidRDefault="00EE2D4B" w:rsidP="007C0D0D">
            <w:pPr>
              <w:widowControl w:val="0"/>
              <w:spacing w:after="0" w:line="23" w:lineRule="atLeast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C0D0D">
              <w:rPr>
                <w:rFonts w:eastAsia="Times New Roman"/>
                <w:bCs/>
                <w:sz w:val="24"/>
                <w:szCs w:val="24"/>
                <w:lang w:eastAsia="pl-PL"/>
              </w:rPr>
              <w:t>*nie spełnia</w:t>
            </w:r>
          </w:p>
        </w:tc>
        <w:tc>
          <w:tcPr>
            <w:tcW w:w="2210" w:type="dxa"/>
          </w:tcPr>
          <w:p w:rsidR="00EE2D4B" w:rsidRPr="007C0D0D" w:rsidRDefault="00EE2D4B" w:rsidP="007C0D0D">
            <w:pPr>
              <w:widowControl w:val="0"/>
              <w:spacing w:after="0" w:line="23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1241CF" w:rsidRPr="004D2F05" w:rsidRDefault="001241CF" w:rsidP="009043D5">
      <w:pPr>
        <w:spacing w:after="0" w:line="240" w:lineRule="auto"/>
        <w:rPr>
          <w:sz w:val="20"/>
          <w:szCs w:val="20"/>
        </w:rPr>
      </w:pPr>
    </w:p>
    <w:p w:rsidR="001241CF" w:rsidRPr="007C0D0D" w:rsidRDefault="00163550" w:rsidP="00163550">
      <w:pPr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7C0D0D">
        <w:rPr>
          <w:rFonts w:eastAsia="Times New Roman"/>
          <w:bCs/>
          <w:sz w:val="24"/>
          <w:szCs w:val="24"/>
          <w:lang w:eastAsia="pl-PL"/>
        </w:rPr>
        <w:t>*niewłaściwe skreślić</w:t>
      </w:r>
    </w:p>
    <w:p w:rsidR="001241CF" w:rsidRPr="004D2F05" w:rsidRDefault="001241CF" w:rsidP="009043D5">
      <w:pPr>
        <w:spacing w:after="0" w:line="240" w:lineRule="auto"/>
        <w:rPr>
          <w:sz w:val="20"/>
          <w:szCs w:val="20"/>
        </w:rPr>
      </w:pPr>
    </w:p>
    <w:p w:rsidR="001241CF" w:rsidRPr="004D2F05" w:rsidRDefault="001241CF" w:rsidP="004D2F05">
      <w:pPr>
        <w:widowControl w:val="0"/>
        <w:tabs>
          <w:tab w:val="left" w:pos="720"/>
          <w:tab w:val="left" w:pos="19431"/>
        </w:tabs>
        <w:suppressAutoHyphens/>
        <w:snapToGrid w:val="0"/>
        <w:spacing w:after="0" w:line="240" w:lineRule="auto"/>
        <w:ind w:left="540"/>
        <w:jc w:val="both"/>
        <w:rPr>
          <w:sz w:val="20"/>
          <w:szCs w:val="20"/>
        </w:rPr>
      </w:pPr>
    </w:p>
    <w:p w:rsidR="001726FC" w:rsidRPr="007C0D0D" w:rsidRDefault="001726FC" w:rsidP="007C0D0D">
      <w:pPr>
        <w:widowControl w:val="0"/>
        <w:spacing w:after="0" w:line="23" w:lineRule="atLeast"/>
        <w:rPr>
          <w:rFonts w:eastAsia="Times New Roman"/>
          <w:bCs/>
          <w:sz w:val="24"/>
          <w:szCs w:val="24"/>
          <w:lang w:eastAsia="pl-PL"/>
        </w:rPr>
      </w:pPr>
      <w:r w:rsidRPr="007C0D0D">
        <w:rPr>
          <w:rFonts w:eastAsia="Times New Roman"/>
          <w:bCs/>
          <w:sz w:val="24"/>
          <w:szCs w:val="24"/>
          <w:lang w:eastAsia="pl-PL"/>
        </w:rPr>
        <w:t xml:space="preserve">Uwaga: Wykaz należy przekazać w postaci elektronicznej i opatrzyć kwalifikowanym podpisem elektronicznym, a w przypadku gdy został sporządzony jako dokument w postaci </w:t>
      </w:r>
      <w:r w:rsidRPr="007C0D0D">
        <w:rPr>
          <w:rFonts w:eastAsia="Times New Roman"/>
          <w:bCs/>
          <w:sz w:val="24"/>
          <w:szCs w:val="24"/>
          <w:lang w:eastAsia="pl-PL"/>
        </w:rPr>
        <w:lastRenderedPageBreak/>
        <w:t>papierowej i opatrzony własnoręcznym podpisem – należy przekazać  cyfrowe odwzorowanie opatrzone kwalifikowanym podpisem elektronicznym.</w:t>
      </w:r>
    </w:p>
    <w:p w:rsidR="001241CF" w:rsidRPr="004D2F05" w:rsidRDefault="001241CF" w:rsidP="001726FC">
      <w:pPr>
        <w:widowControl w:val="0"/>
        <w:suppressAutoHyphens/>
        <w:snapToGrid w:val="0"/>
        <w:spacing w:after="0" w:line="240" w:lineRule="auto"/>
        <w:ind w:left="4111" w:hanging="420"/>
        <w:jc w:val="both"/>
        <w:rPr>
          <w:sz w:val="20"/>
          <w:szCs w:val="20"/>
        </w:rPr>
      </w:pPr>
    </w:p>
    <w:sectPr w:rsidR="001241CF" w:rsidRPr="004D2F05" w:rsidSect="0072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3E" w:rsidRDefault="00D0643E">
      <w:r>
        <w:separator/>
      </w:r>
    </w:p>
  </w:endnote>
  <w:endnote w:type="continuationSeparator" w:id="0">
    <w:p w:rsidR="00D0643E" w:rsidRDefault="00D0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3E" w:rsidRDefault="00D0643E">
      <w:r>
        <w:separator/>
      </w:r>
    </w:p>
  </w:footnote>
  <w:footnote w:type="continuationSeparator" w:id="0">
    <w:p w:rsidR="00D0643E" w:rsidRDefault="00D0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47229"/>
    <w:multiLevelType w:val="hybridMultilevel"/>
    <w:tmpl w:val="CDD4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A97D61"/>
    <w:multiLevelType w:val="hybridMultilevel"/>
    <w:tmpl w:val="A6FEFFA2"/>
    <w:lvl w:ilvl="0" w:tplc="595CA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575E93"/>
    <w:multiLevelType w:val="hybridMultilevel"/>
    <w:tmpl w:val="0750E4B8"/>
    <w:lvl w:ilvl="0" w:tplc="8DBCE2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F"/>
    <w:rsid w:val="00014B34"/>
    <w:rsid w:val="0004643E"/>
    <w:rsid w:val="000C7684"/>
    <w:rsid w:val="000F4651"/>
    <w:rsid w:val="0011101A"/>
    <w:rsid w:val="001241CF"/>
    <w:rsid w:val="00163550"/>
    <w:rsid w:val="001726FC"/>
    <w:rsid w:val="001D50CF"/>
    <w:rsid w:val="001F6151"/>
    <w:rsid w:val="001F677D"/>
    <w:rsid w:val="0024018B"/>
    <w:rsid w:val="00245248"/>
    <w:rsid w:val="00254503"/>
    <w:rsid w:val="002603F5"/>
    <w:rsid w:val="002E19FC"/>
    <w:rsid w:val="00365AFA"/>
    <w:rsid w:val="00383B48"/>
    <w:rsid w:val="003D5D3C"/>
    <w:rsid w:val="004D2F05"/>
    <w:rsid w:val="005131BE"/>
    <w:rsid w:val="00526CF0"/>
    <w:rsid w:val="005A6F75"/>
    <w:rsid w:val="005B2C2C"/>
    <w:rsid w:val="005E1827"/>
    <w:rsid w:val="0066399C"/>
    <w:rsid w:val="00664586"/>
    <w:rsid w:val="00676979"/>
    <w:rsid w:val="0071464D"/>
    <w:rsid w:val="007273C7"/>
    <w:rsid w:val="00734C58"/>
    <w:rsid w:val="007C0D0D"/>
    <w:rsid w:val="007C22FF"/>
    <w:rsid w:val="007D61AB"/>
    <w:rsid w:val="00851BDF"/>
    <w:rsid w:val="008714C3"/>
    <w:rsid w:val="009043D5"/>
    <w:rsid w:val="009505AE"/>
    <w:rsid w:val="0097036B"/>
    <w:rsid w:val="00AA44F0"/>
    <w:rsid w:val="00AA5A04"/>
    <w:rsid w:val="00AF35DB"/>
    <w:rsid w:val="00AF5A93"/>
    <w:rsid w:val="00B13FE5"/>
    <w:rsid w:val="00BA2CFD"/>
    <w:rsid w:val="00BC0293"/>
    <w:rsid w:val="00C11E57"/>
    <w:rsid w:val="00CB71C0"/>
    <w:rsid w:val="00CD56CC"/>
    <w:rsid w:val="00D0643E"/>
    <w:rsid w:val="00D60530"/>
    <w:rsid w:val="00DC1DB1"/>
    <w:rsid w:val="00DD0B83"/>
    <w:rsid w:val="00DE4602"/>
    <w:rsid w:val="00E3348D"/>
    <w:rsid w:val="00E75196"/>
    <w:rsid w:val="00EB5A51"/>
    <w:rsid w:val="00ED6685"/>
    <w:rsid w:val="00EE2D4B"/>
    <w:rsid w:val="00EE5D9A"/>
    <w:rsid w:val="00F57876"/>
    <w:rsid w:val="00F61DC2"/>
    <w:rsid w:val="00FD3E8F"/>
    <w:rsid w:val="00FF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0D8437-2BE4-4631-BFEF-0A7E4399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1C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C0D0D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C029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C0293"/>
    <w:rPr>
      <w:rFonts w:ascii="Cambria" w:hAnsi="Cambria" w:cs="Times New Roman"/>
      <w:b/>
      <w:color w:val="4F81BD"/>
      <w:sz w:val="26"/>
    </w:rPr>
  </w:style>
  <w:style w:type="table" w:styleId="Tabela-Siatka">
    <w:name w:val="Table Grid"/>
    <w:basedOn w:val="Standardowy"/>
    <w:uiPriority w:val="99"/>
    <w:rsid w:val="007C22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C22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9043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B5A51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3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5A51"/>
    <w:rPr>
      <w:rFonts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7C0D0D"/>
    <w:rPr>
      <w:rFonts w:eastAsiaTheme="majorEastAsia" w:cstheme="majorBidi"/>
      <w:b/>
      <w:bCs/>
      <w:kern w:val="32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Izabela ID. Dróżdż</cp:lastModifiedBy>
  <cp:revision>8</cp:revision>
  <cp:lastPrinted>2024-04-23T13:30:00Z</cp:lastPrinted>
  <dcterms:created xsi:type="dcterms:W3CDTF">2021-01-27T06:49:00Z</dcterms:created>
  <dcterms:modified xsi:type="dcterms:W3CDTF">2024-04-23T13:35:00Z</dcterms:modified>
</cp:coreProperties>
</file>