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>
      <w:pPr>
        <w:pStyle w:val="Normal"/>
        <w:pBdr>
          <w:bottom w:val="single" w:sz="4" w:space="1" w:color="000000"/>
        </w:pBdr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wykonawcy/wykonawcy wspólnie ubiegającego </w:t>
      </w:r>
    </w:p>
    <w:p>
      <w:pPr>
        <w:pStyle w:val="Normal"/>
        <w:pBdr>
          <w:bottom w:val="single" w:sz="4" w:space="1" w:color="000000"/>
        </w:pBdr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się o udzielenie zamówienia składanego na podstawie art. 125 ust. 1 ustawy Pzp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bCs/>
          <w:color w:val="000000" w:themeColor="text1"/>
        </w:rPr>
        <w:t>9</w:t>
      </w:r>
      <w:r>
        <w:rPr>
          <w:rFonts w:eastAsia="Cambria" w:cs="Cambria" w:ascii="Cambria" w:hAnsi="Cambria"/>
          <w:b/>
        </w:rPr>
        <w:t>/PZP/2024</w:t>
      </w:r>
      <w:r>
        <w:rPr>
          <w:rFonts w:eastAsia="Cambria" w:cs="Cambria" w:ascii="Cambria" w:hAnsi="Cambria"/>
          <w:bCs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18 841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REGON 000291049</w:t>
      </w:r>
    </w:p>
    <w:p>
      <w:pPr>
        <w:pStyle w:val="Normal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Normal"/>
        <w:widowControl w:val="false"/>
        <w:spacing w:lineRule="auto" w:line="276"/>
        <w:ind w:left="142" w:hanging="0"/>
        <w:jc w:val="both"/>
        <w:rPr>
          <w:rFonts w:ascii="Calibri Light" w:hAnsi="Calibri Light" w:asciiTheme="majorHAnsi" w:hAnsiTheme="majorHAnsi"/>
        </w:rPr>
      </w:pPr>
      <w:hyperlink r:id="rId4">
        <w:r>
          <w:rPr>
            <w:rStyle w:val="Czeinternetowe"/>
            <w:rFonts w:ascii="Calibri Light" w:hAnsi="Calibri Light" w:asciiTheme="majorHAnsi" w:hAnsiTheme="majorHAnsi"/>
          </w:rPr>
          <w:t>https://platformazakupowa.pl/transakcja/</w:t>
        </w:r>
        <w:r>
          <w:rPr>
            <w:rStyle w:val="Czeinternetowe"/>
            <w:rFonts w:ascii="Calibri Light" w:hAnsi="Calibri Light" w:asciiTheme="majorHAnsi" w:hAnsiTheme="majorHAnsi"/>
          </w:rPr>
          <w:t>987830</w:t>
        </w:r>
        <w:r>
          <w:rPr>
            <w:rStyle w:val="Czeinternetowe"/>
            <w:rFonts w:ascii="Calibri Light" w:hAnsi="Calibri Light" w:asciiTheme="majorHAnsi" w:hAnsiTheme="majorHAnsi"/>
            <w:b/>
            <w:bCs/>
            <w:color w:val="C9211E"/>
          </w:rPr>
          <w:t xml:space="preserve"> </w:t>
        </w:r>
      </w:hyperlink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mbria" w:hAnsi="Cambria"/>
          <w:color w:val="0070C0"/>
          <w:sz w:val="16"/>
          <w:szCs w:val="16"/>
          <w:u w:val="single"/>
        </w:rPr>
      </w:pPr>
      <w:r>
        <w:rPr>
          <w:rFonts w:ascii="Cambria" w:hAnsi="Cambria"/>
          <w:color w:val="0070C0"/>
          <w:sz w:val="16"/>
          <w:szCs w:val="16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mbria" w:hAnsi="Cambria"/>
          <w:b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>
      <w:pPr>
        <w:pStyle w:val="Normal"/>
        <w:spacing w:lineRule="auto" w:line="300"/>
        <w:rPr>
          <w:rFonts w:ascii="Cambria" w:hAnsi="Cambria"/>
          <w:sz w:val="10"/>
          <w:szCs w:val="10"/>
          <w:u w:val="single"/>
        </w:rPr>
      </w:pPr>
      <w:r>
        <w:rPr>
          <w:rFonts w:ascii="Cambria" w:hAnsi="Cambria"/>
          <w:sz w:val="10"/>
          <w:szCs w:val="10"/>
          <w:u w:val="single"/>
        </w:rPr>
      </w:r>
    </w:p>
    <w:p>
      <w:pPr>
        <w:pStyle w:val="Normal"/>
        <w:spacing w:lineRule="auto" w:line="30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>
      <w:pPr>
        <w:pStyle w:val="Normal"/>
        <w:spacing w:lineRule="auto" w:line="300"/>
        <w:rPr>
          <w:rFonts w:ascii="Cambria" w:hAnsi="Cambria"/>
          <w:i/>
          <w:i/>
          <w:sz w:val="10"/>
          <w:szCs w:val="10"/>
        </w:rPr>
      </w:pPr>
      <w:r>
        <w:rPr>
          <w:rFonts w:ascii="Cambria" w:hAnsi="Cambria"/>
          <w:i/>
          <w:sz w:val="10"/>
          <w:szCs w:val="10"/>
        </w:rPr>
      </w:r>
    </w:p>
    <w:tbl>
      <w:tblPr>
        <w:tblStyle w:val="Tabela-Siatka"/>
        <w:tblW w:w="90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94"/>
      </w:tblGrid>
      <w:tr>
        <w:trPr/>
        <w:tc>
          <w:tcPr>
            <w:tcW w:w="90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10"/>
                <w:szCs w:val="10"/>
              </w:rPr>
            </w:pPr>
            <w:r>
              <w:rPr>
                <w:rFonts w:cs="Arial" w:ascii="Cambria" w:hAnsi="Cambria"/>
                <w:b/>
                <w:sz w:val="24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26"/>
                <w:szCs w:val="26"/>
              </w:rPr>
            </w:pPr>
            <w:r>
              <w:rPr>
                <w:rFonts w:eastAsia="Calibri" w:cs="Arial" w:ascii="Cambria" w:hAnsi="Cambria"/>
                <w:b/>
                <w:kern w:val="0"/>
                <w:sz w:val="26"/>
                <w:szCs w:val="26"/>
                <w:lang w:val="pl-PL" w:eastAsia="en-US" w:bidi="ar-SA"/>
              </w:rPr>
              <w:t xml:space="preserve">Oświadczenia wykonawcy/wykonawcy wspólnie ubiegającego </w:t>
              <w:br/>
              <w:t>się o udzielenie zamówienia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10"/>
                <w:szCs w:val="10"/>
              </w:rPr>
            </w:pPr>
            <w:r>
              <w:rPr>
                <w:rFonts w:cs="Arial" w:ascii="Cambria" w:hAnsi="Cambria"/>
                <w:b/>
                <w:sz w:val="24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caps/>
                <w:sz w:val="22"/>
                <w:szCs w:val="22"/>
                <w:u w:val="single"/>
              </w:rPr>
            </w:pPr>
            <w:r>
              <w:rPr>
                <w:rFonts w:eastAsia="Calibri" w:cs="Arial" w:ascii="Cambria" w:hAnsi="Cambria"/>
                <w:b/>
                <w:kern w:val="0"/>
                <w:sz w:val="22"/>
                <w:szCs w:val="22"/>
                <w:u w:val="single"/>
                <w:lang w:val="pl-PL" w:eastAsia="en-US" w:bidi="ar-SA"/>
              </w:rPr>
              <w:t xml:space="preserve">UWZGLĘDNIAJĄCE PRZESŁANKI WYKLUCZENIA WSKAZANE W USTAWIE PRAWO ZAMÓWIEŃ PUBLICZNYCH I USTAWIE </w:t>
            </w:r>
            <w:r>
              <w:rPr>
                <w:rFonts w:eastAsia="Calibri" w:cs="Arial" w:ascii="Cambria" w:hAnsi="Cambria"/>
                <w:b/>
                <w:caps/>
                <w:kern w:val="0"/>
                <w:sz w:val="22"/>
                <w:szCs w:val="22"/>
                <w:u w:val="single"/>
                <w:lang w:val="pl-PL" w:eastAsia="en-US" w:bidi="ar-SA"/>
              </w:rPr>
              <w:t>o szczególnych rozwiązaniach w zakresie przeciwdziałania wspieraniu agresji na Ukrainę oraz służących ochronie bezpieczeństwa 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caps/>
                <w:sz w:val="10"/>
                <w:szCs w:val="10"/>
                <w:u w:val="single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10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eastAsia="Calibri" w:cs="Arial"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>składane na podstawie art. 125 ust. 1 ustawy Pzp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  <w:sz w:val="28"/>
          <w:szCs w:val="28"/>
        </w:rPr>
      </w:pPr>
      <w:r>
        <w:rPr>
          <w:rFonts w:ascii="Cambria" w:hAnsi="Cambria"/>
        </w:rPr>
        <w:t xml:space="preserve">Na potrzeby postępowania o udzielenie zamówienia publicznego, którego przedmiotem jest zadanie pn.: </w:t>
      </w:r>
      <w:r>
        <w:rPr>
          <w:rFonts w:eastAsia="Cambria" w:cs="Cambria" w:ascii="Cambria" w:hAnsi="Cambria"/>
          <w:b/>
          <w:color w:val="000000"/>
          <w:sz w:val="28"/>
          <w:szCs w:val="28"/>
        </w:rPr>
        <w:t>„Remont sali konferencyjnej”,</w:t>
      </w:r>
    </w:p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</w:rPr>
        <w:t xml:space="preserve">prowadzonego przez </w:t>
      </w:r>
      <w:r>
        <w:rPr>
          <w:rFonts w:eastAsia="Cambria" w:cs="Cambria" w:ascii="Cambria" w:hAnsi="Cambria"/>
          <w:b/>
          <w:color w:val="000000"/>
        </w:rPr>
        <w:t>SAMODZIELNY PUBLICZNY WOJEWÓDZKI SZPITAL PSYCHIATRYCZNY W RADECZNICY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b/>
          <w:b/>
          <w:sz w:val="10"/>
          <w:szCs w:val="10"/>
          <w:u w:val="single"/>
        </w:rPr>
      </w:pPr>
      <w:r>
        <w:rPr>
          <w:rFonts w:ascii="Cambria" w:hAnsi="Cambria"/>
          <w:b/>
          <w:sz w:val="10"/>
          <w:szCs w:val="10"/>
          <w:u w:val="single"/>
        </w:rPr>
      </w:r>
    </w:p>
    <w:p>
      <w:pPr>
        <w:pStyle w:val="Normal"/>
        <w:shd w:val="clear" w:color="auto" w:fill="D9D9D9" w:themeFill="background1" w:themeFillShade="d9"/>
        <w:spacing w:lineRule="auto" w:line="30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OŚWIADCZENIA DOTYCZĄCE PODSTAW WYKLUCZENIA:</w:t>
      </w:r>
    </w:p>
    <w:p>
      <w:pPr>
        <w:pStyle w:val="ListParagraph"/>
        <w:spacing w:lineRule="auto" w:line="300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Oświadczam, że zachodzą w stosunku do mnie podstawy wykluczenia </w:t>
        <w:br/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276"/>
        <w:ind w:left="284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……………………………………………</w:t>
      </w:r>
      <w:r>
        <w:rPr>
          <w:rFonts w:cs="Arial" w:ascii="Cambria" w:hAnsi="Cambria"/>
        </w:rPr>
        <w:t>..………….…………..…………………………………………………………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Cambria" w:hAnsi="Cambria"/>
          <w:lang w:eastAsia="pl-PL"/>
        </w:rPr>
        <w:t xml:space="preserve">7 ust. 1 ustawy </w:t>
      </w:r>
      <w:r>
        <w:rPr>
          <w:rFonts w:cs="Arial" w:ascii="Cambria" w:hAnsi="Cambria"/>
        </w:rPr>
        <w:t xml:space="preserve">z dnia 13 kwietnia 2022 r. </w:t>
        <w:br/>
      </w:r>
      <w:r>
        <w:rPr>
          <w:rFonts w:cs="Arial" w:ascii="Cambria" w:hAnsi="Cambria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Style w:val="Zakotwiczenieprzypisudolnego"/>
          <w:rFonts w:cs="Arial" w:ascii="Cambria" w:hAnsi="Cambria"/>
          <w:i/>
          <w:iCs/>
          <w:color w:val="222222"/>
        </w:rPr>
        <w:footnoteReference w:id="2"/>
      </w:r>
      <w:r>
        <w:rPr>
          <w:rFonts w:cs="Arial" w:ascii="Cambria" w:hAnsi="Cambria"/>
          <w:i/>
          <w:iCs/>
          <w:color w:val="222222"/>
        </w:rPr>
        <w:t>.</w:t>
      </w:r>
    </w:p>
    <w:p>
      <w:pPr>
        <w:pStyle w:val="Normal"/>
        <w:spacing w:lineRule="auto" w:line="276"/>
        <w:jc w:val="both"/>
        <w:rPr>
          <w:rFonts w:ascii="Cambria" w:hAnsi="Cambria" w:cs="Arial"/>
          <w:sz w:val="10"/>
          <w:szCs w:val="10"/>
        </w:rPr>
      </w:pPr>
      <w:r>
        <w:rPr>
          <w:rFonts w:cs="Arial" w:ascii="Cambria" w:hAnsi="Cambria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spacing w:lineRule="auto" w:line="30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DOTYCZĄCE PODANYCH INFORMACJI:</w:t>
      </w:r>
    </w:p>
    <w:p>
      <w:pPr>
        <w:pStyle w:val="Normal"/>
        <w:spacing w:lineRule="auto" w:line="300"/>
        <w:jc w:val="both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p>
      <w:pPr>
        <w:pStyle w:val="Normal"/>
        <w:spacing w:lineRule="auto" w:line="300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0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7" w:right="1417" w:gutter="0" w:header="316" w:top="1277" w:footer="87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sz w:val="16"/>
        <w:szCs w:val="16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</w:r>
    <w:r>
      <w:rPr>
        <w:rFonts w:ascii="Cambria" w:hAnsi="Cambria"/>
        <w:sz w:val="16"/>
        <w:szCs w:val="16"/>
        <w:bdr w:val="single" w:sz="4" w:space="0" w:color="000000"/>
      </w:rPr>
      <w:t>Załącznik Nr 3 do SWZ – Wzór oświadczenia Wykonawcy składane na podstawie art. 125 ust. 1 ustawy Pzp</w:t>
      <w:tab/>
      <w:t xml:space="preserve">Strona </w:t>
    </w:r>
    <w:r>
      <w:rPr>
        <w:rFonts w:ascii="Cambria" w:hAnsi="Cambria"/>
        <w:b/>
        <w:sz w:val="16"/>
        <w:szCs w:val="16"/>
        <w:bdr w:val="single" w:sz="4" w:space="0" w:color="000000"/>
      </w:rPr>
      <w:fldChar w:fldCharType="begin"/>
    </w:r>
    <w:r>
      <w:rPr>
        <w:sz w:val="16"/>
        <w:b/>
        <w:szCs w:val="16"/>
        <w:bdr w:val="single" w:sz="4" w:space="0" w:color="000000"/>
        <w:rFonts w:ascii="Cambria" w:hAnsi="Cambria"/>
      </w:rPr>
      <w:instrText xml:space="preserve"> PAGE </w:instrTex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separate"/>
    </w:r>
    <w:r>
      <w:rPr>
        <w:sz w:val="16"/>
        <w:b/>
        <w:szCs w:val="16"/>
        <w:bdr w:val="single" w:sz="4" w:space="0" w:color="000000"/>
        <w:rFonts w:ascii="Cambria" w:hAnsi="Cambria"/>
      </w:rPr>
      <w:t>2</w: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sz w:val="16"/>
        <w:szCs w:val="16"/>
        <w:bdr w:val="single" w:sz="4" w:space="0" w:color="000000"/>
      </w:rPr>
      <w:t xml:space="preserve"> z </w:t>
    </w:r>
    <w:r>
      <w:rPr>
        <w:rFonts w:ascii="Cambria" w:hAnsi="Cambria"/>
        <w:b/>
        <w:sz w:val="16"/>
        <w:szCs w:val="16"/>
        <w:bdr w:val="single" w:sz="4" w:space="0" w:color="000000"/>
      </w:rPr>
      <w:fldChar w:fldCharType="begin"/>
    </w:r>
    <w:r>
      <w:rPr>
        <w:sz w:val="16"/>
        <w:b/>
        <w:szCs w:val="16"/>
        <w:bdr w:val="single" w:sz="4" w:space="0" w:color="000000"/>
        <w:rFonts w:ascii="Cambria" w:hAnsi="Cambria"/>
      </w:rPr>
      <w:instrText xml:space="preserve"> NUMPAGES </w:instrTex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separate"/>
    </w:r>
    <w:r>
      <w:rPr>
        <w:sz w:val="16"/>
        <w:b/>
        <w:szCs w:val="16"/>
        <w:bdr w:val="single" w:sz="4" w:space="0" w:color="000000"/>
        <w:rFonts w:ascii="Cambria" w:hAnsi="Cambria"/>
      </w:rPr>
      <w:t>2</w: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Cambria" w:hAnsi="Cambria"/>
          <w:color w:val="222222"/>
          <w:sz w:val="16"/>
          <w:szCs w:val="16"/>
        </w:rPr>
        <w:t xml:space="preserve">z </w:t>
      </w: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jc w:val="both"/>
        <w:rPr>
          <w:rFonts w:ascii="Cambria" w:hAnsi="Cambria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cs="Arial" w:ascii="Cambria" w:hAnsi="Cambria"/>
          <w:color w:val="222222"/>
          <w:sz w:val="16"/>
          <w:szCs w:val="16"/>
        </w:rPr>
        <w:t xml:space="preserve">2) </w:t>
      </w: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34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1729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nhideWhenUsed/>
    <w:rsid w:val="00af4a71"/>
    <w:rPr>
      <w:color w:val="0563C1" w:themeColor="hyperlink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Odwiedzoneczeinternetowe" w:customStyle="1">
    <w:name w:val="FollowedHyperlink"/>
    <w:basedOn w:val="DefaultParagraphFont"/>
    <w:uiPriority w:val="99"/>
    <w:semiHidden/>
    <w:unhideWhenUsed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1c70a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4fc0"/>
    <w:rPr>
      <w:rFonts w:ascii="Tahoma" w:hAnsi="Tahoma" w:eastAsia="Calibri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0c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530c2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530c2"/>
    <w:rPr>
      <w:rFonts w:ascii="Calibri" w:hAnsi="Calibri" w:eastAsia="Calibri" w:cs="Times New Roman"/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qFormat/>
    <w:rsid w:val="00380cf5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b52199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d20bf"/>
    <w:rPr>
      <w:vertAlign w:val="superscript"/>
    </w:rPr>
  </w:style>
  <w:style w:type="character" w:styleId="Nagwek3Znak" w:customStyle="1">
    <w:name w:val="Nagłówek 3 Znak"/>
    <w:basedOn w:val="DefaultParagraphFont"/>
    <w:uiPriority w:val="9"/>
    <w:semiHidden/>
    <w:qFormat/>
    <w:rsid w:val="0011729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eastAsia="pl-PL"/>
    </w:rPr>
  </w:style>
  <w:style w:type="character" w:styleId="Znakiprzypiswdolnych" w:customStyle="1">
    <w:name w:val="Znaki przypisów dolnych"/>
    <w:qFormat/>
    <w:rsid w:val="005d3cf8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5d3cf8"/>
    <w:rPr>
      <w:vertAlign w:val="superscript"/>
    </w:rPr>
  </w:style>
  <w:style w:type="character" w:styleId="Znakiprzypiswkocowych" w:customStyle="1">
    <w:name w:val="Znaki przypisów końcowych"/>
    <w:qFormat/>
    <w:rsid w:val="005d3cf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d3cf8"/>
    <w:pPr>
      <w:spacing w:lineRule="auto" w:line="276" w:before="0" w:after="140"/>
    </w:pPr>
    <w:rPr/>
  </w:style>
  <w:style w:type="paragraph" w:styleId="Lista">
    <w:name w:val="List"/>
    <w:basedOn w:val="Tretekstu"/>
    <w:rsid w:val="005d3cf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5d3cf8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5d3cf8"/>
    <w:pPr/>
    <w:rPr/>
  </w:style>
  <w:style w:type="paragraph" w:styleId="Gwka">
    <w:name w:val="Header"/>
    <w:basedOn w:val="Normal"/>
    <w:next w:val="Tretekstu"/>
    <w:link w:val="NagwekZnak"/>
    <w:uiPriority w:val="99"/>
    <w:unhideWhenUsed/>
    <w:qFormat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5d3cf8"/>
    <w:pPr>
      <w:suppressLineNumbers/>
      <w:spacing w:before="120" w:after="120"/>
    </w:pPr>
    <w:rPr>
      <w:rFonts w:cs="Arial"/>
      <w:i/>
      <w:iCs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1c70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4fc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530c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530c2"/>
    <w:pPr/>
    <w:rPr>
      <w:b/>
      <w:bCs/>
    </w:rPr>
  </w:style>
  <w:style w:type="paragraph" w:styleId="Redniasiatka21" w:customStyle="1">
    <w:name w:val="Średnia siatka 21"/>
    <w:link w:val="Redniasiatka2Znak"/>
    <w:uiPriority w:val="99"/>
    <w:qFormat/>
    <w:rsid w:val="00b52199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15664c"/>
    <w:pPr>
      <w:spacing w:lineRule="auto" w:line="259" w:before="0" w:after="160"/>
    </w:pPr>
    <w:rPr>
      <w:rFonts w:ascii="Times New Roman" w:hAnsi="Times New Roman"/>
    </w:rPr>
  </w:style>
  <w:style w:type="paragraph" w:styleId="Revision">
    <w:name w:val="Revision"/>
    <w:uiPriority w:val="99"/>
    <w:semiHidden/>
    <w:qFormat/>
    <w:rsid w:val="003c42d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170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transakcja/810177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DD72A5-FA7B-459F-8972-4E613B1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LibreOffice/7.4.2.3$Windows_X86_64 LibreOffice_project/382eef1f22670f7f4118c8c2dd222ec7ad009daf</Application>
  <AppVersion>15.0000</AppVersion>
  <Pages>2</Pages>
  <Words>593</Words>
  <Characters>3807</Characters>
  <CharactersWithSpaces>4367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2023-08-28T17:30:00Z</dcterms:created>
  <dc:creator>DiR</dc:creator>
  <dc:description/>
  <dc:language>pl-PL</dc:language>
  <cp:lastModifiedBy/>
  <cp:lastPrinted>2023-10-16T11:36:47Z</cp:lastPrinted>
  <dcterms:modified xsi:type="dcterms:W3CDTF">2024-09-26T07:51:59Z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