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96" w:rsidRDefault="004C1896" w:rsidP="004C1896">
      <w:pPr>
        <w:spacing w:after="0"/>
      </w:pPr>
      <w:r>
        <w:t xml:space="preserve">                                                                                                                            </w:t>
      </w:r>
      <w:r>
        <w:tab/>
        <w:t xml:space="preserve">Załącznik nr </w:t>
      </w:r>
      <w:r w:rsidR="00BA58EF">
        <w:t>9</w:t>
      </w:r>
      <w:r>
        <w:t xml:space="preserve"> do SIWZ</w:t>
      </w:r>
    </w:p>
    <w:p w:rsidR="004C1896" w:rsidRDefault="004C1896" w:rsidP="004C1896">
      <w:pPr>
        <w:spacing w:after="0"/>
      </w:pPr>
      <w:r>
        <w:t xml:space="preserve">                                                                                                       </w:t>
      </w:r>
      <w:r>
        <w:tab/>
        <w:t xml:space="preserve">          - przetarg nieograniczony</w:t>
      </w:r>
    </w:p>
    <w:p w:rsidR="004C1896" w:rsidRDefault="004C1896" w:rsidP="004C1896">
      <w:pPr>
        <w:spacing w:after="0"/>
      </w:pPr>
      <w:r>
        <w:t xml:space="preserve">                                                                                                                                      Znak: ZP/ZY/</w:t>
      </w:r>
      <w:r w:rsidR="00287149">
        <w:t>5/20</w:t>
      </w:r>
    </w:p>
    <w:p w:rsidR="004C1896" w:rsidRDefault="004C1896" w:rsidP="004C1896">
      <w:pPr>
        <w:spacing w:after="0"/>
      </w:pPr>
    </w:p>
    <w:p w:rsidR="004C1896" w:rsidRDefault="004C1896" w:rsidP="004C1896">
      <w:pPr>
        <w:spacing w:after="0"/>
      </w:pPr>
    </w:p>
    <w:p w:rsidR="004C1896" w:rsidRPr="004C1896" w:rsidRDefault="004C1896" w:rsidP="004C1896">
      <w:pPr>
        <w:spacing w:after="0"/>
        <w:jc w:val="center"/>
        <w:rPr>
          <w:b/>
        </w:rPr>
      </w:pPr>
      <w:r w:rsidRPr="004C1896">
        <w:rPr>
          <w:b/>
        </w:rPr>
        <w:t>UMOWA / PROJEKT/</w:t>
      </w:r>
    </w:p>
    <w:p w:rsidR="004C1896" w:rsidRDefault="004C1896" w:rsidP="004C1896">
      <w:pPr>
        <w:spacing w:after="0"/>
      </w:pPr>
    </w:p>
    <w:p w:rsidR="004C1896" w:rsidRPr="004C1896" w:rsidRDefault="004C1896" w:rsidP="004C1896">
      <w:pPr>
        <w:spacing w:after="0"/>
        <w:jc w:val="both"/>
      </w:pPr>
      <w:r w:rsidRPr="004C1896">
        <w:t xml:space="preserve">Zawarta w dniu ................. w Węgrowie, pomiędzy </w:t>
      </w:r>
      <w:r w:rsidRPr="004C1896">
        <w:rPr>
          <w:b/>
        </w:rPr>
        <w:t>Samodzielnym Publicznym Zakładem Opieki  Zdrowotnej w Węgrowie ul. Kościuszki 15</w:t>
      </w:r>
      <w:r w:rsidRPr="004C1896">
        <w:t xml:space="preserve">  wpisanym do .................................... prowadzonego przez .............................................. pod nr  ..................................</w:t>
      </w:r>
    </w:p>
    <w:p w:rsidR="004C1896" w:rsidRPr="004C1896" w:rsidRDefault="004C1896" w:rsidP="004C1896">
      <w:pPr>
        <w:spacing w:after="0"/>
        <w:jc w:val="both"/>
      </w:pPr>
      <w:r w:rsidRPr="004C1896">
        <w:t>reprezentowanym przez ............................</w:t>
      </w:r>
    </w:p>
    <w:p w:rsidR="004C1896" w:rsidRPr="004C1896" w:rsidRDefault="004C1896" w:rsidP="004C1896">
      <w:pPr>
        <w:spacing w:after="0"/>
        <w:jc w:val="both"/>
      </w:pPr>
      <w:r w:rsidRPr="004C1896">
        <w:t>zwanym dalej „Zamawiającym”</w:t>
      </w:r>
    </w:p>
    <w:p w:rsidR="004C1896" w:rsidRPr="004C1896" w:rsidRDefault="004C1896" w:rsidP="004C1896">
      <w:pPr>
        <w:spacing w:after="0"/>
        <w:jc w:val="both"/>
      </w:pPr>
      <w:r w:rsidRPr="004C1896">
        <w:t xml:space="preserve">a </w:t>
      </w:r>
    </w:p>
    <w:p w:rsidR="004C1896" w:rsidRPr="004C1896" w:rsidRDefault="004C1896" w:rsidP="004C1896">
      <w:pPr>
        <w:spacing w:after="0"/>
        <w:jc w:val="both"/>
      </w:pPr>
      <w:r w:rsidRPr="004C1896">
        <w:t>firmą:</w:t>
      </w:r>
      <w:r>
        <w:t xml:space="preserve"> </w:t>
      </w:r>
      <w:r w:rsidRPr="004C1896">
        <w:t>..........................</w:t>
      </w:r>
      <w:r>
        <w:t xml:space="preserve"> </w:t>
      </w:r>
      <w:r w:rsidRPr="004C1896">
        <w:t>wpisaną do</w:t>
      </w:r>
      <w:r>
        <w:t xml:space="preserve"> </w:t>
      </w:r>
      <w:r w:rsidRPr="004C1896">
        <w:t>...................prowadzonego przez .....</w:t>
      </w:r>
      <w:r>
        <w:t>.............</w:t>
      </w:r>
      <w:r w:rsidRPr="004C1896">
        <w:t>...... pod nr ............</w:t>
      </w:r>
      <w:r>
        <w:t>..</w:t>
      </w:r>
      <w:r w:rsidRPr="004C1896">
        <w:t>....</w:t>
      </w:r>
    </w:p>
    <w:p w:rsidR="004C1896" w:rsidRPr="004C1896" w:rsidRDefault="004C1896" w:rsidP="004C1896">
      <w:pPr>
        <w:spacing w:after="0"/>
        <w:jc w:val="both"/>
      </w:pPr>
      <w:r w:rsidRPr="004C1896">
        <w:t>reprezentowaną przez:</w:t>
      </w:r>
    </w:p>
    <w:p w:rsidR="004C1896" w:rsidRPr="004C1896" w:rsidRDefault="004C1896" w:rsidP="004C1896">
      <w:pPr>
        <w:spacing w:after="0"/>
        <w:jc w:val="both"/>
      </w:pPr>
      <w:r w:rsidRPr="004C1896">
        <w:t>...........................................................................................</w:t>
      </w:r>
    </w:p>
    <w:p w:rsidR="004C1896" w:rsidRPr="004C1896" w:rsidRDefault="004C1896" w:rsidP="004C1896">
      <w:pPr>
        <w:spacing w:after="0"/>
        <w:jc w:val="both"/>
      </w:pPr>
      <w:r w:rsidRPr="004C1896">
        <w:t>zwanym dalej ”Wykonawcą”</w:t>
      </w:r>
    </w:p>
    <w:p w:rsidR="004C1896" w:rsidRPr="004C1896" w:rsidRDefault="004C1896" w:rsidP="004C1896">
      <w:pPr>
        <w:spacing w:after="0"/>
        <w:jc w:val="center"/>
        <w:rPr>
          <w:b/>
        </w:rPr>
      </w:pPr>
      <w:r w:rsidRPr="004C1896">
        <w:rPr>
          <w:b/>
        </w:rPr>
        <w:t>została zawarta umowa następującej treści:</w:t>
      </w:r>
    </w:p>
    <w:p w:rsidR="004C1896" w:rsidRDefault="004C1896" w:rsidP="004C1896">
      <w:pPr>
        <w:spacing w:after="0"/>
        <w:jc w:val="both"/>
      </w:pPr>
    </w:p>
    <w:p w:rsidR="004C1896" w:rsidRPr="004C1896" w:rsidRDefault="004C1896" w:rsidP="004C1896">
      <w:pPr>
        <w:spacing w:after="0"/>
        <w:jc w:val="center"/>
        <w:rPr>
          <w:b/>
        </w:rPr>
      </w:pPr>
      <w:r w:rsidRPr="004C1896">
        <w:rPr>
          <w:b/>
        </w:rPr>
        <w:t>§ 1</w:t>
      </w:r>
    </w:p>
    <w:p w:rsidR="004C1896" w:rsidRDefault="004C1896" w:rsidP="004C1896">
      <w:pPr>
        <w:pStyle w:val="Akapitzlist"/>
        <w:numPr>
          <w:ilvl w:val="0"/>
          <w:numId w:val="1"/>
        </w:numPr>
        <w:spacing w:after="0"/>
        <w:jc w:val="both"/>
      </w:pPr>
      <w:r>
        <w:t>W wyniku  przetargu nieograniczonego rozstrzygniętego w Samodzielnym Publicznym  Zakładzie Opieki Zdrowotnej w  Węgrowie ul. Kościuszki 15 w  dniu ......................., ogłoszonego na podstawie  przepisów ustawy z dnia 29 stycznia 2004r.- Prawo z</w:t>
      </w:r>
      <w:r w:rsidR="00287149">
        <w:t>amówień publicznych (Dz. U. 201</w:t>
      </w:r>
      <w:r w:rsidR="00EC4469">
        <w:t>9</w:t>
      </w:r>
      <w:r w:rsidR="00287149">
        <w:t>, poz.1843</w:t>
      </w:r>
      <w:r>
        <w:t>) opublikowanego w Biuletynie  Zamówi</w:t>
      </w:r>
      <w:r w:rsidR="007C6536">
        <w:t>eń Publicznych</w:t>
      </w:r>
      <w:r>
        <w:t xml:space="preserve"> w dniu </w:t>
      </w:r>
      <w:r w:rsidR="00724D36">
        <w:t>28.04.2020 r.</w:t>
      </w:r>
      <w:r>
        <w:t xml:space="preserve"> </w:t>
      </w:r>
      <w:r w:rsidR="007C6536">
        <w:t xml:space="preserve">pod numerem </w:t>
      </w:r>
      <w:r w:rsidR="00724D36">
        <w:t xml:space="preserve">     </w:t>
      </w:r>
      <w:bookmarkStart w:id="0" w:name="_GoBack"/>
      <w:bookmarkEnd w:id="0"/>
      <w:r w:rsidR="00724D36">
        <w:t xml:space="preserve">535111-N-2020 </w:t>
      </w:r>
      <w:r>
        <w:t xml:space="preserve">Zamawiający zamawia, a Wykonawca przyjmuje do wykonania </w:t>
      </w:r>
      <w:r w:rsidRPr="004C1896">
        <w:rPr>
          <w:b/>
        </w:rPr>
        <w:t>dostawę żywności dla potrzeb kuchni Szpitala Powiatowego w  Węgrowie z pakietu.........</w:t>
      </w:r>
      <w:r>
        <w:t xml:space="preserve"> w ilościach, asortymencie i cenie wyszczególnionych w załączniku do niniejszej umowy, który stanowi jej integralną  część. </w:t>
      </w:r>
    </w:p>
    <w:p w:rsidR="004C1896" w:rsidRDefault="004C1896" w:rsidP="004C1896">
      <w:pPr>
        <w:pStyle w:val="Akapitzlist"/>
        <w:numPr>
          <w:ilvl w:val="0"/>
          <w:numId w:val="1"/>
        </w:numPr>
        <w:spacing w:after="0"/>
        <w:jc w:val="both"/>
      </w:pPr>
      <w:r>
        <w:t xml:space="preserve">Wykonawca oświadcza ,że dostarczy przedmiot umowy określony w ust.1 niniejszego paragrafu </w:t>
      </w:r>
      <w:r>
        <w:br/>
        <w:t>I klasy jakości, świeży, wysokiej jakości sensorycznej i mikrobiologicznej, odpowiadający normom jakościowym właściwym dla danego rodzaju produktów, które obowiązują na terenie Polski.</w:t>
      </w:r>
    </w:p>
    <w:p w:rsidR="004C1896" w:rsidRDefault="004C1896" w:rsidP="004C1896">
      <w:pPr>
        <w:pStyle w:val="Akapitzlist"/>
        <w:numPr>
          <w:ilvl w:val="0"/>
          <w:numId w:val="1"/>
        </w:numPr>
        <w:spacing w:after="0"/>
        <w:jc w:val="both"/>
      </w:pPr>
      <w:r>
        <w:t>Wykonawca oświadcza, że każdy artykuł żywnościowy, będący przedmiotem niniejszej  umowy posiada fabryczne jednostkowe opakowanie.</w:t>
      </w:r>
    </w:p>
    <w:p w:rsidR="004C1896" w:rsidRDefault="004C1896" w:rsidP="004C1896">
      <w:pPr>
        <w:pStyle w:val="Akapitzlist"/>
        <w:numPr>
          <w:ilvl w:val="0"/>
          <w:numId w:val="1"/>
        </w:numPr>
        <w:spacing w:after="0"/>
        <w:jc w:val="both"/>
      </w:pPr>
      <w:r>
        <w:t xml:space="preserve">Ilość określona w załączniku do niniejszej umowy jest  ilością orientacyjną, przybliżoną. Zamawiający nie jest zobowiązany do zakupu tej ilości towaru – może zakupić ilość mniejszą </w:t>
      </w:r>
      <w:r>
        <w:br/>
        <w:t xml:space="preserve">w zależności od rzeczywistych potrzeb . </w:t>
      </w:r>
    </w:p>
    <w:p w:rsidR="004C1896" w:rsidRDefault="004C1896" w:rsidP="004C1896">
      <w:pPr>
        <w:spacing w:after="0"/>
        <w:jc w:val="both"/>
      </w:pPr>
    </w:p>
    <w:p w:rsidR="004C1896" w:rsidRPr="004C1896" w:rsidRDefault="004C1896" w:rsidP="004C1896">
      <w:pPr>
        <w:spacing w:after="0"/>
        <w:jc w:val="center"/>
        <w:rPr>
          <w:b/>
        </w:rPr>
      </w:pPr>
      <w:r w:rsidRPr="004C1896">
        <w:rPr>
          <w:b/>
        </w:rPr>
        <w:t>§ 2</w:t>
      </w:r>
    </w:p>
    <w:p w:rsidR="003D0643" w:rsidRDefault="004C1896" w:rsidP="004C1896">
      <w:pPr>
        <w:pStyle w:val="Akapitzlist"/>
        <w:numPr>
          <w:ilvl w:val="0"/>
          <w:numId w:val="2"/>
        </w:numPr>
        <w:spacing w:after="0"/>
        <w:jc w:val="both"/>
      </w:pPr>
      <w:r>
        <w:t>Strony ustalają cenę ofertową brutto przedmiotu umowy, o którym mowa w § 1 w  wysokości: ……………………………… zł.</w:t>
      </w:r>
      <w:r w:rsidR="003D0643">
        <w:t xml:space="preserve"> </w:t>
      </w:r>
      <w:r>
        <w:t>(słownie: ......................</w:t>
      </w:r>
      <w:r w:rsidR="003D0643">
        <w:t>.....................</w:t>
      </w:r>
      <w:r>
        <w:t>..........złotych) w tym VAT: ..............zł.</w:t>
      </w:r>
    </w:p>
    <w:p w:rsidR="003D0643" w:rsidRDefault="004C1896" w:rsidP="004C1896">
      <w:pPr>
        <w:pStyle w:val="Akapitzlist"/>
        <w:numPr>
          <w:ilvl w:val="0"/>
          <w:numId w:val="2"/>
        </w:numPr>
        <w:spacing w:after="0"/>
        <w:jc w:val="both"/>
      </w:pPr>
      <w:r>
        <w:t xml:space="preserve">Wykonawca zobowiązuje się do dostarczenia przedmiotu zamówienia do siedziby </w:t>
      </w:r>
      <w:r w:rsidR="003D0643">
        <w:t xml:space="preserve">Zamawiającego – </w:t>
      </w:r>
      <w:r>
        <w:t xml:space="preserve"> </w:t>
      </w:r>
      <w:r w:rsidRPr="003D0643">
        <w:rPr>
          <w:b/>
        </w:rPr>
        <w:t xml:space="preserve">Magazyn Żywnościowy </w:t>
      </w:r>
      <w:r w:rsidR="003D0643" w:rsidRPr="003D0643">
        <w:rPr>
          <w:b/>
        </w:rPr>
        <w:t xml:space="preserve">Szpitala Powiatowego w Węgrowie, </w:t>
      </w:r>
      <w:r w:rsidRPr="003D0643">
        <w:rPr>
          <w:b/>
        </w:rPr>
        <w:t>ul. Kościuszki 201</w:t>
      </w:r>
      <w:r>
        <w:t>, przy czym koszty dostawy obciążają Wykonawcę.</w:t>
      </w:r>
    </w:p>
    <w:p w:rsidR="00287149" w:rsidRDefault="004C1896" w:rsidP="00287149">
      <w:pPr>
        <w:pStyle w:val="Akapitzlist"/>
        <w:numPr>
          <w:ilvl w:val="0"/>
          <w:numId w:val="2"/>
        </w:numPr>
        <w:spacing w:after="0"/>
        <w:jc w:val="both"/>
      </w:pPr>
      <w:r>
        <w:t>Dostawa przedmiotu zamówienia odbywać się będzie:</w:t>
      </w:r>
    </w:p>
    <w:p w:rsidR="00287149" w:rsidRDefault="003D0643" w:rsidP="00287149">
      <w:pPr>
        <w:pStyle w:val="Akapitzlist"/>
        <w:numPr>
          <w:ilvl w:val="0"/>
          <w:numId w:val="11"/>
        </w:numPr>
        <w:spacing w:after="0"/>
        <w:jc w:val="both"/>
      </w:pPr>
      <w:r>
        <w:t>pakiet 1, 2 i 3 – 8</w:t>
      </w:r>
      <w:r w:rsidR="004C1896">
        <w:t xml:space="preserve"> razy w miesiącu (średnio 2 razy w tygodniu);</w:t>
      </w:r>
    </w:p>
    <w:p w:rsidR="00287149" w:rsidRDefault="004C1896" w:rsidP="00287149">
      <w:pPr>
        <w:pStyle w:val="Akapitzlist"/>
        <w:numPr>
          <w:ilvl w:val="0"/>
          <w:numId w:val="11"/>
        </w:numPr>
        <w:spacing w:after="0"/>
        <w:jc w:val="both"/>
      </w:pPr>
      <w:r>
        <w:t xml:space="preserve">pakiet </w:t>
      </w:r>
      <w:r w:rsidR="003D0643">
        <w:t>4 – codziennie do godziny 7:</w:t>
      </w:r>
      <w:r>
        <w:t xml:space="preserve">00 </w:t>
      </w:r>
      <w:r w:rsidR="003D0643">
        <w:t>(</w:t>
      </w:r>
      <w:r>
        <w:t>oprócz niedziel</w:t>
      </w:r>
      <w:r w:rsidR="003D0643">
        <w:t>)</w:t>
      </w:r>
      <w:r>
        <w:t>;</w:t>
      </w:r>
    </w:p>
    <w:p w:rsidR="00287149" w:rsidRDefault="004C1896" w:rsidP="00287149">
      <w:pPr>
        <w:pStyle w:val="Akapitzlist"/>
        <w:numPr>
          <w:ilvl w:val="0"/>
          <w:numId w:val="11"/>
        </w:numPr>
        <w:spacing w:after="0"/>
        <w:jc w:val="both"/>
      </w:pPr>
      <w:r>
        <w:t xml:space="preserve">pakiet </w:t>
      </w:r>
      <w:r w:rsidR="003D0643">
        <w:t>5 – r</w:t>
      </w:r>
      <w:r>
        <w:t xml:space="preserve">az w tygodniu;   </w:t>
      </w:r>
    </w:p>
    <w:p w:rsidR="00287149" w:rsidRDefault="003D0643" w:rsidP="00287149">
      <w:pPr>
        <w:pStyle w:val="Akapitzlist"/>
        <w:numPr>
          <w:ilvl w:val="0"/>
          <w:numId w:val="11"/>
        </w:numPr>
        <w:spacing w:after="0"/>
        <w:jc w:val="both"/>
      </w:pPr>
      <w:r>
        <w:lastRenderedPageBreak/>
        <w:t>pakiet 6 – r</w:t>
      </w:r>
      <w:r w:rsidR="004C1896">
        <w:t>az  w miesiącu;</w:t>
      </w:r>
    </w:p>
    <w:p w:rsidR="003D0643" w:rsidRDefault="004C1896" w:rsidP="00287149">
      <w:pPr>
        <w:pStyle w:val="Akapitzlist"/>
        <w:numPr>
          <w:ilvl w:val="0"/>
          <w:numId w:val="11"/>
        </w:numPr>
        <w:spacing w:after="0"/>
        <w:jc w:val="both"/>
      </w:pPr>
      <w:r>
        <w:t xml:space="preserve">pakiet </w:t>
      </w:r>
      <w:r w:rsidR="003D0643">
        <w:t>7 – r</w:t>
      </w:r>
      <w:r>
        <w:t>az w tygodniu</w:t>
      </w:r>
      <w:r w:rsidR="003D0643">
        <w:t>.</w:t>
      </w:r>
      <w:r>
        <w:t xml:space="preserve"> </w:t>
      </w:r>
    </w:p>
    <w:p w:rsidR="003D0643" w:rsidRDefault="004C1896" w:rsidP="004C1896">
      <w:pPr>
        <w:pStyle w:val="Akapitzlist"/>
        <w:numPr>
          <w:ilvl w:val="0"/>
          <w:numId w:val="2"/>
        </w:numPr>
        <w:spacing w:after="0"/>
        <w:jc w:val="both"/>
      </w:pPr>
      <w:r>
        <w:t xml:space="preserve">Ustalona w ust.1 cena ofertowa brutto przedmiotu zamówienia zostaje ustalona na okres ważności niniejszej umowy i nie będzie podlegała zmianie, chyba </w:t>
      </w:r>
      <w:r w:rsidR="003D0643">
        <w:t xml:space="preserve">że dojdzie do </w:t>
      </w:r>
      <w:r>
        <w:t xml:space="preserve">okoliczności nieprzewidzianych w dniu podpisania </w:t>
      </w:r>
      <w:r w:rsidR="003D0643">
        <w:t xml:space="preserve">umowy to jest do zmiany stawek </w:t>
      </w:r>
      <w:r>
        <w:t>podatkowych. Zmiana cen wynikająca ze zmiany poda</w:t>
      </w:r>
      <w:r w:rsidR="003D0643">
        <w:t xml:space="preserve">tku VAT będzie możliwa od dnia </w:t>
      </w:r>
      <w:r>
        <w:t xml:space="preserve">poinformowania Zamawiającego </w:t>
      </w:r>
      <w:r w:rsidR="003D0643">
        <w:br/>
      </w:r>
      <w:r>
        <w:t>o zmianie stawki podatku VAT w formie pisemnej pod rygorem nieważności i będzie dotyczyła zamówionego towaru po tym dniu.</w:t>
      </w:r>
    </w:p>
    <w:p w:rsidR="00287149" w:rsidRDefault="00287149" w:rsidP="00287149">
      <w:pPr>
        <w:pStyle w:val="Akapitzlist"/>
        <w:spacing w:after="0"/>
        <w:jc w:val="both"/>
      </w:pPr>
    </w:p>
    <w:p w:rsidR="00287149" w:rsidRPr="00287149" w:rsidRDefault="00287149" w:rsidP="00287149">
      <w:pPr>
        <w:spacing w:after="0"/>
        <w:jc w:val="center"/>
        <w:rPr>
          <w:b/>
        </w:rPr>
      </w:pPr>
      <w:r>
        <w:rPr>
          <w:b/>
        </w:rPr>
        <w:t>§ 3</w:t>
      </w:r>
    </w:p>
    <w:p w:rsidR="00287149" w:rsidRDefault="00287149" w:rsidP="00287149">
      <w:pPr>
        <w:numPr>
          <w:ilvl w:val="0"/>
          <w:numId w:val="12"/>
        </w:numPr>
        <w:spacing w:after="0"/>
        <w:jc w:val="both"/>
      </w:pPr>
      <w:r>
        <w:t xml:space="preserve">Zapłata za zamówiony i faktycznie dostarczony towar nastąpi w terminie </w:t>
      </w:r>
      <w:r w:rsidRPr="00287149">
        <w:rPr>
          <w:b/>
        </w:rPr>
        <w:t>14 dni</w:t>
      </w:r>
      <w:r>
        <w:t xml:space="preserve"> od daty dostarczenia towaru i doręczenia faktury VAT Zamawiającemu, 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(Dz.U. z 2020 r. poz. 106) – tzw. „białej liście podatników VAT”, Zamawiający będzie uprawniony do wstrzymania płatności i nie będzie stanowiło to naruszenia umowy. </w:t>
      </w:r>
    </w:p>
    <w:p w:rsidR="00287149" w:rsidRDefault="00287149" w:rsidP="00287149">
      <w:pPr>
        <w:numPr>
          <w:ilvl w:val="0"/>
          <w:numId w:val="12"/>
        </w:numPr>
        <w:spacing w:after="0"/>
        <w:jc w:val="both"/>
      </w:pPr>
      <w:r>
        <w:t>Ustrukturyzowana faktura elektroniczna (w przypadku wyboru tej formy dokumentu) winna składać się z danych wymaganych przepisami Ustawy o podatku od towarów i usług oraz zawierać następujące dane:</w:t>
      </w:r>
    </w:p>
    <w:p w:rsidR="00287149" w:rsidRDefault="00287149" w:rsidP="00287149">
      <w:pPr>
        <w:numPr>
          <w:ilvl w:val="0"/>
          <w:numId w:val="13"/>
        </w:numPr>
        <w:spacing w:after="0"/>
        <w:jc w:val="both"/>
      </w:pPr>
      <w:r>
        <w:t>informacje dotyczące odbiorcy płatności;</w:t>
      </w:r>
    </w:p>
    <w:p w:rsidR="00287149" w:rsidRDefault="00287149" w:rsidP="00287149">
      <w:pPr>
        <w:numPr>
          <w:ilvl w:val="0"/>
          <w:numId w:val="13"/>
        </w:numPr>
        <w:spacing w:after="0"/>
        <w:jc w:val="both"/>
      </w:pPr>
      <w:r>
        <w:t xml:space="preserve">wskazanie umowy zamówienia publicznego; </w:t>
      </w:r>
    </w:p>
    <w:p w:rsidR="00287149" w:rsidRDefault="00287149" w:rsidP="00287149">
      <w:pPr>
        <w:numPr>
          <w:ilvl w:val="0"/>
          <w:numId w:val="12"/>
        </w:numPr>
        <w:spacing w:after="0"/>
        <w:jc w:val="both"/>
      </w:pPr>
      <w:r>
        <w:t>Zamawiający dopuszcza złożenie faktury VAT w formie:</w:t>
      </w:r>
    </w:p>
    <w:p w:rsidR="00287149" w:rsidRDefault="00287149" w:rsidP="00287149">
      <w:pPr>
        <w:numPr>
          <w:ilvl w:val="0"/>
          <w:numId w:val="15"/>
        </w:numPr>
        <w:spacing w:after="0"/>
        <w:jc w:val="both"/>
      </w:pPr>
      <w:r>
        <w:t>papierowej (oryginału);</w:t>
      </w:r>
    </w:p>
    <w:p w:rsidR="00287149" w:rsidRDefault="00287149" w:rsidP="00287149">
      <w:pPr>
        <w:numPr>
          <w:ilvl w:val="0"/>
          <w:numId w:val="15"/>
        </w:numPr>
        <w:spacing w:after="0"/>
        <w:jc w:val="both"/>
      </w:pPr>
      <w: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 2018 poz.2191).</w:t>
      </w:r>
    </w:p>
    <w:p w:rsidR="00287149" w:rsidRDefault="00287149" w:rsidP="003D0643">
      <w:pPr>
        <w:spacing w:after="0"/>
        <w:jc w:val="center"/>
      </w:pPr>
    </w:p>
    <w:p w:rsidR="004C1896" w:rsidRPr="003D0643" w:rsidRDefault="004C1896" w:rsidP="003D0643">
      <w:pPr>
        <w:spacing w:after="0"/>
        <w:jc w:val="center"/>
        <w:rPr>
          <w:b/>
        </w:rPr>
      </w:pPr>
      <w:r w:rsidRPr="003D0643">
        <w:rPr>
          <w:b/>
        </w:rPr>
        <w:t xml:space="preserve">§ </w:t>
      </w:r>
      <w:r w:rsidR="00287149">
        <w:rPr>
          <w:b/>
        </w:rPr>
        <w:t>4</w:t>
      </w:r>
    </w:p>
    <w:p w:rsidR="003D0643" w:rsidRDefault="004C1896" w:rsidP="004C1896">
      <w:pPr>
        <w:pStyle w:val="Akapitzlist"/>
        <w:numPr>
          <w:ilvl w:val="0"/>
          <w:numId w:val="3"/>
        </w:numPr>
        <w:spacing w:after="0"/>
        <w:jc w:val="both"/>
      </w:pPr>
      <w:r>
        <w:t>Realizacja dostaw towaru odbywa się według zamó</w:t>
      </w:r>
      <w:r w:rsidR="003D0643">
        <w:t>wień Zamawiającego, złożonych</w:t>
      </w:r>
      <w:r w:rsidR="006C35D4">
        <w:t xml:space="preserve"> drogą mailową, </w:t>
      </w:r>
      <w:r w:rsidR="003D0643">
        <w:t xml:space="preserve"> </w:t>
      </w:r>
      <w:r>
        <w:t>telefonicznie lub faxem, określających ilość i asortyment zamówionego towaru.</w:t>
      </w:r>
    </w:p>
    <w:p w:rsidR="004C1896" w:rsidRDefault="004C1896" w:rsidP="004C1896">
      <w:pPr>
        <w:pStyle w:val="Akapitzlist"/>
        <w:numPr>
          <w:ilvl w:val="0"/>
          <w:numId w:val="3"/>
        </w:numPr>
        <w:spacing w:after="0"/>
        <w:jc w:val="both"/>
      </w:pPr>
      <w:r>
        <w:t>Termin realizacji dostawy wynosi maksymalnie 3 dni od daty złożenia zamówienia.</w:t>
      </w:r>
    </w:p>
    <w:p w:rsidR="004C1896" w:rsidRDefault="004C1896" w:rsidP="004C1896">
      <w:pPr>
        <w:spacing w:after="0"/>
        <w:jc w:val="both"/>
      </w:pPr>
    </w:p>
    <w:p w:rsidR="004C1896" w:rsidRPr="003D0643" w:rsidRDefault="004C1896" w:rsidP="003D0643">
      <w:pPr>
        <w:spacing w:after="0"/>
        <w:jc w:val="center"/>
        <w:rPr>
          <w:b/>
        </w:rPr>
      </w:pPr>
      <w:r w:rsidRPr="003D0643">
        <w:rPr>
          <w:b/>
        </w:rPr>
        <w:t xml:space="preserve">§ </w:t>
      </w:r>
      <w:r w:rsidR="00287149">
        <w:rPr>
          <w:b/>
        </w:rPr>
        <w:t>5</w:t>
      </w:r>
    </w:p>
    <w:p w:rsidR="003D0643" w:rsidRDefault="004C1896" w:rsidP="004C1896">
      <w:pPr>
        <w:pStyle w:val="Akapitzlist"/>
        <w:numPr>
          <w:ilvl w:val="0"/>
          <w:numId w:val="4"/>
        </w:numPr>
        <w:spacing w:after="0"/>
        <w:jc w:val="both"/>
      </w:pPr>
      <w:r>
        <w:t xml:space="preserve">Wykonawca zabezpieczy należycie towar na czas przewozu i ponosi całkowitą odpowiedzialność za dostawę i jakość dostarczonego towaru. </w:t>
      </w:r>
    </w:p>
    <w:p w:rsidR="003D0643" w:rsidRDefault="004C1896" w:rsidP="004C1896">
      <w:pPr>
        <w:pStyle w:val="Akapitzlist"/>
        <w:numPr>
          <w:ilvl w:val="0"/>
          <w:numId w:val="4"/>
        </w:numPr>
        <w:spacing w:after="0"/>
        <w:jc w:val="both"/>
      </w:pPr>
      <w:r>
        <w:t xml:space="preserve">Dostawa towaru odbywać się będzie w opakowaniach standardowych zbiorczych (pojemniki do wędlin, pojemniki do mięsa, pojemniki do </w:t>
      </w:r>
      <w:r w:rsidR="003D0643">
        <w:t xml:space="preserve">drobiu, pojemniki do ryb itp.), </w:t>
      </w:r>
      <w:r>
        <w:t>przeznaczonych do transportu danego rodzaju towarów zachowaniem wymogów sanitarnych.</w:t>
      </w:r>
    </w:p>
    <w:p w:rsidR="003D0643" w:rsidRDefault="004C1896" w:rsidP="004C1896">
      <w:pPr>
        <w:pStyle w:val="Akapitzlist"/>
        <w:numPr>
          <w:ilvl w:val="0"/>
          <w:numId w:val="4"/>
        </w:numPr>
        <w:spacing w:after="0"/>
        <w:jc w:val="both"/>
      </w:pPr>
      <w:r>
        <w:t xml:space="preserve">Wykonawca zapewnia, że dostarczane artykuły żywnościowe będą dostarczane w oryginalnych </w:t>
      </w:r>
      <w:r w:rsidR="003D0643">
        <w:br/>
      </w:r>
      <w:r>
        <w:t>i nienaruszonych opakowaniach, nie później niż w połowie okresu przydatności do spożycia przewidzianego dla danego artykułu spożywczego.</w:t>
      </w:r>
    </w:p>
    <w:p w:rsidR="004C1896" w:rsidRDefault="004C1896" w:rsidP="004C1896">
      <w:pPr>
        <w:pStyle w:val="Akapitzlist"/>
        <w:numPr>
          <w:ilvl w:val="0"/>
          <w:numId w:val="4"/>
        </w:numPr>
        <w:spacing w:after="0"/>
        <w:jc w:val="both"/>
      </w:pPr>
      <w:r>
        <w:t>Wykonawca bierze na siebie odpowiedzialność za b</w:t>
      </w:r>
      <w:r w:rsidR="003D0643">
        <w:t xml:space="preserve">raki i wady powstałe w czasie </w:t>
      </w:r>
      <w:r>
        <w:t xml:space="preserve">transportu wyrobów oraz ponosi z tego tytułu wszelkie skutki prawne. </w:t>
      </w:r>
    </w:p>
    <w:p w:rsidR="004C1896" w:rsidRDefault="004C1896" w:rsidP="004C1896">
      <w:pPr>
        <w:spacing w:after="0"/>
        <w:jc w:val="both"/>
      </w:pPr>
      <w:r>
        <w:lastRenderedPageBreak/>
        <w:t xml:space="preserve">                                                      </w:t>
      </w:r>
    </w:p>
    <w:p w:rsidR="004C1896" w:rsidRPr="003D0643" w:rsidRDefault="004C1896" w:rsidP="003D0643">
      <w:pPr>
        <w:spacing w:after="0"/>
        <w:jc w:val="center"/>
        <w:rPr>
          <w:b/>
        </w:rPr>
      </w:pPr>
      <w:r w:rsidRPr="003D0643">
        <w:rPr>
          <w:b/>
        </w:rPr>
        <w:t xml:space="preserve">§ </w:t>
      </w:r>
      <w:r w:rsidR="00287149">
        <w:rPr>
          <w:b/>
        </w:rPr>
        <w:t>6</w:t>
      </w:r>
    </w:p>
    <w:p w:rsidR="003D0643" w:rsidRDefault="004C1896" w:rsidP="004C1896">
      <w:pPr>
        <w:pStyle w:val="Akapitzlist"/>
        <w:numPr>
          <w:ilvl w:val="0"/>
          <w:numId w:val="5"/>
        </w:numPr>
        <w:spacing w:after="0"/>
        <w:jc w:val="both"/>
      </w:pPr>
      <w:r>
        <w:t xml:space="preserve">Jakość dostarczonego towaru stwierdzają organoleptycznie pracownicy kuchni w Szpitalu Powiatowym w Węgrowie. </w:t>
      </w:r>
    </w:p>
    <w:p w:rsidR="003D0643" w:rsidRDefault="004C1896" w:rsidP="004C1896">
      <w:pPr>
        <w:pStyle w:val="Akapitzlist"/>
        <w:numPr>
          <w:ilvl w:val="0"/>
          <w:numId w:val="5"/>
        </w:numPr>
        <w:spacing w:after="0"/>
        <w:jc w:val="both"/>
      </w:pPr>
      <w:r>
        <w:t>W przypadku stwierdzenia jakichkolwiek wad dostarczonego towaru, Wykonawca zobowiązuje się do jego wymiany na wolny od wad w terminie 2 dni od daty doręczenia zawiadomienia za pomocą faxu, następnie potwierdzonego pismem.</w:t>
      </w:r>
    </w:p>
    <w:p w:rsidR="00287149" w:rsidRDefault="004C1896" w:rsidP="00287149">
      <w:pPr>
        <w:pStyle w:val="Akapitzlist"/>
        <w:numPr>
          <w:ilvl w:val="0"/>
          <w:numId w:val="5"/>
        </w:numPr>
        <w:spacing w:after="0"/>
        <w:jc w:val="both"/>
      </w:pPr>
      <w:r>
        <w:t>W przy</w:t>
      </w:r>
      <w:r w:rsidR="003D0643">
        <w:t>padku gdy Zamawiający stwierdzi</w:t>
      </w:r>
      <w:r>
        <w:t>:</w:t>
      </w:r>
    </w:p>
    <w:p w:rsidR="00287149" w:rsidRDefault="004C1896" w:rsidP="00287149">
      <w:pPr>
        <w:pStyle w:val="Akapitzlist"/>
        <w:numPr>
          <w:ilvl w:val="0"/>
          <w:numId w:val="16"/>
        </w:numPr>
        <w:spacing w:after="0"/>
        <w:jc w:val="both"/>
      </w:pPr>
      <w:r>
        <w:t xml:space="preserve">co najmniej trzy wadliwe dostawy określone w ust.2 umowy, </w:t>
      </w:r>
    </w:p>
    <w:p w:rsidR="004C1896" w:rsidRDefault="004C1896" w:rsidP="00287149">
      <w:pPr>
        <w:pStyle w:val="Akapitzlist"/>
        <w:numPr>
          <w:ilvl w:val="0"/>
          <w:numId w:val="16"/>
        </w:numPr>
        <w:spacing w:after="0"/>
        <w:jc w:val="both"/>
      </w:pPr>
      <w:r>
        <w:t xml:space="preserve">niewywiązywanie się z terminów dostawy – w przypadku trzykrotnego opóźnienia dostaw zamówionych produktów lub towarów </w:t>
      </w:r>
    </w:p>
    <w:p w:rsidR="004C1896" w:rsidRDefault="004C1896" w:rsidP="003D0643">
      <w:pPr>
        <w:pStyle w:val="Akapitzlist"/>
        <w:spacing w:after="0"/>
        <w:ind w:left="360"/>
        <w:jc w:val="both"/>
      </w:pPr>
      <w:r>
        <w:t>może on rozwiązać niniejszą umowę w trybie natychmiastowym, bez zachowania okresu wypowiedzenia w formie pisemnej pod rygorem nieważności.</w:t>
      </w:r>
    </w:p>
    <w:p w:rsidR="005049A9" w:rsidRDefault="004C1896" w:rsidP="005049A9">
      <w:pPr>
        <w:pStyle w:val="Akapitzlist"/>
        <w:numPr>
          <w:ilvl w:val="0"/>
          <w:numId w:val="5"/>
        </w:numPr>
        <w:spacing w:after="0"/>
        <w:jc w:val="both"/>
      </w:pPr>
      <w:r>
        <w:t xml:space="preserve">Zamawiający ma prawo odmowy przyjęcia dostarczonych produktów lub towarów </w:t>
      </w:r>
      <w:r w:rsidR="003D0643">
        <w:br/>
      </w:r>
      <w:r>
        <w:t xml:space="preserve">w następujących przypadkach: </w:t>
      </w:r>
    </w:p>
    <w:p w:rsidR="005049A9" w:rsidRDefault="004C1896" w:rsidP="005049A9">
      <w:pPr>
        <w:pStyle w:val="Akapitzlist"/>
        <w:numPr>
          <w:ilvl w:val="0"/>
          <w:numId w:val="17"/>
        </w:numPr>
        <w:spacing w:after="0"/>
        <w:jc w:val="both"/>
      </w:pPr>
      <w:r>
        <w:t xml:space="preserve">nieterminowej lub niezgodnej z zamówieniem realizacji dostawy, </w:t>
      </w:r>
    </w:p>
    <w:p w:rsidR="005049A9" w:rsidRDefault="004C1896" w:rsidP="005049A9">
      <w:pPr>
        <w:pStyle w:val="Akapitzlist"/>
        <w:numPr>
          <w:ilvl w:val="0"/>
          <w:numId w:val="17"/>
        </w:numPr>
        <w:spacing w:after="0"/>
        <w:jc w:val="both"/>
      </w:pPr>
      <w:r>
        <w:t xml:space="preserve">dostawy produktów lub towarów niezgodnych z </w:t>
      </w:r>
      <w:r w:rsidR="005938EC">
        <w:t xml:space="preserve">opisem zawartym w ofercie </w:t>
      </w:r>
      <w:r>
        <w:t xml:space="preserve">Wykonawcy, </w:t>
      </w:r>
    </w:p>
    <w:p w:rsidR="004C1896" w:rsidRDefault="004C1896" w:rsidP="005049A9">
      <w:pPr>
        <w:pStyle w:val="Akapitzlist"/>
        <w:numPr>
          <w:ilvl w:val="0"/>
          <w:numId w:val="17"/>
        </w:numPr>
        <w:spacing w:after="0"/>
        <w:jc w:val="both"/>
      </w:pPr>
      <w:r>
        <w:t>uchybienia w zakresie jakości dostarczanych produktów lub</w:t>
      </w:r>
      <w:r w:rsidR="005938EC">
        <w:t xml:space="preserve"> towarów lub </w:t>
      </w:r>
      <w:r>
        <w:t>terminów ich przydatności do spożycia.</w:t>
      </w:r>
    </w:p>
    <w:p w:rsidR="004C1896" w:rsidRDefault="004C1896" w:rsidP="004C1896">
      <w:pPr>
        <w:pStyle w:val="Akapitzlist"/>
        <w:numPr>
          <w:ilvl w:val="0"/>
          <w:numId w:val="5"/>
        </w:numPr>
        <w:spacing w:after="0"/>
        <w:jc w:val="both"/>
      </w:pPr>
      <w:r>
        <w:t>Zamawiający zastrzega sobie możliwość odmowy przyj</w:t>
      </w:r>
      <w:r w:rsidR="005938EC">
        <w:t xml:space="preserve">ęcia towarów lub produktów </w:t>
      </w:r>
      <w:r w:rsidR="005049A9">
        <w:br/>
      </w:r>
      <w:r w:rsidR="005938EC">
        <w:t xml:space="preserve">w  przypadku, </w:t>
      </w:r>
      <w:r>
        <w:t>gdy w trakcie oceny wizualnej zostaną stwierd</w:t>
      </w:r>
      <w:r w:rsidR="005938EC">
        <w:t xml:space="preserve">zone uszkodzenia spowodowane </w:t>
      </w:r>
      <w:r>
        <w:t>niewłaściwym zabezpieczeniem produkt</w:t>
      </w:r>
      <w:r w:rsidR="005938EC">
        <w:t xml:space="preserve">ów lub towarów, złymi warunkami </w:t>
      </w:r>
      <w:r>
        <w:t xml:space="preserve">transportowymi lub niewłaściwym stanem higienicznym </w:t>
      </w:r>
      <w:r w:rsidR="005938EC">
        <w:t xml:space="preserve">środków transportu przewożących </w:t>
      </w:r>
      <w:r>
        <w:t xml:space="preserve">przedmiot umowy. W tej sytuacji Zamawiający ma prawo dokonania zakupu zamówionego towarów lub produktów </w:t>
      </w:r>
      <w:r w:rsidR="005049A9">
        <w:br/>
      </w:r>
      <w:r>
        <w:t>w dowolnej jednostce handlowej.</w:t>
      </w:r>
      <w:r w:rsidR="005938EC">
        <w:t xml:space="preserve"> Koszty powstałe z tego tytułu </w:t>
      </w:r>
      <w:r>
        <w:t>obciążają Wykonawcę.</w:t>
      </w:r>
    </w:p>
    <w:p w:rsidR="004C1896" w:rsidRDefault="004C1896" w:rsidP="004C1896">
      <w:pPr>
        <w:spacing w:after="0"/>
        <w:jc w:val="both"/>
      </w:pPr>
    </w:p>
    <w:p w:rsidR="004C1896" w:rsidRPr="005938EC" w:rsidRDefault="004C1896" w:rsidP="005938EC">
      <w:pPr>
        <w:spacing w:after="0"/>
        <w:jc w:val="center"/>
        <w:rPr>
          <w:b/>
        </w:rPr>
      </w:pPr>
      <w:r w:rsidRPr="005938EC">
        <w:rPr>
          <w:b/>
        </w:rPr>
        <w:t xml:space="preserve">§ </w:t>
      </w:r>
      <w:r w:rsidR="005049A9">
        <w:rPr>
          <w:b/>
        </w:rPr>
        <w:t>7</w:t>
      </w:r>
    </w:p>
    <w:p w:rsidR="006373EB" w:rsidRDefault="004C1896" w:rsidP="004C1896">
      <w:pPr>
        <w:pStyle w:val="Akapitzlist"/>
        <w:numPr>
          <w:ilvl w:val="0"/>
          <w:numId w:val="7"/>
        </w:numPr>
        <w:spacing w:after="0"/>
        <w:jc w:val="both"/>
      </w:pPr>
      <w:r>
        <w:t>Wykonawca gwarantuje, że dostarczone produkty lub towary będą odpowiadały przepisom ustawy z 25 sierpnia 2006 r. o bezpieczeństwie ży</w:t>
      </w:r>
      <w:r w:rsidR="005938EC">
        <w:t>wności i żywienia (Dz. U. z 201</w:t>
      </w:r>
      <w:r w:rsidR="005049A9">
        <w:t>9</w:t>
      </w:r>
      <w:r w:rsidR="005938EC">
        <w:t xml:space="preserve"> poz. 1</w:t>
      </w:r>
      <w:r w:rsidR="005049A9">
        <w:t>252</w:t>
      </w:r>
      <w:r>
        <w:t>), będą oznakowane zgodnie z wymaganiami rozporządzenia Ministra Rolnictwa i Rozwoju Wsi z dnia 23.12.2014r. w sprawie znakowania poszczególnych rodzaj</w:t>
      </w:r>
      <w:r w:rsidR="006373EB">
        <w:t>ów środków spożywczych (Dz. U.  2015</w:t>
      </w:r>
      <w:r>
        <w:t xml:space="preserve"> poz. 29). </w:t>
      </w:r>
    </w:p>
    <w:p w:rsidR="004C1896" w:rsidRDefault="004C1896" w:rsidP="004C1896">
      <w:pPr>
        <w:pStyle w:val="Akapitzlist"/>
        <w:numPr>
          <w:ilvl w:val="0"/>
          <w:numId w:val="7"/>
        </w:numPr>
        <w:spacing w:after="0"/>
        <w:jc w:val="both"/>
      </w:pPr>
      <w:r>
        <w:t>W przypadku, gdy przedmiotem umowy są produkty lub towary zwierzęce, mięso i produkty mięsne, przez cały okres realizacji umowy Wykonawca musi posiadać aktualną decyzję właściwego organu Inspekcji Weterynaryjnej lub Państwowej Inspekcji Sanitarnej dotyczącą możliwości produkcji lub obrotu danego produktu lub towaru będącego przedmiotem zamówienia.</w:t>
      </w:r>
    </w:p>
    <w:p w:rsidR="004C1896" w:rsidRDefault="004C1896" w:rsidP="004C1896">
      <w:pPr>
        <w:spacing w:after="0"/>
        <w:jc w:val="both"/>
      </w:pPr>
    </w:p>
    <w:p w:rsidR="004C1896" w:rsidRPr="006373EB" w:rsidRDefault="004C1896" w:rsidP="00BA58EF">
      <w:pPr>
        <w:spacing w:after="0"/>
        <w:jc w:val="center"/>
        <w:rPr>
          <w:b/>
        </w:rPr>
      </w:pPr>
      <w:r w:rsidRPr="006373EB">
        <w:rPr>
          <w:b/>
        </w:rPr>
        <w:t xml:space="preserve">§ </w:t>
      </w:r>
      <w:r w:rsidR="005049A9">
        <w:rPr>
          <w:b/>
        </w:rPr>
        <w:t>8</w:t>
      </w:r>
    </w:p>
    <w:p w:rsidR="005049A9" w:rsidRDefault="004C1896" w:rsidP="005049A9">
      <w:pPr>
        <w:pStyle w:val="Akapitzlist"/>
        <w:numPr>
          <w:ilvl w:val="0"/>
          <w:numId w:val="8"/>
        </w:numPr>
        <w:spacing w:after="0"/>
        <w:jc w:val="both"/>
      </w:pPr>
      <w:r>
        <w:t>Wykonawca zobowiązuje się do zapłaty Zamawiającemu kary umownej w wysokości:</w:t>
      </w:r>
    </w:p>
    <w:p w:rsidR="005049A9" w:rsidRDefault="004C1896" w:rsidP="005049A9">
      <w:pPr>
        <w:pStyle w:val="Akapitzlist"/>
        <w:numPr>
          <w:ilvl w:val="0"/>
          <w:numId w:val="18"/>
        </w:numPr>
        <w:spacing w:after="0"/>
        <w:jc w:val="both"/>
      </w:pPr>
      <w:r>
        <w:t xml:space="preserve">0,2 % wartości brutto części niezrealizowanego zamówienia, za każdy dzień opóźnienia </w:t>
      </w:r>
      <w:r w:rsidR="005049A9">
        <w:br/>
      </w:r>
      <w:r>
        <w:t>w dostawie towaru,</w:t>
      </w:r>
    </w:p>
    <w:p w:rsidR="004C1896" w:rsidRDefault="004C1896" w:rsidP="005049A9">
      <w:pPr>
        <w:pStyle w:val="Akapitzlist"/>
        <w:numPr>
          <w:ilvl w:val="0"/>
          <w:numId w:val="18"/>
        </w:numPr>
        <w:spacing w:after="0"/>
        <w:jc w:val="both"/>
      </w:pPr>
      <w:r>
        <w:t>5% wartości brutto  niezrealizowanej części umowy w przypadku odstąpienia od umowy    przez którąkolwiek ze stron, z przyczyn leżących  po stronie Wykonawcy.</w:t>
      </w:r>
    </w:p>
    <w:p w:rsidR="004C1896" w:rsidRDefault="004C1896" w:rsidP="004C1896">
      <w:pPr>
        <w:pStyle w:val="Akapitzlist"/>
        <w:numPr>
          <w:ilvl w:val="0"/>
          <w:numId w:val="8"/>
        </w:numPr>
        <w:spacing w:after="0"/>
        <w:jc w:val="both"/>
      </w:pPr>
      <w:r>
        <w:t>Zamawiający może dochodzić odszkodowania przewyższającego wysokość kary umownej</w:t>
      </w:r>
      <w:r w:rsidR="006373EB">
        <w:t xml:space="preserve"> </w:t>
      </w:r>
      <w:r>
        <w:t>na zasadach ogólnych.</w:t>
      </w:r>
    </w:p>
    <w:p w:rsidR="006373EB" w:rsidRDefault="006373EB" w:rsidP="004C1896">
      <w:pPr>
        <w:spacing w:after="0"/>
        <w:jc w:val="both"/>
      </w:pPr>
    </w:p>
    <w:p w:rsidR="004C1896" w:rsidRPr="00BA58EF" w:rsidRDefault="00BA58EF" w:rsidP="00BA58EF">
      <w:pPr>
        <w:spacing w:after="0"/>
        <w:jc w:val="center"/>
        <w:rPr>
          <w:b/>
        </w:rPr>
      </w:pPr>
      <w:r>
        <w:rPr>
          <w:b/>
        </w:rPr>
        <w:lastRenderedPageBreak/>
        <w:t xml:space="preserve">§ </w:t>
      </w:r>
      <w:r w:rsidR="005049A9">
        <w:rPr>
          <w:b/>
        </w:rPr>
        <w:t>9</w:t>
      </w:r>
    </w:p>
    <w:p w:rsidR="00BA58EF" w:rsidRDefault="004C1896" w:rsidP="004C1896">
      <w:pPr>
        <w:pStyle w:val="Akapitzlist"/>
        <w:numPr>
          <w:ilvl w:val="0"/>
          <w:numId w:val="9"/>
        </w:numPr>
        <w:spacing w:after="0"/>
        <w:jc w:val="both"/>
      </w:pPr>
      <w:r>
        <w:t xml:space="preserve">Wykonawca ma obowiązek poinformować Zamawiającego o wszelkich zmianach statusu     prawnego swojej firmy, a także o wszczęciu postępowania upadłościowego, układowego </w:t>
      </w:r>
      <w:r w:rsidR="00BA58EF">
        <w:br/>
      </w:r>
      <w:r>
        <w:t>i  likwidacyjnego.</w:t>
      </w:r>
    </w:p>
    <w:p w:rsidR="00BA58EF" w:rsidRDefault="004C1896" w:rsidP="004C1896">
      <w:pPr>
        <w:pStyle w:val="Akapitzlist"/>
        <w:numPr>
          <w:ilvl w:val="0"/>
          <w:numId w:val="9"/>
        </w:numPr>
        <w:spacing w:after="0"/>
        <w:jc w:val="both"/>
      </w:pPr>
      <w:r>
        <w:t xml:space="preserve">Wykonawca nie może dokonać przelewu wierzytelności na rzecz osoby trzeciej. </w:t>
      </w:r>
    </w:p>
    <w:p w:rsidR="004C1896" w:rsidRDefault="004C1896" w:rsidP="004C1896">
      <w:pPr>
        <w:pStyle w:val="Akapitzlist"/>
        <w:numPr>
          <w:ilvl w:val="0"/>
          <w:numId w:val="9"/>
        </w:numPr>
        <w:spacing w:after="0"/>
        <w:jc w:val="both"/>
      </w:pPr>
      <w:r>
        <w:t>Wierzytelność oraz ewentualne odsetki wynikające</w:t>
      </w:r>
      <w:r w:rsidR="00BA58EF">
        <w:t xml:space="preserve"> z niniejszej umowy mogą być </w:t>
      </w:r>
      <w:r>
        <w:t xml:space="preserve">przeniesione przez Wykonawcę na osobę trzecią jedynie w trybie przewidzianym w art. 54 ust. 5 ustawy z dnia 15 kwietnia 2011 r. o działalności leczniczej.  </w:t>
      </w:r>
    </w:p>
    <w:p w:rsidR="004C1896" w:rsidRDefault="004C1896" w:rsidP="004C1896">
      <w:pPr>
        <w:spacing w:after="0"/>
        <w:jc w:val="both"/>
      </w:pPr>
    </w:p>
    <w:p w:rsidR="004C1896" w:rsidRPr="00BA58EF" w:rsidRDefault="004C1896" w:rsidP="00BA58EF">
      <w:pPr>
        <w:spacing w:after="0"/>
        <w:jc w:val="center"/>
        <w:rPr>
          <w:b/>
        </w:rPr>
      </w:pPr>
      <w:r w:rsidRPr="00BA58EF">
        <w:rPr>
          <w:b/>
        </w:rPr>
        <w:t xml:space="preserve">§ </w:t>
      </w:r>
      <w:r w:rsidR="005049A9">
        <w:rPr>
          <w:b/>
        </w:rPr>
        <w:t>10</w:t>
      </w:r>
    </w:p>
    <w:p w:rsidR="004C1896" w:rsidRDefault="004C1896" w:rsidP="004C1896">
      <w:pPr>
        <w:spacing w:after="0"/>
        <w:jc w:val="both"/>
      </w:pPr>
      <w:r>
        <w:t xml:space="preserve">Umowę zawarto  na okres 12 m-cy tj. </w:t>
      </w:r>
      <w:r w:rsidRPr="00BA58EF">
        <w:rPr>
          <w:b/>
        </w:rPr>
        <w:t>od dnia............ do dnia................</w:t>
      </w:r>
      <w:r>
        <w:t xml:space="preserve">.     </w:t>
      </w:r>
    </w:p>
    <w:p w:rsidR="004C1896" w:rsidRDefault="004C1896" w:rsidP="004C1896">
      <w:pPr>
        <w:spacing w:after="0"/>
        <w:jc w:val="both"/>
      </w:pPr>
    </w:p>
    <w:p w:rsidR="004C1896" w:rsidRPr="00BA58EF" w:rsidRDefault="004C1896" w:rsidP="00BA58EF">
      <w:pPr>
        <w:spacing w:after="0"/>
        <w:jc w:val="center"/>
        <w:rPr>
          <w:b/>
        </w:rPr>
      </w:pPr>
      <w:r w:rsidRPr="00BA58EF">
        <w:rPr>
          <w:b/>
        </w:rPr>
        <w:t>§ 11</w:t>
      </w:r>
    </w:p>
    <w:p w:rsidR="004C1896" w:rsidRDefault="004C1896" w:rsidP="004C1896">
      <w:pPr>
        <w:spacing w:after="0"/>
        <w:jc w:val="both"/>
      </w:pPr>
      <w:r>
        <w:t>W sprawach nie uregulowanych niniejszą umową zast</w:t>
      </w:r>
      <w:r w:rsidR="00BA58EF">
        <w:t xml:space="preserve">osowanie mają przepisy Kodeksu </w:t>
      </w:r>
      <w:r>
        <w:t xml:space="preserve">cywilnego </w:t>
      </w:r>
      <w:r w:rsidR="00BA58EF">
        <w:br/>
      </w:r>
      <w:r>
        <w:t>i Prawo zamówień publicznych.</w:t>
      </w:r>
    </w:p>
    <w:p w:rsidR="00BA58EF" w:rsidRDefault="00BA58EF" w:rsidP="004C1896">
      <w:pPr>
        <w:spacing w:after="0"/>
        <w:jc w:val="both"/>
      </w:pPr>
    </w:p>
    <w:p w:rsidR="004C1896" w:rsidRPr="00BA58EF" w:rsidRDefault="004C1896" w:rsidP="00BA58EF">
      <w:pPr>
        <w:spacing w:after="0"/>
        <w:jc w:val="center"/>
        <w:rPr>
          <w:b/>
        </w:rPr>
      </w:pPr>
      <w:r w:rsidRPr="00BA58EF">
        <w:rPr>
          <w:b/>
        </w:rPr>
        <w:t>§ 12</w:t>
      </w:r>
    </w:p>
    <w:p w:rsidR="004C1896" w:rsidRDefault="004C1896" w:rsidP="004C1896">
      <w:pPr>
        <w:spacing w:after="0"/>
        <w:jc w:val="both"/>
      </w:pPr>
      <w:r>
        <w:t xml:space="preserve">Ewentualne spory mogące wynikać ze stosowania </w:t>
      </w:r>
      <w:r w:rsidR="00BA58EF">
        <w:t xml:space="preserve">umowy, rozstrzyga sąd właściwy </w:t>
      </w:r>
      <w:r>
        <w:t>miejscowo dla Zamawiającego.</w:t>
      </w:r>
    </w:p>
    <w:p w:rsidR="00BA58EF" w:rsidRDefault="00BA58EF" w:rsidP="004C1896">
      <w:pPr>
        <w:spacing w:after="0"/>
        <w:jc w:val="both"/>
      </w:pPr>
    </w:p>
    <w:p w:rsidR="004C1896" w:rsidRPr="00BA58EF" w:rsidRDefault="004C1896" w:rsidP="00BA58EF">
      <w:pPr>
        <w:spacing w:after="0"/>
        <w:jc w:val="center"/>
        <w:rPr>
          <w:b/>
        </w:rPr>
      </w:pPr>
      <w:r w:rsidRPr="00BA58EF">
        <w:rPr>
          <w:b/>
        </w:rPr>
        <w:t>§ 13</w:t>
      </w:r>
    </w:p>
    <w:p w:rsidR="004C1896" w:rsidRDefault="004C1896" w:rsidP="004C1896">
      <w:pPr>
        <w:spacing w:after="0"/>
        <w:jc w:val="both"/>
      </w:pPr>
      <w:r>
        <w:t xml:space="preserve">Zamawiającemu przysługuje prawo odstąpienia od umowy w sytuacji i na warunkach określonych </w:t>
      </w:r>
      <w:r w:rsidR="00BA58EF">
        <w:br/>
      </w:r>
      <w:r>
        <w:t xml:space="preserve">w art. 145 ustawy Prawo zamówień publicznych. </w:t>
      </w:r>
    </w:p>
    <w:p w:rsidR="004C1896" w:rsidRDefault="004C1896" w:rsidP="004C1896">
      <w:pPr>
        <w:spacing w:after="0"/>
        <w:jc w:val="both"/>
      </w:pPr>
    </w:p>
    <w:p w:rsidR="00BA58EF" w:rsidRDefault="00BA58EF" w:rsidP="004C1896">
      <w:pPr>
        <w:spacing w:after="0"/>
        <w:jc w:val="both"/>
      </w:pPr>
    </w:p>
    <w:p w:rsidR="004C1896" w:rsidRPr="00BA58EF" w:rsidRDefault="004C1896" w:rsidP="00BA58EF">
      <w:pPr>
        <w:spacing w:after="0"/>
        <w:jc w:val="center"/>
        <w:rPr>
          <w:b/>
        </w:rPr>
      </w:pPr>
      <w:r w:rsidRPr="00BA58EF">
        <w:rPr>
          <w:b/>
        </w:rPr>
        <w:t>§ 14</w:t>
      </w:r>
    </w:p>
    <w:p w:rsidR="004C1896" w:rsidRDefault="004C1896" w:rsidP="004C1896">
      <w:pPr>
        <w:spacing w:after="0"/>
        <w:jc w:val="both"/>
      </w:pPr>
      <w:r>
        <w:t>Umowę sporządzono w dwóch jednobrzmiących egzemplarzach po jednym dla każdej ze stron.</w:t>
      </w:r>
    </w:p>
    <w:p w:rsidR="004C1896" w:rsidRDefault="004C1896" w:rsidP="004C1896">
      <w:pPr>
        <w:spacing w:after="0"/>
        <w:jc w:val="both"/>
      </w:pPr>
    </w:p>
    <w:p w:rsidR="004C1896" w:rsidRDefault="004C1896" w:rsidP="004C1896">
      <w:pPr>
        <w:spacing w:after="0"/>
        <w:jc w:val="both"/>
      </w:pPr>
    </w:p>
    <w:p w:rsidR="004C1896" w:rsidRDefault="004C1896" w:rsidP="004C1896">
      <w:pPr>
        <w:spacing w:after="0"/>
        <w:jc w:val="both"/>
      </w:pPr>
      <w:r>
        <w:t xml:space="preserve">                </w:t>
      </w:r>
      <w:r w:rsidR="00A05282">
        <w:t xml:space="preserve">          </w:t>
      </w:r>
      <w:r>
        <w:t xml:space="preserve">   Wykonawca :                                                                Zamawiający:</w:t>
      </w:r>
    </w:p>
    <w:p w:rsidR="004C1896" w:rsidRDefault="004C1896" w:rsidP="004C1896">
      <w:pPr>
        <w:spacing w:after="0"/>
        <w:jc w:val="both"/>
      </w:pPr>
    </w:p>
    <w:p w:rsidR="00C34AED" w:rsidRDefault="00C34AED" w:rsidP="004C1896">
      <w:pPr>
        <w:spacing w:after="0"/>
        <w:jc w:val="both"/>
      </w:pPr>
    </w:p>
    <w:sectPr w:rsidR="00C34A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2B" w:rsidRDefault="00E9322B" w:rsidP="00EE6D44">
      <w:pPr>
        <w:spacing w:after="0" w:line="240" w:lineRule="auto"/>
      </w:pPr>
      <w:r>
        <w:separator/>
      </w:r>
    </w:p>
  </w:endnote>
  <w:endnote w:type="continuationSeparator" w:id="0">
    <w:p w:rsidR="00E9322B" w:rsidRDefault="00E9322B" w:rsidP="00EE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D44" w:rsidRDefault="00EE6D44">
    <w:pPr>
      <w:pStyle w:val="Stopka"/>
      <w:jc w:val="center"/>
    </w:pPr>
    <w:r>
      <w:fldChar w:fldCharType="begin"/>
    </w:r>
    <w:r>
      <w:instrText>PAGE   \* MERGEFORMAT</w:instrText>
    </w:r>
    <w:r>
      <w:fldChar w:fldCharType="separate"/>
    </w:r>
    <w:r w:rsidR="00724D36">
      <w:rPr>
        <w:noProof/>
      </w:rPr>
      <w:t>1</w:t>
    </w:r>
    <w:r>
      <w:fldChar w:fldCharType="end"/>
    </w:r>
  </w:p>
  <w:p w:rsidR="00EE6D44" w:rsidRDefault="00EE6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2B" w:rsidRDefault="00E9322B" w:rsidP="00EE6D44">
      <w:pPr>
        <w:spacing w:after="0" w:line="240" w:lineRule="auto"/>
      </w:pPr>
      <w:r>
        <w:separator/>
      </w:r>
    </w:p>
  </w:footnote>
  <w:footnote w:type="continuationSeparator" w:id="0">
    <w:p w:rsidR="00E9322B" w:rsidRDefault="00E9322B" w:rsidP="00EE6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3D" w:rsidRDefault="00A6133D">
    <w:pPr>
      <w:pStyle w:val="Nagwek"/>
    </w:pPr>
    <w:r w:rsidRPr="00A6133D">
      <w:rPr>
        <w:noProof/>
        <w:lang w:eastAsia="pl-PL"/>
      </w:rPr>
      <w:drawing>
        <wp:inline distT="0" distB="0" distL="0" distR="0" wp14:anchorId="2CEAEE34" wp14:editId="4BC11423">
          <wp:extent cx="1351048" cy="548640"/>
          <wp:effectExtent l="0" t="0" r="190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264" cy="555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017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E6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B75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3F1DB1"/>
    <w:multiLevelType w:val="hybridMultilevel"/>
    <w:tmpl w:val="B51ED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743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013A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003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B004FA"/>
    <w:multiLevelType w:val="hybridMultilevel"/>
    <w:tmpl w:val="FCFA8D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75DEB"/>
    <w:multiLevelType w:val="hybridMultilevel"/>
    <w:tmpl w:val="5124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C97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366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233D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161A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736C40"/>
    <w:multiLevelType w:val="hybridMultilevel"/>
    <w:tmpl w:val="38EE7D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5B2C9F"/>
    <w:multiLevelType w:val="hybridMultilevel"/>
    <w:tmpl w:val="B888B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7325C8"/>
    <w:multiLevelType w:val="hybridMultilevel"/>
    <w:tmpl w:val="C15A34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C70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3"/>
  </w:num>
  <w:num w:numId="4">
    <w:abstractNumId w:val="7"/>
  </w:num>
  <w:num w:numId="5">
    <w:abstractNumId w:val="6"/>
  </w:num>
  <w:num w:numId="6">
    <w:abstractNumId w:val="12"/>
  </w:num>
  <w:num w:numId="7">
    <w:abstractNumId w:val="17"/>
  </w:num>
  <w:num w:numId="8">
    <w:abstractNumId w:val="1"/>
  </w:num>
  <w:num w:numId="9">
    <w:abstractNumId w:val="0"/>
  </w:num>
  <w:num w:numId="10">
    <w:abstractNumId w:val="13"/>
  </w:num>
  <w:num w:numId="11">
    <w:abstractNumId w:val="15"/>
  </w:num>
  <w:num w:numId="12">
    <w:abstractNumId w:val="5"/>
  </w:num>
  <w:num w:numId="13">
    <w:abstractNumId w:val="8"/>
  </w:num>
  <w:num w:numId="14">
    <w:abstractNumId w:val="10"/>
  </w:num>
  <w:num w:numId="15">
    <w:abstractNumId w:val="9"/>
  </w:num>
  <w:num w:numId="16">
    <w:abstractNumId w:val="14"/>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96"/>
    <w:rsid w:val="00090E43"/>
    <w:rsid w:val="00287149"/>
    <w:rsid w:val="003D0643"/>
    <w:rsid w:val="004C1896"/>
    <w:rsid w:val="005049A9"/>
    <w:rsid w:val="005938EC"/>
    <w:rsid w:val="006373EB"/>
    <w:rsid w:val="006C35D4"/>
    <w:rsid w:val="00724D36"/>
    <w:rsid w:val="007C6536"/>
    <w:rsid w:val="00A05282"/>
    <w:rsid w:val="00A503CE"/>
    <w:rsid w:val="00A6133D"/>
    <w:rsid w:val="00BA58EF"/>
    <w:rsid w:val="00C34AED"/>
    <w:rsid w:val="00D34C17"/>
    <w:rsid w:val="00E9322B"/>
    <w:rsid w:val="00EA496D"/>
    <w:rsid w:val="00EC4469"/>
    <w:rsid w:val="00EE6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2E12"/>
  <w15:chartTrackingRefBased/>
  <w15:docId w15:val="{361ED5D8-BAC8-4600-B962-9B39C6F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1896"/>
    <w:pPr>
      <w:ind w:left="720"/>
      <w:contextualSpacing/>
    </w:pPr>
  </w:style>
  <w:style w:type="paragraph" w:styleId="Tekstdymka">
    <w:name w:val="Balloon Text"/>
    <w:basedOn w:val="Normalny"/>
    <w:link w:val="TekstdymkaZnak"/>
    <w:uiPriority w:val="99"/>
    <w:semiHidden/>
    <w:unhideWhenUsed/>
    <w:rsid w:val="006C35D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C35D4"/>
    <w:rPr>
      <w:rFonts w:ascii="Segoe UI" w:hAnsi="Segoe UI" w:cs="Segoe UI"/>
      <w:sz w:val="18"/>
      <w:szCs w:val="18"/>
      <w:lang w:eastAsia="en-US"/>
    </w:rPr>
  </w:style>
  <w:style w:type="paragraph" w:styleId="Nagwek">
    <w:name w:val="header"/>
    <w:basedOn w:val="Normalny"/>
    <w:link w:val="NagwekZnak"/>
    <w:uiPriority w:val="99"/>
    <w:unhideWhenUsed/>
    <w:rsid w:val="00EE6D44"/>
    <w:pPr>
      <w:tabs>
        <w:tab w:val="center" w:pos="4536"/>
        <w:tab w:val="right" w:pos="9072"/>
      </w:tabs>
    </w:pPr>
  </w:style>
  <w:style w:type="character" w:customStyle="1" w:styleId="NagwekZnak">
    <w:name w:val="Nagłówek Znak"/>
    <w:link w:val="Nagwek"/>
    <w:uiPriority w:val="99"/>
    <w:rsid w:val="00EE6D44"/>
    <w:rPr>
      <w:sz w:val="22"/>
      <w:szCs w:val="22"/>
      <w:lang w:eastAsia="en-US"/>
    </w:rPr>
  </w:style>
  <w:style w:type="paragraph" w:styleId="Stopka">
    <w:name w:val="footer"/>
    <w:basedOn w:val="Normalny"/>
    <w:link w:val="StopkaZnak"/>
    <w:uiPriority w:val="99"/>
    <w:unhideWhenUsed/>
    <w:rsid w:val="00EE6D44"/>
    <w:pPr>
      <w:tabs>
        <w:tab w:val="center" w:pos="4536"/>
        <w:tab w:val="right" w:pos="9072"/>
      </w:tabs>
    </w:pPr>
  </w:style>
  <w:style w:type="character" w:customStyle="1" w:styleId="StopkaZnak">
    <w:name w:val="Stopka Znak"/>
    <w:link w:val="Stopka"/>
    <w:uiPriority w:val="99"/>
    <w:rsid w:val="00EE6D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DB59-15D1-46CC-AB6A-5A53B766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1419</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8</cp:revision>
  <cp:lastPrinted>2020-04-28T10:08:00Z</cp:lastPrinted>
  <dcterms:created xsi:type="dcterms:W3CDTF">2020-04-23T10:18:00Z</dcterms:created>
  <dcterms:modified xsi:type="dcterms:W3CDTF">2020-04-28T10:12:00Z</dcterms:modified>
</cp:coreProperties>
</file>