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D1AFC8F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Załącznik nr 6  do SWZ GG.272.</w:t>
      </w:r>
      <w:sdt>
        <w:sdtPr>
          <w:tag w:val="goog_rdk_0"/>
          <w:id w:val="-837921091"/>
        </w:sdtPr>
        <w:sdtContent/>
      </w:sdt>
      <w:r w:rsidR="00434C51">
        <w:rPr>
          <w:rFonts w:ascii="Arial" w:eastAsia="Arial" w:hAnsi="Arial" w:cs="Arial"/>
          <w:b/>
          <w:color w:val="000000"/>
          <w:sz w:val="20"/>
          <w:szCs w:val="20"/>
        </w:rPr>
        <w:t>9.</w:t>
      </w:r>
      <w:r>
        <w:rPr>
          <w:rFonts w:ascii="Arial" w:eastAsia="Arial" w:hAnsi="Arial" w:cs="Arial"/>
          <w:b/>
          <w:color w:val="000000"/>
          <w:sz w:val="20"/>
          <w:szCs w:val="20"/>
        </w:rPr>
        <w:t>202</w:t>
      </w:r>
      <w:r>
        <w:rPr>
          <w:rFonts w:ascii="Arial" w:eastAsia="Arial" w:hAnsi="Arial" w:cs="Arial"/>
          <w:b/>
          <w:sz w:val="20"/>
          <w:szCs w:val="20"/>
        </w:rPr>
        <w:t>4</w:t>
      </w:r>
    </w:p>
    <w:p w14:paraId="00000002" w14:textId="77777777" w:rsidR="00730E0B" w:rsidRDefault="00730E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3" w14:textId="77777777" w:rsidR="00730E0B" w:rsidRDefault="00730E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4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UMOWA Nr ………../……….</w:t>
      </w:r>
    </w:p>
    <w:p w14:paraId="00000005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(projekt)</w:t>
      </w:r>
    </w:p>
    <w:p w14:paraId="00000006" w14:textId="77777777" w:rsidR="00730E0B" w:rsidRDefault="00730E0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14:paraId="00000007" w14:textId="77777777" w:rsidR="00730E0B" w:rsidRDefault="00730E0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8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dniu ……………. 202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roku w Ostrzeszowie pomiędzy</w:t>
      </w:r>
    </w:p>
    <w:p w14:paraId="00000009" w14:textId="77777777" w:rsidR="00730E0B" w:rsidRDefault="00730E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133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A" w14:textId="77777777" w:rsidR="00730E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32"/>
        </w:tabs>
        <w:spacing w:before="300" w:after="86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Powiatem Ostrzeszowskim, ul. Zamkowa 31 63-500 Ostrzeszów, NIP: 514-02-01-793 </w:t>
      </w:r>
      <w:r>
        <w:rPr>
          <w:rFonts w:ascii="Arial" w:eastAsia="Arial" w:hAnsi="Arial" w:cs="Arial"/>
          <w:color w:val="000000"/>
          <w:sz w:val="20"/>
          <w:szCs w:val="20"/>
        </w:rPr>
        <w:br/>
        <w:t>REGON: 250854777</w:t>
      </w:r>
    </w:p>
    <w:p w14:paraId="0000000B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133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imieniu którego działa Zarząd Powiatu, reprezentowany przez:</w:t>
      </w:r>
    </w:p>
    <w:p w14:paraId="0000000C" w14:textId="77777777" w:rsidR="00730E0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133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…………………………………………………….</w:t>
      </w:r>
    </w:p>
    <w:p w14:paraId="0000000D" w14:textId="77777777" w:rsidR="00730E0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133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…………………………………………………….</w:t>
      </w:r>
    </w:p>
    <w:p w14:paraId="0000000E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133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przy kontrasygnacie Skarbnika Powiatu ……………………………</w:t>
      </w:r>
    </w:p>
    <w:p w14:paraId="0000000F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zwanym w dalszej treści umowy </w:t>
      </w:r>
      <w:r>
        <w:rPr>
          <w:rFonts w:ascii="Arial" w:eastAsia="Arial" w:hAnsi="Arial" w:cs="Arial"/>
          <w:i/>
          <w:color w:val="000000"/>
          <w:sz w:val="20"/>
          <w:szCs w:val="20"/>
        </w:rPr>
        <w:t>Zamawiającym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</w:p>
    <w:p w14:paraId="00000010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a:</w:t>
      </w:r>
    </w:p>
    <w:p w14:paraId="00000011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00000012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reprezentowanym przez:</w:t>
      </w:r>
    </w:p>
    <w:p w14:paraId="00000013" w14:textId="77777777" w:rsidR="00730E0B" w:rsidRDefault="00730E0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4" w14:textId="77777777" w:rsidR="00730E0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2520"/>
        </w:tabs>
        <w:spacing w:after="120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</w:t>
      </w:r>
    </w:p>
    <w:p w14:paraId="00000015" w14:textId="77777777" w:rsidR="00730E0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2520"/>
        </w:tabs>
        <w:spacing w:after="120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…………………………………… </w:t>
      </w:r>
    </w:p>
    <w:p w14:paraId="00000016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2520"/>
        </w:tabs>
        <w:spacing w:after="120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zwanym w dalszej części umowy </w:t>
      </w:r>
      <w:r>
        <w:rPr>
          <w:rFonts w:ascii="Arial" w:eastAsia="Arial" w:hAnsi="Arial" w:cs="Arial"/>
          <w:i/>
          <w:color w:val="000000"/>
          <w:sz w:val="20"/>
          <w:szCs w:val="20"/>
        </w:rPr>
        <w:t>Wykonawcą,</w:t>
      </w:r>
    </w:p>
    <w:p w14:paraId="00000017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2520"/>
        </w:tabs>
        <w:spacing w:after="120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zwanymi dalej również „Stronami”,</w:t>
      </w:r>
    </w:p>
    <w:p w14:paraId="00000018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8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 przeprowadzeniu postępowania o udzielenie zamówienia publicznego w trybie podstawowym zgodnie z art. 275 pkt 1 ustawy z dnia 11 września 2019 r. Prawo zamówień publicznych (tj. 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Dz. U. </w:t>
      </w:r>
      <w:r>
        <w:rPr>
          <w:rFonts w:ascii="Arial" w:eastAsia="Arial" w:hAnsi="Arial" w:cs="Arial"/>
          <w:color w:val="00000A"/>
          <w:sz w:val="20"/>
          <w:szCs w:val="20"/>
        </w:rPr>
        <w:br/>
        <w:t>z 2023 r. poz. 1605 ze zm.)</w:t>
      </w:r>
      <w:r>
        <w:rPr>
          <w:rFonts w:ascii="Arial" w:eastAsia="Arial" w:hAnsi="Arial" w:cs="Arial"/>
          <w:color w:val="00B0F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zwanej dalej „ustawy PZP”,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zawarta została umowa następującej treści:</w:t>
      </w:r>
    </w:p>
    <w:p w14:paraId="00000019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§ 1</w:t>
      </w:r>
    </w:p>
    <w:p w14:paraId="0000001A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Przedmiot umowy</w:t>
      </w:r>
    </w:p>
    <w:p w14:paraId="0000001B" w14:textId="77777777" w:rsidR="00730E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6" w:line="240" w:lineRule="auto"/>
        <w:ind w:hanging="2"/>
        <w:jc w:val="both"/>
        <w:rPr>
          <w:rFonts w:ascii="Arial" w:eastAsia="Arial" w:hAnsi="Arial" w:cs="Arial"/>
          <w:color w:val="70AD47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Przedmiotem niniejszej umowy jest dostawa </w:t>
      </w:r>
      <w:r>
        <w:rPr>
          <w:rFonts w:ascii="Arial" w:eastAsia="Arial" w:hAnsi="Arial" w:cs="Arial"/>
          <w:sz w:val="20"/>
          <w:szCs w:val="20"/>
        </w:rPr>
        <w:t>serwera, przełączników sieciowych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oraz biblioteki taśmowej dla wydziału Geodezji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Wydziału Geodezji, Kartografii, Katastru i Gospodarki Nieruchomościami Starostwa Powiatowego w Ostrzeszowie (dalej: TOWAR)</w:t>
      </w:r>
      <w:r>
        <w:rPr>
          <w:rFonts w:ascii="Arial" w:eastAsia="Arial" w:hAnsi="Arial" w:cs="Arial"/>
          <w:color w:val="70AD47"/>
          <w:sz w:val="20"/>
          <w:szCs w:val="20"/>
        </w:rPr>
        <w:t>.</w:t>
      </w:r>
    </w:p>
    <w:p w14:paraId="0000001C" w14:textId="77777777" w:rsidR="00730E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Specyfikacja warunków zamówienia wraz z załącznikami oraz oferta Wykonawcy stanowią integralną część niniejszej umowy.  </w:t>
      </w:r>
    </w:p>
    <w:p w14:paraId="0000001D" w14:textId="77777777" w:rsidR="00730E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Wykonawca oświadcza, że przed podpisaniem Umowy zapoznał się z warunkami i zakresem realizacji zamówienia i przyjmuje zamówienie do wykonania bez zastrzeżeń i zobowiązuje się wykonać je zgodnie z umową.</w:t>
      </w:r>
    </w:p>
    <w:p w14:paraId="0000001E" w14:textId="77777777" w:rsidR="00730E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Wykonawca dostarczy </w:t>
      </w:r>
      <w:r>
        <w:rPr>
          <w:rFonts w:ascii="Arial" w:eastAsia="Arial" w:hAnsi="Arial" w:cs="Arial"/>
          <w:sz w:val="20"/>
          <w:szCs w:val="20"/>
        </w:rPr>
        <w:t>TOWAR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stanowiący przedmiot umowy we własnym zakresie, na własny koszt i ryzyko. Wykonawca dostarczy </w:t>
      </w:r>
      <w:r>
        <w:rPr>
          <w:rFonts w:ascii="Arial" w:eastAsia="Arial" w:hAnsi="Arial" w:cs="Arial"/>
          <w:sz w:val="20"/>
          <w:szCs w:val="20"/>
        </w:rPr>
        <w:t>TOWAR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do siedziby Zamawiającego tj. Starostwo Powiatowe w Ostrzeszowie.</w:t>
      </w:r>
    </w:p>
    <w:p w14:paraId="0000001F" w14:textId="77777777" w:rsidR="00730E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 czasu przekazania </w:t>
      </w:r>
      <w:r>
        <w:rPr>
          <w:rFonts w:ascii="Arial" w:eastAsia="Arial" w:hAnsi="Arial" w:cs="Arial"/>
          <w:sz w:val="20"/>
          <w:szCs w:val="20"/>
        </w:rPr>
        <w:t>TOWARU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Zamawiającemu, ryzyko wszelkich niebezpieczeństw, w tym związanych z jego ewentualnym uszkodzeniem lub utratą ponosi  Wykonawca. </w:t>
      </w:r>
    </w:p>
    <w:p w14:paraId="00000020" w14:textId="77777777" w:rsidR="00730E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Wykonawca w ramach wynagrodzenia o którym mowa w § 3 ust. 1,  zobowiązany jest 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dostarczenia, wniesienia TOWARU stanowiącego przedmiot umowy,</w:t>
      </w:r>
    </w:p>
    <w:p w14:paraId="00000021" w14:textId="77777777" w:rsidR="00730E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Wykonawca oświadcza, że dostarczany TOWAR będzie wolny od jakichkolwiek wad prawnych, obciążeń i roszczeń osób trzecich. Nie wystąpią w stosunku do niego jakiekolwiek ograniczenia w rozporządzaniu oraz nie będzie przedmiotem żadnego postępowania administracyjnego bądź, sądowego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jak również przedmiotem zabezpieczenia lub zajęcia z innego tytułu.</w:t>
      </w:r>
    </w:p>
    <w:p w14:paraId="00000022" w14:textId="77777777" w:rsidR="00730E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Wykonawca odpowiada za TOWAR w czasie transportu, w przypadku uszkodzeń, ponosi pełną odpowiedzialność za powstałe szkody. Wykonawca zobowiązuje się do usunięcia na własny koszt wszelkich szkód spowodowanych przez Wykonawcę i powstałych w trakcie realizacji zamówienia. </w:t>
      </w:r>
    </w:p>
    <w:p w14:paraId="00000023" w14:textId="77777777" w:rsidR="00730E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Wykonawca zobowiązuje się dostarczyć przedmiot zamówienia fabrycznie nowy, nie będący uprzednio przedmiotem ekspozycji  lub wystaw, nieobciążony prawami osób trzecich, nie przewidziany przez producenta do wycofania z produkcji lub sprzedaży, wolny od wad fizycznych i prawnych, sprawny technicznie, nieuszkodzony, dostarczony w fabrycznych oryginalnych opakowaniach identyfikujących sprzęt wewnątrz opakowania, kompletny i gotowy do użytku, zgodnie z jego przeznaczeniem oraz spełniający wymagania określone w SWZ.</w:t>
      </w:r>
    </w:p>
    <w:p w14:paraId="00000024" w14:textId="77777777" w:rsidR="00730E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Dostawa </w:t>
      </w:r>
      <w:r>
        <w:rPr>
          <w:rFonts w:ascii="Arial" w:eastAsia="Arial" w:hAnsi="Arial" w:cs="Arial"/>
          <w:sz w:val="20"/>
          <w:szCs w:val="20"/>
        </w:rPr>
        <w:t>TOWARU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powinna zawierać komplet dokumentacji i instrukcji, w języku polskim </w:t>
      </w:r>
      <w:r>
        <w:rPr>
          <w:rFonts w:ascii="Arial" w:eastAsia="Arial" w:hAnsi="Arial" w:cs="Arial"/>
          <w:sz w:val="20"/>
          <w:szCs w:val="20"/>
        </w:rPr>
        <w:t xml:space="preserve">niewyłączone i </w:t>
      </w:r>
      <w:r>
        <w:rPr>
          <w:rFonts w:ascii="Arial" w:eastAsia="Arial" w:hAnsi="Arial" w:cs="Arial"/>
          <w:color w:val="000000"/>
          <w:sz w:val="20"/>
          <w:szCs w:val="20"/>
        </w:rPr>
        <w:t>nieo</w:t>
      </w:r>
      <w:r>
        <w:rPr>
          <w:rFonts w:ascii="Arial" w:eastAsia="Arial" w:hAnsi="Arial" w:cs="Arial"/>
          <w:sz w:val="20"/>
          <w:szCs w:val="20"/>
        </w:rPr>
        <w:t xml:space="preserve">graniczone czasowo licencje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sporządzone także </w:t>
      </w:r>
      <w:r>
        <w:rPr>
          <w:rFonts w:ascii="Arial" w:eastAsia="Arial" w:hAnsi="Arial" w:cs="Arial"/>
          <w:sz w:val="20"/>
          <w:szCs w:val="20"/>
        </w:rPr>
        <w:t>w języku polskim na dostarczone oprogramowanie (odnośnie systemu operacyjnego Zamawiający wymaga umieszczenia na obudowie Certyfikatu Autentyczności w postaci specjalnej naklejki zabezpieczającej lub załączenia potwierdzenia Wykonawcy/producenta o legalności dostarczonego oprogramowania systemowego),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listę numerów seryjnych i numerów produktu dostawy, wszystkie akcesoria i kable niezbędne do montażu i uruchomienia sprzętu. Dopuszcza się wskazanie i udostępnienie bezpłatnie serwisu internetowego z aktualną dokumentacją i instrukcjami, o ile skorzystanie z nich przez Zamawiającego nie będzie związane z ponoszeniem przez Zamawiającego jakichkolwiek kosztów</w:t>
      </w:r>
    </w:p>
    <w:p w14:paraId="00000025" w14:textId="77777777" w:rsidR="00730E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Wykonawca oświadcza, że  przenosząc lub udzielając licencji na korzystanie z dostarczonego oprogramowania nie narusza żadnych praw osób trzecich oraz że nie zachodzą jakiekolwiek podstawy do zgłoszenia przez osoby trzecie roszczeń do tych praw. Wykonawca zabezpiecza Zamawiającego w zakresie zakupionej przez niego licencji przed roszczeniami osób trzecich, w ten sposób, że Wykonawca zwalnia Zamawiającego z wszelkiej odpowiedzialności w stosunku do osób trzecich oraz zobowiązuje się do podjęcia na swój koszt i ryzyko wszelkich kroków prawnych zapewniających należytą ochronę przed roszczeniami osób trzecich oraz do pokrycia wszelkich kosztów i strat z tym związanych jak również związanych z naruszeniem przepisów ustawy z dnia 4 lutego 1994 r. o prawie autorskim i prawach pokrewnych (Dz. U. z 2022 r. poz. 2509).</w:t>
      </w:r>
    </w:p>
    <w:p w14:paraId="00000026" w14:textId="77777777" w:rsidR="00730E0B" w:rsidRDefault="00730E0B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27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§ 2</w:t>
      </w:r>
    </w:p>
    <w:p w14:paraId="00000028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Terminy realizacji przedmiotu umowy, zasady d</w:t>
      </w:r>
      <w:r>
        <w:rPr>
          <w:rFonts w:ascii="Arial" w:eastAsia="Arial" w:hAnsi="Arial" w:cs="Arial"/>
          <w:b/>
          <w:sz w:val="20"/>
          <w:szCs w:val="20"/>
        </w:rPr>
        <w:t>ostawy i odbioru przedmiotu umowy</w:t>
      </w:r>
    </w:p>
    <w:p w14:paraId="00000029" w14:textId="77777777" w:rsidR="00730E0B" w:rsidRDefault="00730E0B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A" w14:textId="77777777" w:rsidR="00730E0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Termin wykonania przedmiotu umowy: 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dni od dnia zawarcia niniejszej umowy. </w:t>
      </w:r>
    </w:p>
    <w:p w14:paraId="0000002B" w14:textId="77777777" w:rsidR="00730E0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 dzień wykonania przedmiotu umowy uważa się wywiązanie Wykonawcy ze wszystkich zobowiązań wynikających z zawartej umowy tj. dostawy całego zakresu rzeczowego i ilościowego określonego w specyfikacji warunków zamówienia, ofercie.</w:t>
      </w:r>
    </w:p>
    <w:p w14:paraId="0000002C" w14:textId="77777777" w:rsidR="00730E0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Odbioru dostarczonego TOWARU dokona upoważniony przedstawiciel Zamawiającego oraz upoważniony przedstawiciel Wykonawcy. Podczas odbioru upoważnieni przedstawiciele Stron zweryfikują zgodność dostarczonego wyposażenia z wymaganiami zawartymi w specyfikacji warunków zamówienia oraz złożonej ofercie, co zostanie potwierdzone w protokole zdawczo – odbiorczym. Protokół ten stanowi potwierdzenie prawidłowości dostawy przedmiotu zamówienia pod względem ilościowym i jakościowym.</w:t>
      </w:r>
    </w:p>
    <w:p w14:paraId="0000002D" w14:textId="77777777" w:rsidR="00730E0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Protokół dostawy musi zawierać co najmniej nazwę producenta, model oraz numer seryjny przedmiotu umowy, miejsce i datę sporządzenia.</w:t>
      </w:r>
    </w:p>
    <w:p w14:paraId="0000002E" w14:textId="77777777" w:rsidR="00730E0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przypadku dostarczenia przedmiotu umowy nieodpowiadającego wymaganiom zawartym w specyfikacji warunków zamówienia i złożonej ofercie, Zamawiający odmówi przyjęcia przedmiotu umowy. Odmowa przyjęcia dostawy zostanie stwierdzona w pisemnym protokole. W przypadku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nieuzasadnionej odmowy złożenia przez Wykonawcę podpisu pod protokołem dostawy/ odmowy dostawy, Zamawiający sporządza i podpisuje protokół dostawy/ odmowy dostawy samodzielnie ze skutkiem dla Wykonawcy. </w:t>
      </w:r>
    </w:p>
    <w:p w14:paraId="0000002F" w14:textId="77777777" w:rsidR="00730E0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przypadku stwierdzenia przez Zamawiającego w trakcie odbioru:</w:t>
      </w:r>
    </w:p>
    <w:p w14:paraId="00000030" w14:textId="77777777" w:rsidR="00730E0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niezgodności przedmiotu umowy z wymaganiami określonymi w specyfikacji warunków zamówienia, ofercie Wykonawcy; </w:t>
      </w:r>
    </w:p>
    <w:p w14:paraId="00000031" w14:textId="77777777" w:rsidR="00730E0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wystąpienia wad w przedmiocie umowy</w:t>
      </w:r>
    </w:p>
    <w:p w14:paraId="00000032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Wykonawca zobowiązuje się do wymiany TOWARU na nowy, wolny od wad, zgodne z wymaganiami określonymi w SWZ, ofercie, w terminie nie dłuższym niż 10 dni roboczych od wniesienia zastrzeżeń przez Zamawiającego (protokół odmowy dostawy). Ponowny odbiór TOWARU będzie polegał na powtórzeniu procedury odbioru. </w:t>
      </w:r>
    </w:p>
    <w:p w14:paraId="00000033" w14:textId="77777777" w:rsidR="00730E0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przypadku dwukrotnej negatywnej weryfikacji dostarczonego TOWARU z wymaganiami określonymi w specyfikacji warunków zamówienia, ofercie, Zamawiającemu przysługuje prawo do odstąpienia od umowy.</w:t>
      </w:r>
    </w:p>
    <w:p w14:paraId="00000034" w14:textId="77777777" w:rsidR="00730E0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Wykonawca zobowiązuje się w terminie co najmniej 3 dni roboczych przed planowaną dostawą zgłosić na adres email wskazany w § 2 ust. 11 umowy jej zamiar, wskazując datę i godz. dostawy, z zastrzeżeniem ust. 13 i ust. 14</w:t>
      </w:r>
    </w:p>
    <w:p w14:paraId="00000035" w14:textId="77777777" w:rsidR="00730E0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Wykonawca odpowiada za działania, uchybienia i zaniechania osób, z pomocą których zobowiązanie wykonuje, jak również pracowników, którym wykonanie umowy powierza, jak za własne działania, uchybienia lub zaniechanie.</w:t>
      </w:r>
    </w:p>
    <w:p w14:paraId="00000036" w14:textId="77777777" w:rsidR="00730E0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Komunikacja pomiędzy Zamawiającym a Wykonawcą na etapie realizacji umowy może odbywać się: pocztą elektroniczną lub przy pomocy innych dostępnych środków komunikacji.</w:t>
      </w:r>
    </w:p>
    <w:p w14:paraId="00000037" w14:textId="77777777" w:rsidR="00730E0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Osobami upoważnionymi do kontaktów w sprawach dotyczących realizacji umowy w imieniu Zamawiającego są: </w:t>
      </w:r>
    </w:p>
    <w:p w14:paraId="00000038" w14:textId="77777777" w:rsidR="00730E0B" w:rsidRDefault="00000000">
      <w:pPr>
        <w:spacing w:after="44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…..................................................................... tel. …………................. e-mail …..................................... </w:t>
      </w:r>
    </w:p>
    <w:p w14:paraId="00000039" w14:textId="77777777" w:rsidR="00730E0B" w:rsidRDefault="00000000">
      <w:pPr>
        <w:numPr>
          <w:ilvl w:val="0"/>
          <w:numId w:val="8"/>
        </w:numPr>
        <w:spacing w:after="44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Osobą odpowiedzialną za właściwą realizację umowy ze strony Wykonawcy oraz przekazania sprzętu Zamawiającemu jest:</w:t>
      </w:r>
    </w:p>
    <w:p w14:paraId="0000003A" w14:textId="77777777" w:rsidR="00730E0B" w:rsidRDefault="00000000">
      <w:pPr>
        <w:spacing w:after="44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 tel.: ….........................e-mail:……...................................</w:t>
      </w:r>
    </w:p>
    <w:p w14:paraId="0000003B" w14:textId="77777777" w:rsidR="00730E0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Jeżeli dzień będący ostatnim dniem terminu realizacji przedmiotu umowy przypadnie na dni wolne od pracy Zamawiającego, Zamawiający przyjmie termin realizacji umowy - najbliższy następny dzień roboczy. </w:t>
      </w:r>
    </w:p>
    <w:p w14:paraId="0000003C" w14:textId="77777777" w:rsidR="00730E0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Strony ustalają, że dostawa sprzętu może być realizowana przez Wykonawcę od poniedziałku do piątku w godzinach od 8.00 do 15.00. po wcześniejszym powiadomieniu telefonicznym lub e-mailowym osób wskazanych w §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ust. 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3D" w14:textId="77777777" w:rsidR="00730E0B" w:rsidRDefault="00730E0B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3E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§ 3</w:t>
      </w:r>
    </w:p>
    <w:p w14:paraId="0000003F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Wynagrodzenie</w:t>
      </w:r>
    </w:p>
    <w:p w14:paraId="00000040" w14:textId="77777777" w:rsidR="00730E0B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Wynagrodzenie za zrealizowanie przedmiotu umowy wynosi .........................PLN netto plus ….% podatek VAT, tj. …….., co łącznie stanowi kwotę ……………. PLN brutto (słownie:………………) i nie podlega zmianie w okresie obowiązywania umowy.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</w:t>
      </w:r>
    </w:p>
    <w:p w14:paraId="00000041" w14:textId="77777777" w:rsidR="00730E0B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strike/>
          <w:color w:val="FF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Wartość umowy wskazana w ust.1 obejmuje zakup i dostarczenie </w:t>
      </w:r>
      <w:r>
        <w:rPr>
          <w:rFonts w:ascii="Arial" w:eastAsia="Arial" w:hAnsi="Arial" w:cs="Arial"/>
          <w:sz w:val="20"/>
          <w:szCs w:val="20"/>
        </w:rPr>
        <w:t>TOWARU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jak i wszelkie inne koszty związane z prawidłową realizacją wszystkich obowiązków wynikających z umowy</w:t>
      </w:r>
      <w:r>
        <w:rPr>
          <w:rFonts w:ascii="Arial" w:eastAsia="Arial" w:hAnsi="Arial" w:cs="Arial"/>
          <w:sz w:val="20"/>
          <w:szCs w:val="20"/>
        </w:rPr>
        <w:t>.</w:t>
      </w:r>
    </w:p>
    <w:p w14:paraId="00000042" w14:textId="77777777" w:rsidR="00730E0B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Faktura może być wystawiona przez Wykonawcę po wywiązaniu się ze wszystkich zobowiązań wynikających z niniejszej umowy, SWZ oraz oferty Wykonawcy, potwierdzonych pozytywnym protokołem końcowym odbioru przedmiotu umowy.</w:t>
      </w:r>
    </w:p>
    <w:p w14:paraId="00000043" w14:textId="77777777" w:rsidR="00730E0B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Zapłata nastąpi przelewem na konto wskazane na fakturze, w ciągu 21 dni od daty przedłożenia prawidłowo wystawionej faktury za zrealizowaną dostawę</w:t>
      </w:r>
      <w:r>
        <w:rPr>
          <w:rFonts w:ascii="Arial" w:eastAsia="Arial" w:hAnsi="Arial" w:cs="Arial"/>
          <w:sz w:val="20"/>
          <w:szCs w:val="20"/>
        </w:rPr>
        <w:t>.</w:t>
      </w:r>
    </w:p>
    <w:p w14:paraId="00000044" w14:textId="77777777" w:rsidR="00730E0B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Za dzień zapłaty uważany będzie dzień obciążenia rachunku bankowego Zamawiającego. Termin zapłaty należności uważa się za zachowany jeżeli </w:t>
      </w:r>
      <w:r>
        <w:rPr>
          <w:rFonts w:ascii="Arial" w:eastAsia="Arial" w:hAnsi="Arial" w:cs="Arial"/>
          <w:sz w:val="20"/>
          <w:szCs w:val="20"/>
        </w:rPr>
        <w:t>obciążenie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rachunku bankowego Zamawiającego nastąpi najpóźniej w ostatnim dniu terminu płatności.</w:t>
      </w:r>
    </w:p>
    <w:p w14:paraId="00000045" w14:textId="77777777" w:rsidR="00730E0B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Zamawiający dokona rozliczenia płatności wynikających z umowy za pośrednictwem metody podzielonej płatności (ang.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split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payment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) przewidzianej w przepisach ustawy z dnia 11 marca 2004 r. o podatku od towarów i usług </w:t>
      </w:r>
      <w:r w:rsidRPr="00434C51">
        <w:rPr>
          <w:rFonts w:ascii="Arial" w:eastAsia="Arial" w:hAnsi="Arial" w:cs="Arial"/>
          <w:color w:val="000000"/>
        </w:rPr>
        <w:t>(</w:t>
      </w:r>
      <w:proofErr w:type="spellStart"/>
      <w:r w:rsidRPr="00434C51">
        <w:rPr>
          <w:rFonts w:ascii="Arial" w:eastAsia="Arial" w:hAnsi="Arial" w:cs="Arial"/>
          <w:color w:val="333333"/>
          <w:sz w:val="20"/>
          <w:szCs w:val="20"/>
        </w:rPr>
        <w:t>t.j</w:t>
      </w:r>
      <w:proofErr w:type="spellEnd"/>
      <w:r w:rsidRPr="00434C51">
        <w:rPr>
          <w:rFonts w:ascii="Arial" w:eastAsia="Arial" w:hAnsi="Arial" w:cs="Arial"/>
          <w:color w:val="333333"/>
          <w:sz w:val="20"/>
          <w:szCs w:val="20"/>
        </w:rPr>
        <w:t>. Dz. U. z 2024 r. poz. 361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46" w14:textId="77777777" w:rsidR="00730E0B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Wykonawca oświadcza, że rachunek wskazany na fakturze:</w:t>
      </w:r>
    </w:p>
    <w:p w14:paraId="00000047" w14:textId="77777777" w:rsidR="00730E0B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jest rachunkiem umożliwiającym płatność w ramach mechanizmu podzielonej płatności, o której mowa powyżej,</w:t>
      </w:r>
    </w:p>
    <w:p w14:paraId="00000048" w14:textId="77777777" w:rsidR="00730E0B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jest rachunkiem znajdującym się w elektronicznym wykazie podmiotów prowadzonym od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1 września 2019 r. przez Szefa Krajowej Administracji Skarbowej, o którym mowa w ustawie </w:t>
      </w:r>
      <w:r>
        <w:rPr>
          <w:rFonts w:ascii="Arial" w:eastAsia="Arial" w:hAnsi="Arial" w:cs="Arial"/>
          <w:color w:val="000000"/>
          <w:sz w:val="20"/>
          <w:szCs w:val="20"/>
        </w:rPr>
        <w:br/>
        <w:t>o podatku od towarów i usług.</w:t>
      </w:r>
    </w:p>
    <w:p w14:paraId="00000049" w14:textId="77777777" w:rsidR="00730E0B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W przypadku, gdy rachunek Wykonawcy nie spełnia warunków określonych w ust. 7, opóźnienie w dokonaniu płatności w terminie określonym w umowie, powstałe wskutek braku możliwości realizacji przez Zamawiającego płatności wynagrodzenia z zachowaniem mechanizmu podzielonej płatności bądź dokonania płatności na rachunek nieobjęty wykazem, nie stanowi dla Wykonawcy podstawy do żądania od Zamawiającego jakichkolwiek odsetek/odszkodowań lub innych roszczeń z tytułu dokonania nieterminowej płatności. </w:t>
      </w:r>
    </w:p>
    <w:p w14:paraId="0000004A" w14:textId="77777777" w:rsidR="00730E0B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Fakturę należy wystawić na</w:t>
      </w:r>
    </w:p>
    <w:p w14:paraId="0000004B" w14:textId="77777777" w:rsidR="00730E0B" w:rsidRDefault="00730E0B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C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Nabywca: </w:t>
      </w:r>
    </w:p>
    <w:p w14:paraId="0000004D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Powiat Ostrzeszowski</w:t>
      </w:r>
    </w:p>
    <w:p w14:paraId="0000004E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ul. Zamkowa 31</w:t>
      </w:r>
    </w:p>
    <w:p w14:paraId="0000004F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63-500 Ostrzeszów</w:t>
      </w:r>
    </w:p>
    <w:p w14:paraId="00000050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NIP 514-02-01-793 </w:t>
      </w:r>
    </w:p>
    <w:p w14:paraId="00000051" w14:textId="77777777" w:rsidR="00730E0B" w:rsidRDefault="00730E0B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2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§ 4</w:t>
      </w:r>
    </w:p>
    <w:p w14:paraId="00000053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Gwarancja</w:t>
      </w:r>
    </w:p>
    <w:p w14:paraId="00000054" w14:textId="77777777" w:rsidR="00730E0B" w:rsidRDefault="00730E0B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0000055" w14:textId="77777777" w:rsidR="00730E0B" w:rsidRDefault="0000000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ostarczon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color w:val="000000"/>
          <w:sz w:val="20"/>
          <w:szCs w:val="20"/>
        </w:rPr>
        <w:t>TOWAR posiada gwarancję Producenta, obejmującą warunki określone w Opisie Przedmiotu Zamówienia  o terminie:</w:t>
      </w:r>
    </w:p>
    <w:p w14:paraId="00000056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Serwer: 5 lat,</w:t>
      </w:r>
    </w:p>
    <w:p w14:paraId="00000057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Przełącznik sieciowy - typ 1: 5 lat</w:t>
      </w:r>
    </w:p>
    <w:p w14:paraId="00000058" w14:textId="77777777" w:rsidR="00730E0B" w:rsidRDefault="00000000">
      <w:pPr>
        <w:spacing w:after="44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Przełącznik sieciowy - typ 2: 5 lat</w:t>
      </w:r>
    </w:p>
    <w:p w14:paraId="00000059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Biblioteka taśmowa: 5 lat</w:t>
      </w:r>
    </w:p>
    <w:p w14:paraId="0000005A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strike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Bieg okresu gwarancji rozpoc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yna się w dniu wystawienia faktury.</w:t>
      </w:r>
    </w:p>
    <w:p w14:paraId="0000005B" w14:textId="77777777" w:rsidR="00730E0B" w:rsidRDefault="0000000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Okres rękojmi równy jest okresowi gwarancji Producenta.</w:t>
      </w:r>
    </w:p>
    <w:p w14:paraId="0000005C" w14:textId="77777777" w:rsidR="00730E0B" w:rsidRDefault="0000000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Wykonawca ponosi pełną odpowiedzialność wobec Zamawiającego oraz osób trzecich za szkody wyrządzone wskutek dostarczenia wadliwego przedmiotu umowy.</w:t>
      </w:r>
      <w:r>
        <w:rPr>
          <w:rFonts w:ascii="Arial" w:eastAsia="Arial" w:hAnsi="Arial" w:cs="Arial"/>
          <w:strike/>
          <w:color w:val="000000"/>
          <w:sz w:val="20"/>
          <w:szCs w:val="20"/>
        </w:rPr>
        <w:t xml:space="preserve"> </w:t>
      </w:r>
    </w:p>
    <w:p w14:paraId="0000005D" w14:textId="77777777" w:rsidR="00730E0B" w:rsidRDefault="00730E0B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strike/>
          <w:color w:val="000000"/>
          <w:sz w:val="20"/>
          <w:szCs w:val="20"/>
        </w:rPr>
      </w:pPr>
    </w:p>
    <w:p w14:paraId="0000005E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§ 5</w:t>
      </w:r>
    </w:p>
    <w:p w14:paraId="0000005F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Podwykonawcy – o ile dotyczy</w:t>
      </w:r>
    </w:p>
    <w:p w14:paraId="00000060" w14:textId="77777777" w:rsidR="00730E0B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Zamawiający dopuszcza możliwości zlecania wykonania części przedmiotu umowy Podwykonawcy - określonych przez Wykonawcę w ofercie ………………………(nazwa Podwykonawcy, adres NIP, REGON) …………… </w:t>
      </w:r>
    </w:p>
    <w:p w14:paraId="00000061" w14:textId="77777777" w:rsidR="00730E0B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Zamawiający nie zastrzega obowiązku osobistego wykonania przez Wykonawcę kluczowych części zamówienia. </w:t>
      </w:r>
    </w:p>
    <w:p w14:paraId="00000062" w14:textId="77777777" w:rsidR="00730E0B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Podwykonawcy muszą posiadać odpowiednie kwalifikacje i uprawnienia do realizacji powierzonego im zakresu zadań.</w:t>
      </w:r>
    </w:p>
    <w:p w14:paraId="00000063" w14:textId="77777777" w:rsidR="00730E0B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Warunkiem wypłaty wynagrodzenia Wykonawcy jest wykazanie Zamawiającemu faktu uiszczenia przez Wykonawcę na rzecz Podwykonawcy należnego mu wynagrodzenia za wykonane dostawy/prace.</w:t>
      </w:r>
    </w:p>
    <w:p w14:paraId="00000064" w14:textId="77777777" w:rsidR="00730E0B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Wykonawca przedkłada potwierdzone za zgodność z oryginałem, kopie faktur Podwykonawcy prawidłowo wystawionych i dostarczonych Wykonawcy, potwierdzenie dokonania zapłaty na rzecz Podwykonawcy oraz oświadczenie Podwykonawcy o uregulowaniu przez Wykonawcę wobec niego wszystkich należności z tytułu wykonanych dostaw/prac.</w:t>
      </w:r>
    </w:p>
    <w:p w14:paraId="00000065" w14:textId="77777777" w:rsidR="00730E0B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czasu przedstawienia przez Wykonawcę dokumentów o których mowa w ust. 5, nie biegną terminy określone w postanowieniach umowy dotyczące płatności, a Wykonawcy nie przysługują za ten okres odsetki ustawowe za opóźnienie.</w:t>
      </w:r>
    </w:p>
    <w:p w14:paraId="00000066" w14:textId="77777777" w:rsidR="00730E0B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przypadku nie uregulowania przez Wykonawcę należności wobec Podwykonawców, Zamawiający może obniżyć kwotę płatności wynagrodzenia na rzecz Wykonawcy o kwotę należną Podwykonawcy, zatrzymując ją jako zabezpieczenie na wypadek roszczeń Podwykonawcy, które mogą być skierowane wobec Zamawiającego.</w:t>
      </w:r>
    </w:p>
    <w:p w14:paraId="00000067" w14:textId="77777777" w:rsidR="00730E0B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Wykonawca jest odpowiedzialny za działania lub zaniechania podwykonawcy, jego przedstawicieli lub pracowników, jak za własne działania lub zaniechania, co oznacza, że Wykonawca </w:t>
      </w:r>
      <w:r>
        <w:rPr>
          <w:rFonts w:ascii="Arial" w:eastAsia="Arial" w:hAnsi="Arial" w:cs="Arial"/>
          <w:sz w:val="20"/>
          <w:szCs w:val="20"/>
        </w:rPr>
        <w:lastRenderedPageBreak/>
        <w:t xml:space="preserve">nie może powołać się na jakiekolwiek okoliczności wynikające z faktu podzlecenia części prac, dla usprawiedliwienia się z niewykonania postanowień niniejszej umowy. </w:t>
      </w:r>
    </w:p>
    <w:p w14:paraId="00000068" w14:textId="77777777" w:rsidR="00730E0B" w:rsidRDefault="00730E0B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69" w14:textId="77777777" w:rsidR="00730E0B" w:rsidRDefault="00730E0B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6A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§ 6</w:t>
      </w:r>
    </w:p>
    <w:p w14:paraId="0000006B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Odstąpienie od umowy</w:t>
      </w:r>
    </w:p>
    <w:p w14:paraId="0000006C" w14:textId="77777777" w:rsidR="00730E0B" w:rsidRDefault="0000000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Zamawiającemu przysługuje prawo odstąpienia od umowy na zasadach, o których mowa w art. 456 ustawy PZP.</w:t>
      </w:r>
    </w:p>
    <w:p w14:paraId="0000006D" w14:textId="77777777" w:rsidR="00730E0B" w:rsidRDefault="0000000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 terminie 30 dni od powzięcia wiadomości o tych okolicznościach.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 tym przypadku Wykonawca może żądać wyłącznie wynagrodzenia należnego z tytułu wykonania części umowy.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</w:p>
    <w:p w14:paraId="0000006E" w14:textId="77777777" w:rsidR="00730E0B" w:rsidRDefault="0000000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Poza przypadkami, o których mowa w art. 456 ustawy PZP, Zamawiający może odstąpić od umowy w trybie natychmiastowym w przypadku gdy Wykonawca:</w:t>
      </w:r>
    </w:p>
    <w:p w14:paraId="0000006F" w14:textId="77777777" w:rsidR="00730E0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nie dotrzymuje istotnych postanowień  umowy,</w:t>
      </w:r>
    </w:p>
    <w:p w14:paraId="00000070" w14:textId="77777777" w:rsidR="00730E0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nie dotrzyma terminu określonego w § 2 ust. 1 niniejszej umowy</w:t>
      </w:r>
      <w:r>
        <w:rPr>
          <w:rFonts w:ascii="Arial" w:eastAsia="Arial" w:hAnsi="Arial" w:cs="Arial"/>
          <w:sz w:val="20"/>
          <w:szCs w:val="20"/>
        </w:rPr>
        <w:t xml:space="preserve"> z zastrzeżeniem  § 2 ust. 7.</w:t>
      </w:r>
    </w:p>
    <w:p w14:paraId="00000071" w14:textId="77777777" w:rsidR="00730E0B" w:rsidRDefault="0000000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Strony ustalają, iż strona uprawniona do odstąpienia od umowy złoży oświadczenie w terminie 30 dni od dnia powzięcia wiadomości o zaistnieniu okoliczności będących podstawą odstąpienia od umowy w formie pisemnej pod rygorem nieważności, zawierające uzasadnienie. </w:t>
      </w:r>
    </w:p>
    <w:p w14:paraId="00000072" w14:textId="77777777" w:rsidR="00730E0B" w:rsidRDefault="0000000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Każda ze stron może odstąpić od umowy także w przypadkach przewidzianych w Kodeksie cywilnym.</w:t>
      </w:r>
    </w:p>
    <w:p w14:paraId="00000073" w14:textId="77777777" w:rsidR="00730E0B" w:rsidRDefault="00730E0B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74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§ 7</w:t>
      </w:r>
    </w:p>
    <w:p w14:paraId="00000075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Kary umowne</w:t>
      </w:r>
    </w:p>
    <w:p w14:paraId="00000076" w14:textId="77777777" w:rsidR="00730E0B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Wykonawca zapłaci Zamawiającemu karę umowną:</w:t>
      </w:r>
    </w:p>
    <w:p w14:paraId="00000077" w14:textId="77777777" w:rsidR="00730E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przypadku niedotrzymania terminu wykonania przedmiotu umowy, wskazanego w § 2 ust. 1 umowy, w wysokości 0,</w:t>
      </w:r>
      <w:r>
        <w:rPr>
          <w:rFonts w:ascii="Arial" w:eastAsia="Arial" w:hAnsi="Arial" w:cs="Arial"/>
          <w:color w:val="FF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% wartości całkowitego wynagrodzenia brutto, wskazanego w § 3 ust. 1 umowy za każdy dzień zwłoki, przy czym kara naliczana jest od daty wskazanej, w § 2 ust. 1 zarówno w przypadku braku terminowej kompletnej dostawy TOWARU w terminie wskazanym w § 2 ust. 1, jak i stwierdzenia wad w dostarczonym TOWARZE skutkujących odmową dokonania przez Zamawiającego jego odbioru końcowego. </w:t>
      </w:r>
    </w:p>
    <w:p w14:paraId="00000078" w14:textId="77777777" w:rsidR="00730E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 przypadku odstąpienia od </w:t>
      </w:r>
      <w:r w:rsidRPr="00434C51">
        <w:rPr>
          <w:rFonts w:ascii="Arial" w:eastAsia="Arial" w:hAnsi="Arial" w:cs="Arial"/>
          <w:color w:val="000000"/>
          <w:sz w:val="20"/>
          <w:szCs w:val="20"/>
        </w:rPr>
        <w:t xml:space="preserve">umowy przez </w:t>
      </w:r>
      <w:r w:rsidRPr="00434C51">
        <w:rPr>
          <w:rFonts w:ascii="Arial" w:eastAsia="Arial" w:hAnsi="Arial" w:cs="Arial"/>
          <w:sz w:val="20"/>
          <w:szCs w:val="20"/>
        </w:rPr>
        <w:t>którąkolwiek</w:t>
      </w:r>
      <w:r w:rsidRPr="00434C51">
        <w:rPr>
          <w:rFonts w:ascii="Arial" w:eastAsia="Arial" w:hAnsi="Arial" w:cs="Arial"/>
          <w:color w:val="000000"/>
          <w:sz w:val="20"/>
          <w:szCs w:val="20"/>
        </w:rPr>
        <w:t xml:space="preserve"> ze Stron z przyczyn</w:t>
      </w:r>
      <w:r w:rsidRPr="00434C51">
        <w:rPr>
          <w:rFonts w:ascii="Arial" w:eastAsia="Arial" w:hAnsi="Arial" w:cs="Arial"/>
          <w:sz w:val="20"/>
          <w:szCs w:val="20"/>
        </w:rPr>
        <w:t xml:space="preserve"> leżących  po  stronie  Wykonawcy (niezależnych od Zamawiającego) </w:t>
      </w:r>
      <w:r>
        <w:rPr>
          <w:rFonts w:ascii="Arial" w:eastAsia="Arial" w:hAnsi="Arial" w:cs="Arial"/>
          <w:color w:val="000000"/>
          <w:sz w:val="20"/>
          <w:szCs w:val="20"/>
        </w:rPr>
        <w:t>w wysokości 15% wynagrodzenia brutto wskazanego w § 3 ust. 1 umowy.</w:t>
      </w:r>
    </w:p>
    <w:p w14:paraId="00000079" w14:textId="77777777" w:rsidR="00730E0B" w:rsidRPr="00434C51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Zamawiający zapłaci Wykonawcy karę umowną w wysokości 15% wartości brutto umowy określonej w § 3 ust. 1 za odstąpienie przez Wykonawcę od umowy </w:t>
      </w:r>
      <w:r w:rsidRPr="00434C51">
        <w:rPr>
          <w:rFonts w:ascii="Arial" w:eastAsia="Arial" w:hAnsi="Arial" w:cs="Arial"/>
          <w:sz w:val="20"/>
          <w:szCs w:val="20"/>
        </w:rPr>
        <w:t>z przyczyn leżących po stronie Zamawiającego (niezależnych od Wykonawcy).</w:t>
      </w:r>
    </w:p>
    <w:p w14:paraId="0000007A" w14:textId="77777777" w:rsidR="00730E0B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Łączna wysokość kar umownych Wykonawc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nie może przekroczyć 50% wartości brutto umowy określonej w § 3 ust. 1</w:t>
      </w:r>
    </w:p>
    <w:p w14:paraId="0000007B" w14:textId="77777777" w:rsidR="00730E0B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Zamawiający oraz Wykonawca mogą dochodzić odszkodowania uzupełniającego, gdy wartość poniesionej szkody przekroczy wysokość należnej kary umownej.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</w:p>
    <w:p w14:paraId="0000007D" w14:textId="0A5F8855" w:rsidR="00730E0B" w:rsidRPr="00434C51" w:rsidRDefault="00000000" w:rsidP="00434C5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8"/>
          <w:szCs w:val="8"/>
        </w:rPr>
      </w:pPr>
      <w:r w:rsidRPr="00434C51">
        <w:rPr>
          <w:rFonts w:ascii="Arial" w:eastAsia="Arial" w:hAnsi="Arial" w:cs="Arial"/>
          <w:color w:val="333333"/>
          <w:sz w:val="20"/>
          <w:szCs w:val="20"/>
        </w:rPr>
        <w:t>W razie naliczenia kar umownych Zamawiający będzie upoważniony do potrącenia ich kwoty z faktury Wykonawcy.</w:t>
      </w:r>
    </w:p>
    <w:p w14:paraId="0000007E" w14:textId="77777777" w:rsidR="00730E0B" w:rsidRDefault="00730E0B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7F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§ 8</w:t>
      </w:r>
    </w:p>
    <w:p w14:paraId="00000080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Zmiany umowy</w:t>
      </w:r>
    </w:p>
    <w:p w14:paraId="00000081" w14:textId="77777777" w:rsidR="00730E0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Poza innymi przypadkami wymienionymi w ustawie PZP, przewiduje się możliwość zmian postanowień zawartej umowy w stosunku do treści oferty, na podstawie, której dokonano wyboru Wykonawcy dotyczące:</w:t>
      </w:r>
    </w:p>
    <w:p w14:paraId="00000082" w14:textId="77777777" w:rsidR="00730E0B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zmiany sposobu realizacji umowy polegającej na:</w:t>
      </w:r>
    </w:p>
    <w:p w14:paraId="00000083" w14:textId="77777777" w:rsidR="00730E0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zmianie Podwykonawców - Zamawiający dopuszcza możliwość zmiany Podwykonawców, pod warunkiem wykazania Zamawiającemu, iż proponowany Podwykonawca lub Wykonawca samodzielnie wykona dostawy/prace do których wykonania wskazał Podwykonawcę</w:t>
      </w:r>
      <w:r>
        <w:rPr>
          <w:rFonts w:ascii="Arial" w:eastAsia="Arial" w:hAnsi="Arial" w:cs="Arial"/>
          <w:b/>
          <w:color w:val="000000"/>
          <w:sz w:val="20"/>
          <w:szCs w:val="20"/>
        </w:rPr>
        <w:t>,</w:t>
      </w:r>
    </w:p>
    <w:p w14:paraId="00000084" w14:textId="77777777" w:rsidR="00730E0B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wystąpieniu okoliczności niezależnych od Wykonawcy, związanych ze zmianą parametrów technicznych, funkcjonalnych oferowanego wyposażenia lub wycofania z bieżącej produkcji, co uniemożliwia Wykonawcy zrealizowanie Umowy zgodnie ze złożoną przez niego Ofertą; w takim przypadku Wykonawca jest zobowiązany zapewnić produkt równoważny o parametrach technicznych, funkcjonalnych nie gorszych niż zaoferowane, odpowiadających wymaganiom określonych w opisie przedmiotu zamówienia; przy czym wynagrodzenie Wykonawcy nie ulega zmianie</w:t>
      </w:r>
      <w:r>
        <w:rPr>
          <w:rFonts w:ascii="Arial" w:eastAsia="Arial" w:hAnsi="Arial" w:cs="Arial"/>
          <w:sz w:val="20"/>
          <w:szCs w:val="20"/>
        </w:rPr>
        <w:t>;</w:t>
      </w:r>
    </w:p>
    <w:p w14:paraId="00000085" w14:textId="77777777" w:rsidR="00730E0B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zmiany wysokości stawki VAT Strony dokonują zmiany uwzględniającej nową wysokość tej stawki, bez zmiany ceny netto;</w:t>
      </w:r>
    </w:p>
    <w:p w14:paraId="00000086" w14:textId="77777777" w:rsidR="00730E0B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zmian wynikających z przepisów prawa.</w:t>
      </w:r>
    </w:p>
    <w:p w14:paraId="00000087" w14:textId="77777777" w:rsidR="00730E0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Jeżeli na wskutek okoliczności, o których mowa w art. 455 ust. 1 pkt. 1, 3, 4 i ust. 2 ustawy PZP zachodzi konieczność zmiany wynagrodzenia, Wykonawca przedłoży do akceptacji Zamawiającego kalkulację ceny jednostkowej z uwzględnieniem cen z formularza ofertowego.</w:t>
      </w:r>
    </w:p>
    <w:p w14:paraId="00000088" w14:textId="77777777" w:rsidR="00730E0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Nie stanowi zmiany umowy zmiana danych teleadresowych, zmiany osób wskazanych do kontaktów między stronami.</w:t>
      </w:r>
    </w:p>
    <w:p w14:paraId="00000089" w14:textId="77777777" w:rsidR="00730E0B" w:rsidRDefault="00730E0B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8A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§ 9</w:t>
      </w:r>
    </w:p>
    <w:p w14:paraId="0000008B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Postanowienia końcowe</w:t>
      </w:r>
    </w:p>
    <w:p w14:paraId="0000008C" w14:textId="77777777" w:rsidR="00730E0B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Zmiany niniejszej umowy wymagają dla swej ważności formy pisemnej pod rygorem nieważności.</w:t>
      </w:r>
    </w:p>
    <w:p w14:paraId="0000008D" w14:textId="77777777" w:rsidR="00730E0B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Wykonawca nie może przenieść całości lub części praw lub obowiązków wynikających z umowy na rzecz osoby trzeciej bez uprzedniej, pisemnej zgody Zamawiającego pod rygorem jej bezskuteczności.</w:t>
      </w:r>
    </w:p>
    <w:p w14:paraId="0000008E" w14:textId="77777777" w:rsidR="00730E0B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Strony zobowiązują się wzajemnie do niezwłocznego zawiadomienia drugiej strony o każdorazowej </w:t>
      </w:r>
      <w:r>
        <w:rPr>
          <w:rFonts w:ascii="Arial" w:eastAsia="Arial" w:hAnsi="Arial" w:cs="Arial"/>
          <w:sz w:val="20"/>
          <w:szCs w:val="20"/>
        </w:rPr>
        <w:t>zmianie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adresu wskazanego w umowie.</w:t>
      </w:r>
    </w:p>
    <w:p w14:paraId="0000008F" w14:textId="77777777" w:rsidR="00730E0B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Wykonawca oświadcza, iż dysponuje odpowiednimi środkami, w tym należytymi zabezpieczeniami umożliwiającymi przetwarzanie danych osobowych zgodnie z obowiązującymi w tym zakresie przepisami ustawy z dnia 10 maja 2018 r. o ochronie danych osobowych (t. j. Dz. U. z 2019 r., poz. 1781 ze zmianami) oraz rozporządzeniami wykonawczymi. W przypadku powierzenia Wykonawcy przetwarzania danych osobowych Strony zawrą odrębną nieodpłatną umowę. Wykonawcy nie przysługuje dodatkowe wynagrodzenie ani zwrot kosztów poniesionych w związku z wykonywaniem obowiązków (ustawowych i umownych) w zakresie przetwarzania danych osobowych. </w:t>
      </w:r>
    </w:p>
    <w:p w14:paraId="00000090" w14:textId="77777777" w:rsidR="00730E0B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Dane osobowe reprezentantów Stron będą przetwarzane w celu wykonania Umowy. </w:t>
      </w:r>
    </w:p>
    <w:p w14:paraId="00000091" w14:textId="77777777" w:rsidR="00730E0B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Każda ze Stron oświadcza, że jest administratorem danych osobowych osób przeznaczonych do wykonania Umowy i zobowiązuje się udostępnić je Stronom Umowy, wyłącznie w celu i w zakresie niezbędnym do jej realizacji, w tym dla zapewnienia sprawnej komunikacji pomiędzy Stronami. </w:t>
      </w:r>
    </w:p>
    <w:p w14:paraId="00000092" w14:textId="77777777" w:rsidR="00730E0B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Dane, o których mowa w ust. 6, w zależności od rodzaju współpracy, mogą obejmować: imię i nazwisko pracownika, zakład pracy, stanowisko służbowe, służbowe dane kontaktowe (e-mail, numer telefonu) oraz dane zawarte dokumentach potwierdzających uprawnienia lub doświadczenie zawodowe. </w:t>
      </w:r>
    </w:p>
    <w:p w14:paraId="00000093" w14:textId="77777777" w:rsidR="00730E0B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Każda ze Stron deklaruje się z zapoznaniem  się z tzw. obowiązkiem informacyjnym administratora wobec ww. osób, których dane udostępnione zostały Stronom w celu wykonania Umowy, poprzez zapoznanie ich z informacjami, o których mowa w art. 14 RODO (tzw. ogólne rozporządzenie o ochronie danych). Informacje na temat przetwarzania danych osobowych przez Zamawiającego znajdują się pod adresem: 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http://bip.powiatostrzeszowski.pl/m,4365,klauzule-informacyjne.html</w:t>
        </w:r>
      </w:hyperlink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00000094" w14:textId="77777777" w:rsidR="00730E0B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Informacje na temat przetwarzania danych osobowych przez Wykonawcę znajdują się pod adresem internetowym:........ Wykonawca może alternatywnie swoją klauzulę nt. przetwarzania danych osobowych ustanowić załącznikiem do Umowy.</w:t>
      </w:r>
    </w:p>
    <w:p w14:paraId="00000095" w14:textId="77777777" w:rsidR="00730E0B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B0F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sprawach nieuregulowanych niniejszą umową zastosowanie mają przepisy ustawy Prawo zamówień publicznych oraz Kodeksu Cywilnego.</w:t>
      </w:r>
    </w:p>
    <w:p w14:paraId="00000096" w14:textId="77777777" w:rsidR="00730E0B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B0F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Właściwym do rozpoznawania sporów wynikłych na tle realizacji niniejszej umowy jest sąd właściwy wg siedziby Zamawiającego.</w:t>
      </w:r>
    </w:p>
    <w:p w14:paraId="00000097" w14:textId="77777777" w:rsidR="00730E0B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jc w:val="both"/>
        <w:rPr>
          <w:rFonts w:ascii="Arial" w:eastAsia="Arial" w:hAnsi="Arial" w:cs="Arial"/>
          <w:color w:val="00B0F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Umowę sporządzono w trzech jednobrzmiących egzemplarzach, dwa egzemplarze dla Zamawiającego i jednej egzemplarz dla Wykonawcy.</w:t>
      </w:r>
    </w:p>
    <w:p w14:paraId="00000098" w14:textId="77777777" w:rsidR="00730E0B" w:rsidRDefault="00730E0B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99" w14:textId="77777777" w:rsidR="00730E0B" w:rsidRDefault="00730E0B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9A" w14:textId="77777777" w:rsidR="00730E0B" w:rsidRDefault="00000000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WYKONAWCA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ZAMAWIAJĄCY</w:t>
      </w:r>
    </w:p>
    <w:p w14:paraId="0000009B" w14:textId="77777777" w:rsidR="00730E0B" w:rsidRDefault="00730E0B">
      <w:pPr>
        <w:ind w:left="0" w:hanging="2"/>
      </w:pPr>
    </w:p>
    <w:sectPr w:rsidR="00730E0B">
      <w:headerReference w:type="default" r:id="rId9"/>
      <w:footerReference w:type="default" r:id="rId10"/>
      <w:pgSz w:w="11906" w:h="16838"/>
      <w:pgMar w:top="1417" w:right="1417" w:bottom="1417" w:left="1417" w:header="708" w:footer="40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1BE02" w14:textId="77777777" w:rsidR="00FD2FA9" w:rsidRDefault="00FD2FA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96E3CA6" w14:textId="77777777" w:rsidR="00FD2FA9" w:rsidRDefault="00FD2FA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E" w14:textId="1CBC3E14" w:rsidR="00730E0B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434C51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434C51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75AAE" w14:textId="77777777" w:rsidR="00FD2FA9" w:rsidRDefault="00FD2FA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2A8535" w14:textId="77777777" w:rsidR="00FD2FA9" w:rsidRDefault="00FD2FA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C" w14:textId="77777777" w:rsidR="00730E0B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tab/>
    </w:r>
  </w:p>
  <w:p w14:paraId="0000009D" w14:textId="77777777" w:rsidR="00730E0B" w:rsidRDefault="00730E0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0847"/>
    <w:multiLevelType w:val="multilevel"/>
    <w:tmpl w:val="70AE435C"/>
    <w:lvl w:ilvl="0">
      <w:start w:val="1"/>
      <w:numFmt w:val="decimal"/>
      <w:pStyle w:val="Nagwek1"/>
      <w:lvlText w:val="%1."/>
      <w:lvlJc w:val="left"/>
      <w:pPr>
        <w:ind w:left="0" w:firstLine="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1" w15:restartNumberingAfterBreak="0">
    <w:nsid w:val="07DD6777"/>
    <w:multiLevelType w:val="multilevel"/>
    <w:tmpl w:val="2E8ACD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AC31671"/>
    <w:multiLevelType w:val="multilevel"/>
    <w:tmpl w:val="25883B74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A001CA1"/>
    <w:multiLevelType w:val="multilevel"/>
    <w:tmpl w:val="E0D26A04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" w15:restartNumberingAfterBreak="0">
    <w:nsid w:val="1FCC1268"/>
    <w:multiLevelType w:val="multilevel"/>
    <w:tmpl w:val="BD70FA0C"/>
    <w:lvl w:ilvl="0">
      <w:start w:val="7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0080550"/>
    <w:multiLevelType w:val="multilevel"/>
    <w:tmpl w:val="FA82EB52"/>
    <w:lvl w:ilvl="0">
      <w:start w:val="1"/>
      <w:numFmt w:val="decimal"/>
      <w:lvlText w:val="%1)"/>
      <w:lvlJc w:val="left"/>
      <w:pPr>
        <w:ind w:left="0" w:firstLine="0"/>
      </w:pPr>
      <w:rPr>
        <w:strike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24D0FFB"/>
    <w:multiLevelType w:val="multilevel"/>
    <w:tmpl w:val="8A7C31F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0B72C54"/>
    <w:multiLevelType w:val="multilevel"/>
    <w:tmpl w:val="82A21A6A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8" w15:restartNumberingAfterBreak="0">
    <w:nsid w:val="32A357D7"/>
    <w:multiLevelType w:val="multilevel"/>
    <w:tmpl w:val="B9E8A18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EC4416"/>
    <w:multiLevelType w:val="multilevel"/>
    <w:tmpl w:val="6D942F4A"/>
    <w:lvl w:ilvl="0">
      <w:start w:val="1"/>
      <w:numFmt w:val="decimal"/>
      <w:lvlText w:val="%1)"/>
      <w:lvlJc w:val="left"/>
      <w:pPr>
        <w:ind w:left="644" w:hanging="357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0" w15:restartNumberingAfterBreak="0">
    <w:nsid w:val="4C5E7D41"/>
    <w:multiLevelType w:val="multilevel"/>
    <w:tmpl w:val="F2928A8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5B41155"/>
    <w:multiLevelType w:val="multilevel"/>
    <w:tmpl w:val="1B889EC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6C4B521F"/>
    <w:multiLevelType w:val="multilevel"/>
    <w:tmpl w:val="6240B70E"/>
    <w:lvl w:ilvl="0">
      <w:start w:val="1"/>
      <w:numFmt w:val="lowerLetter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3" w15:restartNumberingAfterBreak="0">
    <w:nsid w:val="6EB43F7B"/>
    <w:multiLevelType w:val="multilevel"/>
    <w:tmpl w:val="3EA2516E"/>
    <w:lvl w:ilvl="0">
      <w:start w:val="1"/>
      <w:numFmt w:val="decimal"/>
      <w:lvlText w:val="%1)"/>
      <w:lvlJc w:val="left"/>
      <w:pPr>
        <w:ind w:left="1004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 w16cid:durableId="1761751218">
    <w:abstractNumId w:val="9"/>
  </w:num>
  <w:num w:numId="2" w16cid:durableId="463276192">
    <w:abstractNumId w:val="13"/>
  </w:num>
  <w:num w:numId="3" w16cid:durableId="2103212463">
    <w:abstractNumId w:val="0"/>
  </w:num>
  <w:num w:numId="4" w16cid:durableId="901251385">
    <w:abstractNumId w:val="7"/>
  </w:num>
  <w:num w:numId="5" w16cid:durableId="847792201">
    <w:abstractNumId w:val="11"/>
  </w:num>
  <w:num w:numId="6" w16cid:durableId="959190010">
    <w:abstractNumId w:val="8"/>
  </w:num>
  <w:num w:numId="7" w16cid:durableId="919101301">
    <w:abstractNumId w:val="1"/>
  </w:num>
  <w:num w:numId="8" w16cid:durableId="769855999">
    <w:abstractNumId w:val="4"/>
  </w:num>
  <w:num w:numId="9" w16cid:durableId="114906284">
    <w:abstractNumId w:val="6"/>
  </w:num>
  <w:num w:numId="10" w16cid:durableId="1910654474">
    <w:abstractNumId w:val="3"/>
  </w:num>
  <w:num w:numId="11" w16cid:durableId="991060139">
    <w:abstractNumId w:val="10"/>
  </w:num>
  <w:num w:numId="12" w16cid:durableId="43527506">
    <w:abstractNumId w:val="5"/>
  </w:num>
  <w:num w:numId="13" w16cid:durableId="1265456084">
    <w:abstractNumId w:val="2"/>
  </w:num>
  <w:num w:numId="14" w16cid:durableId="1850214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E0B"/>
    <w:rsid w:val="00434C51"/>
    <w:rsid w:val="00730E0B"/>
    <w:rsid w:val="00FA6CBF"/>
    <w:rsid w:val="00F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1826"/>
  <w15:docId w15:val="{32E7CFFB-7485-4E15-AF3A-CBA8CC16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B05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4B05"/>
    <w:pPr>
      <w:keepNext/>
      <w:numPr>
        <w:numId w:val="3"/>
      </w:numPr>
      <w:suppressAutoHyphens w:val="0"/>
      <w:spacing w:after="0" w:line="360" w:lineRule="auto"/>
      <w:ind w:left="-1" w:hanging="1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A4B05"/>
    <w:rPr>
      <w:rFonts w:eastAsia="Times New Roman" w:cs="Calibri"/>
      <w:b/>
      <w:kern w:val="0"/>
      <w:position w:val="-1"/>
      <w:sz w:val="24"/>
      <w:szCs w:val="20"/>
      <w:lang w:eastAsia="ar-SA"/>
    </w:rPr>
  </w:style>
  <w:style w:type="character" w:styleId="Odwoaniedokomentarza">
    <w:name w:val="annotation reference"/>
    <w:qFormat/>
    <w:rsid w:val="00CA4B0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CA4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A4B05"/>
    <w:rPr>
      <w:rFonts w:ascii="Calibri" w:eastAsia="Calibri" w:hAnsi="Calibri" w:cs="Calibri"/>
      <w:kern w:val="0"/>
      <w:position w:val="-1"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ostrzeszowski.pl/m,4365,klauzule-informacyjn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WO1Turj2UibbXwsRqjNLPIJLcg==">CgMxLjAaJwoBMBIiCiAIBCocCgtBQUFCUDVobFpGdxAIGgtBQUFCUDVobFpGdyL5AQoLQUFBQlA1aGxaRncSxwEKC0FBQUJQNWhsWkZ3EgtBQUFCUDVobFpGdxobCgl0ZXh0L2h0bWwSDlptaWVuacSHIG51bWVyIhwKCnRleHQvcGxhaW4SDlptaWVuacSHIG51bWVyKhsiFTEwOTI1NDQ3MDE4MTMxNzAxNzUzOCgAOAAwsI/rqYIyOLCP66mCMkoPCgp0ZXh0L3BsYWluEgE4WgxtaHVxNWJtaHg1NXByAiAAeACaAQYIABAAGACqARASDlptaWVuacSHIG51bWVysAEAuAEAGLCP66mCMiCwj+upgjIwAEIQa2l4LjZidnZ5ajZkajExbzgAciExbmtDbkprODlxYnJtVF9GaWRuWW00S19zUWFDVVZqb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2868</Words>
  <Characters>17212</Characters>
  <Application>Microsoft Office Word</Application>
  <DocSecurity>0</DocSecurity>
  <Lines>143</Lines>
  <Paragraphs>40</Paragraphs>
  <ScaleCrop>false</ScaleCrop>
  <Company/>
  <LinksUpToDate>false</LinksUpToDate>
  <CharactersWithSpaces>20040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Magdalena Kowalczyk</cp:lastModifiedBy>
  <cp:revision>2</cp:revision>
  <dcterms:created xsi:type="dcterms:W3CDTF">2024-07-24T10:44:00Z</dcterms:created>
  <dcterms:modified xsi:type="dcterms:W3CDTF">2024-07-24T10:44:00Z</dcterms:modified>
</cp:coreProperties>
</file>