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5412" w14:textId="3A6D848B" w:rsidR="00124997" w:rsidRDefault="00124997">
      <w:pPr>
        <w:spacing w:after="62"/>
        <w:ind w:left="-1099"/>
      </w:pPr>
    </w:p>
    <w:p w14:paraId="2E4C9B63" w14:textId="28ED5B09" w:rsidR="007A5FD6" w:rsidRDefault="005A2C5D" w:rsidP="005A2C5D">
      <w:pPr>
        <w:spacing w:after="0" w:line="240" w:lineRule="auto"/>
        <w:ind w:right="1077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>Załącznik</w:t>
      </w:r>
      <w:r w:rsidR="008956F9" w:rsidRPr="008D5BDD">
        <w:rPr>
          <w:rFonts w:ascii="Lato Light" w:hAnsi="Lato Light"/>
          <w:sz w:val="20"/>
          <w:szCs w:val="20"/>
        </w:rPr>
        <w:t xml:space="preserve"> nr </w:t>
      </w:r>
      <w:r w:rsidR="008D5BDD" w:rsidRPr="008D5BDD">
        <w:rPr>
          <w:rFonts w:ascii="Lato Light" w:hAnsi="Lato Light"/>
          <w:sz w:val="20"/>
          <w:szCs w:val="20"/>
        </w:rPr>
        <w:t>2</w:t>
      </w:r>
      <w:r w:rsidR="008D5BDD">
        <w:rPr>
          <w:rFonts w:ascii="Lato Light" w:hAnsi="Lato Light"/>
          <w:sz w:val="20"/>
          <w:szCs w:val="20"/>
        </w:rPr>
        <w:t xml:space="preserve"> do zapytania ofertowego</w:t>
      </w:r>
    </w:p>
    <w:p w14:paraId="34CA349F" w14:textId="340FAF36" w:rsidR="008D5BDD" w:rsidRDefault="008D5BDD" w:rsidP="005A2C5D">
      <w:pPr>
        <w:spacing w:after="0" w:line="240" w:lineRule="auto"/>
        <w:ind w:right="1077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IGPI</w:t>
      </w:r>
      <w:r w:rsidR="006F7234">
        <w:rPr>
          <w:rFonts w:ascii="Lato Light" w:hAnsi="Lato Light"/>
          <w:sz w:val="20"/>
          <w:szCs w:val="20"/>
        </w:rPr>
        <w:t>.ZPP.65.2022</w:t>
      </w:r>
    </w:p>
    <w:p w14:paraId="473F212D" w14:textId="7C04A26D" w:rsidR="008D5BDD" w:rsidRPr="008D5BDD" w:rsidRDefault="008D5BDD" w:rsidP="005A2C5D">
      <w:pPr>
        <w:spacing w:after="0" w:line="240" w:lineRule="auto"/>
        <w:ind w:right="1077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 19 października 2022 r.</w:t>
      </w:r>
    </w:p>
    <w:p w14:paraId="6302A88F" w14:textId="77777777" w:rsidR="008956F9" w:rsidRPr="008D5BDD" w:rsidRDefault="008956F9">
      <w:pPr>
        <w:spacing w:after="948"/>
        <w:ind w:right="1080"/>
        <w:jc w:val="center"/>
        <w:rPr>
          <w:rFonts w:ascii="Lato Light" w:hAnsi="Lato Light"/>
          <w:sz w:val="20"/>
          <w:szCs w:val="20"/>
        </w:rPr>
      </w:pPr>
    </w:p>
    <w:p w14:paraId="3B6FE4FC" w14:textId="71451CF0" w:rsidR="00124997" w:rsidRPr="008D5BDD" w:rsidRDefault="005A2C5D">
      <w:pPr>
        <w:spacing w:after="948"/>
        <w:ind w:right="1080"/>
        <w:jc w:val="center"/>
        <w:rPr>
          <w:rFonts w:ascii="Lato Light" w:hAnsi="Lato Light"/>
          <w:b/>
          <w:bCs/>
          <w:sz w:val="20"/>
          <w:szCs w:val="20"/>
        </w:rPr>
      </w:pPr>
      <w:r w:rsidRPr="008D5BDD">
        <w:rPr>
          <w:rFonts w:ascii="Lato Light" w:hAnsi="Lato Light"/>
          <w:b/>
          <w:bCs/>
          <w:sz w:val="20"/>
          <w:szCs w:val="20"/>
        </w:rPr>
        <w:t xml:space="preserve">SPECYFIKACJA POMOWNI STREFOWEJ </w:t>
      </w:r>
      <w:r w:rsidR="007A5FD6" w:rsidRPr="008D5BDD">
        <w:rPr>
          <w:rFonts w:ascii="Lato Light" w:hAnsi="Lato Light"/>
          <w:b/>
          <w:bCs/>
          <w:sz w:val="20"/>
          <w:szCs w:val="20"/>
        </w:rPr>
        <w:br/>
      </w:r>
      <w:r w:rsidRPr="008D5BDD">
        <w:rPr>
          <w:rFonts w:ascii="Lato Light" w:hAnsi="Lato Light"/>
          <w:b/>
          <w:bCs/>
          <w:sz w:val="20"/>
          <w:szCs w:val="20"/>
        </w:rPr>
        <w:t xml:space="preserve">UL. </w:t>
      </w:r>
      <w:r w:rsidR="007A5FD6" w:rsidRPr="008D5BDD">
        <w:rPr>
          <w:rFonts w:ascii="Lato Light" w:hAnsi="Lato Light"/>
          <w:b/>
          <w:bCs/>
          <w:sz w:val="20"/>
          <w:szCs w:val="20"/>
        </w:rPr>
        <w:t xml:space="preserve">I </w:t>
      </w:r>
      <w:r w:rsidRPr="008D5BDD">
        <w:rPr>
          <w:rFonts w:ascii="Lato Light" w:hAnsi="Lato Light"/>
          <w:b/>
          <w:bCs/>
          <w:sz w:val="20"/>
          <w:szCs w:val="20"/>
        </w:rPr>
        <w:t xml:space="preserve">STYCZNIA W </w:t>
      </w:r>
      <w:r w:rsidR="007A5FD6" w:rsidRPr="008D5BDD">
        <w:rPr>
          <w:rFonts w:ascii="Lato Light" w:hAnsi="Lato Light"/>
          <w:b/>
          <w:bCs/>
          <w:sz w:val="20"/>
          <w:szCs w:val="20"/>
        </w:rPr>
        <w:t>Ż</w:t>
      </w:r>
      <w:r w:rsidRPr="008D5BDD">
        <w:rPr>
          <w:rFonts w:ascii="Lato Light" w:hAnsi="Lato Light"/>
          <w:b/>
          <w:bCs/>
          <w:sz w:val="20"/>
          <w:szCs w:val="20"/>
        </w:rPr>
        <w:t>NINIE</w:t>
      </w:r>
    </w:p>
    <w:p w14:paraId="4EB0732F" w14:textId="113D21C4" w:rsidR="00124997" w:rsidRPr="008D5BDD" w:rsidRDefault="005A2C5D">
      <w:pPr>
        <w:spacing w:after="118"/>
        <w:ind w:left="600" w:right="1132"/>
        <w:jc w:val="both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>pompownia strefowa powinna być w</w:t>
      </w:r>
      <w:r w:rsidR="007A5FD6" w:rsidRPr="008D5BDD">
        <w:rPr>
          <w:rFonts w:ascii="Lato Light" w:hAnsi="Lato Light"/>
          <w:sz w:val="20"/>
          <w:szCs w:val="20"/>
        </w:rPr>
        <w:t>y</w:t>
      </w:r>
      <w:r w:rsidRPr="008D5BDD">
        <w:rPr>
          <w:rFonts w:ascii="Lato Light" w:hAnsi="Lato Light"/>
          <w:sz w:val="20"/>
          <w:szCs w:val="20"/>
        </w:rPr>
        <w:t>posażona w:</w:t>
      </w:r>
    </w:p>
    <w:p w14:paraId="0901C550" w14:textId="77777777" w:rsidR="007A5FD6" w:rsidRPr="008D5BDD" w:rsidRDefault="007A5FD6">
      <w:pPr>
        <w:spacing w:after="118"/>
        <w:ind w:left="600" w:right="1132"/>
        <w:jc w:val="both"/>
        <w:rPr>
          <w:rFonts w:ascii="Lato Light" w:hAnsi="Lato Light"/>
          <w:sz w:val="20"/>
          <w:szCs w:val="20"/>
        </w:rPr>
      </w:pPr>
    </w:p>
    <w:p w14:paraId="623FB188" w14:textId="0D78666A" w:rsidR="00124997" w:rsidRPr="008D5BDD" w:rsidRDefault="005A2C5D" w:rsidP="005510D3">
      <w:pPr>
        <w:pStyle w:val="Akapitzlist"/>
        <w:numPr>
          <w:ilvl w:val="0"/>
          <w:numId w:val="1"/>
        </w:numPr>
        <w:spacing w:after="0" w:line="240" w:lineRule="auto"/>
        <w:ind w:left="816" w:right="397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 xml:space="preserve"> Zestaw hydroforowy składający się z pomp </w:t>
      </w:r>
      <w:r w:rsidR="005061B6" w:rsidRPr="008D5BDD">
        <w:rPr>
          <w:rFonts w:ascii="Lato Light" w:hAnsi="Lato Light"/>
          <w:sz w:val="20"/>
          <w:szCs w:val="20"/>
        </w:rPr>
        <w:t xml:space="preserve">wysokociśnieniowych o następujących </w:t>
      </w:r>
      <w:r w:rsidR="005510D3" w:rsidRPr="008D5BDD">
        <w:rPr>
          <w:rFonts w:ascii="Lato Light" w:hAnsi="Lato Light"/>
          <w:sz w:val="20"/>
          <w:szCs w:val="20"/>
        </w:rPr>
        <w:br/>
        <w:t xml:space="preserve">            </w:t>
      </w:r>
      <w:r w:rsidR="005061B6" w:rsidRPr="008D5BDD">
        <w:rPr>
          <w:rFonts w:ascii="Lato Light" w:hAnsi="Lato Light"/>
          <w:sz w:val="20"/>
          <w:szCs w:val="20"/>
        </w:rPr>
        <w:t>parametrach:</w:t>
      </w:r>
    </w:p>
    <w:p w14:paraId="5EFDAB53" w14:textId="77777777" w:rsidR="005510D3" w:rsidRPr="008D5BDD" w:rsidRDefault="005510D3" w:rsidP="005510D3">
      <w:pPr>
        <w:pStyle w:val="Akapitzlist"/>
        <w:spacing w:after="0" w:line="240" w:lineRule="auto"/>
        <w:ind w:left="816" w:right="397"/>
        <w:rPr>
          <w:rFonts w:ascii="Lato Light" w:hAnsi="Lato Light"/>
          <w:sz w:val="20"/>
          <w:szCs w:val="20"/>
        </w:rPr>
      </w:pPr>
    </w:p>
    <w:p w14:paraId="5E9D329C" w14:textId="27408D92" w:rsidR="005061B6" w:rsidRPr="008D5BDD" w:rsidRDefault="005061B6" w:rsidP="005061B6">
      <w:pPr>
        <w:pStyle w:val="Akapitzlist"/>
        <w:spacing w:after="4" w:line="350" w:lineRule="auto"/>
        <w:ind w:left="815" w:right="398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 xml:space="preserve">- wydajność pomp </w:t>
      </w:r>
      <w:r w:rsidR="005510D3" w:rsidRPr="008D5BDD">
        <w:rPr>
          <w:rFonts w:ascii="Lato Light" w:hAnsi="Lato Light"/>
          <w:sz w:val="20"/>
          <w:szCs w:val="20"/>
        </w:rPr>
        <w:t xml:space="preserve"> min. 150 m</w:t>
      </w:r>
      <w:r w:rsidR="005510D3" w:rsidRPr="008D5BDD">
        <w:rPr>
          <w:rFonts w:ascii="Lato Light" w:hAnsi="Lato Light"/>
          <w:sz w:val="20"/>
          <w:szCs w:val="20"/>
          <w:vertAlign w:val="superscript"/>
        </w:rPr>
        <w:t>3</w:t>
      </w:r>
      <w:r w:rsidR="005510D3" w:rsidRPr="008D5BDD">
        <w:rPr>
          <w:rFonts w:ascii="Lato Light" w:hAnsi="Lato Light"/>
          <w:sz w:val="20"/>
          <w:szCs w:val="20"/>
        </w:rPr>
        <w:t>/h</w:t>
      </w:r>
    </w:p>
    <w:p w14:paraId="7283EF61" w14:textId="560B0291" w:rsidR="005510D3" w:rsidRPr="008D5BDD" w:rsidRDefault="005510D3" w:rsidP="005061B6">
      <w:pPr>
        <w:pStyle w:val="Akapitzlist"/>
        <w:spacing w:after="4" w:line="350" w:lineRule="auto"/>
        <w:ind w:left="815" w:right="398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>- wysokość podnoszenia wody min 400 m</w:t>
      </w:r>
    </w:p>
    <w:p w14:paraId="7F6E534F" w14:textId="270302B5" w:rsidR="005510D3" w:rsidRPr="008D5BDD" w:rsidRDefault="005510D3" w:rsidP="005061B6">
      <w:pPr>
        <w:pStyle w:val="Akapitzlist"/>
        <w:spacing w:after="4" w:line="350" w:lineRule="auto"/>
        <w:ind w:left="815" w:right="398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>- ciśnienie robocze min 40 bar</w:t>
      </w:r>
    </w:p>
    <w:p w14:paraId="408A97FB" w14:textId="52452436" w:rsidR="00124997" w:rsidRPr="008D5BDD" w:rsidRDefault="005A2C5D" w:rsidP="005510D3">
      <w:pPr>
        <w:pStyle w:val="Akapitzlist"/>
        <w:numPr>
          <w:ilvl w:val="0"/>
          <w:numId w:val="1"/>
        </w:numPr>
        <w:spacing w:after="0" w:line="240" w:lineRule="auto"/>
        <w:ind w:left="816" w:right="397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>Kolektor z króćcam</w:t>
      </w:r>
      <w:r w:rsidR="005510D3" w:rsidRPr="008D5BDD">
        <w:rPr>
          <w:rFonts w:ascii="Lato Light" w:hAnsi="Lato Light"/>
          <w:sz w:val="20"/>
          <w:szCs w:val="20"/>
        </w:rPr>
        <w:t>i</w:t>
      </w:r>
      <w:r w:rsidRPr="008D5BDD">
        <w:rPr>
          <w:rFonts w:ascii="Lato Light" w:hAnsi="Lato Light"/>
          <w:sz w:val="20"/>
          <w:szCs w:val="20"/>
        </w:rPr>
        <w:t xml:space="preserve"> przyłączeniowymi wykonany ze stali odpornej na korozję, </w:t>
      </w:r>
      <w:r w:rsidR="005510D3" w:rsidRPr="008D5BDD">
        <w:rPr>
          <w:rFonts w:ascii="Lato Light" w:hAnsi="Lato Light"/>
          <w:sz w:val="20"/>
          <w:szCs w:val="20"/>
        </w:rPr>
        <w:br/>
        <w:t xml:space="preserve">          stal </w:t>
      </w:r>
      <w:r w:rsidRPr="008D5BDD">
        <w:rPr>
          <w:rFonts w:ascii="Lato Light" w:hAnsi="Lato Light"/>
          <w:sz w:val="20"/>
          <w:szCs w:val="20"/>
        </w:rPr>
        <w:t>kwasoodporn</w:t>
      </w:r>
      <w:r w:rsidR="005510D3" w:rsidRPr="008D5BDD">
        <w:rPr>
          <w:rFonts w:ascii="Lato Light" w:hAnsi="Lato Light"/>
          <w:sz w:val="20"/>
          <w:szCs w:val="20"/>
        </w:rPr>
        <w:t>a</w:t>
      </w:r>
      <w:r w:rsidRPr="008D5BDD">
        <w:rPr>
          <w:rFonts w:ascii="Lato Light" w:hAnsi="Lato Light"/>
          <w:sz w:val="20"/>
          <w:szCs w:val="20"/>
        </w:rPr>
        <w:t xml:space="preserve"> (wg PN-EN 10088-1).</w:t>
      </w:r>
    </w:p>
    <w:p w14:paraId="1FF54F67" w14:textId="22F5D542" w:rsidR="00124997" w:rsidRPr="008D5BDD" w:rsidRDefault="005A2C5D" w:rsidP="005510D3">
      <w:pPr>
        <w:pStyle w:val="Akapitzlist"/>
        <w:numPr>
          <w:ilvl w:val="0"/>
          <w:numId w:val="1"/>
        </w:numPr>
        <w:spacing w:after="0" w:line="240" w:lineRule="auto"/>
        <w:ind w:left="816" w:right="397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 xml:space="preserve">Wszystkie połączenia </w:t>
      </w:r>
      <w:r w:rsidR="005510D3" w:rsidRPr="008D5BDD">
        <w:rPr>
          <w:rFonts w:ascii="Lato Light" w:hAnsi="Lato Light"/>
          <w:sz w:val="20"/>
          <w:szCs w:val="20"/>
        </w:rPr>
        <w:t>kruccy</w:t>
      </w:r>
      <w:r w:rsidRPr="008D5BDD">
        <w:rPr>
          <w:rFonts w:ascii="Lato Light" w:hAnsi="Lato Light"/>
          <w:sz w:val="20"/>
          <w:szCs w:val="20"/>
        </w:rPr>
        <w:t xml:space="preserve"> przyłączeniowych wykonane metodą TIG przy użyciu </w:t>
      </w:r>
      <w:r w:rsidR="005510D3" w:rsidRPr="008D5BDD">
        <w:rPr>
          <w:rFonts w:ascii="Lato Light" w:hAnsi="Lato Light"/>
          <w:sz w:val="20"/>
          <w:szCs w:val="20"/>
        </w:rPr>
        <w:br/>
        <w:t xml:space="preserve">           </w:t>
      </w:r>
      <w:r w:rsidRPr="008D5BDD">
        <w:rPr>
          <w:rFonts w:ascii="Lato Light" w:hAnsi="Lato Light"/>
          <w:sz w:val="20"/>
          <w:szCs w:val="20"/>
        </w:rPr>
        <w:t>głowicy do spawania orbitalnego,</w:t>
      </w:r>
    </w:p>
    <w:p w14:paraId="20F3E661" w14:textId="68F5335B" w:rsidR="00124997" w:rsidRPr="008D5BDD" w:rsidRDefault="005A2C5D" w:rsidP="005510D3">
      <w:pPr>
        <w:pStyle w:val="Akapitzlist"/>
        <w:numPr>
          <w:ilvl w:val="0"/>
          <w:numId w:val="1"/>
        </w:numPr>
        <w:spacing w:after="0" w:line="240" w:lineRule="auto"/>
        <w:ind w:left="816" w:right="397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>Konstrukcje wsporne wykonane ze stali kwasoodpornej (wg PN- EN10088- I).</w:t>
      </w:r>
    </w:p>
    <w:p w14:paraId="47D9E769" w14:textId="0D79DA8B" w:rsidR="00124997" w:rsidRPr="008D5BDD" w:rsidRDefault="005A2C5D" w:rsidP="005510D3">
      <w:pPr>
        <w:pStyle w:val="Akapitzlist"/>
        <w:numPr>
          <w:ilvl w:val="0"/>
          <w:numId w:val="1"/>
        </w:numPr>
        <w:spacing w:after="0" w:line="240" w:lineRule="auto"/>
        <w:ind w:left="816" w:right="397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>Na przyłączu ssawnym oraz tłocznym pomp zamontować przepustnice odcinające.</w:t>
      </w:r>
    </w:p>
    <w:p w14:paraId="0D8F8EA0" w14:textId="4789AC80" w:rsidR="00124997" w:rsidRPr="008D5BDD" w:rsidRDefault="005A2C5D" w:rsidP="005510D3">
      <w:pPr>
        <w:pStyle w:val="Akapitzlist"/>
        <w:numPr>
          <w:ilvl w:val="0"/>
          <w:numId w:val="1"/>
        </w:numPr>
        <w:spacing w:after="0" w:line="240" w:lineRule="auto"/>
        <w:ind w:left="816" w:right="397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 xml:space="preserve">Na przyłączu tłocznym zamontować klapy zwrotne </w:t>
      </w:r>
      <w:r w:rsidR="005510D3" w:rsidRPr="008D5BDD">
        <w:rPr>
          <w:rFonts w:ascii="Lato Light" w:hAnsi="Lato Light"/>
          <w:sz w:val="20"/>
          <w:szCs w:val="20"/>
        </w:rPr>
        <w:t>między kołnierzowe</w:t>
      </w:r>
      <w:r w:rsidRPr="008D5BDD">
        <w:rPr>
          <w:rFonts w:ascii="Lato Light" w:hAnsi="Lato Light"/>
          <w:sz w:val="20"/>
          <w:szCs w:val="20"/>
        </w:rPr>
        <w:t>.</w:t>
      </w:r>
    </w:p>
    <w:p w14:paraId="575F3DAE" w14:textId="1B436A0C" w:rsidR="00124997" w:rsidRPr="008D5BDD" w:rsidRDefault="005A2C5D" w:rsidP="005510D3">
      <w:pPr>
        <w:pStyle w:val="Akapitzlist"/>
        <w:numPr>
          <w:ilvl w:val="0"/>
          <w:numId w:val="1"/>
        </w:numPr>
        <w:spacing w:after="0" w:line="240" w:lineRule="auto"/>
        <w:ind w:left="816" w:right="397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 xml:space="preserve">W celu zabezpieczenia przed uderzeniami hydraulicznymi zastosować zbiorniki </w:t>
      </w:r>
      <w:r w:rsidR="005510D3" w:rsidRPr="008D5BDD">
        <w:rPr>
          <w:rFonts w:ascii="Lato Light" w:hAnsi="Lato Light"/>
          <w:sz w:val="20"/>
          <w:szCs w:val="20"/>
        </w:rPr>
        <w:br/>
        <w:t xml:space="preserve">           </w:t>
      </w:r>
      <w:r w:rsidRPr="008D5BDD">
        <w:rPr>
          <w:rFonts w:ascii="Lato Light" w:hAnsi="Lato Light"/>
          <w:sz w:val="20"/>
          <w:szCs w:val="20"/>
        </w:rPr>
        <w:t xml:space="preserve">membranowe </w:t>
      </w:r>
    </w:p>
    <w:p w14:paraId="7BCE26D5" w14:textId="73C58DFA" w:rsidR="00124997" w:rsidRPr="008D5BDD" w:rsidRDefault="005A2C5D" w:rsidP="005510D3">
      <w:pPr>
        <w:pStyle w:val="Akapitzlist"/>
        <w:numPr>
          <w:ilvl w:val="0"/>
          <w:numId w:val="1"/>
        </w:numPr>
        <w:spacing w:after="0" w:line="240" w:lineRule="auto"/>
        <w:ind w:left="816" w:right="397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>Wszystkie materiały muszą mieć atest PZH.</w:t>
      </w:r>
    </w:p>
    <w:p w14:paraId="7CE4B198" w14:textId="77777777" w:rsidR="005510D3" w:rsidRPr="008D5BDD" w:rsidRDefault="005510D3" w:rsidP="005510D3">
      <w:pPr>
        <w:pStyle w:val="Akapitzlist"/>
        <w:spacing w:after="0" w:line="240" w:lineRule="auto"/>
        <w:ind w:left="816" w:right="397"/>
        <w:rPr>
          <w:rFonts w:ascii="Lato Light" w:hAnsi="Lato Light"/>
          <w:sz w:val="20"/>
          <w:szCs w:val="20"/>
        </w:rPr>
      </w:pPr>
    </w:p>
    <w:p w14:paraId="2EB4A56D" w14:textId="1B54C190" w:rsidR="00124997" w:rsidRPr="008D5BDD" w:rsidRDefault="005A2C5D" w:rsidP="005510D3">
      <w:pPr>
        <w:spacing w:after="0" w:line="240" w:lineRule="auto"/>
        <w:ind w:left="11" w:right="1134"/>
        <w:jc w:val="both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>Układ sterowania pomp ma utrzymywać stałe ciśnienie wody na wyjściu przez dołączenie pomp oraz regulację obrotów za pomocą falownika. Powinien zabezpieczać pompy przed sucho</w:t>
      </w:r>
      <w:r w:rsidR="005510D3" w:rsidRPr="008D5BDD">
        <w:rPr>
          <w:rFonts w:ascii="Lato Light" w:hAnsi="Lato Light"/>
          <w:sz w:val="20"/>
          <w:szCs w:val="20"/>
        </w:rPr>
        <w:t xml:space="preserve"> </w:t>
      </w:r>
      <w:r w:rsidRPr="008D5BDD">
        <w:rPr>
          <w:rFonts w:ascii="Lato Light" w:hAnsi="Lato Light"/>
          <w:sz w:val="20"/>
          <w:szCs w:val="20"/>
        </w:rPr>
        <w:t>biegiem, zanikiem faz, przeciążeniem termicznym i zwarciowym.</w:t>
      </w:r>
    </w:p>
    <w:p w14:paraId="633B1DBD" w14:textId="143BCEC0" w:rsidR="00124997" w:rsidRPr="008D5BDD" w:rsidRDefault="005A2C5D" w:rsidP="005510D3">
      <w:pPr>
        <w:spacing w:after="0" w:line="240" w:lineRule="auto"/>
        <w:ind w:left="11" w:right="1134"/>
        <w:jc w:val="both"/>
        <w:rPr>
          <w:rFonts w:ascii="Lato Light" w:hAnsi="Lato Light"/>
          <w:sz w:val="20"/>
          <w:szCs w:val="20"/>
        </w:rPr>
      </w:pPr>
      <w:r w:rsidRPr="008D5BDD">
        <w:rPr>
          <w:rFonts w:ascii="Lato Light" w:hAnsi="Lato Light"/>
          <w:sz w:val="20"/>
          <w:szCs w:val="20"/>
        </w:rPr>
        <w:t xml:space="preserve">Szafa sterownicza powinna być </w:t>
      </w:r>
      <w:r w:rsidR="005510D3" w:rsidRPr="008D5BDD">
        <w:rPr>
          <w:rFonts w:ascii="Lato Light" w:hAnsi="Lato Light"/>
          <w:sz w:val="20"/>
          <w:szCs w:val="20"/>
        </w:rPr>
        <w:t>wy</w:t>
      </w:r>
      <w:r w:rsidRPr="008D5BDD">
        <w:rPr>
          <w:rFonts w:ascii="Lato Light" w:hAnsi="Lato Light"/>
          <w:sz w:val="20"/>
          <w:szCs w:val="20"/>
        </w:rPr>
        <w:t xml:space="preserve">konana w stopniu ochrony IP54 wg PN- 92/E- 08106, </w:t>
      </w:r>
      <w:r w:rsidR="005510D3" w:rsidRPr="008D5BDD">
        <w:rPr>
          <w:rFonts w:ascii="Lato Light" w:hAnsi="Lato Light"/>
          <w:sz w:val="20"/>
          <w:szCs w:val="20"/>
        </w:rPr>
        <w:t>wy</w:t>
      </w:r>
      <w:r w:rsidRPr="008D5BDD">
        <w:rPr>
          <w:rFonts w:ascii="Lato Light" w:hAnsi="Lato Light"/>
          <w:sz w:val="20"/>
          <w:szCs w:val="20"/>
        </w:rPr>
        <w:t>posażona w panel operatorski umożliwiający sterowanie automatyczne i lokalne oraz wyłącznik główny PPOŻ. Musi ona umożliwiać monitorowanie i zdalne sterowanie zespołem pomp z SUW Mickiewicza (zintegrowana z istniejącym systemem).</w:t>
      </w:r>
    </w:p>
    <w:p w14:paraId="6DF0BF03" w14:textId="5C32E0BC" w:rsidR="00124997" w:rsidRPr="008D5BDD" w:rsidRDefault="00124997">
      <w:pPr>
        <w:spacing w:after="21"/>
        <w:ind w:left="-1056"/>
        <w:rPr>
          <w:rFonts w:ascii="Lato Light" w:hAnsi="Lato Light"/>
          <w:sz w:val="20"/>
          <w:szCs w:val="20"/>
        </w:rPr>
      </w:pPr>
    </w:p>
    <w:p w14:paraId="3F7F29C9" w14:textId="59278721" w:rsidR="00124997" w:rsidRPr="008D5BDD" w:rsidRDefault="005A2C5D" w:rsidP="005510D3">
      <w:pPr>
        <w:spacing w:after="11" w:line="346" w:lineRule="auto"/>
        <w:ind w:left="14" w:right="1132"/>
        <w:jc w:val="both"/>
        <w:rPr>
          <w:rFonts w:ascii="Lato Light" w:hAnsi="Lato Light"/>
          <w:sz w:val="20"/>
          <w:szCs w:val="20"/>
        </w:rPr>
      </w:pPr>
      <w:r w:rsidRPr="008D5BDD">
        <w:rPr>
          <w:rFonts w:ascii="Lato Light" w:eastAsia="Times New Roman" w:hAnsi="Lato Light" w:cs="Times New Roman"/>
          <w:sz w:val="20"/>
          <w:szCs w:val="20"/>
        </w:rPr>
        <w:t>Dobór ilości zamontowanych pomp na zestawie pozostawi się projektantowi.</w:t>
      </w:r>
    </w:p>
    <w:p w14:paraId="0C72DC83" w14:textId="79F04205" w:rsidR="00124997" w:rsidRPr="008D5BDD" w:rsidRDefault="005A2C5D" w:rsidP="005510D3">
      <w:pPr>
        <w:spacing w:after="353" w:line="346" w:lineRule="auto"/>
        <w:ind w:left="14" w:right="1132"/>
        <w:jc w:val="both"/>
        <w:rPr>
          <w:rFonts w:ascii="Lato Light" w:hAnsi="Lato Light"/>
          <w:sz w:val="20"/>
          <w:szCs w:val="20"/>
        </w:rPr>
      </w:pPr>
      <w:r w:rsidRPr="008D5BDD">
        <w:rPr>
          <w:rFonts w:ascii="Lato Light" w:eastAsia="Times New Roman" w:hAnsi="Lato Light" w:cs="Times New Roman"/>
          <w:sz w:val="20"/>
          <w:szCs w:val="20"/>
        </w:rPr>
        <w:t xml:space="preserve">Kontener powinien być </w:t>
      </w:r>
      <w:r w:rsidR="005510D3" w:rsidRPr="008D5BDD">
        <w:rPr>
          <w:rFonts w:ascii="Lato Light" w:eastAsia="Times New Roman" w:hAnsi="Lato Light" w:cs="Times New Roman"/>
          <w:sz w:val="20"/>
          <w:szCs w:val="20"/>
        </w:rPr>
        <w:t>w</w:t>
      </w:r>
      <w:r w:rsidRPr="008D5BDD">
        <w:rPr>
          <w:rFonts w:ascii="Lato Light" w:eastAsia="Times New Roman" w:hAnsi="Lato Light" w:cs="Times New Roman"/>
          <w:sz w:val="20"/>
          <w:szCs w:val="20"/>
        </w:rPr>
        <w:t>yposażony w wentylację grawitacyjną, mechaniczną oraz po</w:t>
      </w:r>
      <w:r w:rsidR="005510D3" w:rsidRPr="008D5BDD">
        <w:rPr>
          <w:rFonts w:ascii="Lato Light" w:eastAsia="Times New Roman" w:hAnsi="Lato Light" w:cs="Times New Roman"/>
          <w:sz w:val="20"/>
          <w:szCs w:val="20"/>
        </w:rPr>
        <w:t>w</w:t>
      </w:r>
      <w:r w:rsidRPr="008D5BDD">
        <w:rPr>
          <w:rFonts w:ascii="Lato Light" w:eastAsia="Times New Roman" w:hAnsi="Lato Light" w:cs="Times New Roman"/>
          <w:sz w:val="20"/>
          <w:szCs w:val="20"/>
        </w:rPr>
        <w:t>inien być ogrzewany.</w:t>
      </w:r>
    </w:p>
    <w:p w14:paraId="5EE9934D" w14:textId="77777777" w:rsidR="005061B6" w:rsidRPr="008D5BDD" w:rsidRDefault="005061B6">
      <w:pPr>
        <w:spacing w:after="7802"/>
        <w:ind w:left="4507"/>
        <w:rPr>
          <w:rFonts w:ascii="Lato Light" w:hAnsi="Lato Light"/>
          <w:sz w:val="20"/>
          <w:szCs w:val="20"/>
        </w:rPr>
      </w:pPr>
    </w:p>
    <w:p w14:paraId="2D8254EC" w14:textId="066EBB10" w:rsidR="00124997" w:rsidRDefault="00124997">
      <w:pPr>
        <w:spacing w:after="7802"/>
        <w:ind w:left="4507"/>
      </w:pPr>
    </w:p>
    <w:p w14:paraId="42B5CD3F" w14:textId="35C0C323" w:rsidR="00124997" w:rsidRDefault="00124997">
      <w:pPr>
        <w:spacing w:after="0" w:line="250" w:lineRule="auto"/>
        <w:ind w:left="2165" w:right="1766" w:hanging="1584"/>
      </w:pPr>
    </w:p>
    <w:sectPr w:rsidR="00124997">
      <w:pgSz w:w="11904" w:h="16834"/>
      <w:pgMar w:top="226" w:right="101" w:bottom="533" w:left="14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191F"/>
    <w:multiLevelType w:val="hybridMultilevel"/>
    <w:tmpl w:val="6FCC5B52"/>
    <w:lvl w:ilvl="0" w:tplc="A912A212">
      <w:start w:val="1"/>
      <w:numFmt w:val="decimal"/>
      <w:lvlText w:val="%1."/>
      <w:lvlJc w:val="left"/>
      <w:pPr>
        <w:ind w:left="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C9724">
      <w:start w:val="1"/>
      <w:numFmt w:val="lowerLetter"/>
      <w:lvlText w:val="%2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2A486">
      <w:start w:val="1"/>
      <w:numFmt w:val="lowerRoman"/>
      <w:lvlText w:val="%3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423EE">
      <w:start w:val="1"/>
      <w:numFmt w:val="decimal"/>
      <w:lvlText w:val="%4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6BF12">
      <w:start w:val="1"/>
      <w:numFmt w:val="lowerLetter"/>
      <w:lvlText w:val="%5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65B2E">
      <w:start w:val="1"/>
      <w:numFmt w:val="lowerRoman"/>
      <w:lvlText w:val="%6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C1D0A">
      <w:start w:val="1"/>
      <w:numFmt w:val="decimal"/>
      <w:lvlText w:val="%7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5F0E">
      <w:start w:val="1"/>
      <w:numFmt w:val="lowerLetter"/>
      <w:lvlText w:val="%8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B25E">
      <w:start w:val="1"/>
      <w:numFmt w:val="lowerRoman"/>
      <w:lvlText w:val="%9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588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97"/>
    <w:rsid w:val="00124997"/>
    <w:rsid w:val="00161F62"/>
    <w:rsid w:val="004F17D0"/>
    <w:rsid w:val="005061B6"/>
    <w:rsid w:val="005510D3"/>
    <w:rsid w:val="005A2C5D"/>
    <w:rsid w:val="006F7234"/>
    <w:rsid w:val="007A5FD6"/>
    <w:rsid w:val="0082367F"/>
    <w:rsid w:val="008956F9"/>
    <w:rsid w:val="008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0DEF"/>
  <w15:docId w15:val="{3E5C909D-44CF-468C-89A7-52EE0EF7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997" w:hanging="4949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A5F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6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Piekarski</dc:creator>
  <cp:keywords/>
  <cp:lastModifiedBy>Paweł Piekarski</cp:lastModifiedBy>
  <cp:revision>6</cp:revision>
  <dcterms:created xsi:type="dcterms:W3CDTF">2022-10-17T08:11:00Z</dcterms:created>
  <dcterms:modified xsi:type="dcterms:W3CDTF">2022-10-19T10:04:00Z</dcterms:modified>
</cp:coreProperties>
</file>