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396" w:rsidRPr="006E17E1" w:rsidRDefault="00206396" w:rsidP="00206396">
      <w:pPr>
        <w:spacing w:after="0" w:line="240" w:lineRule="auto"/>
        <w:rPr>
          <w:rFonts w:eastAsia="Times New Roman" w:cs="Times New Roman"/>
          <w:sz w:val="2"/>
          <w:szCs w:val="20"/>
        </w:rPr>
      </w:pPr>
    </w:p>
    <w:p w:rsidR="00206396" w:rsidRPr="00B05919" w:rsidRDefault="00206396" w:rsidP="00206396">
      <w:pPr>
        <w:spacing w:after="0" w:line="240" w:lineRule="auto"/>
        <w:rPr>
          <w:rFonts w:eastAsia="Times New Roman" w:cs="Times New Roman"/>
          <w:sz w:val="20"/>
          <w:szCs w:val="20"/>
        </w:rPr>
      </w:pPr>
    </w:p>
    <w:p w:rsidR="001D66EA" w:rsidRDefault="001D66EA" w:rsidP="001D66EA">
      <w:pPr>
        <w:pStyle w:val="Default"/>
        <w:spacing w:line="312" w:lineRule="auto"/>
        <w:jc w:val="both"/>
        <w:rPr>
          <w:rFonts w:ascii="Calibri" w:hAnsi="Calibri" w:cs="Calibri"/>
          <w:sz w:val="22"/>
          <w:szCs w:val="22"/>
        </w:rPr>
      </w:pPr>
      <w:r w:rsidRPr="00677E98">
        <w:rPr>
          <w:rFonts w:ascii="Calibri" w:hAnsi="Calibri" w:cs="Calibri"/>
          <w:sz w:val="22"/>
          <w:szCs w:val="22"/>
        </w:rPr>
        <w:t>WZP.271.</w:t>
      </w:r>
      <w:r w:rsidR="007C62B7">
        <w:rPr>
          <w:rFonts w:ascii="Calibri" w:hAnsi="Calibri" w:cs="Calibri"/>
          <w:sz w:val="22"/>
          <w:szCs w:val="22"/>
        </w:rPr>
        <w:t>30</w:t>
      </w:r>
      <w:r w:rsidRPr="00677E98">
        <w:rPr>
          <w:rFonts w:ascii="Calibri" w:hAnsi="Calibri" w:cs="Calibri"/>
          <w:sz w:val="22"/>
          <w:szCs w:val="22"/>
        </w:rPr>
        <w:t>.202</w:t>
      </w:r>
      <w:r>
        <w:rPr>
          <w:rFonts w:ascii="Calibri" w:hAnsi="Calibri" w:cs="Calibri"/>
          <w:sz w:val="22"/>
          <w:szCs w:val="22"/>
        </w:rPr>
        <w:t xml:space="preserve">2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Pr="00677E98">
        <w:rPr>
          <w:rFonts w:ascii="Calibri" w:hAnsi="Calibri" w:cs="Calibri"/>
          <w:sz w:val="22"/>
          <w:szCs w:val="22"/>
        </w:rPr>
        <w:tab/>
      </w:r>
      <w:r w:rsidRPr="00677E98">
        <w:rPr>
          <w:rFonts w:ascii="Calibri" w:hAnsi="Calibri" w:cs="Calibri"/>
          <w:sz w:val="22"/>
          <w:szCs w:val="22"/>
        </w:rPr>
        <w:tab/>
      </w:r>
      <w:r w:rsidRPr="00677E98">
        <w:rPr>
          <w:rFonts w:ascii="Calibri" w:hAnsi="Calibri" w:cs="Calibri"/>
          <w:sz w:val="22"/>
          <w:szCs w:val="22"/>
        </w:rPr>
        <w:tab/>
      </w:r>
      <w:r>
        <w:rPr>
          <w:rFonts w:ascii="Calibri" w:hAnsi="Calibri" w:cs="Calibri"/>
          <w:sz w:val="22"/>
          <w:szCs w:val="22"/>
        </w:rPr>
        <w:t xml:space="preserve">        </w:t>
      </w:r>
      <w:r w:rsidRPr="00677E98">
        <w:rPr>
          <w:rFonts w:ascii="Calibri" w:hAnsi="Calibri" w:cs="Calibri"/>
          <w:sz w:val="22"/>
          <w:szCs w:val="22"/>
        </w:rPr>
        <w:t xml:space="preserve">Wołów, dn. </w:t>
      </w:r>
      <w:r w:rsidR="00704929">
        <w:rPr>
          <w:rFonts w:ascii="Calibri" w:hAnsi="Calibri" w:cs="Calibri"/>
          <w:sz w:val="22"/>
          <w:szCs w:val="22"/>
        </w:rPr>
        <w:t>20</w:t>
      </w:r>
      <w:r>
        <w:rPr>
          <w:rFonts w:ascii="Calibri" w:hAnsi="Calibri" w:cs="Calibri"/>
          <w:sz w:val="22"/>
          <w:szCs w:val="22"/>
        </w:rPr>
        <w:t>.</w:t>
      </w:r>
      <w:r w:rsidR="007C62B7">
        <w:rPr>
          <w:rFonts w:ascii="Calibri" w:hAnsi="Calibri" w:cs="Calibri"/>
          <w:sz w:val="22"/>
          <w:szCs w:val="22"/>
        </w:rPr>
        <w:t>10</w:t>
      </w:r>
      <w:r>
        <w:rPr>
          <w:rFonts w:ascii="Calibri" w:hAnsi="Calibri" w:cs="Calibri"/>
          <w:sz w:val="22"/>
          <w:szCs w:val="22"/>
        </w:rPr>
        <w:t>.</w:t>
      </w:r>
      <w:r w:rsidRPr="00677E98">
        <w:rPr>
          <w:rFonts w:ascii="Calibri" w:hAnsi="Calibri" w:cs="Calibri"/>
          <w:sz w:val="22"/>
          <w:szCs w:val="22"/>
        </w:rPr>
        <w:t>202</w:t>
      </w:r>
      <w:r>
        <w:rPr>
          <w:rFonts w:ascii="Calibri" w:hAnsi="Calibri" w:cs="Calibri"/>
          <w:sz w:val="22"/>
          <w:szCs w:val="22"/>
        </w:rPr>
        <w:t>2</w:t>
      </w:r>
      <w:r w:rsidRPr="00677E98">
        <w:rPr>
          <w:rFonts w:ascii="Calibri" w:hAnsi="Calibri" w:cs="Calibri"/>
          <w:sz w:val="22"/>
          <w:szCs w:val="22"/>
        </w:rPr>
        <w:t xml:space="preserve"> r.</w:t>
      </w:r>
    </w:p>
    <w:p w:rsidR="001D66EA" w:rsidRPr="00677E98" w:rsidRDefault="001D66EA" w:rsidP="001D66EA">
      <w:pPr>
        <w:pStyle w:val="Default"/>
        <w:spacing w:line="312" w:lineRule="auto"/>
        <w:jc w:val="center"/>
        <w:rPr>
          <w:rFonts w:ascii="Calibri" w:hAnsi="Calibri" w:cs="Calibri"/>
          <w:sz w:val="22"/>
          <w:szCs w:val="22"/>
        </w:rPr>
      </w:pPr>
    </w:p>
    <w:p w:rsidR="001D66EA" w:rsidRDefault="001D66EA" w:rsidP="001D66EA">
      <w:pPr>
        <w:pStyle w:val="Default"/>
        <w:spacing w:line="312" w:lineRule="auto"/>
        <w:jc w:val="center"/>
        <w:rPr>
          <w:rFonts w:ascii="Calibri" w:hAnsi="Calibri" w:cs="Calibri"/>
          <w:b/>
          <w:sz w:val="22"/>
          <w:szCs w:val="22"/>
        </w:rPr>
      </w:pPr>
    </w:p>
    <w:p w:rsidR="001D66EA" w:rsidRPr="00BE1A49" w:rsidRDefault="001D66EA" w:rsidP="001D66EA">
      <w:pPr>
        <w:pStyle w:val="Default"/>
        <w:spacing w:line="312" w:lineRule="auto"/>
        <w:jc w:val="center"/>
        <w:rPr>
          <w:rFonts w:ascii="Calibri" w:hAnsi="Calibri" w:cs="Calibri"/>
          <w:b/>
          <w:szCs w:val="22"/>
        </w:rPr>
      </w:pPr>
      <w:r w:rsidRPr="00BE1A49">
        <w:rPr>
          <w:rFonts w:ascii="Calibri" w:hAnsi="Calibri" w:cs="Calibri"/>
          <w:b/>
          <w:szCs w:val="22"/>
        </w:rPr>
        <w:t>WYJAŚNIENIA TREŚCI SWZ</w:t>
      </w:r>
      <w:r w:rsidR="00E42BD0">
        <w:rPr>
          <w:rFonts w:ascii="Calibri" w:hAnsi="Calibri" w:cs="Calibri"/>
          <w:b/>
          <w:szCs w:val="22"/>
        </w:rPr>
        <w:t>, MODYFIKACJA TREŚCI SWZ</w:t>
      </w:r>
    </w:p>
    <w:p w:rsidR="007C62B7" w:rsidRPr="007C62B7" w:rsidRDefault="001D66EA" w:rsidP="007C62B7">
      <w:pPr>
        <w:autoSpaceDE w:val="0"/>
        <w:ind w:hanging="15"/>
        <w:jc w:val="center"/>
        <w:rPr>
          <w:rFonts w:cstheme="minorHAnsi"/>
          <w:bCs/>
        </w:rPr>
      </w:pPr>
      <w:r w:rsidRPr="00EA4855">
        <w:rPr>
          <w:rFonts w:cs="Calibri"/>
        </w:rPr>
        <w:t xml:space="preserve">dot.: postępowania o udzielenie zamówienia publicznego. </w:t>
      </w:r>
      <w:r w:rsidRPr="00EA4855">
        <w:rPr>
          <w:rFonts w:eastAsia="Segoe Print" w:cs="Calibri"/>
          <w:bCs/>
          <w:iCs/>
          <w:color w:val="000000"/>
          <w:shd w:val="clear" w:color="auto" w:fill="FFFFFF"/>
        </w:rPr>
        <w:t xml:space="preserve">Nazwa zadania: </w:t>
      </w:r>
      <w:r w:rsidR="007C62B7" w:rsidRPr="007C62B7">
        <w:rPr>
          <w:rFonts w:cstheme="minorHAnsi"/>
          <w:bCs/>
        </w:rPr>
        <w:t>„Budowa przystani pasażerskiej na rzece Odra w Lubiążu”</w:t>
      </w:r>
      <w:r w:rsidR="007C62B7">
        <w:rPr>
          <w:rFonts w:cstheme="minorHAnsi"/>
          <w:bCs/>
        </w:rPr>
        <w:t xml:space="preserve"> </w:t>
      </w:r>
      <w:r w:rsidR="007C62B7" w:rsidRPr="007C62B7">
        <w:rPr>
          <w:rFonts w:cstheme="minorHAnsi"/>
          <w:bCs/>
        </w:rPr>
        <w:t>w ramach zadania pn.: „Ochrona i udostępnianie cennych przyrodniczo terenów rzeki Odry poprzez budowę niezbędnej infrastruktury w zakresie przystani, portów rzecznych</w:t>
      </w:r>
      <w:r w:rsidR="007C62B7">
        <w:rPr>
          <w:rFonts w:cstheme="minorHAnsi"/>
          <w:bCs/>
        </w:rPr>
        <w:t xml:space="preserve"> </w:t>
      </w:r>
      <w:r w:rsidR="007C62B7" w:rsidRPr="007C62B7">
        <w:rPr>
          <w:rFonts w:cstheme="minorHAnsi"/>
          <w:bCs/>
        </w:rPr>
        <w:t>i infrastruktury turystycznej”</w:t>
      </w:r>
    </w:p>
    <w:p w:rsidR="001D66EA" w:rsidRPr="00677E98" w:rsidRDefault="001D66EA" w:rsidP="001D66EA">
      <w:pPr>
        <w:autoSpaceDE w:val="0"/>
        <w:autoSpaceDN w:val="0"/>
        <w:adjustRightInd w:val="0"/>
        <w:spacing w:after="0" w:line="312" w:lineRule="auto"/>
        <w:rPr>
          <w:rFonts w:cs="Calibri"/>
        </w:rPr>
      </w:pPr>
    </w:p>
    <w:p w:rsidR="001D66EA" w:rsidRDefault="001830A5" w:rsidP="005E5C06">
      <w:pPr>
        <w:autoSpaceDE w:val="0"/>
        <w:autoSpaceDN w:val="0"/>
        <w:adjustRightInd w:val="0"/>
        <w:spacing w:after="0"/>
        <w:jc w:val="both"/>
        <w:rPr>
          <w:rFonts w:cs="Calibri"/>
        </w:rPr>
      </w:pPr>
      <w:r>
        <w:rPr>
          <w:rFonts w:cs="Calibri"/>
        </w:rPr>
        <w:t xml:space="preserve">1. </w:t>
      </w:r>
      <w:r w:rsidR="001D66EA" w:rsidRPr="00666243">
        <w:rPr>
          <w:rFonts w:cs="Calibri"/>
        </w:rPr>
        <w:t>Zamawiający informuje, że w terminie określonym zgodnie z art. 284 ust. 2 ustawy z 11 września 2019 r. – Prawo zamówień publicznych (Dz.</w:t>
      </w:r>
      <w:r w:rsidR="00754A8F">
        <w:rPr>
          <w:rFonts w:cs="Calibri"/>
        </w:rPr>
        <w:t xml:space="preserve"> </w:t>
      </w:r>
      <w:r w:rsidR="001D66EA" w:rsidRPr="00666243">
        <w:rPr>
          <w:rFonts w:cs="Calibri"/>
        </w:rPr>
        <w:t xml:space="preserve">U. </w:t>
      </w:r>
      <w:r w:rsidR="001D66EA">
        <w:rPr>
          <w:rFonts w:cs="Calibri"/>
        </w:rPr>
        <w:t xml:space="preserve">z 2022 r. </w:t>
      </w:r>
      <w:r w:rsidR="001D66EA" w:rsidRPr="00666243">
        <w:rPr>
          <w:rFonts w:cs="Calibri"/>
        </w:rPr>
        <w:t>poz.</w:t>
      </w:r>
      <w:r w:rsidR="001D66EA">
        <w:rPr>
          <w:rFonts w:cs="Calibri"/>
        </w:rPr>
        <w:t xml:space="preserve"> 1710</w:t>
      </w:r>
      <w:r w:rsidR="001D66EA" w:rsidRPr="00666243">
        <w:rPr>
          <w:rFonts w:cs="Calibri"/>
        </w:rPr>
        <w:t xml:space="preserve">) – dalej: ustawa </w:t>
      </w:r>
      <w:proofErr w:type="spellStart"/>
      <w:r w:rsidR="001D66EA" w:rsidRPr="00666243">
        <w:rPr>
          <w:rFonts w:cs="Calibri"/>
        </w:rPr>
        <w:t>Pzp</w:t>
      </w:r>
      <w:proofErr w:type="spellEnd"/>
      <w:r w:rsidR="001D66EA" w:rsidRPr="00666243">
        <w:rPr>
          <w:rFonts w:cs="Calibri"/>
        </w:rPr>
        <w:t>, Wykonawcy zwrócili się do Zamawiającego z wnioskiem o wyjaśnienie treści SWZ.</w:t>
      </w:r>
      <w:r w:rsidR="001D66EA">
        <w:rPr>
          <w:rFonts w:cs="Calibri"/>
        </w:rPr>
        <w:t xml:space="preserve"> </w:t>
      </w:r>
      <w:r w:rsidR="001D66EA" w:rsidRPr="00666243">
        <w:rPr>
          <w:rFonts w:cs="Calibri"/>
        </w:rPr>
        <w:t>W związku</w:t>
      </w:r>
      <w:r w:rsidR="001D66EA">
        <w:rPr>
          <w:rFonts w:cs="Calibri"/>
        </w:rPr>
        <w:t xml:space="preserve"> z </w:t>
      </w:r>
      <w:r w:rsidR="001D66EA" w:rsidRPr="00666243">
        <w:rPr>
          <w:rFonts w:cs="Calibri"/>
        </w:rPr>
        <w:t xml:space="preserve">powyższym, </w:t>
      </w:r>
      <w:r w:rsidR="001D66EA">
        <w:rPr>
          <w:rFonts w:cs="Calibri"/>
        </w:rPr>
        <w:t>Z</w:t>
      </w:r>
      <w:r w:rsidR="001D66EA" w:rsidRPr="00666243">
        <w:rPr>
          <w:rFonts w:cs="Calibri"/>
        </w:rPr>
        <w:t>amawiający udziela następujących wyjaśnień:</w:t>
      </w:r>
    </w:p>
    <w:p w:rsidR="005E5C06" w:rsidRPr="005E5C06" w:rsidRDefault="005E5C06" w:rsidP="005E5C06">
      <w:pPr>
        <w:autoSpaceDE w:val="0"/>
        <w:autoSpaceDN w:val="0"/>
        <w:adjustRightInd w:val="0"/>
        <w:spacing w:after="0"/>
        <w:jc w:val="both"/>
        <w:rPr>
          <w:rFonts w:cs="Calibri"/>
        </w:rPr>
      </w:pPr>
    </w:p>
    <w:p w:rsidR="00D62617" w:rsidRDefault="001D66EA" w:rsidP="00D62617">
      <w:pPr>
        <w:autoSpaceDE w:val="0"/>
        <w:autoSpaceDN w:val="0"/>
        <w:adjustRightInd w:val="0"/>
        <w:spacing w:after="0"/>
        <w:jc w:val="both"/>
        <w:rPr>
          <w:rFonts w:cs="Calibri"/>
          <w:b/>
          <w:color w:val="000000"/>
          <w:u w:val="single"/>
        </w:rPr>
      </w:pPr>
      <w:r w:rsidRPr="00D737A5">
        <w:rPr>
          <w:rFonts w:cs="Calibri"/>
          <w:b/>
          <w:color w:val="000000"/>
          <w:u w:val="single"/>
        </w:rPr>
        <w:t>Pytanie nr 1</w:t>
      </w:r>
    </w:p>
    <w:p w:rsidR="00465CEC" w:rsidRDefault="0025724A" w:rsidP="001D66EA">
      <w:pPr>
        <w:autoSpaceDE w:val="0"/>
        <w:autoSpaceDN w:val="0"/>
        <w:adjustRightInd w:val="0"/>
        <w:spacing w:after="0"/>
        <w:jc w:val="both"/>
        <w:rPr>
          <w:rFonts w:cstheme="minorHAnsi"/>
          <w:shd w:val="clear" w:color="auto" w:fill="FFFFFF"/>
        </w:rPr>
      </w:pPr>
      <w:r>
        <w:rPr>
          <w:rFonts w:ascii="Calibri" w:hAnsi="Calibri" w:cs="Calibri"/>
        </w:rPr>
        <w:t>Prosimy o informację, czy drewno z wycinki pozostaje własnością Wykonawcy czy należy je przekazać Inwestorowi.</w:t>
      </w:r>
    </w:p>
    <w:p w:rsidR="001D66EA" w:rsidRPr="00D737A5" w:rsidRDefault="001D66EA" w:rsidP="001D66EA">
      <w:pPr>
        <w:autoSpaceDE w:val="0"/>
        <w:autoSpaceDN w:val="0"/>
        <w:adjustRightInd w:val="0"/>
        <w:spacing w:after="0"/>
        <w:jc w:val="both"/>
        <w:rPr>
          <w:rFonts w:cs="Calibri"/>
          <w:u w:val="single"/>
        </w:rPr>
      </w:pPr>
      <w:r w:rsidRPr="00D737A5">
        <w:rPr>
          <w:rFonts w:cs="Calibri"/>
          <w:u w:val="single"/>
        </w:rPr>
        <w:t>Odpowiedź nr 1</w:t>
      </w:r>
    </w:p>
    <w:p w:rsidR="00E960D2" w:rsidRPr="0025724A" w:rsidRDefault="0025724A" w:rsidP="001D66EA">
      <w:pPr>
        <w:spacing w:after="0"/>
        <w:jc w:val="both"/>
        <w:rPr>
          <w:rFonts w:ascii="Calibri" w:hAnsi="Calibri" w:cs="Calibri"/>
        </w:rPr>
      </w:pPr>
      <w:r w:rsidRPr="0025724A">
        <w:rPr>
          <w:rFonts w:ascii="Calibri" w:hAnsi="Calibri" w:cs="Calibri"/>
          <w:bCs/>
          <w:shd w:val="clear" w:color="auto" w:fill="FFFFFF"/>
        </w:rPr>
        <w:t>Drewno z wycinki należy przekazać Inwestorowi.</w:t>
      </w:r>
    </w:p>
    <w:p w:rsidR="00465CEC" w:rsidRDefault="00465CEC" w:rsidP="001D66EA">
      <w:pPr>
        <w:spacing w:after="0"/>
        <w:jc w:val="both"/>
        <w:rPr>
          <w:rFonts w:cs="Calibri"/>
        </w:rPr>
      </w:pPr>
    </w:p>
    <w:p w:rsidR="007F5E34" w:rsidRDefault="00E960D2" w:rsidP="007F5E34">
      <w:pPr>
        <w:autoSpaceDE w:val="0"/>
        <w:autoSpaceDN w:val="0"/>
        <w:adjustRightInd w:val="0"/>
        <w:spacing w:after="0"/>
        <w:jc w:val="both"/>
        <w:rPr>
          <w:rFonts w:cs="Calibri"/>
          <w:b/>
          <w:color w:val="000000"/>
          <w:u w:val="single"/>
        </w:rPr>
      </w:pPr>
      <w:r w:rsidRPr="00D737A5">
        <w:rPr>
          <w:rFonts w:cs="Calibri"/>
          <w:b/>
          <w:color w:val="000000"/>
          <w:u w:val="single"/>
        </w:rPr>
        <w:t xml:space="preserve">Pytanie nr </w:t>
      </w:r>
      <w:r>
        <w:rPr>
          <w:rFonts w:cs="Calibri"/>
          <w:b/>
          <w:color w:val="000000"/>
          <w:u w:val="single"/>
        </w:rPr>
        <w:t>2</w:t>
      </w:r>
    </w:p>
    <w:p w:rsidR="00465CEC" w:rsidRPr="00206D61" w:rsidRDefault="0025724A" w:rsidP="007F5E34">
      <w:pPr>
        <w:autoSpaceDE w:val="0"/>
        <w:autoSpaceDN w:val="0"/>
        <w:adjustRightInd w:val="0"/>
        <w:spacing w:after="0"/>
        <w:jc w:val="both"/>
        <w:rPr>
          <w:rFonts w:cstheme="minorHAnsi"/>
          <w:b/>
          <w:color w:val="000000"/>
          <w:u w:val="single"/>
        </w:rPr>
      </w:pPr>
      <w:r w:rsidRPr="00206D61">
        <w:rPr>
          <w:rFonts w:cstheme="minorHAnsi"/>
        </w:rPr>
        <w:t>Prosimy o informację, czy inwestycja przewiduje nasadzenia drzew i krzewów. Jeśli tak to prosimy o podanie ilości i nazw gatunków przewidzianych do nasadzeń.</w:t>
      </w:r>
    </w:p>
    <w:p w:rsidR="00E960D2" w:rsidRPr="00D737A5" w:rsidRDefault="00E960D2" w:rsidP="00E960D2">
      <w:pPr>
        <w:autoSpaceDE w:val="0"/>
        <w:autoSpaceDN w:val="0"/>
        <w:adjustRightInd w:val="0"/>
        <w:spacing w:after="0"/>
        <w:jc w:val="both"/>
        <w:rPr>
          <w:rFonts w:cs="Calibri"/>
          <w:u w:val="single"/>
        </w:rPr>
      </w:pPr>
      <w:r w:rsidRPr="00D737A5">
        <w:rPr>
          <w:rFonts w:cs="Calibri"/>
          <w:u w:val="single"/>
        </w:rPr>
        <w:t xml:space="preserve">Odpowiedź nr </w:t>
      </w:r>
      <w:r>
        <w:rPr>
          <w:rFonts w:cs="Calibri"/>
          <w:u w:val="single"/>
        </w:rPr>
        <w:t>2</w:t>
      </w:r>
    </w:p>
    <w:p w:rsidR="0025724A" w:rsidRPr="005E5C06" w:rsidRDefault="0025724A" w:rsidP="005E5C06">
      <w:pPr>
        <w:spacing w:after="0"/>
        <w:jc w:val="both"/>
        <w:rPr>
          <w:rFonts w:cs="Calibri"/>
        </w:rPr>
      </w:pPr>
      <w:r w:rsidRPr="00206D61">
        <w:rPr>
          <w:bCs/>
          <w:shd w:val="clear" w:color="auto" w:fill="FFFFFF"/>
        </w:rPr>
        <w:t xml:space="preserve">Uzyskanie decyzji zezwalającej na wycinkę kolidujących drzew i </w:t>
      </w:r>
      <w:proofErr w:type="spellStart"/>
      <w:r w:rsidRPr="00206D61">
        <w:rPr>
          <w:bCs/>
          <w:shd w:val="clear" w:color="auto" w:fill="FFFFFF"/>
        </w:rPr>
        <w:t>zakrzaczeń</w:t>
      </w:r>
      <w:proofErr w:type="spellEnd"/>
      <w:r w:rsidRPr="00206D61">
        <w:rPr>
          <w:bCs/>
          <w:shd w:val="clear" w:color="auto" w:fill="FFFFFF"/>
        </w:rPr>
        <w:t xml:space="preserve"> jest po stronie Inwestora. Z niniejszej decyzji będzie wynikać konieczność nasadzeń rekompensacyjnych.</w:t>
      </w:r>
    </w:p>
    <w:p w:rsidR="0025724A" w:rsidRDefault="0025724A" w:rsidP="00485BA0">
      <w:pPr>
        <w:autoSpaceDE w:val="0"/>
        <w:autoSpaceDN w:val="0"/>
        <w:adjustRightInd w:val="0"/>
        <w:spacing w:after="0"/>
        <w:jc w:val="both"/>
        <w:rPr>
          <w:rFonts w:cs="Calibri"/>
          <w:b/>
          <w:color w:val="000000"/>
          <w:u w:val="single"/>
        </w:rPr>
      </w:pPr>
    </w:p>
    <w:p w:rsidR="00745A69" w:rsidRDefault="00E960D2" w:rsidP="00745A69">
      <w:pPr>
        <w:autoSpaceDE w:val="0"/>
        <w:autoSpaceDN w:val="0"/>
        <w:adjustRightInd w:val="0"/>
        <w:spacing w:after="0"/>
        <w:jc w:val="both"/>
        <w:rPr>
          <w:rFonts w:cs="Calibri"/>
          <w:b/>
          <w:color w:val="000000"/>
          <w:u w:val="single"/>
        </w:rPr>
      </w:pPr>
      <w:r w:rsidRPr="00D737A5">
        <w:rPr>
          <w:rFonts w:cs="Calibri"/>
          <w:b/>
          <w:color w:val="000000"/>
          <w:u w:val="single"/>
        </w:rPr>
        <w:t xml:space="preserve">Pytanie nr </w:t>
      </w:r>
      <w:r>
        <w:rPr>
          <w:rFonts w:cs="Calibri"/>
          <w:b/>
          <w:color w:val="000000"/>
          <w:u w:val="single"/>
        </w:rPr>
        <w:t>3</w:t>
      </w:r>
    </w:p>
    <w:p w:rsidR="00465CEC" w:rsidRDefault="00745A69" w:rsidP="00485BA0">
      <w:pPr>
        <w:autoSpaceDE w:val="0"/>
        <w:autoSpaceDN w:val="0"/>
        <w:adjustRightInd w:val="0"/>
        <w:spacing w:after="0"/>
        <w:jc w:val="both"/>
        <w:rPr>
          <w:rFonts w:cs="Calibri"/>
          <w:b/>
          <w:color w:val="000000"/>
          <w:u w:val="single"/>
        </w:rPr>
      </w:pPr>
      <w:r>
        <w:t>Czy Zamawiający posiada wszelkie wymagane prawem uzgodnienia pozwalające na realizację przedmiotowej inwestycji?</w:t>
      </w:r>
    </w:p>
    <w:p w:rsidR="00844677" w:rsidRDefault="00E960D2" w:rsidP="00844677">
      <w:pPr>
        <w:autoSpaceDE w:val="0"/>
        <w:autoSpaceDN w:val="0"/>
        <w:adjustRightInd w:val="0"/>
        <w:spacing w:after="0"/>
        <w:jc w:val="both"/>
        <w:rPr>
          <w:rFonts w:cs="Calibri"/>
          <w:u w:val="single"/>
        </w:rPr>
      </w:pPr>
      <w:r w:rsidRPr="00D737A5">
        <w:rPr>
          <w:rFonts w:cs="Calibri"/>
          <w:u w:val="single"/>
        </w:rPr>
        <w:t xml:space="preserve">Odpowiedź nr </w:t>
      </w:r>
      <w:r>
        <w:rPr>
          <w:rFonts w:cs="Calibri"/>
          <w:u w:val="single"/>
        </w:rPr>
        <w:t>3</w:t>
      </w:r>
    </w:p>
    <w:p w:rsidR="00844677" w:rsidRPr="00844677" w:rsidRDefault="00B03036" w:rsidP="00844677">
      <w:pPr>
        <w:autoSpaceDE w:val="0"/>
        <w:autoSpaceDN w:val="0"/>
        <w:adjustRightInd w:val="0"/>
        <w:spacing w:after="0"/>
        <w:jc w:val="both"/>
        <w:rPr>
          <w:rFonts w:cs="Calibri"/>
          <w:u w:val="single"/>
        </w:rPr>
      </w:pPr>
      <w:r w:rsidRPr="00B03036">
        <w:rPr>
          <w:rFonts w:cs="Calibri"/>
        </w:rPr>
        <w:t xml:space="preserve">Zamawiający informuje, iż </w:t>
      </w:r>
      <w:r w:rsidRPr="00B03036">
        <w:t>n</w:t>
      </w:r>
      <w:r w:rsidR="00844677" w:rsidRPr="00B03036">
        <w:t>ie posiada pozwolenia na wycinkę zieleni. Decyzja po stronie Zamawiającego (w trakcie uzyskiwania)</w:t>
      </w:r>
      <w:r>
        <w:t>.</w:t>
      </w:r>
    </w:p>
    <w:p w:rsidR="00E960D2" w:rsidRDefault="00E960D2" w:rsidP="001D66EA">
      <w:pPr>
        <w:spacing w:after="0"/>
        <w:jc w:val="both"/>
        <w:rPr>
          <w:rFonts w:cs="Calibri"/>
        </w:rPr>
      </w:pPr>
    </w:p>
    <w:p w:rsidR="000B4202" w:rsidRDefault="001830A5" w:rsidP="000B4202">
      <w:pPr>
        <w:autoSpaceDE w:val="0"/>
        <w:autoSpaceDN w:val="0"/>
        <w:adjustRightInd w:val="0"/>
        <w:spacing w:after="0"/>
        <w:jc w:val="both"/>
        <w:rPr>
          <w:rFonts w:cs="Calibri"/>
          <w:b/>
          <w:color w:val="000000"/>
          <w:u w:val="single"/>
        </w:rPr>
      </w:pPr>
      <w:r w:rsidRPr="00D737A5">
        <w:rPr>
          <w:rFonts w:cs="Calibri"/>
          <w:b/>
          <w:color w:val="000000"/>
          <w:u w:val="single"/>
        </w:rPr>
        <w:t xml:space="preserve">Pytanie nr </w:t>
      </w:r>
      <w:r>
        <w:rPr>
          <w:rFonts w:cs="Calibri"/>
          <w:b/>
          <w:color w:val="000000"/>
          <w:u w:val="single"/>
        </w:rPr>
        <w:t>4</w:t>
      </w:r>
    </w:p>
    <w:p w:rsidR="00465CEC" w:rsidRPr="00400B1E" w:rsidRDefault="00B03036" w:rsidP="001830A5">
      <w:pPr>
        <w:autoSpaceDE w:val="0"/>
        <w:autoSpaceDN w:val="0"/>
        <w:adjustRightInd w:val="0"/>
        <w:spacing w:after="0"/>
        <w:jc w:val="both"/>
        <w:rPr>
          <w:rFonts w:cstheme="minorHAnsi"/>
          <w:shd w:val="clear" w:color="auto" w:fill="FFFFFF"/>
        </w:rPr>
      </w:pPr>
      <w:r>
        <w:rPr>
          <w:color w:val="000000"/>
        </w:rPr>
        <w:t>Proszę o informację czy w ramach nieistotnej zmiany projektu Zamawiający dopuszcza optymalizację elementów żelbetowych obiektu?</w:t>
      </w:r>
    </w:p>
    <w:p w:rsidR="001830A5" w:rsidRPr="00D737A5" w:rsidRDefault="001830A5" w:rsidP="001830A5">
      <w:pPr>
        <w:autoSpaceDE w:val="0"/>
        <w:autoSpaceDN w:val="0"/>
        <w:adjustRightInd w:val="0"/>
        <w:spacing w:after="0"/>
        <w:jc w:val="both"/>
        <w:rPr>
          <w:rFonts w:cs="Calibri"/>
          <w:u w:val="single"/>
        </w:rPr>
      </w:pPr>
      <w:r w:rsidRPr="00D737A5">
        <w:rPr>
          <w:rFonts w:cs="Calibri"/>
          <w:u w:val="single"/>
        </w:rPr>
        <w:t xml:space="preserve">Odpowiedź nr </w:t>
      </w:r>
      <w:r>
        <w:rPr>
          <w:rFonts w:cs="Calibri"/>
          <w:u w:val="single"/>
        </w:rPr>
        <w:t>4</w:t>
      </w:r>
    </w:p>
    <w:p w:rsidR="00464719" w:rsidRDefault="00AE1B48" w:rsidP="001830A5">
      <w:pPr>
        <w:spacing w:after="0"/>
        <w:jc w:val="both"/>
        <w:rPr>
          <w:rFonts w:cstheme="minorHAnsi"/>
          <w:shd w:val="clear" w:color="auto" w:fill="FFFFFF"/>
        </w:rPr>
      </w:pPr>
      <w:r>
        <w:rPr>
          <w:rFonts w:cstheme="minorHAnsi"/>
          <w:shd w:val="clear" w:color="auto" w:fill="FFFFFF"/>
        </w:rPr>
        <w:t xml:space="preserve">Tak, </w:t>
      </w:r>
      <w:r>
        <w:rPr>
          <w:color w:val="000000"/>
        </w:rPr>
        <w:t>Zamawiający dopuszcza optymalizację elementów żelbetowych obiektu.</w:t>
      </w:r>
    </w:p>
    <w:p w:rsidR="00465CEC" w:rsidRDefault="00465CEC" w:rsidP="001830A5">
      <w:pPr>
        <w:spacing w:after="0"/>
        <w:jc w:val="both"/>
        <w:rPr>
          <w:rFonts w:cs="Calibri"/>
        </w:rPr>
      </w:pPr>
    </w:p>
    <w:p w:rsidR="00464719" w:rsidRDefault="001830A5" w:rsidP="00464719">
      <w:pPr>
        <w:autoSpaceDE w:val="0"/>
        <w:autoSpaceDN w:val="0"/>
        <w:adjustRightInd w:val="0"/>
        <w:spacing w:after="0"/>
        <w:jc w:val="both"/>
        <w:rPr>
          <w:rFonts w:cs="Calibri"/>
          <w:b/>
          <w:color w:val="000000"/>
          <w:u w:val="single"/>
        </w:rPr>
      </w:pPr>
      <w:r w:rsidRPr="00D737A5">
        <w:rPr>
          <w:rFonts w:cs="Calibri"/>
          <w:b/>
          <w:color w:val="000000"/>
          <w:u w:val="single"/>
        </w:rPr>
        <w:lastRenderedPageBreak/>
        <w:t xml:space="preserve">Pytanie nr </w:t>
      </w:r>
      <w:r>
        <w:rPr>
          <w:rFonts w:cs="Calibri"/>
          <w:b/>
          <w:color w:val="000000"/>
          <w:u w:val="single"/>
        </w:rPr>
        <w:t>5</w:t>
      </w:r>
    </w:p>
    <w:p w:rsidR="00465CEC" w:rsidRDefault="003F6A77" w:rsidP="00464719">
      <w:pPr>
        <w:autoSpaceDE w:val="0"/>
        <w:autoSpaceDN w:val="0"/>
        <w:adjustRightInd w:val="0"/>
        <w:spacing w:after="0"/>
        <w:jc w:val="both"/>
        <w:rPr>
          <w:rFonts w:cs="Calibri"/>
          <w:b/>
          <w:color w:val="000000"/>
          <w:u w:val="single"/>
        </w:rPr>
      </w:pPr>
      <w:r>
        <w:t xml:space="preserve">Czy Zamawiający będzie wymagał </w:t>
      </w:r>
      <w:proofErr w:type="spellStart"/>
      <w:r>
        <w:t>kamerowania</w:t>
      </w:r>
      <w:proofErr w:type="spellEnd"/>
      <w:r>
        <w:t xml:space="preserve"> instalacji sanitarnych? Jeśli tak, to na jakim odcinku?</w:t>
      </w:r>
    </w:p>
    <w:p w:rsidR="001830A5" w:rsidRPr="00D737A5" w:rsidRDefault="001830A5" w:rsidP="001830A5">
      <w:pPr>
        <w:autoSpaceDE w:val="0"/>
        <w:autoSpaceDN w:val="0"/>
        <w:adjustRightInd w:val="0"/>
        <w:spacing w:after="0"/>
        <w:jc w:val="both"/>
        <w:rPr>
          <w:rFonts w:cs="Calibri"/>
          <w:u w:val="single"/>
        </w:rPr>
      </w:pPr>
      <w:r w:rsidRPr="00D737A5">
        <w:rPr>
          <w:rFonts w:cs="Calibri"/>
          <w:u w:val="single"/>
        </w:rPr>
        <w:t xml:space="preserve">Odpowiedź nr </w:t>
      </w:r>
      <w:r>
        <w:rPr>
          <w:rFonts w:cs="Calibri"/>
          <w:u w:val="single"/>
        </w:rPr>
        <w:t>5</w:t>
      </w:r>
    </w:p>
    <w:p w:rsidR="00735B5B" w:rsidRDefault="003F6A77" w:rsidP="001830A5">
      <w:pPr>
        <w:autoSpaceDE w:val="0"/>
        <w:autoSpaceDN w:val="0"/>
        <w:adjustRightInd w:val="0"/>
        <w:spacing w:after="0"/>
        <w:jc w:val="both"/>
        <w:rPr>
          <w:rFonts w:cs="Calibri"/>
          <w:b/>
          <w:color w:val="000000"/>
          <w:u w:val="single"/>
        </w:rPr>
      </w:pPr>
      <w:r w:rsidRPr="003F6A77">
        <w:t>Nie,</w:t>
      </w:r>
      <w:r>
        <w:rPr>
          <w:color w:val="C9211E"/>
        </w:rPr>
        <w:t xml:space="preserve"> </w:t>
      </w:r>
      <w:r>
        <w:t xml:space="preserve">Zamawiający nie będzie wymagał </w:t>
      </w:r>
      <w:proofErr w:type="spellStart"/>
      <w:r>
        <w:t>kamerowania</w:t>
      </w:r>
      <w:proofErr w:type="spellEnd"/>
      <w:r>
        <w:t xml:space="preserve"> instalacji sanitarnych.</w:t>
      </w:r>
    </w:p>
    <w:p w:rsidR="00B17DA1" w:rsidRDefault="00B17DA1" w:rsidP="00735B5B">
      <w:pPr>
        <w:autoSpaceDE w:val="0"/>
        <w:autoSpaceDN w:val="0"/>
        <w:adjustRightInd w:val="0"/>
        <w:spacing w:after="0"/>
        <w:jc w:val="both"/>
        <w:rPr>
          <w:rFonts w:cs="Calibri"/>
          <w:b/>
          <w:color w:val="000000"/>
          <w:u w:val="single"/>
        </w:rPr>
      </w:pPr>
    </w:p>
    <w:p w:rsidR="00735B5B" w:rsidRDefault="001830A5" w:rsidP="00735B5B">
      <w:pPr>
        <w:autoSpaceDE w:val="0"/>
        <w:autoSpaceDN w:val="0"/>
        <w:adjustRightInd w:val="0"/>
        <w:spacing w:after="0"/>
        <w:jc w:val="both"/>
        <w:rPr>
          <w:rFonts w:cs="Calibri"/>
          <w:b/>
          <w:color w:val="000000"/>
          <w:u w:val="single"/>
        </w:rPr>
      </w:pPr>
      <w:r w:rsidRPr="00D737A5">
        <w:rPr>
          <w:rFonts w:cs="Calibri"/>
          <w:b/>
          <w:color w:val="000000"/>
          <w:u w:val="single"/>
        </w:rPr>
        <w:t xml:space="preserve">Pytanie nr </w:t>
      </w:r>
      <w:r>
        <w:rPr>
          <w:rFonts w:cs="Calibri"/>
          <w:b/>
          <w:color w:val="000000"/>
          <w:u w:val="single"/>
        </w:rPr>
        <w:t>6</w:t>
      </w:r>
    </w:p>
    <w:p w:rsidR="00465CEC" w:rsidRDefault="00B17DA1" w:rsidP="00735B5B">
      <w:pPr>
        <w:autoSpaceDE w:val="0"/>
        <w:autoSpaceDN w:val="0"/>
        <w:adjustRightInd w:val="0"/>
        <w:spacing w:after="0"/>
        <w:jc w:val="both"/>
        <w:rPr>
          <w:rFonts w:cs="Calibri"/>
          <w:b/>
          <w:color w:val="000000"/>
          <w:u w:val="single"/>
        </w:rPr>
      </w:pPr>
      <w:r>
        <w:rPr>
          <w:color w:val="000000"/>
        </w:rPr>
        <w:t xml:space="preserve">Czy Zamawiający dopuści zastosowanie ścianek szczelnych traconych z materiału </w:t>
      </w:r>
      <w:proofErr w:type="spellStart"/>
      <w:r>
        <w:rPr>
          <w:color w:val="000000"/>
        </w:rPr>
        <w:t>staroużytecznego</w:t>
      </w:r>
      <w:proofErr w:type="spellEnd"/>
      <w:r>
        <w:rPr>
          <w:color w:val="000000"/>
        </w:rPr>
        <w:t>?</w:t>
      </w:r>
    </w:p>
    <w:p w:rsidR="001830A5" w:rsidRPr="00D737A5" w:rsidRDefault="001830A5" w:rsidP="001830A5">
      <w:pPr>
        <w:autoSpaceDE w:val="0"/>
        <w:autoSpaceDN w:val="0"/>
        <w:adjustRightInd w:val="0"/>
        <w:spacing w:after="0"/>
        <w:jc w:val="both"/>
        <w:rPr>
          <w:rFonts w:cs="Calibri"/>
          <w:u w:val="single"/>
        </w:rPr>
      </w:pPr>
      <w:r w:rsidRPr="00D737A5">
        <w:rPr>
          <w:rFonts w:cs="Calibri"/>
          <w:u w:val="single"/>
        </w:rPr>
        <w:t xml:space="preserve">Odpowiedź nr </w:t>
      </w:r>
      <w:r>
        <w:rPr>
          <w:rFonts w:cs="Calibri"/>
          <w:u w:val="single"/>
        </w:rPr>
        <w:t>6</w:t>
      </w:r>
    </w:p>
    <w:p w:rsidR="00735B5B" w:rsidRDefault="006120BA" w:rsidP="00BB1F37">
      <w:pPr>
        <w:autoSpaceDE w:val="0"/>
        <w:autoSpaceDN w:val="0"/>
        <w:adjustRightInd w:val="0"/>
        <w:spacing w:after="0"/>
        <w:jc w:val="both"/>
        <w:rPr>
          <w:color w:val="000000"/>
        </w:rPr>
      </w:pPr>
      <w:r w:rsidRPr="006120BA">
        <w:t>Nie,</w:t>
      </w:r>
      <w:r>
        <w:rPr>
          <w:color w:val="C9211E"/>
        </w:rPr>
        <w:t xml:space="preserve"> </w:t>
      </w:r>
      <w:r>
        <w:rPr>
          <w:color w:val="000000"/>
        </w:rPr>
        <w:t>Zamawiający nie dopuści zastosowanie ścianek szczelnych traconych z materiału staro użytecznego.</w:t>
      </w:r>
    </w:p>
    <w:p w:rsidR="006120BA" w:rsidRDefault="006120BA" w:rsidP="00BB1F37">
      <w:pPr>
        <w:autoSpaceDE w:val="0"/>
        <w:autoSpaceDN w:val="0"/>
        <w:adjustRightInd w:val="0"/>
        <w:spacing w:after="0"/>
        <w:jc w:val="both"/>
        <w:rPr>
          <w:rFonts w:cs="Calibri"/>
          <w:b/>
          <w:color w:val="000000"/>
          <w:u w:val="single"/>
        </w:rPr>
      </w:pPr>
    </w:p>
    <w:p w:rsidR="006120BA" w:rsidRDefault="00BB1F37" w:rsidP="006120BA">
      <w:pPr>
        <w:autoSpaceDE w:val="0"/>
        <w:autoSpaceDN w:val="0"/>
        <w:adjustRightInd w:val="0"/>
        <w:spacing w:after="0"/>
        <w:jc w:val="both"/>
        <w:rPr>
          <w:rFonts w:cs="Calibri"/>
          <w:b/>
          <w:color w:val="000000"/>
          <w:u w:val="single"/>
        </w:rPr>
      </w:pPr>
      <w:r w:rsidRPr="00D737A5">
        <w:rPr>
          <w:rFonts w:cs="Calibri"/>
          <w:b/>
          <w:color w:val="000000"/>
          <w:u w:val="single"/>
        </w:rPr>
        <w:t xml:space="preserve">Pytanie nr </w:t>
      </w:r>
      <w:r>
        <w:rPr>
          <w:rFonts w:cs="Calibri"/>
          <w:b/>
          <w:color w:val="000000"/>
          <w:u w:val="single"/>
        </w:rPr>
        <w:t>7</w:t>
      </w:r>
    </w:p>
    <w:p w:rsidR="00465CEC" w:rsidRDefault="006120BA" w:rsidP="00735B5B">
      <w:pPr>
        <w:autoSpaceDE w:val="0"/>
        <w:autoSpaceDN w:val="0"/>
        <w:adjustRightInd w:val="0"/>
        <w:spacing w:after="0"/>
        <w:jc w:val="both"/>
        <w:rPr>
          <w:rFonts w:cs="Calibri"/>
          <w:b/>
          <w:color w:val="000000"/>
          <w:u w:val="single"/>
        </w:rPr>
      </w:pPr>
      <w:r>
        <w:t>Czy Zamawiający posiada pozwolenie na wycinkę drzew i krzewów?</w:t>
      </w:r>
    </w:p>
    <w:p w:rsidR="00794320" w:rsidRDefault="00BB1F37" w:rsidP="00794320">
      <w:pPr>
        <w:autoSpaceDE w:val="0"/>
        <w:autoSpaceDN w:val="0"/>
        <w:adjustRightInd w:val="0"/>
        <w:spacing w:after="0"/>
        <w:jc w:val="both"/>
        <w:rPr>
          <w:rFonts w:cs="Calibri"/>
          <w:u w:val="single"/>
        </w:rPr>
      </w:pPr>
      <w:r w:rsidRPr="00D737A5">
        <w:rPr>
          <w:rFonts w:cs="Calibri"/>
          <w:u w:val="single"/>
        </w:rPr>
        <w:t xml:space="preserve">Odpowiedź nr </w:t>
      </w:r>
      <w:r>
        <w:rPr>
          <w:rFonts w:cs="Calibri"/>
          <w:u w:val="single"/>
        </w:rPr>
        <w:t>7</w:t>
      </w:r>
    </w:p>
    <w:p w:rsidR="006120BA" w:rsidRPr="00794320" w:rsidRDefault="006120BA" w:rsidP="00794320">
      <w:pPr>
        <w:autoSpaceDE w:val="0"/>
        <w:autoSpaceDN w:val="0"/>
        <w:adjustRightInd w:val="0"/>
        <w:spacing w:after="0"/>
        <w:jc w:val="both"/>
        <w:rPr>
          <w:rFonts w:cs="Calibri"/>
          <w:u w:val="single"/>
        </w:rPr>
      </w:pPr>
      <w:r w:rsidRPr="00794320">
        <w:t xml:space="preserve">Zamawiający </w:t>
      </w:r>
      <w:r w:rsidR="00794320" w:rsidRPr="00794320">
        <w:t>n</w:t>
      </w:r>
      <w:r w:rsidRPr="00794320">
        <w:t>ie posiada pozwolenia na wycinkę zieleni. Uzyskanie decyzji po stronie Zamawiającego (w trakcie uzyskiwania)</w:t>
      </w:r>
      <w:r w:rsidR="00794320" w:rsidRPr="00794320">
        <w:t>.</w:t>
      </w:r>
    </w:p>
    <w:p w:rsidR="006120BA" w:rsidRDefault="006120BA" w:rsidP="00BB1F37">
      <w:pPr>
        <w:autoSpaceDE w:val="0"/>
        <w:autoSpaceDN w:val="0"/>
        <w:adjustRightInd w:val="0"/>
        <w:spacing w:after="0"/>
        <w:jc w:val="both"/>
        <w:rPr>
          <w:rFonts w:cs="Calibri"/>
          <w:b/>
          <w:color w:val="000000"/>
          <w:u w:val="single"/>
        </w:rPr>
      </w:pPr>
    </w:p>
    <w:p w:rsidR="00794320" w:rsidRDefault="00BB1F37" w:rsidP="00794320">
      <w:pPr>
        <w:autoSpaceDE w:val="0"/>
        <w:autoSpaceDN w:val="0"/>
        <w:adjustRightInd w:val="0"/>
        <w:spacing w:after="0"/>
        <w:jc w:val="both"/>
        <w:rPr>
          <w:rFonts w:cs="Calibri"/>
          <w:b/>
          <w:color w:val="000000"/>
          <w:u w:val="single"/>
        </w:rPr>
      </w:pPr>
      <w:r w:rsidRPr="00D737A5">
        <w:rPr>
          <w:rFonts w:cs="Calibri"/>
          <w:b/>
          <w:color w:val="000000"/>
          <w:u w:val="single"/>
        </w:rPr>
        <w:t xml:space="preserve">Pytanie nr </w:t>
      </w:r>
      <w:r>
        <w:rPr>
          <w:rFonts w:cs="Calibri"/>
          <w:b/>
          <w:color w:val="000000"/>
          <w:u w:val="single"/>
        </w:rPr>
        <w:t>8</w:t>
      </w:r>
    </w:p>
    <w:p w:rsidR="00465CEC" w:rsidRDefault="00794320" w:rsidP="00263F56">
      <w:pPr>
        <w:autoSpaceDE w:val="0"/>
        <w:autoSpaceDN w:val="0"/>
        <w:adjustRightInd w:val="0"/>
        <w:spacing w:after="0"/>
        <w:jc w:val="both"/>
        <w:rPr>
          <w:rFonts w:cs="Calibri"/>
          <w:b/>
          <w:color w:val="000000"/>
          <w:u w:val="single"/>
        </w:rPr>
      </w:pPr>
      <w:r>
        <w:t>Prosimy o wskazanie gatunków drzew i ich średnic, które są przeznaczone do wycinki.</w:t>
      </w:r>
    </w:p>
    <w:p w:rsidR="00BB1F37" w:rsidRPr="00D737A5" w:rsidRDefault="00BB1F37" w:rsidP="00BB1F37">
      <w:pPr>
        <w:autoSpaceDE w:val="0"/>
        <w:autoSpaceDN w:val="0"/>
        <w:adjustRightInd w:val="0"/>
        <w:spacing w:after="0"/>
        <w:jc w:val="both"/>
        <w:rPr>
          <w:rFonts w:cs="Calibri"/>
          <w:u w:val="single"/>
        </w:rPr>
      </w:pPr>
      <w:r w:rsidRPr="00D737A5">
        <w:rPr>
          <w:rFonts w:cs="Calibri"/>
          <w:u w:val="single"/>
        </w:rPr>
        <w:t xml:space="preserve">Odpowiedź nr </w:t>
      </w:r>
      <w:r>
        <w:rPr>
          <w:rFonts w:cs="Calibri"/>
          <w:u w:val="single"/>
        </w:rPr>
        <w:t>8</w:t>
      </w:r>
    </w:p>
    <w:p w:rsidR="00794320" w:rsidRPr="005E5C06" w:rsidRDefault="00794320" w:rsidP="005E5C06">
      <w:pPr>
        <w:pStyle w:val="Akapitzlist"/>
        <w:spacing w:after="160" w:line="360" w:lineRule="auto"/>
        <w:ind w:left="0"/>
        <w:jc w:val="both"/>
      </w:pPr>
      <w:r w:rsidRPr="00794320">
        <w:t>Zamawiający informuje, że będzie to wynikało z decyzji na wycinkę drzew.</w:t>
      </w:r>
    </w:p>
    <w:p w:rsidR="00673F58" w:rsidRDefault="00BB1F37" w:rsidP="00673F58">
      <w:pPr>
        <w:autoSpaceDE w:val="0"/>
        <w:autoSpaceDN w:val="0"/>
        <w:adjustRightInd w:val="0"/>
        <w:spacing w:after="0"/>
        <w:jc w:val="both"/>
        <w:rPr>
          <w:rFonts w:cs="Calibri"/>
          <w:b/>
          <w:color w:val="000000"/>
          <w:u w:val="single"/>
        </w:rPr>
      </w:pPr>
      <w:r w:rsidRPr="00D737A5">
        <w:rPr>
          <w:rFonts w:cs="Calibri"/>
          <w:b/>
          <w:color w:val="000000"/>
          <w:u w:val="single"/>
        </w:rPr>
        <w:t xml:space="preserve">Pytanie nr </w:t>
      </w:r>
      <w:r>
        <w:rPr>
          <w:rFonts w:cs="Calibri"/>
          <w:b/>
          <w:color w:val="000000"/>
          <w:u w:val="single"/>
        </w:rPr>
        <w:t>9</w:t>
      </w:r>
    </w:p>
    <w:p w:rsidR="00465CEC" w:rsidRDefault="00673F58" w:rsidP="001C044B">
      <w:pPr>
        <w:autoSpaceDE w:val="0"/>
        <w:autoSpaceDN w:val="0"/>
        <w:adjustRightInd w:val="0"/>
        <w:spacing w:after="0"/>
        <w:jc w:val="both"/>
        <w:rPr>
          <w:rFonts w:cs="Calibri"/>
          <w:b/>
          <w:color w:val="000000"/>
          <w:u w:val="single"/>
        </w:rPr>
      </w:pPr>
      <w:r>
        <w:t>Do kogo należy drzewo pozyskane z wycinki drzew i krzewów?</w:t>
      </w:r>
    </w:p>
    <w:p w:rsidR="001C044B" w:rsidRDefault="00BB1F37" w:rsidP="001C044B">
      <w:pPr>
        <w:autoSpaceDE w:val="0"/>
        <w:autoSpaceDN w:val="0"/>
        <w:adjustRightInd w:val="0"/>
        <w:spacing w:after="0"/>
        <w:jc w:val="both"/>
        <w:rPr>
          <w:rFonts w:cs="Calibri"/>
          <w:u w:val="single"/>
        </w:rPr>
      </w:pPr>
      <w:r w:rsidRPr="00D737A5">
        <w:rPr>
          <w:rFonts w:cs="Calibri"/>
          <w:u w:val="single"/>
        </w:rPr>
        <w:t xml:space="preserve">Odpowiedź nr </w:t>
      </w:r>
      <w:r>
        <w:rPr>
          <w:rFonts w:cs="Calibri"/>
          <w:u w:val="single"/>
        </w:rPr>
        <w:t>9</w:t>
      </w:r>
    </w:p>
    <w:p w:rsidR="001C044B" w:rsidRPr="005E5C06" w:rsidRDefault="00673F58" w:rsidP="005E5C06">
      <w:pPr>
        <w:pStyle w:val="Akapitzlist"/>
        <w:spacing w:after="160" w:line="360" w:lineRule="auto"/>
        <w:ind w:left="0"/>
        <w:jc w:val="both"/>
      </w:pPr>
      <w:r w:rsidRPr="00673F58">
        <w:t>Zamawiający informuje, iż drewno jest własnością Zamawiającego.</w:t>
      </w:r>
    </w:p>
    <w:p w:rsidR="00FA08C9" w:rsidRDefault="00BB1F37" w:rsidP="00FA08C9">
      <w:pPr>
        <w:autoSpaceDE w:val="0"/>
        <w:autoSpaceDN w:val="0"/>
        <w:adjustRightInd w:val="0"/>
        <w:spacing w:after="0"/>
        <w:jc w:val="both"/>
        <w:rPr>
          <w:rFonts w:cs="Calibri"/>
          <w:b/>
          <w:color w:val="000000"/>
          <w:u w:val="single"/>
        </w:rPr>
      </w:pPr>
      <w:r w:rsidRPr="00D737A5">
        <w:rPr>
          <w:rFonts w:cs="Calibri"/>
          <w:b/>
          <w:color w:val="000000"/>
          <w:u w:val="single"/>
        </w:rPr>
        <w:t xml:space="preserve">Pytanie nr </w:t>
      </w:r>
      <w:r>
        <w:rPr>
          <w:rFonts w:cs="Calibri"/>
          <w:b/>
          <w:color w:val="000000"/>
          <w:u w:val="single"/>
        </w:rPr>
        <w:t>10</w:t>
      </w:r>
    </w:p>
    <w:p w:rsidR="00465CEC" w:rsidRDefault="00FA08C9" w:rsidP="005A46B1">
      <w:pPr>
        <w:autoSpaceDE w:val="0"/>
        <w:autoSpaceDN w:val="0"/>
        <w:adjustRightInd w:val="0"/>
        <w:spacing w:after="0"/>
        <w:jc w:val="both"/>
        <w:rPr>
          <w:rFonts w:cs="Calibri"/>
          <w:b/>
          <w:color w:val="000000"/>
          <w:u w:val="single"/>
        </w:rPr>
      </w:pPr>
      <w:r>
        <w:t>Czy Zamawiające przewiduje nasadzenia kompensacyjne?</w:t>
      </w:r>
    </w:p>
    <w:p w:rsidR="00BB1F37" w:rsidRPr="00D737A5" w:rsidRDefault="00BB1F37" w:rsidP="00BB1F37">
      <w:pPr>
        <w:autoSpaceDE w:val="0"/>
        <w:autoSpaceDN w:val="0"/>
        <w:adjustRightInd w:val="0"/>
        <w:spacing w:after="0"/>
        <w:jc w:val="both"/>
        <w:rPr>
          <w:rFonts w:cs="Calibri"/>
          <w:u w:val="single"/>
        </w:rPr>
      </w:pPr>
      <w:r w:rsidRPr="00D737A5">
        <w:rPr>
          <w:rFonts w:cs="Calibri"/>
          <w:u w:val="single"/>
        </w:rPr>
        <w:t xml:space="preserve">Odpowiedź nr </w:t>
      </w:r>
      <w:r>
        <w:rPr>
          <w:rFonts w:cs="Calibri"/>
          <w:u w:val="single"/>
        </w:rPr>
        <w:t>10</w:t>
      </w:r>
    </w:p>
    <w:p w:rsidR="00FA08C9" w:rsidRPr="005E5C06" w:rsidRDefault="00FA08C9" w:rsidP="005E5C06">
      <w:pPr>
        <w:pStyle w:val="Akapitzlist"/>
        <w:spacing w:after="160" w:line="360" w:lineRule="auto"/>
        <w:ind w:left="0"/>
        <w:jc w:val="both"/>
      </w:pPr>
      <w:r w:rsidRPr="00FA08C9">
        <w:t>Zamawiający informuje, iż będzie to wynikało z decyzji pozwolenia na wycinkę.</w:t>
      </w:r>
    </w:p>
    <w:p w:rsidR="008E6A1E" w:rsidRDefault="00BB1F37" w:rsidP="008E6A1E">
      <w:pPr>
        <w:autoSpaceDE w:val="0"/>
        <w:autoSpaceDN w:val="0"/>
        <w:adjustRightInd w:val="0"/>
        <w:spacing w:after="0"/>
        <w:jc w:val="both"/>
        <w:rPr>
          <w:rFonts w:cs="Calibri"/>
          <w:b/>
          <w:color w:val="000000"/>
          <w:u w:val="single"/>
        </w:rPr>
      </w:pPr>
      <w:r w:rsidRPr="00D737A5">
        <w:rPr>
          <w:rFonts w:cs="Calibri"/>
          <w:b/>
          <w:color w:val="000000"/>
          <w:u w:val="single"/>
        </w:rPr>
        <w:t xml:space="preserve">Pytanie nr </w:t>
      </w:r>
      <w:r>
        <w:rPr>
          <w:rFonts w:cs="Calibri"/>
          <w:b/>
          <w:color w:val="000000"/>
          <w:u w:val="single"/>
        </w:rPr>
        <w:t>11</w:t>
      </w:r>
    </w:p>
    <w:p w:rsidR="00465CEC" w:rsidRDefault="008E6A1E" w:rsidP="005A46B1">
      <w:pPr>
        <w:autoSpaceDE w:val="0"/>
        <w:autoSpaceDN w:val="0"/>
        <w:adjustRightInd w:val="0"/>
        <w:spacing w:after="0"/>
        <w:jc w:val="both"/>
        <w:rPr>
          <w:rFonts w:cs="Calibri"/>
          <w:b/>
          <w:color w:val="000000"/>
          <w:u w:val="single"/>
        </w:rPr>
      </w:pPr>
      <w:r>
        <w:t>Prosimy o udostępnienie projektu zieleni dotyczący nasadzeń.</w:t>
      </w:r>
    </w:p>
    <w:p w:rsidR="00BB1F37" w:rsidRPr="00D737A5" w:rsidRDefault="00BB1F37" w:rsidP="00BB1F37">
      <w:pPr>
        <w:autoSpaceDE w:val="0"/>
        <w:autoSpaceDN w:val="0"/>
        <w:adjustRightInd w:val="0"/>
        <w:spacing w:after="0"/>
        <w:jc w:val="both"/>
        <w:rPr>
          <w:rFonts w:cs="Calibri"/>
          <w:u w:val="single"/>
        </w:rPr>
      </w:pPr>
      <w:r w:rsidRPr="00D737A5">
        <w:rPr>
          <w:rFonts w:cs="Calibri"/>
          <w:u w:val="single"/>
        </w:rPr>
        <w:t xml:space="preserve">Odpowiedź nr </w:t>
      </w:r>
      <w:r>
        <w:rPr>
          <w:rFonts w:cs="Calibri"/>
          <w:u w:val="single"/>
        </w:rPr>
        <w:t>11</w:t>
      </w:r>
    </w:p>
    <w:p w:rsidR="00465CEC" w:rsidRPr="005E5C06" w:rsidRDefault="00AA6A40" w:rsidP="00035D09">
      <w:pPr>
        <w:pStyle w:val="Akapitzlist"/>
        <w:spacing w:after="160"/>
        <w:ind w:left="0"/>
        <w:jc w:val="both"/>
      </w:pPr>
      <w:r w:rsidRPr="00AA6A40">
        <w:t>Zamawiający nie posiada proj</w:t>
      </w:r>
      <w:r w:rsidR="00035D09">
        <w:t>ektu zieleni dotyczący nasadzeń</w:t>
      </w:r>
      <w:r w:rsidR="008E6A1E" w:rsidRPr="00AA6A40">
        <w:t xml:space="preserve">. </w:t>
      </w:r>
      <w:r w:rsidR="00035D09">
        <w:t>Zamawiający n</w:t>
      </w:r>
      <w:r w:rsidR="008E6A1E" w:rsidRPr="00AA6A40">
        <w:t>ie wyklucza nasadzeń zamiennych w związku z decyzją na wycinkę drzew.</w:t>
      </w:r>
    </w:p>
    <w:p w:rsidR="009F279A" w:rsidRDefault="00BB1F37" w:rsidP="009F279A">
      <w:pPr>
        <w:autoSpaceDE w:val="0"/>
        <w:autoSpaceDN w:val="0"/>
        <w:adjustRightInd w:val="0"/>
        <w:spacing w:after="0"/>
        <w:jc w:val="both"/>
        <w:rPr>
          <w:rFonts w:cs="Calibri"/>
          <w:b/>
          <w:color w:val="000000"/>
          <w:u w:val="single"/>
        </w:rPr>
      </w:pPr>
      <w:r w:rsidRPr="00D737A5">
        <w:rPr>
          <w:rFonts w:cs="Calibri"/>
          <w:b/>
          <w:color w:val="000000"/>
          <w:u w:val="single"/>
        </w:rPr>
        <w:t xml:space="preserve">Pytanie nr </w:t>
      </w:r>
      <w:r>
        <w:rPr>
          <w:rFonts w:cs="Calibri"/>
          <w:b/>
          <w:color w:val="000000"/>
          <w:u w:val="single"/>
        </w:rPr>
        <w:t>12</w:t>
      </w:r>
    </w:p>
    <w:p w:rsidR="00465CEC" w:rsidRDefault="009F279A" w:rsidP="00F40CEC">
      <w:pPr>
        <w:autoSpaceDE w:val="0"/>
        <w:autoSpaceDN w:val="0"/>
        <w:adjustRightInd w:val="0"/>
        <w:spacing w:after="0"/>
        <w:jc w:val="both"/>
        <w:rPr>
          <w:color w:val="000000"/>
        </w:rPr>
      </w:pPr>
      <w:r>
        <w:rPr>
          <w:color w:val="000000"/>
        </w:rPr>
        <w:t xml:space="preserve">Istnieje rozbieżność w zakresie gatunku stali ścianek szczelnych pomiędzy opisem technicznym Projektu Budowlanego a rysunkami w projekcie wykonawczym. Prosimy </w:t>
      </w:r>
      <w:r>
        <w:rPr>
          <w:color w:val="000000"/>
        </w:rPr>
        <w:br/>
        <w:t>o wyjaśnienie i wskazanie właściwego gatunku stali.</w:t>
      </w:r>
    </w:p>
    <w:p w:rsidR="005E5C06" w:rsidRDefault="005E5C06" w:rsidP="00F40CEC">
      <w:pPr>
        <w:autoSpaceDE w:val="0"/>
        <w:autoSpaceDN w:val="0"/>
        <w:adjustRightInd w:val="0"/>
        <w:spacing w:after="0"/>
        <w:jc w:val="both"/>
        <w:rPr>
          <w:rFonts w:cs="Calibri"/>
          <w:b/>
          <w:color w:val="000000"/>
          <w:u w:val="single"/>
        </w:rPr>
      </w:pPr>
    </w:p>
    <w:p w:rsidR="009F279A" w:rsidRDefault="00BB1F37" w:rsidP="009F279A">
      <w:pPr>
        <w:autoSpaceDE w:val="0"/>
        <w:autoSpaceDN w:val="0"/>
        <w:adjustRightInd w:val="0"/>
        <w:spacing w:after="0"/>
        <w:jc w:val="both"/>
        <w:rPr>
          <w:rFonts w:cs="Calibri"/>
          <w:u w:val="single"/>
        </w:rPr>
      </w:pPr>
      <w:r w:rsidRPr="00D737A5">
        <w:rPr>
          <w:rFonts w:cs="Calibri"/>
          <w:u w:val="single"/>
        </w:rPr>
        <w:lastRenderedPageBreak/>
        <w:t xml:space="preserve">Odpowiedź nr </w:t>
      </w:r>
      <w:r>
        <w:rPr>
          <w:rFonts w:cs="Calibri"/>
          <w:u w:val="single"/>
        </w:rPr>
        <w:t>12</w:t>
      </w:r>
    </w:p>
    <w:p w:rsidR="001830A5" w:rsidRPr="009F279A" w:rsidRDefault="009F279A" w:rsidP="009F279A">
      <w:pPr>
        <w:autoSpaceDE w:val="0"/>
        <w:autoSpaceDN w:val="0"/>
        <w:adjustRightInd w:val="0"/>
        <w:spacing w:after="0"/>
        <w:jc w:val="both"/>
        <w:rPr>
          <w:rFonts w:cs="Calibri"/>
          <w:u w:val="single"/>
        </w:rPr>
      </w:pPr>
      <w:r w:rsidRPr="009F279A">
        <w:t>Gatunek stali tak jak na projekcie wykonawczym.</w:t>
      </w:r>
    </w:p>
    <w:p w:rsidR="00465CEC" w:rsidRDefault="00465CEC" w:rsidP="001D66EA">
      <w:pPr>
        <w:spacing w:after="0"/>
        <w:jc w:val="both"/>
        <w:rPr>
          <w:rFonts w:cs="Calibri"/>
        </w:rPr>
      </w:pPr>
    </w:p>
    <w:p w:rsidR="009F279A" w:rsidRDefault="001C044B" w:rsidP="009F279A">
      <w:pPr>
        <w:autoSpaceDE w:val="0"/>
        <w:autoSpaceDN w:val="0"/>
        <w:adjustRightInd w:val="0"/>
        <w:spacing w:after="0"/>
        <w:jc w:val="both"/>
        <w:rPr>
          <w:rFonts w:cs="Calibri"/>
          <w:b/>
          <w:color w:val="000000"/>
          <w:u w:val="single"/>
        </w:rPr>
      </w:pPr>
      <w:r w:rsidRPr="00D737A5">
        <w:rPr>
          <w:rFonts w:cs="Calibri"/>
          <w:b/>
          <w:color w:val="000000"/>
          <w:u w:val="single"/>
        </w:rPr>
        <w:t xml:space="preserve">Pytanie nr </w:t>
      </w:r>
      <w:r>
        <w:rPr>
          <w:rFonts w:cs="Calibri"/>
          <w:b/>
          <w:color w:val="000000"/>
          <w:u w:val="single"/>
        </w:rPr>
        <w:t>13</w:t>
      </w:r>
    </w:p>
    <w:p w:rsidR="00465CEC" w:rsidRDefault="009F279A" w:rsidP="0095038F">
      <w:pPr>
        <w:autoSpaceDE w:val="0"/>
        <w:autoSpaceDN w:val="0"/>
        <w:adjustRightInd w:val="0"/>
        <w:spacing w:after="0"/>
        <w:jc w:val="both"/>
        <w:rPr>
          <w:rFonts w:cs="Calibri"/>
          <w:b/>
          <w:color w:val="000000"/>
          <w:u w:val="single"/>
        </w:rPr>
      </w:pPr>
      <w:r>
        <w:t xml:space="preserve">Czy w wycenie należy przewidzieć koszty nadzoru archeologicznego? </w:t>
      </w:r>
    </w:p>
    <w:p w:rsidR="00D863EE" w:rsidRDefault="001C044B" w:rsidP="00D863EE">
      <w:pPr>
        <w:autoSpaceDE w:val="0"/>
        <w:autoSpaceDN w:val="0"/>
        <w:adjustRightInd w:val="0"/>
        <w:spacing w:after="0"/>
        <w:jc w:val="both"/>
        <w:rPr>
          <w:rFonts w:cs="Calibri"/>
          <w:u w:val="single"/>
        </w:rPr>
      </w:pPr>
      <w:r w:rsidRPr="00D737A5">
        <w:rPr>
          <w:rFonts w:cs="Calibri"/>
          <w:u w:val="single"/>
        </w:rPr>
        <w:t xml:space="preserve">Odpowiedź nr </w:t>
      </w:r>
      <w:r>
        <w:rPr>
          <w:rFonts w:cs="Calibri"/>
          <w:u w:val="single"/>
        </w:rPr>
        <w:t>13</w:t>
      </w:r>
    </w:p>
    <w:p w:rsidR="00D863EE" w:rsidRPr="00D863EE" w:rsidRDefault="00D863EE" w:rsidP="00D863EE">
      <w:pPr>
        <w:autoSpaceDE w:val="0"/>
        <w:autoSpaceDN w:val="0"/>
        <w:adjustRightInd w:val="0"/>
        <w:spacing w:after="0"/>
        <w:jc w:val="both"/>
        <w:rPr>
          <w:rFonts w:cs="Calibri"/>
          <w:u w:val="single"/>
        </w:rPr>
      </w:pPr>
      <w:r w:rsidRPr="00D863EE">
        <w:t xml:space="preserve">Nie. </w:t>
      </w:r>
      <w:r w:rsidR="0051531C">
        <w:t>Nadzór archeologiczny jest p</w:t>
      </w:r>
      <w:r w:rsidRPr="00D863EE">
        <w:t>o stronie Zamawiającego</w:t>
      </w:r>
      <w:r w:rsidR="0051531C">
        <w:t>.</w:t>
      </w:r>
    </w:p>
    <w:p w:rsidR="00465CEC" w:rsidRDefault="00465CEC" w:rsidP="001C044B">
      <w:pPr>
        <w:spacing w:after="0"/>
        <w:jc w:val="both"/>
        <w:rPr>
          <w:rFonts w:cs="Calibri"/>
        </w:rPr>
      </w:pPr>
    </w:p>
    <w:p w:rsidR="0051531C" w:rsidRDefault="001C044B" w:rsidP="0051531C">
      <w:pPr>
        <w:autoSpaceDE w:val="0"/>
        <w:autoSpaceDN w:val="0"/>
        <w:adjustRightInd w:val="0"/>
        <w:spacing w:after="0"/>
        <w:jc w:val="both"/>
        <w:rPr>
          <w:rFonts w:cs="Calibri"/>
          <w:b/>
          <w:color w:val="000000"/>
          <w:u w:val="single"/>
        </w:rPr>
      </w:pPr>
      <w:r w:rsidRPr="00D737A5">
        <w:rPr>
          <w:rFonts w:cs="Calibri"/>
          <w:b/>
          <w:color w:val="000000"/>
          <w:u w:val="single"/>
        </w:rPr>
        <w:t xml:space="preserve">Pytanie nr </w:t>
      </w:r>
      <w:r>
        <w:rPr>
          <w:rFonts w:cs="Calibri"/>
          <w:b/>
          <w:color w:val="000000"/>
          <w:u w:val="single"/>
        </w:rPr>
        <w:t>14</w:t>
      </w:r>
    </w:p>
    <w:p w:rsidR="000842DF" w:rsidRPr="0051531C" w:rsidRDefault="0051531C" w:rsidP="0051531C">
      <w:pPr>
        <w:autoSpaceDE w:val="0"/>
        <w:autoSpaceDN w:val="0"/>
        <w:adjustRightInd w:val="0"/>
        <w:spacing w:after="0"/>
        <w:jc w:val="both"/>
        <w:rPr>
          <w:rFonts w:cs="Calibri"/>
          <w:b/>
          <w:color w:val="000000"/>
          <w:u w:val="single"/>
        </w:rPr>
      </w:pPr>
      <w:r>
        <w:t xml:space="preserve">Czy w wycenie należy przewidzieć koszty nadzoru saperskiego? </w:t>
      </w:r>
    </w:p>
    <w:p w:rsidR="00317752" w:rsidRDefault="001C044B" w:rsidP="00317752">
      <w:pPr>
        <w:autoSpaceDE w:val="0"/>
        <w:autoSpaceDN w:val="0"/>
        <w:adjustRightInd w:val="0"/>
        <w:spacing w:after="0"/>
        <w:jc w:val="both"/>
        <w:rPr>
          <w:rFonts w:cs="Calibri"/>
          <w:u w:val="single"/>
        </w:rPr>
      </w:pPr>
      <w:r w:rsidRPr="00D737A5">
        <w:rPr>
          <w:rFonts w:cs="Calibri"/>
          <w:u w:val="single"/>
        </w:rPr>
        <w:t xml:space="preserve">Odpowiedź nr </w:t>
      </w:r>
      <w:r>
        <w:rPr>
          <w:rFonts w:cs="Calibri"/>
          <w:u w:val="single"/>
        </w:rPr>
        <w:t>14</w:t>
      </w:r>
    </w:p>
    <w:p w:rsidR="0051531C" w:rsidRPr="00317752" w:rsidRDefault="0051531C" w:rsidP="00317752">
      <w:pPr>
        <w:autoSpaceDE w:val="0"/>
        <w:autoSpaceDN w:val="0"/>
        <w:adjustRightInd w:val="0"/>
        <w:spacing w:after="0"/>
        <w:jc w:val="both"/>
        <w:rPr>
          <w:rFonts w:cs="Calibri"/>
          <w:u w:val="single"/>
        </w:rPr>
      </w:pPr>
      <w:r w:rsidRPr="00317752">
        <w:t xml:space="preserve">Tak. </w:t>
      </w:r>
      <w:r w:rsidR="00317752" w:rsidRPr="00317752">
        <w:t>Nadzór saperski jest p</w:t>
      </w:r>
      <w:r w:rsidRPr="00317752">
        <w:t>o stronie Wykonawcy.</w:t>
      </w:r>
    </w:p>
    <w:p w:rsidR="00997C80" w:rsidRDefault="00997C80" w:rsidP="001C044B">
      <w:pPr>
        <w:spacing w:after="0"/>
        <w:jc w:val="both"/>
        <w:rPr>
          <w:rFonts w:cs="Calibri"/>
        </w:rPr>
      </w:pPr>
    </w:p>
    <w:p w:rsidR="001C044B" w:rsidRDefault="001C044B" w:rsidP="001C044B">
      <w:pPr>
        <w:autoSpaceDE w:val="0"/>
        <w:autoSpaceDN w:val="0"/>
        <w:adjustRightInd w:val="0"/>
        <w:spacing w:after="0"/>
        <w:jc w:val="both"/>
        <w:rPr>
          <w:rFonts w:cs="Calibri"/>
          <w:b/>
          <w:color w:val="000000"/>
          <w:u w:val="single"/>
        </w:rPr>
      </w:pPr>
      <w:r w:rsidRPr="00D737A5">
        <w:rPr>
          <w:rFonts w:cs="Calibri"/>
          <w:b/>
          <w:color w:val="000000"/>
          <w:u w:val="single"/>
        </w:rPr>
        <w:t xml:space="preserve">Pytanie nr </w:t>
      </w:r>
      <w:r>
        <w:rPr>
          <w:rFonts w:cs="Calibri"/>
          <w:b/>
          <w:color w:val="000000"/>
          <w:u w:val="single"/>
        </w:rPr>
        <w:t>15</w:t>
      </w:r>
    </w:p>
    <w:p w:rsidR="00465CEC" w:rsidRDefault="00E71EDC" w:rsidP="001C044B">
      <w:pPr>
        <w:autoSpaceDE w:val="0"/>
        <w:autoSpaceDN w:val="0"/>
        <w:adjustRightInd w:val="0"/>
        <w:spacing w:after="0"/>
        <w:jc w:val="both"/>
        <w:rPr>
          <w:rFonts w:cs="Calibri"/>
          <w:b/>
          <w:color w:val="000000"/>
          <w:u w:val="single"/>
        </w:rPr>
      </w:pPr>
      <w:r>
        <w:t>Czy Zamawiający posiada Pozwolenie na Budowę?</w:t>
      </w:r>
    </w:p>
    <w:p w:rsidR="001C044B" w:rsidRPr="00D737A5" w:rsidRDefault="001C044B" w:rsidP="001C044B">
      <w:pPr>
        <w:autoSpaceDE w:val="0"/>
        <w:autoSpaceDN w:val="0"/>
        <w:adjustRightInd w:val="0"/>
        <w:spacing w:after="0"/>
        <w:jc w:val="both"/>
        <w:rPr>
          <w:rFonts w:cs="Calibri"/>
          <w:u w:val="single"/>
        </w:rPr>
      </w:pPr>
      <w:r w:rsidRPr="00D737A5">
        <w:rPr>
          <w:rFonts w:cs="Calibri"/>
          <w:u w:val="single"/>
        </w:rPr>
        <w:t xml:space="preserve">Odpowiedź nr </w:t>
      </w:r>
      <w:r>
        <w:rPr>
          <w:rFonts w:cs="Calibri"/>
          <w:u w:val="single"/>
        </w:rPr>
        <w:t>15</w:t>
      </w:r>
    </w:p>
    <w:p w:rsidR="001C044B" w:rsidRDefault="00E71EDC" w:rsidP="001D66EA">
      <w:pPr>
        <w:spacing w:after="0"/>
        <w:jc w:val="both"/>
        <w:rPr>
          <w:rFonts w:cs="Calibri"/>
        </w:rPr>
      </w:pPr>
      <w:r w:rsidRPr="00843464">
        <w:t>Tak,</w:t>
      </w:r>
      <w:r>
        <w:rPr>
          <w:color w:val="C9211E"/>
        </w:rPr>
        <w:t xml:space="preserve"> </w:t>
      </w:r>
      <w:r>
        <w:t>Zamawiający posiada Pozwolenie na Budowę.</w:t>
      </w:r>
    </w:p>
    <w:p w:rsidR="00465CEC" w:rsidRDefault="00465CEC" w:rsidP="001D66EA">
      <w:pPr>
        <w:spacing w:after="0"/>
        <w:jc w:val="both"/>
        <w:rPr>
          <w:rFonts w:cs="Calibri"/>
        </w:rPr>
      </w:pPr>
    </w:p>
    <w:p w:rsidR="009C5318" w:rsidRDefault="009C5318" w:rsidP="009C5318">
      <w:pPr>
        <w:autoSpaceDE w:val="0"/>
        <w:autoSpaceDN w:val="0"/>
        <w:adjustRightInd w:val="0"/>
        <w:spacing w:after="0"/>
        <w:jc w:val="both"/>
        <w:rPr>
          <w:rFonts w:cs="Calibri"/>
          <w:b/>
          <w:color w:val="000000"/>
          <w:u w:val="single"/>
        </w:rPr>
      </w:pPr>
      <w:r w:rsidRPr="00D737A5">
        <w:rPr>
          <w:rFonts w:cs="Calibri"/>
          <w:b/>
          <w:color w:val="000000"/>
          <w:u w:val="single"/>
        </w:rPr>
        <w:t xml:space="preserve">Pytanie nr </w:t>
      </w:r>
      <w:r>
        <w:rPr>
          <w:rFonts w:cs="Calibri"/>
          <w:b/>
          <w:color w:val="000000"/>
          <w:u w:val="single"/>
        </w:rPr>
        <w:t>16</w:t>
      </w:r>
    </w:p>
    <w:p w:rsidR="00465CEC" w:rsidRDefault="00843464" w:rsidP="009C5318">
      <w:pPr>
        <w:autoSpaceDE w:val="0"/>
        <w:autoSpaceDN w:val="0"/>
        <w:adjustRightInd w:val="0"/>
        <w:spacing w:after="0"/>
        <w:jc w:val="both"/>
        <w:rPr>
          <w:rFonts w:cs="Calibri"/>
          <w:b/>
          <w:color w:val="000000"/>
          <w:u w:val="single"/>
        </w:rPr>
      </w:pPr>
      <w:r>
        <w:t>Czy Zamawiający dopuszcza udzielenie zaliczki Wykonawcy?</w:t>
      </w:r>
    </w:p>
    <w:p w:rsidR="009C5318" w:rsidRPr="00242948" w:rsidRDefault="009C5318" w:rsidP="00242948">
      <w:pPr>
        <w:pStyle w:val="Akapitzlist"/>
        <w:spacing w:after="0"/>
        <w:ind w:left="0"/>
      </w:pPr>
      <w:r w:rsidRPr="00D737A5">
        <w:rPr>
          <w:rFonts w:cs="Calibri"/>
          <w:u w:val="single"/>
        </w:rPr>
        <w:t xml:space="preserve">Odpowiedź nr </w:t>
      </w:r>
      <w:r>
        <w:rPr>
          <w:rFonts w:cs="Calibri"/>
          <w:u w:val="single"/>
        </w:rPr>
        <w:t>16</w:t>
      </w:r>
    </w:p>
    <w:p w:rsidR="009C5318" w:rsidRDefault="00843464" w:rsidP="009C5318">
      <w:pPr>
        <w:spacing w:after="0"/>
        <w:jc w:val="both"/>
        <w:rPr>
          <w:rFonts w:cs="Calibri"/>
        </w:rPr>
      </w:pPr>
      <w:r w:rsidRPr="00843464">
        <w:t>Nie,</w:t>
      </w:r>
      <w:r>
        <w:rPr>
          <w:color w:val="C9211E"/>
        </w:rPr>
        <w:t xml:space="preserve"> </w:t>
      </w:r>
      <w:r>
        <w:t>Zamawiający nie dopuszcza udzielenie zaliczki Wykonawcy.</w:t>
      </w:r>
    </w:p>
    <w:p w:rsidR="00242948" w:rsidRDefault="00242948" w:rsidP="009C5318">
      <w:pPr>
        <w:autoSpaceDE w:val="0"/>
        <w:autoSpaceDN w:val="0"/>
        <w:adjustRightInd w:val="0"/>
        <w:spacing w:after="0"/>
        <w:jc w:val="both"/>
        <w:rPr>
          <w:rFonts w:cs="Calibri"/>
          <w:b/>
          <w:color w:val="000000"/>
          <w:u w:val="single"/>
        </w:rPr>
      </w:pPr>
    </w:p>
    <w:p w:rsidR="009C5318" w:rsidRDefault="009C5318" w:rsidP="009C5318">
      <w:pPr>
        <w:autoSpaceDE w:val="0"/>
        <w:autoSpaceDN w:val="0"/>
        <w:adjustRightInd w:val="0"/>
        <w:spacing w:after="0"/>
        <w:jc w:val="both"/>
        <w:rPr>
          <w:rFonts w:cs="Calibri"/>
          <w:b/>
          <w:color w:val="000000"/>
          <w:u w:val="single"/>
        </w:rPr>
      </w:pPr>
      <w:r w:rsidRPr="00D737A5">
        <w:rPr>
          <w:rFonts w:cs="Calibri"/>
          <w:b/>
          <w:color w:val="000000"/>
          <w:u w:val="single"/>
        </w:rPr>
        <w:t xml:space="preserve">Pytanie nr </w:t>
      </w:r>
      <w:r>
        <w:rPr>
          <w:rFonts w:cs="Calibri"/>
          <w:b/>
          <w:color w:val="000000"/>
          <w:u w:val="single"/>
        </w:rPr>
        <w:t>17</w:t>
      </w:r>
    </w:p>
    <w:p w:rsidR="00465CEC" w:rsidRDefault="00843464" w:rsidP="009C5318">
      <w:pPr>
        <w:autoSpaceDE w:val="0"/>
        <w:autoSpaceDN w:val="0"/>
        <w:adjustRightInd w:val="0"/>
        <w:spacing w:after="0"/>
        <w:jc w:val="both"/>
        <w:rPr>
          <w:rFonts w:cs="Calibri"/>
          <w:b/>
          <w:color w:val="000000"/>
          <w:u w:val="single"/>
        </w:rPr>
      </w:pPr>
      <w:r>
        <w:t>Czy Zamawiający dopuszcza rozliczenie etapowe z Wykonawcą?</w:t>
      </w:r>
    </w:p>
    <w:p w:rsidR="009C5318" w:rsidRPr="00D737A5" w:rsidRDefault="009C5318" w:rsidP="009C5318">
      <w:pPr>
        <w:autoSpaceDE w:val="0"/>
        <w:autoSpaceDN w:val="0"/>
        <w:adjustRightInd w:val="0"/>
        <w:spacing w:after="0"/>
        <w:jc w:val="both"/>
        <w:rPr>
          <w:rFonts w:cs="Calibri"/>
          <w:u w:val="single"/>
        </w:rPr>
      </w:pPr>
      <w:r w:rsidRPr="00D737A5">
        <w:rPr>
          <w:rFonts w:cs="Calibri"/>
          <w:u w:val="single"/>
        </w:rPr>
        <w:t xml:space="preserve">Odpowiedź nr </w:t>
      </w:r>
      <w:r>
        <w:rPr>
          <w:rFonts w:cs="Calibri"/>
          <w:u w:val="single"/>
        </w:rPr>
        <w:t>17</w:t>
      </w:r>
    </w:p>
    <w:p w:rsidR="00053962" w:rsidRDefault="00843464" w:rsidP="001D66EA">
      <w:pPr>
        <w:spacing w:after="0"/>
        <w:jc w:val="both"/>
        <w:rPr>
          <w:rFonts w:cs="Calibri"/>
        </w:rPr>
      </w:pPr>
      <w:r w:rsidRPr="003433A9">
        <w:t>Nie</w:t>
      </w:r>
      <w:r w:rsidR="003433A9" w:rsidRPr="003433A9">
        <w:t>,</w:t>
      </w:r>
      <w:r w:rsidR="003433A9">
        <w:rPr>
          <w:color w:val="C9211E"/>
        </w:rPr>
        <w:t xml:space="preserve"> </w:t>
      </w:r>
      <w:r w:rsidR="003433A9">
        <w:t>Zamawiający nie  dopuszcza rozliczenia etapowego z Wykonawcą.</w:t>
      </w:r>
    </w:p>
    <w:p w:rsidR="005E5C06" w:rsidRPr="00053962" w:rsidRDefault="005E5C06" w:rsidP="001D66EA">
      <w:pPr>
        <w:spacing w:after="0"/>
        <w:jc w:val="both"/>
        <w:rPr>
          <w:rFonts w:cs="Calibri"/>
        </w:rPr>
      </w:pPr>
    </w:p>
    <w:p w:rsidR="007336B2" w:rsidRDefault="00242948" w:rsidP="007336B2">
      <w:pPr>
        <w:autoSpaceDE w:val="0"/>
        <w:autoSpaceDN w:val="0"/>
        <w:adjustRightInd w:val="0"/>
        <w:spacing w:after="0"/>
        <w:jc w:val="both"/>
        <w:rPr>
          <w:rFonts w:cs="Calibri"/>
          <w:b/>
          <w:color w:val="000000"/>
          <w:u w:val="single"/>
        </w:rPr>
      </w:pPr>
      <w:r w:rsidRPr="00D737A5">
        <w:rPr>
          <w:rFonts w:cs="Calibri"/>
          <w:b/>
          <w:color w:val="000000"/>
          <w:u w:val="single"/>
        </w:rPr>
        <w:t xml:space="preserve">Pytanie nr </w:t>
      </w:r>
      <w:r>
        <w:rPr>
          <w:rFonts w:cs="Calibri"/>
          <w:b/>
          <w:color w:val="000000"/>
          <w:u w:val="single"/>
        </w:rPr>
        <w:t>18</w:t>
      </w:r>
    </w:p>
    <w:p w:rsidR="00465CEC" w:rsidRDefault="007336B2" w:rsidP="00B62B81">
      <w:pPr>
        <w:autoSpaceDE w:val="0"/>
        <w:autoSpaceDN w:val="0"/>
        <w:adjustRightInd w:val="0"/>
        <w:spacing w:after="0"/>
        <w:jc w:val="both"/>
        <w:rPr>
          <w:rFonts w:cs="Calibri"/>
          <w:b/>
          <w:color w:val="000000"/>
          <w:u w:val="single"/>
        </w:rPr>
      </w:pPr>
      <w:r>
        <w:rPr>
          <w:rFonts w:ascii="Calibri" w:hAnsi="Calibri" w:cs="Calibri"/>
        </w:rPr>
        <w:t xml:space="preserve">W par. 10 ust. 3 </w:t>
      </w:r>
      <w:proofErr w:type="spellStart"/>
      <w:r>
        <w:rPr>
          <w:rFonts w:ascii="Calibri" w:hAnsi="Calibri" w:cs="Calibri"/>
        </w:rPr>
        <w:t>zd</w:t>
      </w:r>
      <w:proofErr w:type="spellEnd"/>
      <w:r>
        <w:rPr>
          <w:rFonts w:ascii="Calibri" w:hAnsi="Calibri" w:cs="Calibri"/>
        </w:rPr>
        <w:t>. 2 umowy prosimy o wprowadzenie następującej modyfikacji - Nieoszacowanie, pominięcie oraz brak rozpoznania zakresu przedmiotu Umowy nie może być podstawą żądania przez Wykonawcę zmiany wynagrodzenia określonego ust. 1 niniejszego paragrafu</w:t>
      </w:r>
      <w:r>
        <w:rPr>
          <w:rFonts w:ascii="Calibri" w:hAnsi="Calibri" w:cs="Calibri"/>
          <w:b/>
          <w:bCs/>
        </w:rPr>
        <w:t>, poza przypadkami określonymi w paragrafie 15 Umowy oraz w przepisach ustawy Prawo zamówień publicznych z dnia 11 września 2019 r. (z późniejszymi zmianami).</w:t>
      </w:r>
      <w:r>
        <w:rPr>
          <w:rFonts w:ascii="Calibri" w:hAnsi="Calibri" w:cs="Calibri"/>
        </w:rPr>
        <w:t>Zarówno postanowienia umowy, jak i przepisy ustawy Prawo zamówień publicznych przewidują możliwość zmiany wynagrodzenia w określonych przypadkach.</w:t>
      </w:r>
    </w:p>
    <w:p w:rsidR="00242948" w:rsidRDefault="00242948" w:rsidP="00242948">
      <w:pPr>
        <w:autoSpaceDE w:val="0"/>
        <w:autoSpaceDN w:val="0"/>
        <w:adjustRightInd w:val="0"/>
        <w:spacing w:after="0"/>
        <w:jc w:val="both"/>
        <w:rPr>
          <w:rFonts w:cs="Calibri"/>
          <w:u w:val="single"/>
        </w:rPr>
      </w:pPr>
      <w:r w:rsidRPr="00D737A5">
        <w:rPr>
          <w:rFonts w:cs="Calibri"/>
          <w:u w:val="single"/>
        </w:rPr>
        <w:t xml:space="preserve">Odpowiedź nr </w:t>
      </w:r>
      <w:r>
        <w:rPr>
          <w:rFonts w:cs="Calibri"/>
          <w:u w:val="single"/>
        </w:rPr>
        <w:t>18</w:t>
      </w:r>
    </w:p>
    <w:p w:rsidR="006F79FC" w:rsidRPr="00E410CC" w:rsidRDefault="00E410CC" w:rsidP="00242948">
      <w:pPr>
        <w:autoSpaceDE w:val="0"/>
        <w:autoSpaceDN w:val="0"/>
        <w:adjustRightInd w:val="0"/>
        <w:spacing w:after="0"/>
        <w:jc w:val="both"/>
        <w:rPr>
          <w:rFonts w:cs="Calibri"/>
          <w:b/>
          <w:u w:val="single"/>
        </w:rPr>
      </w:pPr>
      <w:r w:rsidRPr="00E410CC">
        <w:rPr>
          <w:rFonts w:ascii="Calibri" w:hAnsi="Calibri" w:cs="Calibri"/>
          <w:bCs/>
          <w:iCs/>
        </w:rPr>
        <w:t>Zamawiający wyraża zgodę na zmianę.</w:t>
      </w:r>
    </w:p>
    <w:p w:rsidR="00E50678" w:rsidRDefault="00E50678" w:rsidP="00242948">
      <w:pPr>
        <w:autoSpaceDE w:val="0"/>
        <w:autoSpaceDN w:val="0"/>
        <w:adjustRightInd w:val="0"/>
        <w:spacing w:after="0"/>
        <w:jc w:val="both"/>
        <w:rPr>
          <w:rFonts w:cs="Calibri"/>
          <w:b/>
          <w:color w:val="000000"/>
          <w:u w:val="single"/>
        </w:rPr>
      </w:pPr>
    </w:p>
    <w:p w:rsidR="00E410CC" w:rsidRDefault="00EE3C33" w:rsidP="00E410CC">
      <w:pPr>
        <w:autoSpaceDE w:val="0"/>
        <w:autoSpaceDN w:val="0"/>
        <w:adjustRightInd w:val="0"/>
        <w:spacing w:after="0"/>
        <w:jc w:val="both"/>
        <w:rPr>
          <w:rFonts w:cs="Calibri"/>
          <w:b/>
          <w:color w:val="000000"/>
          <w:u w:val="single"/>
        </w:rPr>
      </w:pPr>
      <w:r w:rsidRPr="00D737A5">
        <w:rPr>
          <w:rFonts w:cs="Calibri"/>
          <w:b/>
          <w:color w:val="000000"/>
          <w:u w:val="single"/>
        </w:rPr>
        <w:t xml:space="preserve">Pytanie nr </w:t>
      </w:r>
      <w:r>
        <w:rPr>
          <w:rFonts w:cs="Calibri"/>
          <w:b/>
          <w:color w:val="000000"/>
          <w:u w:val="single"/>
        </w:rPr>
        <w:t>1</w:t>
      </w:r>
      <w:r w:rsidR="00345B4A">
        <w:rPr>
          <w:rFonts w:cs="Calibri"/>
          <w:b/>
          <w:color w:val="000000"/>
          <w:u w:val="single"/>
        </w:rPr>
        <w:t>9</w:t>
      </w:r>
    </w:p>
    <w:p w:rsidR="00E410CC" w:rsidRDefault="00E410CC" w:rsidP="00EE3C33">
      <w:pPr>
        <w:autoSpaceDE w:val="0"/>
        <w:autoSpaceDN w:val="0"/>
        <w:adjustRightInd w:val="0"/>
        <w:spacing w:after="0"/>
        <w:jc w:val="both"/>
        <w:rPr>
          <w:rFonts w:cs="Calibri"/>
          <w:b/>
          <w:color w:val="000000"/>
          <w:u w:val="single"/>
        </w:rPr>
      </w:pPr>
      <w:r>
        <w:rPr>
          <w:rFonts w:ascii="Calibri" w:hAnsi="Calibri" w:cs="Calibri"/>
        </w:rPr>
        <w:t xml:space="preserve">W par. 12 ust. 1 pkt. 3 umowy - po słowie "w ustalonym terminie" prosimy o dodanie zwrot "po przekazaniu budowy" Zgodnie z umową Zamawiający od podpisania umowy ma 7-dniowy termin na </w:t>
      </w:r>
      <w:r>
        <w:rPr>
          <w:rFonts w:ascii="Calibri" w:hAnsi="Calibri" w:cs="Calibri"/>
        </w:rPr>
        <w:lastRenderedPageBreak/>
        <w:t>przekazanie placu budowy. W konsekwencji czego, w przypadku bezczynności wykonawcy prawo do odstąpienie od umowy również powinno być zagwarantowane licząc od tej daty, a nie od daty zawarcia umowy.</w:t>
      </w:r>
    </w:p>
    <w:p w:rsidR="00EE3C33" w:rsidRDefault="00EE3C33" w:rsidP="00EE3C33">
      <w:pPr>
        <w:autoSpaceDE w:val="0"/>
        <w:autoSpaceDN w:val="0"/>
        <w:adjustRightInd w:val="0"/>
        <w:spacing w:after="0"/>
        <w:jc w:val="both"/>
        <w:rPr>
          <w:rFonts w:cs="Calibri"/>
          <w:u w:val="single"/>
        </w:rPr>
      </w:pPr>
      <w:r w:rsidRPr="00D737A5">
        <w:rPr>
          <w:rFonts w:cs="Calibri"/>
          <w:u w:val="single"/>
        </w:rPr>
        <w:t xml:space="preserve">Odpowiedź nr </w:t>
      </w:r>
      <w:r>
        <w:rPr>
          <w:rFonts w:cs="Calibri"/>
          <w:u w:val="single"/>
        </w:rPr>
        <w:t>1</w:t>
      </w:r>
      <w:r w:rsidR="00345B4A">
        <w:rPr>
          <w:rFonts w:cs="Calibri"/>
          <w:u w:val="single"/>
        </w:rPr>
        <w:t>9</w:t>
      </w:r>
    </w:p>
    <w:p w:rsidR="001C044B" w:rsidRPr="00A868B5" w:rsidRDefault="00A868B5" w:rsidP="001D66EA">
      <w:pPr>
        <w:spacing w:after="0"/>
        <w:jc w:val="both"/>
        <w:rPr>
          <w:rFonts w:cs="Calibri"/>
        </w:rPr>
      </w:pPr>
      <w:r w:rsidRPr="00A868B5">
        <w:rPr>
          <w:rFonts w:ascii="Calibri" w:hAnsi="Calibri" w:cs="Calibri"/>
          <w:bCs/>
          <w:iCs/>
        </w:rPr>
        <w:t>Zamawiający wyraża zgodę na zmianę.</w:t>
      </w:r>
    </w:p>
    <w:p w:rsidR="00E50678" w:rsidRDefault="00E50678" w:rsidP="001D66EA">
      <w:pPr>
        <w:spacing w:after="0"/>
        <w:jc w:val="both"/>
        <w:rPr>
          <w:rFonts w:cs="Calibri"/>
        </w:rPr>
      </w:pPr>
    </w:p>
    <w:p w:rsidR="00A868B5" w:rsidRDefault="00EE3C33" w:rsidP="00A868B5">
      <w:pPr>
        <w:autoSpaceDE w:val="0"/>
        <w:autoSpaceDN w:val="0"/>
        <w:adjustRightInd w:val="0"/>
        <w:spacing w:after="0"/>
        <w:jc w:val="both"/>
        <w:rPr>
          <w:rFonts w:cs="Calibri"/>
          <w:b/>
          <w:color w:val="000000"/>
          <w:u w:val="single"/>
        </w:rPr>
      </w:pPr>
      <w:r w:rsidRPr="00D737A5">
        <w:rPr>
          <w:rFonts w:cs="Calibri"/>
          <w:b/>
          <w:color w:val="000000"/>
          <w:u w:val="single"/>
        </w:rPr>
        <w:t xml:space="preserve">Pytanie nr </w:t>
      </w:r>
      <w:r w:rsidR="00345B4A">
        <w:rPr>
          <w:rFonts w:cs="Calibri"/>
          <w:b/>
          <w:color w:val="000000"/>
          <w:u w:val="single"/>
        </w:rPr>
        <w:t>20</w:t>
      </w:r>
    </w:p>
    <w:p w:rsidR="00EE3C33" w:rsidRDefault="00A868B5" w:rsidP="00EE3C33">
      <w:pPr>
        <w:autoSpaceDE w:val="0"/>
        <w:autoSpaceDN w:val="0"/>
        <w:adjustRightInd w:val="0"/>
        <w:spacing w:after="0"/>
        <w:jc w:val="both"/>
        <w:rPr>
          <w:rFonts w:cs="Calibri"/>
          <w:b/>
          <w:color w:val="000000"/>
          <w:u w:val="single"/>
        </w:rPr>
      </w:pPr>
      <w:r>
        <w:rPr>
          <w:rFonts w:ascii="Calibri" w:hAnsi="Calibri" w:cs="Calibri"/>
        </w:rPr>
        <w:t xml:space="preserve">W par. 12 ust. 4 prosimy o wykreślenie </w:t>
      </w:r>
      <w:proofErr w:type="spellStart"/>
      <w:r>
        <w:rPr>
          <w:rFonts w:ascii="Calibri" w:hAnsi="Calibri" w:cs="Calibri"/>
        </w:rPr>
        <w:t>pkt</w:t>
      </w:r>
      <w:proofErr w:type="spellEnd"/>
      <w:r>
        <w:rPr>
          <w:rFonts w:ascii="Calibri" w:hAnsi="Calibri" w:cs="Calibri"/>
        </w:rPr>
        <w:t xml:space="preserve"> 1) umowy - jest on sprzeczny z pkt. 3 powołanego ustępu.</w:t>
      </w:r>
    </w:p>
    <w:p w:rsidR="00EE3C33" w:rsidRDefault="00EE3C33" w:rsidP="00EE3C33">
      <w:pPr>
        <w:autoSpaceDE w:val="0"/>
        <w:autoSpaceDN w:val="0"/>
        <w:adjustRightInd w:val="0"/>
        <w:spacing w:after="0"/>
        <w:jc w:val="both"/>
        <w:rPr>
          <w:rFonts w:cs="Calibri"/>
          <w:u w:val="single"/>
        </w:rPr>
      </w:pPr>
      <w:r w:rsidRPr="00D737A5">
        <w:rPr>
          <w:rFonts w:cs="Calibri"/>
          <w:u w:val="single"/>
        </w:rPr>
        <w:t xml:space="preserve">Odpowiedź nr </w:t>
      </w:r>
      <w:r w:rsidR="00345B4A">
        <w:rPr>
          <w:rFonts w:cs="Calibri"/>
          <w:u w:val="single"/>
        </w:rPr>
        <w:t>20</w:t>
      </w:r>
    </w:p>
    <w:p w:rsidR="00EE3C33" w:rsidRPr="00A868B5" w:rsidRDefault="00A868B5" w:rsidP="001D66EA">
      <w:pPr>
        <w:spacing w:after="0"/>
        <w:jc w:val="both"/>
        <w:rPr>
          <w:rFonts w:cs="Calibri"/>
        </w:rPr>
      </w:pPr>
      <w:r w:rsidRPr="00A868B5">
        <w:rPr>
          <w:rFonts w:ascii="Calibri" w:hAnsi="Calibri" w:cs="Calibri"/>
          <w:bCs/>
          <w:iCs/>
        </w:rPr>
        <w:t>Zamawiający wyraża zgodę na wykreślenie.</w:t>
      </w:r>
    </w:p>
    <w:p w:rsidR="00E50678" w:rsidRDefault="00E50678" w:rsidP="001D66EA">
      <w:pPr>
        <w:spacing w:after="0"/>
        <w:jc w:val="both"/>
        <w:rPr>
          <w:rFonts w:cs="Calibri"/>
        </w:rPr>
      </w:pPr>
    </w:p>
    <w:p w:rsidR="00A868B5" w:rsidRDefault="00EE3C33" w:rsidP="00A868B5">
      <w:pPr>
        <w:autoSpaceDE w:val="0"/>
        <w:autoSpaceDN w:val="0"/>
        <w:adjustRightInd w:val="0"/>
        <w:spacing w:after="0"/>
        <w:jc w:val="both"/>
        <w:rPr>
          <w:rFonts w:cs="Calibri"/>
          <w:b/>
          <w:color w:val="000000"/>
          <w:u w:val="single"/>
        </w:rPr>
      </w:pPr>
      <w:r w:rsidRPr="00D737A5">
        <w:rPr>
          <w:rFonts w:cs="Calibri"/>
          <w:b/>
          <w:color w:val="000000"/>
          <w:u w:val="single"/>
        </w:rPr>
        <w:t xml:space="preserve">Pytanie nr </w:t>
      </w:r>
      <w:r w:rsidR="00345B4A">
        <w:rPr>
          <w:rFonts w:cs="Calibri"/>
          <w:b/>
          <w:color w:val="000000"/>
          <w:u w:val="single"/>
        </w:rPr>
        <w:t>21</w:t>
      </w:r>
    </w:p>
    <w:p w:rsidR="00EE3C33" w:rsidRDefault="00A868B5" w:rsidP="00EE3C33">
      <w:pPr>
        <w:autoSpaceDE w:val="0"/>
        <w:autoSpaceDN w:val="0"/>
        <w:adjustRightInd w:val="0"/>
        <w:spacing w:after="0"/>
        <w:jc w:val="both"/>
        <w:rPr>
          <w:rFonts w:cs="Calibri"/>
          <w:b/>
          <w:color w:val="000000"/>
          <w:u w:val="single"/>
        </w:rPr>
      </w:pPr>
      <w:r>
        <w:rPr>
          <w:rFonts w:ascii="Calibri" w:hAnsi="Calibri" w:cs="Calibri"/>
        </w:rPr>
        <w:t>W par. 13 ust. 1 pkt. 1 umowy - prosimy o zmianę procentowej wysokości kary umownej z 0,3% na 0,2%. Obecna wysokość kary umownej jest niespotykana biorąc pod uwagę analogiczne zrealizowane i realizowane kontrakty. Ponadto kara jest liczona od całego wynagrodzenia brutto, podczas gdy w terminie zakończenia realizacji przedmiotu umowy ewentualna zwłoka może dotyczyć jedynie części prac. Okoliczność ta w sposób wystarczający zabezpiecza interes Zamawiającego. Dlatego zmiana w zakresie procentowej wysokości kary jest uzasadniony.</w:t>
      </w:r>
    </w:p>
    <w:p w:rsidR="00EE3C33" w:rsidRDefault="00EE3C33" w:rsidP="00EE3C33">
      <w:pPr>
        <w:autoSpaceDE w:val="0"/>
        <w:autoSpaceDN w:val="0"/>
        <w:adjustRightInd w:val="0"/>
        <w:spacing w:after="0"/>
        <w:jc w:val="both"/>
        <w:rPr>
          <w:rFonts w:cs="Calibri"/>
          <w:u w:val="single"/>
        </w:rPr>
      </w:pPr>
      <w:r w:rsidRPr="00D737A5">
        <w:rPr>
          <w:rFonts w:cs="Calibri"/>
          <w:u w:val="single"/>
        </w:rPr>
        <w:t xml:space="preserve">Odpowiedź nr </w:t>
      </w:r>
      <w:r w:rsidR="00345B4A">
        <w:rPr>
          <w:rFonts w:cs="Calibri"/>
          <w:u w:val="single"/>
        </w:rPr>
        <w:t>21</w:t>
      </w:r>
    </w:p>
    <w:p w:rsidR="00EE3C33" w:rsidRPr="003545D3" w:rsidRDefault="003545D3" w:rsidP="00EE3C33">
      <w:pPr>
        <w:autoSpaceDE w:val="0"/>
        <w:autoSpaceDN w:val="0"/>
        <w:adjustRightInd w:val="0"/>
        <w:spacing w:after="0"/>
        <w:jc w:val="both"/>
        <w:rPr>
          <w:rFonts w:cs="Calibri"/>
          <w:b/>
          <w:u w:val="single"/>
        </w:rPr>
      </w:pPr>
      <w:r w:rsidRPr="003545D3">
        <w:rPr>
          <w:rFonts w:ascii="Calibri" w:hAnsi="Calibri" w:cs="Calibri"/>
          <w:bCs/>
          <w:iCs/>
        </w:rPr>
        <w:t>Zamawiający wyraża zgodę na zmianę.</w:t>
      </w:r>
    </w:p>
    <w:p w:rsidR="00E50678" w:rsidRDefault="00E50678" w:rsidP="00EE3C33">
      <w:pPr>
        <w:autoSpaceDE w:val="0"/>
        <w:autoSpaceDN w:val="0"/>
        <w:adjustRightInd w:val="0"/>
        <w:spacing w:after="0"/>
        <w:jc w:val="both"/>
        <w:rPr>
          <w:rFonts w:cs="Calibri"/>
          <w:b/>
          <w:color w:val="000000"/>
          <w:u w:val="single"/>
        </w:rPr>
      </w:pPr>
    </w:p>
    <w:p w:rsidR="003545D3" w:rsidRDefault="00EE3C33" w:rsidP="003545D3">
      <w:pPr>
        <w:autoSpaceDE w:val="0"/>
        <w:autoSpaceDN w:val="0"/>
        <w:adjustRightInd w:val="0"/>
        <w:spacing w:after="0"/>
        <w:jc w:val="both"/>
        <w:rPr>
          <w:rFonts w:cs="Calibri"/>
          <w:b/>
          <w:color w:val="000000"/>
          <w:u w:val="single"/>
        </w:rPr>
      </w:pPr>
      <w:r w:rsidRPr="00D737A5">
        <w:rPr>
          <w:rFonts w:cs="Calibri"/>
          <w:b/>
          <w:color w:val="000000"/>
          <w:u w:val="single"/>
        </w:rPr>
        <w:t xml:space="preserve">Pytanie nr </w:t>
      </w:r>
      <w:r w:rsidR="00345B4A">
        <w:rPr>
          <w:rFonts w:cs="Calibri"/>
          <w:b/>
          <w:color w:val="000000"/>
          <w:u w:val="single"/>
        </w:rPr>
        <w:t>22</w:t>
      </w:r>
    </w:p>
    <w:p w:rsidR="00EE3C33" w:rsidRDefault="003545D3" w:rsidP="00EE3C33">
      <w:pPr>
        <w:autoSpaceDE w:val="0"/>
        <w:autoSpaceDN w:val="0"/>
        <w:adjustRightInd w:val="0"/>
        <w:spacing w:after="0"/>
        <w:jc w:val="both"/>
        <w:rPr>
          <w:rFonts w:cs="Calibri"/>
          <w:b/>
          <w:color w:val="000000"/>
          <w:u w:val="single"/>
        </w:rPr>
      </w:pPr>
      <w:r>
        <w:rPr>
          <w:rFonts w:ascii="Calibri" w:hAnsi="Calibri" w:cs="Calibri"/>
        </w:rPr>
        <w:t>W par. 13 ust. 1 pkt. 2 umowy - prosimy o zmianę procentowej wysokości kary umownej z 0,5% wynagrodzenia brutto, określonego w § 10 ust. 1 na 0,2% liczonych od wartości elementu lub części robót objętych wadą. Obecna wysokość kary umownej jest niespotykana biorąc pod uwagę analogiczne zrealizowane i realizowane kontrakty. Ponadto, zapis nie różnicuje czy usunięcie dotyczy wad istotnych czy też nieistotnych. Okoliczność ta w sposób wystarczający zabezpiecza interes Zamawiającego. Dlatego zmiana w zakresie procentowej wysokości kary jest uzasadniony.</w:t>
      </w:r>
    </w:p>
    <w:p w:rsidR="00EE3C33" w:rsidRDefault="00EE3C33" w:rsidP="00EE3C33">
      <w:pPr>
        <w:autoSpaceDE w:val="0"/>
        <w:autoSpaceDN w:val="0"/>
        <w:adjustRightInd w:val="0"/>
        <w:spacing w:after="0"/>
        <w:jc w:val="both"/>
        <w:rPr>
          <w:rFonts w:cs="Calibri"/>
          <w:u w:val="single"/>
        </w:rPr>
      </w:pPr>
      <w:r w:rsidRPr="00D737A5">
        <w:rPr>
          <w:rFonts w:cs="Calibri"/>
          <w:u w:val="single"/>
        </w:rPr>
        <w:t xml:space="preserve">Odpowiedź nr </w:t>
      </w:r>
      <w:r w:rsidR="00345B4A">
        <w:rPr>
          <w:rFonts w:cs="Calibri"/>
          <w:u w:val="single"/>
        </w:rPr>
        <w:t>22</w:t>
      </w:r>
    </w:p>
    <w:p w:rsidR="00EE3C33" w:rsidRPr="003545D3" w:rsidRDefault="003545D3" w:rsidP="00EE3C33">
      <w:pPr>
        <w:spacing w:after="0"/>
        <w:jc w:val="both"/>
        <w:rPr>
          <w:rFonts w:cs="Calibri"/>
        </w:rPr>
      </w:pPr>
      <w:r w:rsidRPr="003545D3">
        <w:rPr>
          <w:rFonts w:ascii="Calibri" w:hAnsi="Calibri" w:cs="Calibri"/>
          <w:bCs/>
          <w:iCs/>
        </w:rPr>
        <w:t>Zamawiający wyraża zgodę na zmianę.</w:t>
      </w:r>
    </w:p>
    <w:p w:rsidR="00E50678" w:rsidRDefault="00E50678" w:rsidP="00EE3C33">
      <w:pPr>
        <w:spacing w:after="0"/>
        <w:jc w:val="both"/>
        <w:rPr>
          <w:rFonts w:cs="Calibri"/>
        </w:rPr>
      </w:pPr>
    </w:p>
    <w:p w:rsidR="003545D3" w:rsidRDefault="00EE3C33" w:rsidP="003545D3">
      <w:pPr>
        <w:autoSpaceDE w:val="0"/>
        <w:autoSpaceDN w:val="0"/>
        <w:adjustRightInd w:val="0"/>
        <w:spacing w:after="0"/>
        <w:jc w:val="both"/>
        <w:rPr>
          <w:rFonts w:cs="Calibri"/>
          <w:b/>
          <w:color w:val="000000"/>
          <w:u w:val="single"/>
        </w:rPr>
      </w:pPr>
      <w:r w:rsidRPr="00D737A5">
        <w:rPr>
          <w:rFonts w:cs="Calibri"/>
          <w:b/>
          <w:color w:val="000000"/>
          <w:u w:val="single"/>
        </w:rPr>
        <w:t xml:space="preserve">Pytanie nr </w:t>
      </w:r>
      <w:r w:rsidR="00345B4A">
        <w:rPr>
          <w:rFonts w:cs="Calibri"/>
          <w:b/>
          <w:color w:val="000000"/>
          <w:u w:val="single"/>
        </w:rPr>
        <w:t>23</w:t>
      </w:r>
    </w:p>
    <w:p w:rsidR="00EE3C33" w:rsidRDefault="003545D3" w:rsidP="00EE3C33">
      <w:pPr>
        <w:autoSpaceDE w:val="0"/>
        <w:autoSpaceDN w:val="0"/>
        <w:adjustRightInd w:val="0"/>
        <w:spacing w:after="0"/>
        <w:jc w:val="both"/>
        <w:rPr>
          <w:rFonts w:cs="Calibri"/>
          <w:b/>
          <w:color w:val="000000"/>
          <w:u w:val="single"/>
        </w:rPr>
      </w:pPr>
      <w:r>
        <w:rPr>
          <w:rFonts w:ascii="Calibri" w:hAnsi="Calibri" w:cs="Calibri"/>
        </w:rPr>
        <w:t>W par. 13 ust. 1 prosimy o wykreślenie ust. 3 - możliwość dochodzenia kary umownej powinna zostać przewidziana dla naruszenia konkretnego obowiązku umowy czy załączników stanowiących jej integralną część. Zapis w obecnym brzmieniu może być interpretowany bardzo szeroko. W konsekwencji czego Wykonawca w chwili akceptacji umowy nie jest w stanie oszacować prawdopodobieństwa wystąpienia sytuacji w nim opisanej, a co za tym idzie ryzyka gospodarczego związanego z podpisaniem umowy w obecnym brzmieniu. Ponadto, zapis dotyczy wszystkich przypadków opisanych w jego treści, także niezawinionych po stronie Wykonawcy. Taki zaś zapis jest niezgodny z art. 433 pkt. 1 ustawy Prawo zamówień publicznych.</w:t>
      </w:r>
    </w:p>
    <w:p w:rsidR="00EE3C33" w:rsidRDefault="00EE3C33" w:rsidP="00EE3C33">
      <w:pPr>
        <w:autoSpaceDE w:val="0"/>
        <w:autoSpaceDN w:val="0"/>
        <w:adjustRightInd w:val="0"/>
        <w:spacing w:after="0"/>
        <w:jc w:val="both"/>
        <w:rPr>
          <w:rFonts w:cs="Calibri"/>
          <w:u w:val="single"/>
        </w:rPr>
      </w:pPr>
      <w:r w:rsidRPr="00D737A5">
        <w:rPr>
          <w:rFonts w:cs="Calibri"/>
          <w:u w:val="single"/>
        </w:rPr>
        <w:t xml:space="preserve">Odpowiedź nr </w:t>
      </w:r>
      <w:r w:rsidR="00345B4A">
        <w:rPr>
          <w:rFonts w:cs="Calibri"/>
          <w:u w:val="single"/>
        </w:rPr>
        <w:t>23</w:t>
      </w:r>
    </w:p>
    <w:p w:rsidR="00EE3C33" w:rsidRPr="00B72CB7" w:rsidRDefault="00B72CB7" w:rsidP="001D66EA">
      <w:pPr>
        <w:spacing w:after="0"/>
        <w:jc w:val="both"/>
        <w:rPr>
          <w:rFonts w:cs="Calibri"/>
        </w:rPr>
      </w:pPr>
      <w:r w:rsidRPr="00B72CB7">
        <w:rPr>
          <w:rFonts w:ascii="Calibri" w:hAnsi="Calibri" w:cs="Calibri"/>
          <w:bCs/>
          <w:iCs/>
        </w:rPr>
        <w:t>Zamawiający nie wyraża zgody.</w:t>
      </w:r>
    </w:p>
    <w:p w:rsidR="00E50678" w:rsidRDefault="00E50678" w:rsidP="001D66EA">
      <w:pPr>
        <w:spacing w:after="0"/>
        <w:jc w:val="both"/>
        <w:rPr>
          <w:rFonts w:cs="Calibri"/>
        </w:rPr>
      </w:pPr>
    </w:p>
    <w:p w:rsidR="00B72CB7" w:rsidRDefault="00EE3C33" w:rsidP="00B72CB7">
      <w:pPr>
        <w:autoSpaceDE w:val="0"/>
        <w:autoSpaceDN w:val="0"/>
        <w:adjustRightInd w:val="0"/>
        <w:spacing w:after="0"/>
        <w:jc w:val="both"/>
        <w:rPr>
          <w:rFonts w:cs="Calibri"/>
          <w:b/>
          <w:color w:val="000000"/>
          <w:u w:val="single"/>
        </w:rPr>
      </w:pPr>
      <w:r w:rsidRPr="00D737A5">
        <w:rPr>
          <w:rFonts w:cs="Calibri"/>
          <w:b/>
          <w:color w:val="000000"/>
          <w:u w:val="single"/>
        </w:rPr>
        <w:t xml:space="preserve">Pytanie nr </w:t>
      </w:r>
      <w:r w:rsidR="00345B4A">
        <w:rPr>
          <w:rFonts w:cs="Calibri"/>
          <w:b/>
          <w:color w:val="000000"/>
          <w:u w:val="single"/>
        </w:rPr>
        <w:t>24</w:t>
      </w:r>
    </w:p>
    <w:p w:rsidR="00EE3C33" w:rsidRDefault="00B72CB7" w:rsidP="00EE3C33">
      <w:pPr>
        <w:autoSpaceDE w:val="0"/>
        <w:autoSpaceDN w:val="0"/>
        <w:adjustRightInd w:val="0"/>
        <w:spacing w:after="0"/>
        <w:jc w:val="both"/>
        <w:rPr>
          <w:rFonts w:cs="Calibri"/>
          <w:b/>
          <w:color w:val="000000"/>
          <w:u w:val="single"/>
        </w:rPr>
      </w:pPr>
      <w:r>
        <w:rPr>
          <w:rFonts w:ascii="Calibri" w:hAnsi="Calibri" w:cs="Calibri"/>
        </w:rPr>
        <w:t>W par. 13 ust. 1 pkt. 6 umowy - prosimy o zmianę procentowej wysokości kary umownej z 0,5% wynagrodzenia określonego w § 10 ust. 1 na 5.000 zł. Obecna wysokość kary umownej jest niespotykana biorąc pod uwagę analogiczne zrealizowane i realizowane kontrakty.</w:t>
      </w:r>
    </w:p>
    <w:p w:rsidR="00EE3C33" w:rsidRDefault="00EE3C33" w:rsidP="00EE3C33">
      <w:pPr>
        <w:autoSpaceDE w:val="0"/>
        <w:autoSpaceDN w:val="0"/>
        <w:adjustRightInd w:val="0"/>
        <w:spacing w:after="0"/>
        <w:jc w:val="both"/>
        <w:rPr>
          <w:rFonts w:cs="Calibri"/>
          <w:u w:val="single"/>
        </w:rPr>
      </w:pPr>
      <w:r w:rsidRPr="00D737A5">
        <w:rPr>
          <w:rFonts w:cs="Calibri"/>
          <w:u w:val="single"/>
        </w:rPr>
        <w:t xml:space="preserve">Odpowiedź nr </w:t>
      </w:r>
      <w:r w:rsidR="00345B4A">
        <w:rPr>
          <w:rFonts w:cs="Calibri"/>
          <w:u w:val="single"/>
        </w:rPr>
        <w:t>24</w:t>
      </w:r>
    </w:p>
    <w:p w:rsidR="00EE3C33" w:rsidRPr="00B72CB7" w:rsidRDefault="00B72CB7" w:rsidP="00EE3C33">
      <w:pPr>
        <w:autoSpaceDE w:val="0"/>
        <w:autoSpaceDN w:val="0"/>
        <w:adjustRightInd w:val="0"/>
        <w:spacing w:after="0"/>
        <w:jc w:val="both"/>
        <w:rPr>
          <w:rFonts w:cs="Calibri"/>
          <w:b/>
          <w:u w:val="single"/>
        </w:rPr>
      </w:pPr>
      <w:r w:rsidRPr="00B72CB7">
        <w:rPr>
          <w:rFonts w:ascii="Calibri" w:hAnsi="Calibri" w:cs="Calibri"/>
          <w:bCs/>
          <w:iCs/>
        </w:rPr>
        <w:t>Zamawiający wyraża zgodę na zmianę na 0,2%.</w:t>
      </w:r>
    </w:p>
    <w:p w:rsidR="00E50678" w:rsidRDefault="00E50678" w:rsidP="00EE3C33">
      <w:pPr>
        <w:autoSpaceDE w:val="0"/>
        <w:autoSpaceDN w:val="0"/>
        <w:adjustRightInd w:val="0"/>
        <w:spacing w:after="0"/>
        <w:jc w:val="both"/>
        <w:rPr>
          <w:rFonts w:cs="Calibri"/>
          <w:b/>
          <w:color w:val="000000"/>
          <w:u w:val="single"/>
        </w:rPr>
      </w:pPr>
    </w:p>
    <w:p w:rsidR="00B72CB7" w:rsidRDefault="00EE3C33" w:rsidP="00B72CB7">
      <w:pPr>
        <w:autoSpaceDE w:val="0"/>
        <w:autoSpaceDN w:val="0"/>
        <w:adjustRightInd w:val="0"/>
        <w:spacing w:after="0"/>
        <w:jc w:val="both"/>
        <w:rPr>
          <w:rFonts w:cs="Calibri"/>
          <w:b/>
          <w:color w:val="000000"/>
          <w:u w:val="single"/>
        </w:rPr>
      </w:pPr>
      <w:r w:rsidRPr="00D737A5">
        <w:rPr>
          <w:rFonts w:cs="Calibri"/>
          <w:b/>
          <w:color w:val="000000"/>
          <w:u w:val="single"/>
        </w:rPr>
        <w:t xml:space="preserve">Pytanie nr </w:t>
      </w:r>
      <w:r w:rsidR="00345B4A">
        <w:rPr>
          <w:rFonts w:cs="Calibri"/>
          <w:b/>
          <w:color w:val="000000"/>
          <w:u w:val="single"/>
        </w:rPr>
        <w:t>25</w:t>
      </w:r>
    </w:p>
    <w:p w:rsidR="00EE3C33" w:rsidRDefault="00B72CB7" w:rsidP="00EE3C33">
      <w:pPr>
        <w:autoSpaceDE w:val="0"/>
        <w:autoSpaceDN w:val="0"/>
        <w:adjustRightInd w:val="0"/>
        <w:spacing w:after="0"/>
        <w:jc w:val="both"/>
        <w:rPr>
          <w:rFonts w:cs="Calibri"/>
          <w:b/>
          <w:color w:val="000000"/>
          <w:u w:val="single"/>
        </w:rPr>
      </w:pPr>
      <w:r>
        <w:rPr>
          <w:rFonts w:ascii="Calibri" w:hAnsi="Calibri" w:cs="Calibri"/>
        </w:rPr>
        <w:t>W par. 13 ust. 1 pkt. 7 umowy - prosimy o zmianę procentowej wysokości kary umownej z 0,5% wynagrodzenia określonego w § 10 ust. 1 na 5.000 zł. Obecna wysokość kary umownej jest niespotykana biorąc pod uwagę analogiczne zrealizowane i realizowane kontrakty.</w:t>
      </w:r>
    </w:p>
    <w:p w:rsidR="00EE3C33" w:rsidRDefault="00EE3C33" w:rsidP="00EE3C33">
      <w:pPr>
        <w:autoSpaceDE w:val="0"/>
        <w:autoSpaceDN w:val="0"/>
        <w:adjustRightInd w:val="0"/>
        <w:spacing w:after="0"/>
        <w:jc w:val="both"/>
        <w:rPr>
          <w:rFonts w:cs="Calibri"/>
          <w:u w:val="single"/>
        </w:rPr>
      </w:pPr>
      <w:r w:rsidRPr="00D737A5">
        <w:rPr>
          <w:rFonts w:cs="Calibri"/>
          <w:u w:val="single"/>
        </w:rPr>
        <w:t xml:space="preserve">Odpowiedź nr </w:t>
      </w:r>
      <w:r w:rsidR="00345B4A">
        <w:rPr>
          <w:rFonts w:cs="Calibri"/>
          <w:u w:val="single"/>
        </w:rPr>
        <w:t>25</w:t>
      </w:r>
    </w:p>
    <w:p w:rsidR="00EE3C33" w:rsidRPr="008C5F8A" w:rsidRDefault="008C5F8A" w:rsidP="00EE3C33">
      <w:pPr>
        <w:spacing w:after="0"/>
        <w:jc w:val="both"/>
        <w:rPr>
          <w:rFonts w:cs="Calibri"/>
        </w:rPr>
      </w:pPr>
      <w:r w:rsidRPr="008C5F8A">
        <w:rPr>
          <w:rFonts w:ascii="Calibri" w:hAnsi="Calibri" w:cs="Calibri"/>
          <w:bCs/>
          <w:iCs/>
        </w:rPr>
        <w:t>Zamawiający wyraża zgodę na zmianę na 0,2%.</w:t>
      </w:r>
    </w:p>
    <w:p w:rsidR="00E50678" w:rsidRDefault="00E50678" w:rsidP="00EE3C33">
      <w:pPr>
        <w:spacing w:after="0"/>
        <w:jc w:val="both"/>
        <w:rPr>
          <w:rFonts w:cs="Calibri"/>
        </w:rPr>
      </w:pPr>
    </w:p>
    <w:p w:rsidR="008C5F8A" w:rsidRDefault="00EE3C33" w:rsidP="008C5F8A">
      <w:pPr>
        <w:autoSpaceDE w:val="0"/>
        <w:autoSpaceDN w:val="0"/>
        <w:adjustRightInd w:val="0"/>
        <w:spacing w:after="0"/>
        <w:jc w:val="both"/>
        <w:rPr>
          <w:rFonts w:cs="Calibri"/>
          <w:b/>
          <w:color w:val="000000"/>
          <w:u w:val="single"/>
        </w:rPr>
      </w:pPr>
      <w:r w:rsidRPr="00D737A5">
        <w:rPr>
          <w:rFonts w:cs="Calibri"/>
          <w:b/>
          <w:color w:val="000000"/>
          <w:u w:val="single"/>
        </w:rPr>
        <w:t xml:space="preserve">Pytanie nr </w:t>
      </w:r>
      <w:r w:rsidR="00345B4A">
        <w:rPr>
          <w:rFonts w:cs="Calibri"/>
          <w:b/>
          <w:color w:val="000000"/>
          <w:u w:val="single"/>
        </w:rPr>
        <w:t>26</w:t>
      </w:r>
    </w:p>
    <w:p w:rsidR="00EE3C33" w:rsidRDefault="008C5F8A" w:rsidP="00EE3C33">
      <w:pPr>
        <w:autoSpaceDE w:val="0"/>
        <w:autoSpaceDN w:val="0"/>
        <w:adjustRightInd w:val="0"/>
        <w:spacing w:after="0"/>
        <w:jc w:val="both"/>
        <w:rPr>
          <w:rFonts w:cs="Calibri"/>
          <w:b/>
          <w:color w:val="000000"/>
          <w:u w:val="single"/>
        </w:rPr>
      </w:pPr>
      <w:r>
        <w:rPr>
          <w:rFonts w:ascii="Calibri" w:hAnsi="Calibri" w:cs="Calibri"/>
        </w:rPr>
        <w:t xml:space="preserve">W par. 13 ust. 1 pkt. 8 umowy - prosimy o zmianę procentowej wysokości kary umownej z 0,5% wynagrodzenia brutto, określonego w § 10 ust. 1 na 5.000 zł. </w:t>
      </w:r>
    </w:p>
    <w:p w:rsidR="00EE3C33" w:rsidRDefault="00EE3C33" w:rsidP="00EE3C33">
      <w:pPr>
        <w:autoSpaceDE w:val="0"/>
        <w:autoSpaceDN w:val="0"/>
        <w:adjustRightInd w:val="0"/>
        <w:spacing w:after="0"/>
        <w:jc w:val="both"/>
        <w:rPr>
          <w:rFonts w:cs="Calibri"/>
          <w:u w:val="single"/>
        </w:rPr>
      </w:pPr>
      <w:r w:rsidRPr="00D737A5">
        <w:rPr>
          <w:rFonts w:cs="Calibri"/>
          <w:u w:val="single"/>
        </w:rPr>
        <w:t xml:space="preserve">Odpowiedź nr </w:t>
      </w:r>
      <w:r w:rsidR="00345B4A">
        <w:rPr>
          <w:rFonts w:cs="Calibri"/>
          <w:u w:val="single"/>
        </w:rPr>
        <w:t>26</w:t>
      </w:r>
    </w:p>
    <w:p w:rsidR="00E50678" w:rsidRPr="00846B78" w:rsidRDefault="00846B78" w:rsidP="00EE3C33">
      <w:pPr>
        <w:autoSpaceDE w:val="0"/>
        <w:autoSpaceDN w:val="0"/>
        <w:adjustRightInd w:val="0"/>
        <w:spacing w:after="0"/>
        <w:jc w:val="both"/>
        <w:rPr>
          <w:rFonts w:cs="Calibri"/>
        </w:rPr>
      </w:pPr>
      <w:r w:rsidRPr="00846B78">
        <w:rPr>
          <w:rFonts w:ascii="Calibri" w:hAnsi="Calibri" w:cs="Calibri"/>
          <w:bCs/>
          <w:iCs/>
        </w:rPr>
        <w:t>Zamawiający wyraża zgodę na zmianę na 0,2%.</w:t>
      </w:r>
    </w:p>
    <w:p w:rsidR="00F9186B" w:rsidRDefault="00EE3C33" w:rsidP="00F9186B">
      <w:pPr>
        <w:autoSpaceDE w:val="0"/>
        <w:autoSpaceDN w:val="0"/>
        <w:adjustRightInd w:val="0"/>
        <w:spacing w:after="0"/>
        <w:jc w:val="both"/>
        <w:rPr>
          <w:rFonts w:cs="Calibri"/>
          <w:b/>
          <w:color w:val="000000"/>
          <w:u w:val="single"/>
        </w:rPr>
      </w:pPr>
      <w:r>
        <w:rPr>
          <w:rFonts w:cs="Calibri"/>
        </w:rPr>
        <w:br/>
      </w:r>
      <w:r w:rsidRPr="00D737A5">
        <w:rPr>
          <w:rFonts w:cs="Calibri"/>
          <w:b/>
          <w:color w:val="000000"/>
          <w:u w:val="single"/>
        </w:rPr>
        <w:t xml:space="preserve">Pytanie nr </w:t>
      </w:r>
      <w:r w:rsidR="00345B4A">
        <w:rPr>
          <w:rFonts w:cs="Calibri"/>
          <w:b/>
          <w:color w:val="000000"/>
          <w:u w:val="single"/>
        </w:rPr>
        <w:t>2</w:t>
      </w:r>
      <w:r w:rsidR="00E50678">
        <w:rPr>
          <w:rFonts w:cs="Calibri"/>
          <w:b/>
          <w:color w:val="000000"/>
          <w:u w:val="single"/>
        </w:rPr>
        <w:t>7</w:t>
      </w:r>
    </w:p>
    <w:p w:rsidR="00EE3C33" w:rsidRDefault="00F9186B" w:rsidP="00EE3C33">
      <w:pPr>
        <w:autoSpaceDE w:val="0"/>
        <w:autoSpaceDN w:val="0"/>
        <w:adjustRightInd w:val="0"/>
        <w:spacing w:after="0"/>
        <w:jc w:val="both"/>
        <w:rPr>
          <w:rFonts w:cs="Calibri"/>
          <w:b/>
          <w:color w:val="000000"/>
          <w:u w:val="single"/>
        </w:rPr>
      </w:pPr>
      <w:r>
        <w:rPr>
          <w:rFonts w:ascii="Calibri" w:hAnsi="Calibri" w:cs="Calibri"/>
        </w:rPr>
        <w:t>W par. 13 ust. 1 pkt. 9 umowy - prosimy o zmianę procentowej wysokości kary umownej z 0,5% wynagrodzenia określonego w § 10 ust. 1 na 5.000 zł. Obecna wysokość kary umownej jest niespotykana biorąc pod uwagę analogiczne zrealizowane i realizowane kontrakty.</w:t>
      </w:r>
    </w:p>
    <w:p w:rsidR="00EE3C33" w:rsidRDefault="00EE3C33" w:rsidP="00EE3C33">
      <w:pPr>
        <w:autoSpaceDE w:val="0"/>
        <w:autoSpaceDN w:val="0"/>
        <w:adjustRightInd w:val="0"/>
        <w:spacing w:after="0"/>
        <w:jc w:val="both"/>
        <w:rPr>
          <w:rFonts w:cs="Calibri"/>
          <w:u w:val="single"/>
        </w:rPr>
      </w:pPr>
      <w:r w:rsidRPr="00D737A5">
        <w:rPr>
          <w:rFonts w:cs="Calibri"/>
          <w:u w:val="single"/>
        </w:rPr>
        <w:t xml:space="preserve">Odpowiedź nr </w:t>
      </w:r>
      <w:r w:rsidR="00E50678">
        <w:rPr>
          <w:rFonts w:cs="Calibri"/>
          <w:u w:val="single"/>
        </w:rPr>
        <w:t>27</w:t>
      </w:r>
    </w:p>
    <w:p w:rsidR="00EE3C33" w:rsidRPr="00187505" w:rsidRDefault="0080425C" w:rsidP="00EE3C33">
      <w:pPr>
        <w:autoSpaceDE w:val="0"/>
        <w:autoSpaceDN w:val="0"/>
        <w:adjustRightInd w:val="0"/>
        <w:spacing w:after="0"/>
        <w:jc w:val="both"/>
        <w:rPr>
          <w:rFonts w:cs="Calibri"/>
          <w:b/>
          <w:u w:val="single"/>
        </w:rPr>
      </w:pPr>
      <w:r w:rsidRPr="00187505">
        <w:rPr>
          <w:rFonts w:ascii="Calibri" w:hAnsi="Calibri" w:cs="Calibri"/>
          <w:bCs/>
          <w:iCs/>
        </w:rPr>
        <w:t>Zamawiający wyraża zgodę na zmianę na 0,2%.</w:t>
      </w:r>
    </w:p>
    <w:p w:rsidR="00E50678" w:rsidRDefault="00E50678" w:rsidP="00EE3C33">
      <w:pPr>
        <w:autoSpaceDE w:val="0"/>
        <w:autoSpaceDN w:val="0"/>
        <w:adjustRightInd w:val="0"/>
        <w:spacing w:after="0"/>
        <w:jc w:val="both"/>
        <w:rPr>
          <w:rFonts w:cs="Calibri"/>
          <w:b/>
          <w:color w:val="000000"/>
          <w:u w:val="single"/>
        </w:rPr>
      </w:pPr>
    </w:p>
    <w:p w:rsidR="0080425C" w:rsidRDefault="00EE3C33" w:rsidP="0080425C">
      <w:pPr>
        <w:autoSpaceDE w:val="0"/>
        <w:autoSpaceDN w:val="0"/>
        <w:adjustRightInd w:val="0"/>
        <w:spacing w:after="0"/>
        <w:jc w:val="both"/>
        <w:rPr>
          <w:rFonts w:cs="Calibri"/>
          <w:b/>
          <w:color w:val="000000"/>
          <w:u w:val="single"/>
        </w:rPr>
      </w:pPr>
      <w:r w:rsidRPr="00D737A5">
        <w:rPr>
          <w:rFonts w:cs="Calibri"/>
          <w:b/>
          <w:color w:val="000000"/>
          <w:u w:val="single"/>
        </w:rPr>
        <w:t xml:space="preserve">Pytanie nr </w:t>
      </w:r>
      <w:r w:rsidR="00E50678">
        <w:rPr>
          <w:rFonts w:cs="Calibri"/>
          <w:b/>
          <w:color w:val="000000"/>
          <w:u w:val="single"/>
        </w:rPr>
        <w:t>28</w:t>
      </w:r>
    </w:p>
    <w:p w:rsidR="00EE3C33" w:rsidRDefault="0080425C" w:rsidP="00EE3C33">
      <w:pPr>
        <w:autoSpaceDE w:val="0"/>
        <w:autoSpaceDN w:val="0"/>
        <w:adjustRightInd w:val="0"/>
        <w:spacing w:after="0"/>
        <w:jc w:val="both"/>
        <w:rPr>
          <w:rFonts w:cs="Calibri"/>
          <w:b/>
          <w:color w:val="000000"/>
          <w:u w:val="single"/>
        </w:rPr>
      </w:pPr>
      <w:r>
        <w:rPr>
          <w:rFonts w:ascii="Calibri" w:hAnsi="Calibri" w:cs="Calibri"/>
        </w:rPr>
        <w:t>W par. 13 umowy prosimy o skreślenie ust. 5 - przedmiotowy zapis jest sprzeczny z konstrukcją instytucji odstąpienia. W momencie odstąpienia umowa przestaje wiązać strony, w konsekwencji czego strony nie są uprawnione do dochodzenia zastrzeżonych kar umownych.</w:t>
      </w:r>
    </w:p>
    <w:p w:rsidR="00EE3C33" w:rsidRDefault="00EE3C33" w:rsidP="00EE3C33">
      <w:pPr>
        <w:autoSpaceDE w:val="0"/>
        <w:autoSpaceDN w:val="0"/>
        <w:adjustRightInd w:val="0"/>
        <w:spacing w:after="0"/>
        <w:jc w:val="both"/>
        <w:rPr>
          <w:rFonts w:cs="Calibri"/>
          <w:u w:val="single"/>
        </w:rPr>
      </w:pPr>
      <w:r w:rsidRPr="00D737A5">
        <w:rPr>
          <w:rFonts w:cs="Calibri"/>
          <w:u w:val="single"/>
        </w:rPr>
        <w:t xml:space="preserve">Odpowiedź nr </w:t>
      </w:r>
      <w:r w:rsidR="00E50678">
        <w:rPr>
          <w:rFonts w:cs="Calibri"/>
          <w:u w:val="single"/>
        </w:rPr>
        <w:t>28</w:t>
      </w:r>
    </w:p>
    <w:p w:rsidR="00EE3C33" w:rsidRPr="00187505" w:rsidRDefault="0080425C" w:rsidP="00EE3C33">
      <w:pPr>
        <w:spacing w:after="0"/>
        <w:jc w:val="both"/>
        <w:rPr>
          <w:rFonts w:cs="Calibri"/>
        </w:rPr>
      </w:pPr>
      <w:r w:rsidRPr="00187505">
        <w:rPr>
          <w:rFonts w:ascii="Calibri" w:hAnsi="Calibri" w:cs="Calibri"/>
          <w:bCs/>
          <w:iCs/>
        </w:rPr>
        <w:t>Zamawiający nie wyraża zgody na skreślenie.</w:t>
      </w:r>
    </w:p>
    <w:p w:rsidR="00E50678" w:rsidRDefault="00E50678" w:rsidP="00EE3C33">
      <w:pPr>
        <w:spacing w:after="0"/>
        <w:jc w:val="both"/>
        <w:rPr>
          <w:rFonts w:cs="Calibri"/>
        </w:rPr>
      </w:pPr>
    </w:p>
    <w:p w:rsidR="0080425C" w:rsidRDefault="00EE3C33" w:rsidP="0080425C">
      <w:pPr>
        <w:autoSpaceDE w:val="0"/>
        <w:autoSpaceDN w:val="0"/>
        <w:adjustRightInd w:val="0"/>
        <w:spacing w:after="0"/>
        <w:jc w:val="both"/>
        <w:rPr>
          <w:rFonts w:cs="Calibri"/>
          <w:b/>
          <w:color w:val="000000"/>
          <w:u w:val="single"/>
        </w:rPr>
      </w:pPr>
      <w:r w:rsidRPr="00D737A5">
        <w:rPr>
          <w:rFonts w:cs="Calibri"/>
          <w:b/>
          <w:color w:val="000000"/>
          <w:u w:val="single"/>
        </w:rPr>
        <w:t xml:space="preserve">Pytanie nr </w:t>
      </w:r>
      <w:r w:rsidR="00E50678">
        <w:rPr>
          <w:rFonts w:cs="Calibri"/>
          <w:b/>
          <w:color w:val="000000"/>
          <w:u w:val="single"/>
        </w:rPr>
        <w:t>29</w:t>
      </w:r>
    </w:p>
    <w:p w:rsidR="0080425C" w:rsidRPr="0080425C" w:rsidRDefault="0080425C" w:rsidP="0080425C">
      <w:pPr>
        <w:autoSpaceDE w:val="0"/>
        <w:autoSpaceDN w:val="0"/>
        <w:adjustRightInd w:val="0"/>
        <w:spacing w:after="0"/>
        <w:jc w:val="both"/>
        <w:rPr>
          <w:rFonts w:cs="Calibri"/>
          <w:b/>
          <w:color w:val="000000"/>
          <w:u w:val="single"/>
        </w:rPr>
      </w:pPr>
      <w:r>
        <w:rPr>
          <w:rFonts w:ascii="Calibri" w:hAnsi="Calibri" w:cs="Calibri"/>
        </w:rPr>
        <w:t>W par 14 ust. 8 umowy prosimy o wprowadzenie następującej modyfikacji - W przypadku dostarczenia przez Wykonawcę lub podmiot, o którym mowa w ust. 5 niniejszego paragrafu zamiast rzeczy wadliwej rzecz wolną od wad albo dokonał istotnych napraw rzeczy objętej gwarancją, termin gwarancji biegnie na nowo od chwili dostarczenia rzeczy wolnej od wad lub zwrócenia rzeczy naprawionej. Jeżeli jeden z ww. podmiotów, o którym mowa w zdaniu poprzednim wymienił część rzeczy, postanowienie zdania poprzedniego stosuje się odpowiednio do części wymienionej.</w:t>
      </w:r>
    </w:p>
    <w:p w:rsidR="00EE3C33" w:rsidRDefault="00EE3C33" w:rsidP="00EE3C33">
      <w:pPr>
        <w:autoSpaceDE w:val="0"/>
        <w:autoSpaceDN w:val="0"/>
        <w:adjustRightInd w:val="0"/>
        <w:spacing w:after="0"/>
        <w:jc w:val="both"/>
        <w:rPr>
          <w:rFonts w:cs="Calibri"/>
          <w:b/>
          <w:color w:val="000000"/>
          <w:u w:val="single"/>
        </w:rPr>
      </w:pPr>
    </w:p>
    <w:p w:rsidR="00EE3C33" w:rsidRDefault="00EE3C33" w:rsidP="00EE3C33">
      <w:pPr>
        <w:autoSpaceDE w:val="0"/>
        <w:autoSpaceDN w:val="0"/>
        <w:adjustRightInd w:val="0"/>
        <w:spacing w:after="0"/>
        <w:jc w:val="both"/>
        <w:rPr>
          <w:rFonts w:cs="Calibri"/>
          <w:u w:val="single"/>
        </w:rPr>
      </w:pPr>
      <w:r w:rsidRPr="00D737A5">
        <w:rPr>
          <w:rFonts w:cs="Calibri"/>
          <w:u w:val="single"/>
        </w:rPr>
        <w:t xml:space="preserve">Odpowiedź nr </w:t>
      </w:r>
      <w:r w:rsidR="00E50678">
        <w:rPr>
          <w:rFonts w:cs="Calibri"/>
          <w:u w:val="single"/>
        </w:rPr>
        <w:t>29</w:t>
      </w:r>
    </w:p>
    <w:p w:rsidR="00EE3C33" w:rsidRPr="00187505" w:rsidRDefault="00846DC0" w:rsidP="001D66EA">
      <w:pPr>
        <w:spacing w:after="0"/>
        <w:jc w:val="both"/>
        <w:rPr>
          <w:rFonts w:cs="Calibri"/>
        </w:rPr>
      </w:pPr>
      <w:r w:rsidRPr="00187505">
        <w:rPr>
          <w:rFonts w:ascii="Calibri" w:hAnsi="Calibri" w:cs="Calibri"/>
          <w:bCs/>
          <w:iCs/>
        </w:rPr>
        <w:t>Zamawiający nie wyraża zgody na wprowadzenie modyfikacji. Zapis jest wystarczająco precyzyjny.</w:t>
      </w:r>
    </w:p>
    <w:p w:rsidR="00EE3C33" w:rsidRDefault="00EE3C33" w:rsidP="001D66EA">
      <w:pPr>
        <w:spacing w:after="0"/>
        <w:jc w:val="both"/>
        <w:rPr>
          <w:rFonts w:cs="Calibri"/>
        </w:rPr>
      </w:pPr>
    </w:p>
    <w:p w:rsidR="00862AA7" w:rsidRDefault="00846DC0" w:rsidP="00862AA7">
      <w:pPr>
        <w:autoSpaceDE w:val="0"/>
        <w:autoSpaceDN w:val="0"/>
        <w:adjustRightInd w:val="0"/>
        <w:spacing w:after="0"/>
        <w:jc w:val="both"/>
        <w:rPr>
          <w:rFonts w:cs="Calibri"/>
          <w:b/>
          <w:color w:val="000000"/>
          <w:u w:val="single"/>
        </w:rPr>
      </w:pPr>
      <w:r w:rsidRPr="00D737A5">
        <w:rPr>
          <w:rFonts w:cs="Calibri"/>
          <w:b/>
          <w:color w:val="000000"/>
          <w:u w:val="single"/>
        </w:rPr>
        <w:t xml:space="preserve">Pytanie nr </w:t>
      </w:r>
      <w:r>
        <w:rPr>
          <w:rFonts w:cs="Calibri"/>
          <w:b/>
          <w:color w:val="000000"/>
          <w:u w:val="single"/>
        </w:rPr>
        <w:t>30</w:t>
      </w:r>
    </w:p>
    <w:p w:rsidR="00EE3C33" w:rsidRPr="00862AA7" w:rsidRDefault="00862AA7" w:rsidP="00862AA7">
      <w:pPr>
        <w:autoSpaceDE w:val="0"/>
        <w:autoSpaceDN w:val="0"/>
        <w:adjustRightInd w:val="0"/>
        <w:spacing w:after="0"/>
        <w:jc w:val="both"/>
        <w:rPr>
          <w:rFonts w:cs="Calibri"/>
          <w:b/>
          <w:color w:val="000000"/>
          <w:u w:val="single"/>
        </w:rPr>
      </w:pPr>
      <w:r>
        <w:rPr>
          <w:rFonts w:ascii="Calibri" w:hAnsi="Calibri" w:cs="Calibri"/>
          <w:bCs/>
          <w:color w:val="000000"/>
        </w:rPr>
        <w:t>Par 9 ust.14.</w:t>
      </w:r>
      <w:r>
        <w:rPr>
          <w:rFonts w:ascii="Calibri" w:hAnsi="Calibri" w:cs="Calibri"/>
        </w:rPr>
        <w:t xml:space="preserve"> </w:t>
      </w:r>
      <w:r>
        <w:rPr>
          <w:rFonts w:ascii="Calibri" w:hAnsi="Calibri" w:cs="Calibri"/>
          <w:iCs/>
        </w:rPr>
        <w:t>Czy istnieje możliwość bezpośredniej płatności przez Inwestora wskazanych faktur w terminie ich wymagalności na wniosek Wykonawcy bez konsekwencji opisanych w ust.20?</w:t>
      </w:r>
    </w:p>
    <w:p w:rsidR="00846DC0" w:rsidRDefault="00846DC0" w:rsidP="00846DC0">
      <w:pPr>
        <w:autoSpaceDE w:val="0"/>
        <w:autoSpaceDN w:val="0"/>
        <w:adjustRightInd w:val="0"/>
        <w:spacing w:after="0"/>
        <w:jc w:val="both"/>
        <w:rPr>
          <w:rFonts w:cs="Calibri"/>
          <w:u w:val="single"/>
        </w:rPr>
      </w:pPr>
      <w:r w:rsidRPr="00D737A5">
        <w:rPr>
          <w:rFonts w:cs="Calibri"/>
          <w:u w:val="single"/>
        </w:rPr>
        <w:t xml:space="preserve">Odpowiedź nr </w:t>
      </w:r>
      <w:r>
        <w:rPr>
          <w:rFonts w:cs="Calibri"/>
          <w:u w:val="single"/>
        </w:rPr>
        <w:t>30</w:t>
      </w:r>
    </w:p>
    <w:p w:rsidR="00EE3C33" w:rsidRPr="00187505" w:rsidRDefault="00862AA7" w:rsidP="001D66EA">
      <w:pPr>
        <w:spacing w:after="0"/>
        <w:jc w:val="both"/>
        <w:rPr>
          <w:rFonts w:cs="Calibri"/>
        </w:rPr>
      </w:pPr>
      <w:r w:rsidRPr="00187505">
        <w:rPr>
          <w:rFonts w:ascii="Calibri" w:hAnsi="Calibri" w:cs="Calibri"/>
          <w:iCs/>
        </w:rPr>
        <w:t>Konsekwencje opisane w ust. 20 pozostają aktualne.</w:t>
      </w:r>
    </w:p>
    <w:p w:rsidR="00EE3C33" w:rsidRDefault="00EE3C33" w:rsidP="001D66EA">
      <w:pPr>
        <w:spacing w:after="0"/>
        <w:jc w:val="both"/>
        <w:rPr>
          <w:rFonts w:cs="Calibri"/>
        </w:rPr>
      </w:pPr>
    </w:p>
    <w:p w:rsidR="00862AA7" w:rsidRDefault="00846DC0" w:rsidP="00862AA7">
      <w:pPr>
        <w:autoSpaceDE w:val="0"/>
        <w:autoSpaceDN w:val="0"/>
        <w:adjustRightInd w:val="0"/>
        <w:spacing w:after="0"/>
        <w:jc w:val="both"/>
        <w:rPr>
          <w:rFonts w:cs="Calibri"/>
          <w:b/>
          <w:color w:val="000000"/>
          <w:u w:val="single"/>
        </w:rPr>
      </w:pPr>
      <w:r w:rsidRPr="00D737A5">
        <w:rPr>
          <w:rFonts w:cs="Calibri"/>
          <w:b/>
          <w:color w:val="000000"/>
          <w:u w:val="single"/>
        </w:rPr>
        <w:t xml:space="preserve">Pytanie nr </w:t>
      </w:r>
      <w:r>
        <w:rPr>
          <w:rFonts w:cs="Calibri"/>
          <w:b/>
          <w:color w:val="000000"/>
          <w:u w:val="single"/>
        </w:rPr>
        <w:t>31</w:t>
      </w:r>
    </w:p>
    <w:p w:rsidR="00846DC0" w:rsidRPr="00862AA7" w:rsidRDefault="00862AA7" w:rsidP="00862AA7">
      <w:pPr>
        <w:autoSpaceDE w:val="0"/>
        <w:autoSpaceDN w:val="0"/>
        <w:adjustRightInd w:val="0"/>
        <w:spacing w:after="0"/>
        <w:jc w:val="both"/>
        <w:rPr>
          <w:rFonts w:cs="Calibri"/>
          <w:b/>
          <w:color w:val="000000"/>
          <w:u w:val="single"/>
        </w:rPr>
      </w:pPr>
      <w:r>
        <w:rPr>
          <w:rFonts w:ascii="Calibri" w:hAnsi="Calibri" w:cs="Calibri"/>
          <w:bCs/>
          <w:color w:val="000000"/>
        </w:rPr>
        <w:t xml:space="preserve">Par. 11 ust. 3 i 4: </w:t>
      </w:r>
      <w:r>
        <w:rPr>
          <w:rFonts w:ascii="Calibri" w:hAnsi="Calibri" w:cs="Calibri"/>
          <w:iCs/>
          <w:lang w:eastAsia="zh-CN"/>
        </w:rPr>
        <w:t>Czy Zamawiający zaakceptuje gwarancję na okres krótszy niż na okres rękojmi z klauzulą upoważniającą Zamawiającego do dokonania konwersji formy zabezpieczenia z gwarancji ubezpieczeniowej na kaucję gotówkową poprzez wypłatę z gwarancji w przypadku nieprzedłożenia przez Wykonawcę wydłużonej gwarancji co najmniej na 30 dni przed końcem ważności złożonej gwarancji?</w:t>
      </w:r>
    </w:p>
    <w:p w:rsidR="00846DC0" w:rsidRDefault="00846DC0" w:rsidP="00846DC0">
      <w:pPr>
        <w:autoSpaceDE w:val="0"/>
        <w:autoSpaceDN w:val="0"/>
        <w:adjustRightInd w:val="0"/>
        <w:spacing w:after="0"/>
        <w:jc w:val="both"/>
        <w:rPr>
          <w:rFonts w:cs="Calibri"/>
          <w:u w:val="single"/>
        </w:rPr>
      </w:pPr>
      <w:r w:rsidRPr="00D737A5">
        <w:rPr>
          <w:rFonts w:cs="Calibri"/>
          <w:u w:val="single"/>
        </w:rPr>
        <w:t xml:space="preserve">Odpowiedź nr </w:t>
      </w:r>
      <w:r>
        <w:rPr>
          <w:rFonts w:cs="Calibri"/>
          <w:u w:val="single"/>
        </w:rPr>
        <w:t>31</w:t>
      </w:r>
    </w:p>
    <w:p w:rsidR="00846DC0" w:rsidRPr="00187505" w:rsidRDefault="00862AA7" w:rsidP="001D66EA">
      <w:pPr>
        <w:spacing w:after="0"/>
        <w:jc w:val="both"/>
        <w:rPr>
          <w:rFonts w:cs="Calibri"/>
        </w:rPr>
      </w:pPr>
      <w:r w:rsidRPr="00187505">
        <w:rPr>
          <w:rFonts w:ascii="Calibri" w:hAnsi="Calibri" w:cs="Calibri"/>
          <w:bCs/>
          <w:iCs/>
          <w:lang w:eastAsia="zh-CN"/>
        </w:rPr>
        <w:t>Nie</w:t>
      </w:r>
      <w:r w:rsidR="00187505" w:rsidRPr="00187505">
        <w:rPr>
          <w:rFonts w:ascii="Calibri" w:hAnsi="Calibri" w:cs="Calibri"/>
          <w:bCs/>
          <w:iCs/>
          <w:lang w:eastAsia="zh-CN"/>
        </w:rPr>
        <w:t>.</w:t>
      </w:r>
    </w:p>
    <w:p w:rsidR="00846DC0" w:rsidRDefault="00846DC0" w:rsidP="001D66EA">
      <w:pPr>
        <w:spacing w:after="0"/>
        <w:jc w:val="both"/>
        <w:rPr>
          <w:rFonts w:cs="Calibri"/>
        </w:rPr>
      </w:pPr>
    </w:p>
    <w:p w:rsidR="00846DC0" w:rsidRDefault="00846DC0" w:rsidP="00846DC0">
      <w:pPr>
        <w:autoSpaceDE w:val="0"/>
        <w:autoSpaceDN w:val="0"/>
        <w:adjustRightInd w:val="0"/>
        <w:spacing w:after="0"/>
        <w:jc w:val="both"/>
        <w:rPr>
          <w:rFonts w:cs="Calibri"/>
          <w:b/>
          <w:color w:val="000000"/>
          <w:u w:val="single"/>
        </w:rPr>
      </w:pPr>
      <w:r w:rsidRPr="00D737A5">
        <w:rPr>
          <w:rFonts w:cs="Calibri"/>
          <w:b/>
          <w:color w:val="000000"/>
          <w:u w:val="single"/>
        </w:rPr>
        <w:t xml:space="preserve">Pytanie nr </w:t>
      </w:r>
      <w:r>
        <w:rPr>
          <w:rFonts w:cs="Calibri"/>
          <w:b/>
          <w:color w:val="000000"/>
          <w:u w:val="single"/>
        </w:rPr>
        <w:t>32</w:t>
      </w:r>
    </w:p>
    <w:p w:rsidR="00846DC0" w:rsidRDefault="00862AA7" w:rsidP="00846DC0">
      <w:pPr>
        <w:spacing w:after="0"/>
        <w:jc w:val="both"/>
        <w:rPr>
          <w:rFonts w:cs="Calibri"/>
        </w:rPr>
      </w:pPr>
      <w:r>
        <w:rPr>
          <w:rFonts w:ascii="Calibri" w:hAnsi="Calibri" w:cs="Calibri"/>
          <w:bCs/>
        </w:rPr>
        <w:t xml:space="preserve">Par. 13 ust. 3 </w:t>
      </w:r>
      <w:r>
        <w:rPr>
          <w:rFonts w:ascii="Calibri" w:hAnsi="Calibri" w:cs="Calibri"/>
          <w:iCs/>
        </w:rPr>
        <w:t>Prosimy o obniżenie maksymalnej wysokości kar umownych naliczonych prze Inwestora do 20% .</w:t>
      </w:r>
    </w:p>
    <w:p w:rsidR="00846DC0" w:rsidRDefault="00846DC0" w:rsidP="00846DC0">
      <w:pPr>
        <w:autoSpaceDE w:val="0"/>
        <w:autoSpaceDN w:val="0"/>
        <w:adjustRightInd w:val="0"/>
        <w:spacing w:after="0"/>
        <w:jc w:val="both"/>
        <w:rPr>
          <w:rFonts w:cs="Calibri"/>
          <w:u w:val="single"/>
        </w:rPr>
      </w:pPr>
      <w:r w:rsidRPr="00D737A5">
        <w:rPr>
          <w:rFonts w:cs="Calibri"/>
          <w:u w:val="single"/>
        </w:rPr>
        <w:t xml:space="preserve">Odpowiedź nr </w:t>
      </w:r>
      <w:r>
        <w:rPr>
          <w:rFonts w:cs="Calibri"/>
          <w:u w:val="single"/>
        </w:rPr>
        <w:t>32</w:t>
      </w:r>
    </w:p>
    <w:p w:rsidR="00846DC0" w:rsidRPr="00187505" w:rsidRDefault="00187505" w:rsidP="001D66EA">
      <w:pPr>
        <w:spacing w:after="0"/>
        <w:jc w:val="both"/>
        <w:rPr>
          <w:rFonts w:cs="Calibri"/>
        </w:rPr>
      </w:pPr>
      <w:r w:rsidRPr="00187505">
        <w:rPr>
          <w:rFonts w:ascii="Calibri" w:hAnsi="Calibri" w:cs="Calibri"/>
          <w:bCs/>
          <w:iCs/>
        </w:rPr>
        <w:t xml:space="preserve">Zamawiający pozostawia maksymalną wysokość kar umownych </w:t>
      </w:r>
      <w:r w:rsidR="004F049E">
        <w:rPr>
          <w:rFonts w:ascii="Calibri" w:hAnsi="Calibri" w:cs="Calibri"/>
          <w:bCs/>
          <w:iCs/>
        </w:rPr>
        <w:t>na poziomie</w:t>
      </w:r>
      <w:r w:rsidRPr="00187505">
        <w:rPr>
          <w:rFonts w:ascii="Calibri" w:hAnsi="Calibri" w:cs="Calibri"/>
          <w:bCs/>
          <w:iCs/>
        </w:rPr>
        <w:t xml:space="preserve"> 30%.</w:t>
      </w:r>
    </w:p>
    <w:p w:rsidR="00846DC0" w:rsidRDefault="00846DC0" w:rsidP="001D66EA">
      <w:pPr>
        <w:spacing w:after="0"/>
        <w:jc w:val="both"/>
        <w:rPr>
          <w:rFonts w:cs="Calibri"/>
        </w:rPr>
      </w:pPr>
    </w:p>
    <w:p w:rsidR="00846DC0" w:rsidRDefault="00846DC0" w:rsidP="001D66EA">
      <w:pPr>
        <w:spacing w:after="0"/>
        <w:jc w:val="both"/>
        <w:rPr>
          <w:rFonts w:cs="Calibri"/>
        </w:rPr>
      </w:pPr>
    </w:p>
    <w:p w:rsidR="00187505" w:rsidRPr="00604376" w:rsidRDefault="00604376" w:rsidP="001D66EA">
      <w:pPr>
        <w:spacing w:after="0"/>
        <w:jc w:val="both"/>
        <w:rPr>
          <w:rFonts w:cs="Calibri"/>
          <w:b/>
        </w:rPr>
      </w:pPr>
      <w:r w:rsidRPr="00604376">
        <w:rPr>
          <w:rFonts w:cs="Calibri"/>
          <w:b/>
        </w:rPr>
        <w:t>Zamawiający</w:t>
      </w:r>
      <w:r w:rsidR="00EF0DC9">
        <w:rPr>
          <w:rFonts w:cs="Calibri"/>
          <w:b/>
        </w:rPr>
        <w:t>,</w:t>
      </w:r>
      <w:r w:rsidRPr="00604376">
        <w:rPr>
          <w:rFonts w:cs="Calibri"/>
          <w:b/>
        </w:rPr>
        <w:t xml:space="preserve"> </w:t>
      </w:r>
      <w:r w:rsidR="00AD22EA">
        <w:rPr>
          <w:rFonts w:cs="Calibri"/>
          <w:b/>
        </w:rPr>
        <w:t>jako Załącznik nr 11</w:t>
      </w:r>
      <w:r w:rsidR="00EF0DC9">
        <w:rPr>
          <w:rFonts w:cs="Calibri"/>
          <w:b/>
        </w:rPr>
        <w:t>,</w:t>
      </w:r>
      <w:r w:rsidR="00AD22EA">
        <w:rPr>
          <w:rFonts w:cs="Calibri"/>
          <w:b/>
        </w:rPr>
        <w:t xml:space="preserve"> załącza</w:t>
      </w:r>
      <w:r w:rsidRPr="00604376">
        <w:rPr>
          <w:rFonts w:cs="Calibri"/>
          <w:b/>
        </w:rPr>
        <w:t xml:space="preserve"> aktualny wzór umowy</w:t>
      </w:r>
      <w:r w:rsidR="00AD22EA">
        <w:rPr>
          <w:rFonts w:cs="Calibri"/>
          <w:b/>
        </w:rPr>
        <w:t>.</w:t>
      </w:r>
    </w:p>
    <w:p w:rsidR="00187505" w:rsidRDefault="00187505" w:rsidP="001D66EA">
      <w:pPr>
        <w:spacing w:after="0"/>
        <w:jc w:val="both"/>
        <w:rPr>
          <w:rFonts w:cs="Calibri"/>
        </w:rPr>
      </w:pPr>
    </w:p>
    <w:p w:rsidR="00EE3C33" w:rsidRDefault="00EE3C33" w:rsidP="001D66EA">
      <w:pPr>
        <w:spacing w:after="0"/>
        <w:jc w:val="both"/>
        <w:rPr>
          <w:rFonts w:cs="Calibri"/>
        </w:rPr>
      </w:pPr>
    </w:p>
    <w:p w:rsidR="007A4E7E" w:rsidRPr="007E0410" w:rsidRDefault="007A4E7E" w:rsidP="007A4E7E">
      <w:pPr>
        <w:pStyle w:val="Akapitzlist"/>
        <w:autoSpaceDE w:val="0"/>
        <w:autoSpaceDN w:val="0"/>
        <w:adjustRightInd w:val="0"/>
        <w:spacing w:after="0"/>
        <w:ind w:left="0"/>
        <w:jc w:val="both"/>
        <w:rPr>
          <w:rFonts w:cs="Calibri"/>
          <w:color w:val="000000"/>
        </w:rPr>
      </w:pPr>
      <w:r>
        <w:rPr>
          <w:rFonts w:cs="Calibri"/>
          <w:b/>
          <w:color w:val="000000"/>
        </w:rPr>
        <w:t>2</w:t>
      </w:r>
      <w:r>
        <w:rPr>
          <w:rFonts w:cs="Calibri"/>
          <w:color w:val="000000"/>
        </w:rPr>
        <w:t xml:space="preserve">. </w:t>
      </w:r>
      <w:r w:rsidRPr="00291A01">
        <w:rPr>
          <w:rFonts w:cs="Calibri"/>
          <w:color w:val="000000"/>
        </w:rPr>
        <w:t xml:space="preserve">Zamawiający </w:t>
      </w:r>
      <w:r>
        <w:rPr>
          <w:rFonts w:cs="Calibri"/>
          <w:color w:val="000000"/>
        </w:rPr>
        <w:t xml:space="preserve">informuje o zmianie w Specyfikacji Warunków Zamówienia. Zamawiający </w:t>
      </w:r>
      <w:r w:rsidRPr="00291A01">
        <w:rPr>
          <w:rFonts w:cs="Calibri"/>
          <w:color w:val="000000"/>
        </w:rPr>
        <w:t xml:space="preserve">zmienia termin składania i otwarcia ofert na </w:t>
      </w:r>
      <w:r w:rsidRPr="00776953">
        <w:rPr>
          <w:rFonts w:cs="Calibri"/>
          <w:color w:val="000000"/>
        </w:rPr>
        <w:t>dzień</w:t>
      </w:r>
      <w:r>
        <w:rPr>
          <w:rFonts w:cs="Calibri"/>
          <w:color w:val="000000"/>
        </w:rPr>
        <w:t xml:space="preserve"> </w:t>
      </w:r>
      <w:r w:rsidR="00EF0DC9">
        <w:rPr>
          <w:rFonts w:cs="Calibri"/>
          <w:b/>
          <w:bCs/>
          <w:color w:val="000000"/>
        </w:rPr>
        <w:t>03.11.</w:t>
      </w:r>
      <w:r w:rsidRPr="008E1672">
        <w:rPr>
          <w:rFonts w:cs="Calibri"/>
          <w:b/>
          <w:bCs/>
          <w:color w:val="000000"/>
        </w:rPr>
        <w:t>2022</w:t>
      </w:r>
      <w:r w:rsidRPr="002D18C6">
        <w:rPr>
          <w:rFonts w:cs="Calibri"/>
          <w:b/>
          <w:bCs/>
          <w:color w:val="000000"/>
        </w:rPr>
        <w:t xml:space="preserve"> r.</w:t>
      </w:r>
      <w:r w:rsidRPr="00291A01">
        <w:rPr>
          <w:rFonts w:cs="Calibri"/>
          <w:bCs/>
          <w:color w:val="000000"/>
        </w:rPr>
        <w:t xml:space="preserve"> </w:t>
      </w:r>
      <w:r w:rsidRPr="00291A01">
        <w:rPr>
          <w:rFonts w:cs="Calibri"/>
          <w:color w:val="000000"/>
        </w:rPr>
        <w:t xml:space="preserve">oraz na podstawie art. 286 </w:t>
      </w:r>
      <w:r>
        <w:rPr>
          <w:rFonts w:cs="Calibri"/>
          <w:color w:val="000000"/>
        </w:rPr>
        <w:t xml:space="preserve">ust. 1 </w:t>
      </w:r>
      <w:r w:rsidRPr="00291A01">
        <w:rPr>
          <w:rFonts w:cs="Calibri"/>
          <w:color w:val="000000"/>
        </w:rPr>
        <w:t xml:space="preserve">ustawy Prawo zamówień publicznych (zwanej dalej </w:t>
      </w:r>
      <w:proofErr w:type="spellStart"/>
      <w:r w:rsidRPr="00291A01">
        <w:rPr>
          <w:rFonts w:cs="Calibri"/>
          <w:color w:val="000000"/>
        </w:rPr>
        <w:t>Pzp</w:t>
      </w:r>
      <w:proofErr w:type="spellEnd"/>
      <w:r w:rsidRPr="00291A01">
        <w:rPr>
          <w:rFonts w:cs="Calibri"/>
          <w:color w:val="000000"/>
        </w:rPr>
        <w:t xml:space="preserve">), </w:t>
      </w:r>
      <w:r w:rsidRPr="00291A01">
        <w:rPr>
          <w:rFonts w:cs="Calibri"/>
          <w:bCs/>
          <w:color w:val="000000"/>
        </w:rPr>
        <w:t xml:space="preserve">modyfikuje treść Specyfikacji Warunków Zamówienia (zwanej dalej SWZ) </w:t>
      </w:r>
      <w:r w:rsidRPr="00291A01">
        <w:rPr>
          <w:rFonts w:cs="Calibri"/>
          <w:color w:val="000000"/>
        </w:rPr>
        <w:t xml:space="preserve">w następujący sposób: </w:t>
      </w:r>
    </w:p>
    <w:p w:rsidR="007A4E7E" w:rsidRDefault="007A4E7E" w:rsidP="007A4E7E">
      <w:pPr>
        <w:autoSpaceDE w:val="0"/>
        <w:autoSpaceDN w:val="0"/>
        <w:adjustRightInd w:val="0"/>
        <w:spacing w:after="0"/>
        <w:jc w:val="both"/>
        <w:rPr>
          <w:rFonts w:cs="Calibri"/>
          <w:color w:val="000000"/>
          <w:u w:val="single"/>
        </w:rPr>
      </w:pPr>
    </w:p>
    <w:p w:rsidR="007A4E7E" w:rsidRPr="00F21D46" w:rsidRDefault="007A4E7E" w:rsidP="007A4E7E">
      <w:pPr>
        <w:autoSpaceDE w:val="0"/>
        <w:autoSpaceDN w:val="0"/>
        <w:adjustRightInd w:val="0"/>
        <w:spacing w:after="0"/>
        <w:jc w:val="both"/>
        <w:rPr>
          <w:rFonts w:cs="Calibri"/>
          <w:color w:val="000000"/>
          <w:sz w:val="12"/>
          <w:u w:val="single"/>
        </w:rPr>
      </w:pPr>
    </w:p>
    <w:p w:rsidR="007A4E7E" w:rsidRDefault="007A4E7E" w:rsidP="007A4E7E">
      <w:pPr>
        <w:autoSpaceDE w:val="0"/>
        <w:autoSpaceDN w:val="0"/>
        <w:adjustRightInd w:val="0"/>
        <w:spacing w:after="0"/>
        <w:jc w:val="both"/>
        <w:rPr>
          <w:rFonts w:cs="Calibri"/>
          <w:color w:val="000000"/>
          <w:u w:val="single"/>
        </w:rPr>
      </w:pPr>
      <w:r>
        <w:rPr>
          <w:rFonts w:cs="Calibri"/>
          <w:b/>
          <w:color w:val="000000"/>
          <w:u w:val="single"/>
        </w:rPr>
        <w:t>2</w:t>
      </w:r>
      <w:r w:rsidRPr="00E247C6">
        <w:rPr>
          <w:rFonts w:cs="Calibri"/>
          <w:b/>
          <w:color w:val="000000"/>
          <w:u w:val="single"/>
        </w:rPr>
        <w:t>.</w:t>
      </w:r>
      <w:r>
        <w:rPr>
          <w:rFonts w:cs="Calibri"/>
          <w:b/>
          <w:color w:val="000000"/>
          <w:u w:val="single"/>
        </w:rPr>
        <w:t>1</w:t>
      </w:r>
      <w:r>
        <w:rPr>
          <w:rFonts w:cs="Calibri"/>
          <w:color w:val="000000"/>
          <w:u w:val="single"/>
        </w:rPr>
        <w:t xml:space="preserve">  </w:t>
      </w:r>
      <w:r w:rsidRPr="00291A01">
        <w:rPr>
          <w:rFonts w:cs="Calibri"/>
          <w:color w:val="000000"/>
          <w:u w:val="single"/>
        </w:rPr>
        <w:t xml:space="preserve">treść Rozdziału XII </w:t>
      </w:r>
      <w:r w:rsidRPr="00291A01">
        <w:rPr>
          <w:rFonts w:cs="Calibri"/>
          <w:i/>
          <w:iCs/>
          <w:color w:val="000000"/>
          <w:u w:val="single"/>
        </w:rPr>
        <w:t>SWZ</w:t>
      </w:r>
      <w:r>
        <w:rPr>
          <w:rFonts w:cs="Calibri"/>
          <w:i/>
          <w:iCs/>
          <w:color w:val="000000"/>
          <w:u w:val="single"/>
        </w:rPr>
        <w:t xml:space="preserve"> </w:t>
      </w:r>
      <w:r w:rsidRPr="00291A01">
        <w:rPr>
          <w:rFonts w:cs="Calibri"/>
          <w:i/>
          <w:iCs/>
          <w:color w:val="000000"/>
          <w:u w:val="single"/>
        </w:rPr>
        <w:t xml:space="preserve">- </w:t>
      </w:r>
      <w:r w:rsidRPr="00291A01">
        <w:rPr>
          <w:rFonts w:cs="Calibri"/>
          <w:u w:val="single"/>
        </w:rPr>
        <w:t>Miejsce i termin składania i otwarcia ofert</w:t>
      </w:r>
      <w:r w:rsidRPr="00291A01">
        <w:rPr>
          <w:rFonts w:cs="Calibri"/>
          <w:color w:val="000000"/>
          <w:u w:val="single"/>
        </w:rPr>
        <w:t xml:space="preserve"> pkt.1, </w:t>
      </w:r>
      <w:r>
        <w:rPr>
          <w:rFonts w:cs="Calibri"/>
          <w:color w:val="000000"/>
          <w:u w:val="single"/>
        </w:rPr>
        <w:t>brzmi</w:t>
      </w:r>
      <w:r w:rsidRPr="00291A01">
        <w:rPr>
          <w:rFonts w:cs="Calibri"/>
          <w:color w:val="000000"/>
          <w:u w:val="single"/>
        </w:rPr>
        <w:t xml:space="preserve">: </w:t>
      </w:r>
    </w:p>
    <w:p w:rsidR="007A4E7E" w:rsidRDefault="007A4E7E" w:rsidP="007A4E7E">
      <w:pPr>
        <w:autoSpaceDE w:val="0"/>
        <w:autoSpaceDN w:val="0"/>
        <w:adjustRightInd w:val="0"/>
        <w:spacing w:after="0"/>
        <w:jc w:val="both"/>
        <w:rPr>
          <w:rFonts w:cs="Calibri"/>
          <w:color w:val="000000"/>
          <w:u w:val="single"/>
        </w:rPr>
      </w:pPr>
    </w:p>
    <w:p w:rsidR="007A4E7E" w:rsidRPr="00706FF2" w:rsidRDefault="007A4E7E" w:rsidP="007A4E7E">
      <w:pPr>
        <w:autoSpaceDE w:val="0"/>
        <w:autoSpaceDN w:val="0"/>
        <w:adjustRightInd w:val="0"/>
        <w:spacing w:after="0"/>
        <w:jc w:val="both"/>
        <w:rPr>
          <w:rFonts w:cs="Calibri"/>
          <w:color w:val="000000"/>
          <w:u w:val="single"/>
        </w:rPr>
      </w:pPr>
      <w:r w:rsidRPr="00706FF2">
        <w:rPr>
          <w:rFonts w:cs="Calibri"/>
          <w:color w:val="000000"/>
        </w:rPr>
        <w:t>1.</w:t>
      </w:r>
      <w:r>
        <w:rPr>
          <w:rFonts w:cs="Calibri"/>
          <w:color w:val="000000"/>
        </w:rPr>
        <w:t xml:space="preserve"> </w:t>
      </w:r>
      <w:r w:rsidRPr="00291A01">
        <w:rPr>
          <w:rFonts w:cs="Calibri"/>
          <w:color w:val="000000"/>
        </w:rPr>
        <w:t xml:space="preserve">Ofertę wraz z wymaganymi dokumentami należy umieścić na </w:t>
      </w:r>
      <w:hyperlink r:id="rId8" w:history="1">
        <w:r w:rsidRPr="00291A01">
          <w:rPr>
            <w:rStyle w:val="Hipercze"/>
            <w:rFonts w:cs="Calibri"/>
            <w:color w:val="1155CC"/>
          </w:rPr>
          <w:t>platformazakupowa.pl</w:t>
        </w:r>
      </w:hyperlink>
      <w:r w:rsidRPr="00291A01">
        <w:rPr>
          <w:rFonts w:cs="Calibri"/>
          <w:color w:val="000000"/>
        </w:rPr>
        <w:t xml:space="preserve"> pod adresem: </w:t>
      </w:r>
      <w:r w:rsidRPr="00291A01">
        <w:rPr>
          <w:rFonts w:cs="Calibri"/>
        </w:rPr>
        <w:t> </w:t>
      </w:r>
      <w:hyperlink r:id="rId9" w:history="1">
        <w:r w:rsidRPr="00291A01">
          <w:rPr>
            <w:rStyle w:val="Hipercze"/>
            <w:rFonts w:cs="Calibri"/>
          </w:rPr>
          <w:t>https://platformazakupowa.pl/pn/wolow</w:t>
        </w:r>
      </w:hyperlink>
      <w:r w:rsidRPr="00291A01">
        <w:rPr>
          <w:rFonts w:cs="Calibri"/>
        </w:rPr>
        <w:t xml:space="preserve"> </w:t>
      </w:r>
      <w:r w:rsidRPr="00291A01">
        <w:rPr>
          <w:rFonts w:cs="Calibri"/>
          <w:color w:val="000000"/>
        </w:rPr>
        <w:t>w myśl Ustawy PZP na stronie internetowej prowadzonego postępowania.</w:t>
      </w:r>
    </w:p>
    <w:p w:rsidR="007A4E7E" w:rsidRPr="00B61130" w:rsidRDefault="007A4E7E" w:rsidP="007A4E7E">
      <w:pPr>
        <w:pStyle w:val="NormalnyWeb"/>
        <w:spacing w:before="0" w:beforeAutospacing="0" w:line="276" w:lineRule="auto"/>
        <w:ind w:left="426"/>
        <w:jc w:val="both"/>
        <w:textAlignment w:val="baseline"/>
        <w:rPr>
          <w:rFonts w:ascii="Calibri" w:hAnsi="Calibri" w:cs="Calibri"/>
          <w:color w:val="000000"/>
          <w:sz w:val="6"/>
          <w:szCs w:val="22"/>
        </w:rPr>
      </w:pPr>
    </w:p>
    <w:p w:rsidR="007A4E7E" w:rsidRPr="007B2A4C" w:rsidRDefault="007A4E7E" w:rsidP="007A4E7E">
      <w:pPr>
        <w:pStyle w:val="NormalnyWeb"/>
        <w:spacing w:before="0" w:beforeAutospacing="0" w:line="276" w:lineRule="auto"/>
        <w:ind w:left="426"/>
        <w:jc w:val="both"/>
        <w:textAlignment w:val="baseline"/>
        <w:rPr>
          <w:rFonts w:ascii="Calibri" w:hAnsi="Calibri" w:cs="Calibri"/>
          <w:sz w:val="22"/>
          <w:szCs w:val="22"/>
        </w:rPr>
      </w:pPr>
      <w:r w:rsidRPr="003B1FC5">
        <w:rPr>
          <w:rFonts w:ascii="Calibri" w:hAnsi="Calibri" w:cs="Calibri"/>
          <w:sz w:val="22"/>
          <w:szCs w:val="22"/>
        </w:rPr>
        <w:t xml:space="preserve">Oferty należy składać do dnia </w:t>
      </w:r>
      <w:r w:rsidRPr="007B2A4C">
        <w:rPr>
          <w:rFonts w:ascii="Calibri" w:hAnsi="Calibri" w:cs="Calibri"/>
          <w:sz w:val="22"/>
          <w:szCs w:val="22"/>
        </w:rPr>
        <w:t>2</w:t>
      </w:r>
      <w:r w:rsidR="00975EC4">
        <w:rPr>
          <w:rFonts w:ascii="Calibri" w:hAnsi="Calibri" w:cs="Calibri"/>
          <w:sz w:val="22"/>
          <w:szCs w:val="22"/>
        </w:rPr>
        <w:t>7</w:t>
      </w:r>
      <w:r w:rsidRPr="007B2A4C">
        <w:rPr>
          <w:rFonts w:ascii="Calibri" w:hAnsi="Calibri" w:cs="Calibri"/>
          <w:sz w:val="22"/>
          <w:szCs w:val="22"/>
        </w:rPr>
        <w:t>.</w:t>
      </w:r>
      <w:r w:rsidR="0062635A" w:rsidRPr="007B2A4C">
        <w:rPr>
          <w:rFonts w:ascii="Calibri" w:hAnsi="Calibri" w:cs="Calibri"/>
          <w:sz w:val="22"/>
          <w:szCs w:val="22"/>
        </w:rPr>
        <w:t>10</w:t>
      </w:r>
      <w:r w:rsidRPr="007B2A4C">
        <w:rPr>
          <w:rFonts w:ascii="Calibri" w:hAnsi="Calibri" w:cs="Calibri"/>
          <w:sz w:val="22"/>
          <w:szCs w:val="22"/>
        </w:rPr>
        <w:t>.2022 r. do godz. 9.00</w:t>
      </w:r>
    </w:p>
    <w:p w:rsidR="007A4E7E" w:rsidRPr="00291A01" w:rsidRDefault="007A4E7E" w:rsidP="007A4E7E">
      <w:pPr>
        <w:pStyle w:val="NormalnyWeb"/>
        <w:spacing w:before="0" w:beforeAutospacing="0" w:line="276" w:lineRule="auto"/>
        <w:ind w:left="426"/>
        <w:jc w:val="both"/>
        <w:textAlignment w:val="baseline"/>
        <w:rPr>
          <w:rFonts w:ascii="Calibri" w:hAnsi="Calibri" w:cs="Calibri"/>
          <w:sz w:val="22"/>
          <w:szCs w:val="22"/>
        </w:rPr>
      </w:pPr>
      <w:r w:rsidRPr="007B2A4C">
        <w:rPr>
          <w:rFonts w:ascii="Calibri" w:hAnsi="Calibri" w:cs="Calibri"/>
          <w:sz w:val="22"/>
          <w:szCs w:val="22"/>
        </w:rPr>
        <w:t xml:space="preserve">Oferty zostaną otwarte dnia:  </w:t>
      </w:r>
      <w:r w:rsidR="0062635A" w:rsidRPr="007B2A4C">
        <w:rPr>
          <w:rFonts w:ascii="Calibri" w:hAnsi="Calibri" w:cs="Calibri"/>
          <w:sz w:val="22"/>
          <w:szCs w:val="22"/>
        </w:rPr>
        <w:t>2</w:t>
      </w:r>
      <w:r w:rsidR="00975EC4">
        <w:rPr>
          <w:rFonts w:ascii="Calibri" w:hAnsi="Calibri" w:cs="Calibri"/>
          <w:sz w:val="22"/>
          <w:szCs w:val="22"/>
        </w:rPr>
        <w:t>7</w:t>
      </w:r>
      <w:r w:rsidRPr="007B2A4C">
        <w:rPr>
          <w:rFonts w:ascii="Calibri" w:hAnsi="Calibri" w:cs="Calibri"/>
          <w:sz w:val="22"/>
          <w:szCs w:val="22"/>
        </w:rPr>
        <w:t>.</w:t>
      </w:r>
      <w:r w:rsidR="0062635A" w:rsidRPr="007B2A4C">
        <w:rPr>
          <w:rFonts w:ascii="Calibri" w:hAnsi="Calibri" w:cs="Calibri"/>
          <w:sz w:val="22"/>
          <w:szCs w:val="22"/>
        </w:rPr>
        <w:t>10</w:t>
      </w:r>
      <w:r w:rsidR="00776D39">
        <w:rPr>
          <w:rFonts w:ascii="Calibri" w:hAnsi="Calibri" w:cs="Calibri"/>
          <w:sz w:val="22"/>
          <w:szCs w:val="22"/>
        </w:rPr>
        <w:t xml:space="preserve">.2022 r. </w:t>
      </w:r>
      <w:r w:rsidRPr="007B2A4C">
        <w:rPr>
          <w:rFonts w:ascii="Calibri" w:hAnsi="Calibri" w:cs="Calibri"/>
          <w:sz w:val="22"/>
          <w:szCs w:val="22"/>
        </w:rPr>
        <w:t xml:space="preserve"> o godz.  9.10</w:t>
      </w:r>
    </w:p>
    <w:p w:rsidR="007A4E7E" w:rsidRDefault="007A4E7E" w:rsidP="007A4E7E">
      <w:pPr>
        <w:pStyle w:val="NormalnyWeb"/>
        <w:spacing w:before="0" w:beforeAutospacing="0" w:line="276" w:lineRule="auto"/>
        <w:ind w:left="426"/>
        <w:jc w:val="both"/>
        <w:textAlignment w:val="baseline"/>
        <w:rPr>
          <w:rFonts w:ascii="Calibri" w:hAnsi="Calibri" w:cs="Calibri"/>
          <w:sz w:val="22"/>
          <w:szCs w:val="22"/>
        </w:rPr>
      </w:pPr>
    </w:p>
    <w:p w:rsidR="007A4E7E" w:rsidRDefault="007A4E7E" w:rsidP="007A4E7E">
      <w:pPr>
        <w:autoSpaceDE w:val="0"/>
        <w:autoSpaceDN w:val="0"/>
        <w:adjustRightInd w:val="0"/>
        <w:spacing w:after="0"/>
        <w:jc w:val="both"/>
        <w:rPr>
          <w:rFonts w:cs="Calibri"/>
          <w:color w:val="000000"/>
          <w:u w:val="single"/>
        </w:rPr>
      </w:pPr>
      <w:r w:rsidRPr="00291A01">
        <w:rPr>
          <w:rFonts w:cs="Calibri"/>
          <w:color w:val="000000"/>
          <w:u w:val="single"/>
        </w:rPr>
        <w:t xml:space="preserve">treść Rozdziału XII </w:t>
      </w:r>
      <w:r w:rsidRPr="00291A01">
        <w:rPr>
          <w:rFonts w:cs="Calibri"/>
          <w:i/>
          <w:iCs/>
          <w:color w:val="000000"/>
          <w:u w:val="single"/>
        </w:rPr>
        <w:t xml:space="preserve">SWZ- </w:t>
      </w:r>
      <w:r w:rsidRPr="00291A01">
        <w:rPr>
          <w:rFonts w:cs="Calibri"/>
          <w:u w:val="single"/>
        </w:rPr>
        <w:t>Miejsce i termin składania i otwarcia ofert</w:t>
      </w:r>
      <w:r w:rsidRPr="00291A01">
        <w:rPr>
          <w:rFonts w:cs="Calibri"/>
          <w:color w:val="000000"/>
          <w:u w:val="single"/>
        </w:rPr>
        <w:t xml:space="preserve"> pkt.1, otrzymuje brzmienie: </w:t>
      </w:r>
    </w:p>
    <w:p w:rsidR="007A4E7E" w:rsidRDefault="007A4E7E" w:rsidP="007A4E7E">
      <w:pPr>
        <w:autoSpaceDE w:val="0"/>
        <w:autoSpaceDN w:val="0"/>
        <w:adjustRightInd w:val="0"/>
        <w:spacing w:after="0"/>
        <w:jc w:val="both"/>
        <w:rPr>
          <w:rFonts w:cs="Calibri"/>
          <w:color w:val="000000"/>
          <w:u w:val="single"/>
        </w:rPr>
      </w:pPr>
    </w:p>
    <w:p w:rsidR="007A4E7E" w:rsidRPr="00706FF2" w:rsidRDefault="007A4E7E" w:rsidP="007A4E7E">
      <w:pPr>
        <w:autoSpaceDE w:val="0"/>
        <w:autoSpaceDN w:val="0"/>
        <w:adjustRightInd w:val="0"/>
        <w:spacing w:after="0"/>
        <w:jc w:val="both"/>
        <w:rPr>
          <w:rFonts w:cs="Calibri"/>
          <w:color w:val="000000"/>
          <w:u w:val="single"/>
        </w:rPr>
      </w:pPr>
      <w:r>
        <w:rPr>
          <w:rFonts w:cs="Calibri"/>
          <w:color w:val="000000"/>
        </w:rPr>
        <w:t>1.</w:t>
      </w:r>
      <w:r w:rsidRPr="00291A01">
        <w:rPr>
          <w:rFonts w:cs="Calibri"/>
          <w:color w:val="000000"/>
        </w:rPr>
        <w:t xml:space="preserve">Ofertę wraz z wymaganymi dokumentami należy umieścić na </w:t>
      </w:r>
      <w:hyperlink r:id="rId10" w:history="1">
        <w:r w:rsidRPr="00291A01">
          <w:rPr>
            <w:rStyle w:val="Hipercze"/>
            <w:rFonts w:cs="Calibri"/>
            <w:color w:val="1155CC"/>
          </w:rPr>
          <w:t>platformazakupowa.pl</w:t>
        </w:r>
      </w:hyperlink>
      <w:r w:rsidRPr="00291A01">
        <w:rPr>
          <w:rFonts w:cs="Calibri"/>
          <w:color w:val="000000"/>
        </w:rPr>
        <w:t xml:space="preserve"> pod adresem: </w:t>
      </w:r>
      <w:r w:rsidRPr="00291A01">
        <w:rPr>
          <w:rFonts w:cs="Calibri"/>
        </w:rPr>
        <w:t> </w:t>
      </w:r>
      <w:hyperlink r:id="rId11" w:history="1">
        <w:r w:rsidRPr="00291A01">
          <w:rPr>
            <w:rStyle w:val="Hipercze"/>
            <w:rFonts w:cs="Calibri"/>
          </w:rPr>
          <w:t>https://platformazakupowa.pl/pn/wolow</w:t>
        </w:r>
      </w:hyperlink>
      <w:r w:rsidRPr="00291A01">
        <w:rPr>
          <w:rFonts w:cs="Calibri"/>
        </w:rPr>
        <w:t xml:space="preserve"> </w:t>
      </w:r>
      <w:r>
        <w:rPr>
          <w:rFonts w:cs="Calibri"/>
          <w:color w:val="000000"/>
        </w:rPr>
        <w:t>w myśl u</w:t>
      </w:r>
      <w:r w:rsidRPr="00291A01">
        <w:rPr>
          <w:rFonts w:cs="Calibri"/>
          <w:color w:val="000000"/>
        </w:rPr>
        <w:t>stawy PZP na stronie internetowej prowadzonego postępowania.</w:t>
      </w:r>
    </w:p>
    <w:p w:rsidR="007A4E7E" w:rsidRPr="00B61130" w:rsidRDefault="007A4E7E" w:rsidP="007A4E7E">
      <w:pPr>
        <w:pStyle w:val="NormalnyWeb"/>
        <w:spacing w:before="0" w:beforeAutospacing="0" w:line="276" w:lineRule="auto"/>
        <w:ind w:left="426"/>
        <w:jc w:val="both"/>
        <w:textAlignment w:val="baseline"/>
        <w:rPr>
          <w:rFonts w:ascii="Calibri" w:hAnsi="Calibri" w:cs="Calibri"/>
          <w:color w:val="000000"/>
          <w:sz w:val="6"/>
          <w:szCs w:val="22"/>
        </w:rPr>
      </w:pPr>
    </w:p>
    <w:p w:rsidR="007A4E7E" w:rsidRPr="008E1672" w:rsidRDefault="007A4E7E" w:rsidP="007A4E7E">
      <w:pPr>
        <w:pStyle w:val="NormalnyWeb"/>
        <w:spacing w:before="0" w:beforeAutospacing="0" w:line="276" w:lineRule="auto"/>
        <w:ind w:left="426"/>
        <w:jc w:val="both"/>
        <w:textAlignment w:val="baseline"/>
        <w:rPr>
          <w:rFonts w:ascii="Calibri" w:hAnsi="Calibri" w:cs="Calibri"/>
          <w:sz w:val="22"/>
          <w:szCs w:val="22"/>
        </w:rPr>
      </w:pPr>
      <w:r w:rsidRPr="003B1FC5">
        <w:rPr>
          <w:rFonts w:ascii="Calibri" w:hAnsi="Calibri" w:cs="Calibri"/>
          <w:sz w:val="22"/>
          <w:szCs w:val="22"/>
        </w:rPr>
        <w:t xml:space="preserve">Oferty należy składać do dnia </w:t>
      </w:r>
      <w:r w:rsidR="00EF0DC9">
        <w:rPr>
          <w:rFonts w:ascii="Calibri" w:hAnsi="Calibri" w:cs="Calibri"/>
          <w:b/>
          <w:sz w:val="22"/>
          <w:szCs w:val="22"/>
        </w:rPr>
        <w:t>03.11.</w:t>
      </w:r>
      <w:r w:rsidRPr="008E1672">
        <w:rPr>
          <w:rFonts w:ascii="Calibri" w:hAnsi="Calibri" w:cs="Calibri"/>
          <w:b/>
          <w:sz w:val="22"/>
          <w:szCs w:val="22"/>
        </w:rPr>
        <w:t>2022</w:t>
      </w:r>
      <w:r w:rsidRPr="008E1672">
        <w:rPr>
          <w:rFonts w:ascii="Calibri" w:hAnsi="Calibri" w:cs="Calibri"/>
          <w:sz w:val="22"/>
          <w:szCs w:val="22"/>
        </w:rPr>
        <w:t xml:space="preserve"> r. do godz. 9.00</w:t>
      </w:r>
    </w:p>
    <w:p w:rsidR="007A4E7E" w:rsidRPr="008E1672" w:rsidRDefault="007A4E7E" w:rsidP="007A4E7E">
      <w:pPr>
        <w:pStyle w:val="NormalnyWeb"/>
        <w:spacing w:before="0" w:beforeAutospacing="0" w:line="276" w:lineRule="auto"/>
        <w:ind w:left="426"/>
        <w:jc w:val="both"/>
        <w:textAlignment w:val="baseline"/>
        <w:rPr>
          <w:rFonts w:ascii="Calibri" w:hAnsi="Calibri" w:cs="Calibri"/>
          <w:sz w:val="22"/>
          <w:szCs w:val="22"/>
        </w:rPr>
      </w:pPr>
      <w:r w:rsidRPr="008E1672">
        <w:rPr>
          <w:rFonts w:ascii="Calibri" w:hAnsi="Calibri" w:cs="Calibri"/>
          <w:sz w:val="22"/>
          <w:szCs w:val="22"/>
        </w:rPr>
        <w:t>Oferty zostaną otwarte dnia:</w:t>
      </w:r>
      <w:r w:rsidRPr="008E1672">
        <w:rPr>
          <w:rFonts w:ascii="Calibri" w:hAnsi="Calibri" w:cs="Calibri"/>
          <w:b/>
          <w:sz w:val="22"/>
          <w:szCs w:val="22"/>
        </w:rPr>
        <w:t xml:space="preserve">  </w:t>
      </w:r>
      <w:r w:rsidR="00EF0DC9">
        <w:rPr>
          <w:rFonts w:ascii="Calibri" w:hAnsi="Calibri" w:cs="Calibri"/>
          <w:b/>
          <w:sz w:val="22"/>
          <w:szCs w:val="22"/>
        </w:rPr>
        <w:t>03.11.</w:t>
      </w:r>
      <w:r w:rsidRPr="008E1672">
        <w:rPr>
          <w:rFonts w:ascii="Calibri" w:hAnsi="Calibri" w:cs="Calibri"/>
          <w:b/>
          <w:sz w:val="22"/>
          <w:szCs w:val="22"/>
        </w:rPr>
        <w:t>2022</w:t>
      </w:r>
      <w:r w:rsidR="00776D39">
        <w:rPr>
          <w:rFonts w:ascii="Calibri" w:hAnsi="Calibri" w:cs="Calibri"/>
          <w:sz w:val="22"/>
          <w:szCs w:val="22"/>
        </w:rPr>
        <w:t xml:space="preserve"> r.</w:t>
      </w:r>
      <w:r w:rsidRPr="008E1672">
        <w:rPr>
          <w:rFonts w:ascii="Calibri" w:hAnsi="Calibri" w:cs="Calibri"/>
          <w:sz w:val="22"/>
          <w:szCs w:val="22"/>
        </w:rPr>
        <w:t xml:space="preserve">  o godz.  9.10</w:t>
      </w:r>
    </w:p>
    <w:p w:rsidR="007A4E7E" w:rsidRDefault="007A4E7E" w:rsidP="007A4E7E">
      <w:pPr>
        <w:pStyle w:val="NormalnyWeb"/>
        <w:spacing w:before="0" w:beforeAutospacing="0" w:line="276" w:lineRule="auto"/>
        <w:ind w:left="426"/>
        <w:jc w:val="both"/>
        <w:textAlignment w:val="baseline"/>
        <w:rPr>
          <w:rFonts w:ascii="Calibri" w:hAnsi="Calibri" w:cs="Calibri"/>
          <w:sz w:val="16"/>
          <w:szCs w:val="22"/>
        </w:rPr>
      </w:pPr>
    </w:p>
    <w:p w:rsidR="007A4E7E" w:rsidRDefault="007A4E7E" w:rsidP="007A4E7E">
      <w:pPr>
        <w:pStyle w:val="NormalnyWeb"/>
        <w:spacing w:before="0" w:beforeAutospacing="0" w:line="276" w:lineRule="auto"/>
        <w:ind w:left="426"/>
        <w:jc w:val="both"/>
        <w:textAlignment w:val="baseline"/>
        <w:rPr>
          <w:rFonts w:ascii="Calibri" w:hAnsi="Calibri" w:cs="Calibri"/>
          <w:sz w:val="16"/>
          <w:szCs w:val="22"/>
        </w:rPr>
      </w:pPr>
    </w:p>
    <w:p w:rsidR="007A4E7E" w:rsidRDefault="007A4E7E" w:rsidP="007A4E7E">
      <w:pPr>
        <w:autoSpaceDE w:val="0"/>
        <w:autoSpaceDN w:val="0"/>
        <w:adjustRightInd w:val="0"/>
        <w:spacing w:after="0"/>
        <w:jc w:val="both"/>
        <w:rPr>
          <w:rFonts w:cs="Calibri"/>
          <w:u w:val="single"/>
        </w:rPr>
      </w:pPr>
      <w:r>
        <w:rPr>
          <w:rFonts w:cs="Calibri"/>
          <w:b/>
          <w:u w:val="single"/>
        </w:rPr>
        <w:t>2</w:t>
      </w:r>
      <w:r w:rsidRPr="00E247C6">
        <w:rPr>
          <w:rFonts w:cs="Calibri"/>
          <w:b/>
          <w:u w:val="single"/>
        </w:rPr>
        <w:t>.</w:t>
      </w:r>
      <w:r>
        <w:rPr>
          <w:rFonts w:cs="Calibri"/>
          <w:b/>
          <w:u w:val="single"/>
        </w:rPr>
        <w:t>2</w:t>
      </w:r>
      <w:r>
        <w:rPr>
          <w:rFonts w:cs="Calibri"/>
          <w:u w:val="single"/>
        </w:rPr>
        <w:t xml:space="preserve"> t</w:t>
      </w:r>
      <w:r w:rsidRPr="00291A01">
        <w:rPr>
          <w:rFonts w:cs="Calibri"/>
          <w:u w:val="single"/>
        </w:rPr>
        <w:t>reść Rozdziału X SWZ -  T</w:t>
      </w:r>
      <w:r w:rsidR="00554561">
        <w:rPr>
          <w:rFonts w:cs="Calibri"/>
          <w:u w:val="single"/>
        </w:rPr>
        <w:t>ermin związania ofertą pkt.</w:t>
      </w:r>
      <w:r>
        <w:rPr>
          <w:rFonts w:cs="Calibri"/>
          <w:u w:val="single"/>
        </w:rPr>
        <w:t xml:space="preserve"> 2, brzmi</w:t>
      </w:r>
      <w:r w:rsidRPr="00291A01">
        <w:rPr>
          <w:rFonts w:cs="Calibri"/>
          <w:u w:val="single"/>
        </w:rPr>
        <w:t>:</w:t>
      </w:r>
    </w:p>
    <w:p w:rsidR="007A4E7E" w:rsidRPr="00291A01" w:rsidRDefault="007A4E7E" w:rsidP="007A4E7E">
      <w:pPr>
        <w:autoSpaceDE w:val="0"/>
        <w:autoSpaceDN w:val="0"/>
        <w:adjustRightInd w:val="0"/>
        <w:spacing w:after="0"/>
        <w:jc w:val="both"/>
        <w:rPr>
          <w:rFonts w:cs="Calibri"/>
          <w:u w:val="single"/>
        </w:rPr>
      </w:pPr>
    </w:p>
    <w:p w:rsidR="007A4E7E" w:rsidRPr="00A2721F" w:rsidRDefault="007A4E7E" w:rsidP="007A4E7E">
      <w:pPr>
        <w:pStyle w:val="Akapitzlist"/>
        <w:autoSpaceDE w:val="0"/>
        <w:autoSpaceDN w:val="0"/>
        <w:adjustRightInd w:val="0"/>
        <w:spacing w:after="0"/>
        <w:ind w:left="0"/>
        <w:jc w:val="both"/>
        <w:rPr>
          <w:rFonts w:cs="Calibri"/>
        </w:rPr>
      </w:pPr>
      <w:r>
        <w:rPr>
          <w:rFonts w:cs="Calibri"/>
        </w:rPr>
        <w:t xml:space="preserve">2. </w:t>
      </w:r>
      <w:r w:rsidRPr="00291A01">
        <w:rPr>
          <w:rFonts w:cs="Calibri"/>
        </w:rPr>
        <w:t xml:space="preserve">Wykonawca pozostaje związany ofertą przez okres 30 dni od upływu terminu składania ofert, </w:t>
      </w:r>
      <w:r>
        <w:rPr>
          <w:rFonts w:cs="Calibri"/>
        </w:rPr>
        <w:br/>
      </w:r>
      <w:r w:rsidRPr="00F21D46">
        <w:rPr>
          <w:rFonts w:cs="Calibri"/>
        </w:rPr>
        <w:t xml:space="preserve">tj. do </w:t>
      </w:r>
      <w:r w:rsidRPr="00F8492C">
        <w:rPr>
          <w:rFonts w:cs="Calibri"/>
        </w:rPr>
        <w:t>dnia</w:t>
      </w:r>
      <w:r w:rsidRPr="00F8492C">
        <w:rPr>
          <w:rFonts w:cs="Calibri"/>
          <w:b/>
        </w:rPr>
        <w:t xml:space="preserve"> </w:t>
      </w:r>
      <w:r w:rsidR="00975EC4">
        <w:rPr>
          <w:rFonts w:cs="Calibri"/>
        </w:rPr>
        <w:t>25</w:t>
      </w:r>
      <w:r w:rsidRPr="008523BF">
        <w:rPr>
          <w:rFonts w:cs="Calibri"/>
        </w:rPr>
        <w:t>.1</w:t>
      </w:r>
      <w:r w:rsidR="008523BF" w:rsidRPr="008523BF">
        <w:rPr>
          <w:rFonts w:cs="Calibri"/>
        </w:rPr>
        <w:t>1</w:t>
      </w:r>
      <w:r w:rsidRPr="008523BF">
        <w:rPr>
          <w:rFonts w:cs="Calibri"/>
        </w:rPr>
        <w:t>.2022 r.</w:t>
      </w:r>
    </w:p>
    <w:p w:rsidR="007A4E7E" w:rsidRPr="00291A01" w:rsidRDefault="007A4E7E" w:rsidP="007A4E7E">
      <w:pPr>
        <w:pStyle w:val="NormalnyWeb"/>
        <w:spacing w:before="0" w:beforeAutospacing="0" w:line="276" w:lineRule="auto"/>
        <w:ind w:left="426"/>
        <w:jc w:val="both"/>
        <w:textAlignment w:val="baseline"/>
        <w:rPr>
          <w:rFonts w:ascii="Calibri" w:hAnsi="Calibri" w:cs="Calibri"/>
          <w:sz w:val="22"/>
          <w:szCs w:val="22"/>
        </w:rPr>
      </w:pPr>
    </w:p>
    <w:p w:rsidR="007A4E7E" w:rsidRDefault="007A4E7E" w:rsidP="007A4E7E">
      <w:pPr>
        <w:autoSpaceDE w:val="0"/>
        <w:autoSpaceDN w:val="0"/>
        <w:adjustRightInd w:val="0"/>
        <w:spacing w:after="0"/>
        <w:jc w:val="both"/>
        <w:rPr>
          <w:rFonts w:cs="Calibri"/>
          <w:u w:val="single"/>
        </w:rPr>
      </w:pPr>
      <w:r>
        <w:rPr>
          <w:rFonts w:cs="Calibri"/>
          <w:u w:val="single"/>
        </w:rPr>
        <w:t>t</w:t>
      </w:r>
      <w:r w:rsidRPr="00291A01">
        <w:rPr>
          <w:rFonts w:cs="Calibri"/>
          <w:u w:val="single"/>
        </w:rPr>
        <w:t>reść Rozdziału X SWZ -  Termi</w:t>
      </w:r>
      <w:r>
        <w:rPr>
          <w:rFonts w:cs="Calibri"/>
          <w:u w:val="single"/>
        </w:rPr>
        <w:t>n związania ofertą pkt</w:t>
      </w:r>
      <w:r w:rsidR="00554561">
        <w:rPr>
          <w:rFonts w:cs="Calibri"/>
          <w:u w:val="single"/>
        </w:rPr>
        <w:t>.</w:t>
      </w:r>
      <w:r>
        <w:rPr>
          <w:rFonts w:cs="Calibri"/>
          <w:u w:val="single"/>
        </w:rPr>
        <w:t xml:space="preserve"> </w:t>
      </w:r>
      <w:r w:rsidRPr="00291A01">
        <w:rPr>
          <w:rFonts w:cs="Calibri"/>
          <w:u w:val="single"/>
        </w:rPr>
        <w:t xml:space="preserve"> 2, otrzymuje brzmienie:</w:t>
      </w:r>
    </w:p>
    <w:p w:rsidR="007A4E7E" w:rsidRPr="00291A01" w:rsidRDefault="007A4E7E" w:rsidP="007A4E7E">
      <w:pPr>
        <w:autoSpaceDE w:val="0"/>
        <w:autoSpaceDN w:val="0"/>
        <w:adjustRightInd w:val="0"/>
        <w:spacing w:after="0"/>
        <w:jc w:val="both"/>
        <w:rPr>
          <w:rFonts w:cs="Calibri"/>
          <w:u w:val="single"/>
        </w:rPr>
      </w:pPr>
    </w:p>
    <w:p w:rsidR="007A4E7E" w:rsidRPr="00CB431D" w:rsidRDefault="007A4E7E" w:rsidP="007A4E7E">
      <w:pPr>
        <w:pStyle w:val="Akapitzlist"/>
        <w:autoSpaceDE w:val="0"/>
        <w:autoSpaceDN w:val="0"/>
        <w:adjustRightInd w:val="0"/>
        <w:spacing w:after="0"/>
        <w:ind w:left="0"/>
        <w:jc w:val="both"/>
        <w:rPr>
          <w:rFonts w:cs="Calibri"/>
          <w:b/>
        </w:rPr>
      </w:pPr>
      <w:r>
        <w:rPr>
          <w:rFonts w:cs="Calibri"/>
        </w:rPr>
        <w:t xml:space="preserve">2. </w:t>
      </w:r>
      <w:r w:rsidRPr="00291A01">
        <w:rPr>
          <w:rFonts w:cs="Calibri"/>
        </w:rPr>
        <w:t xml:space="preserve">Wykonawca pozostaje związany ofertą przez okres 30 dni od upływu terminu składania ofert, </w:t>
      </w:r>
      <w:r>
        <w:rPr>
          <w:rFonts w:cs="Calibri"/>
        </w:rPr>
        <w:br/>
      </w:r>
      <w:r w:rsidRPr="00291A01">
        <w:rPr>
          <w:rFonts w:cs="Calibri"/>
        </w:rPr>
        <w:t xml:space="preserve">tj. do </w:t>
      </w:r>
      <w:r w:rsidRPr="00F259DF">
        <w:rPr>
          <w:rFonts w:cs="Calibri"/>
        </w:rPr>
        <w:t>dnia</w:t>
      </w:r>
      <w:r w:rsidRPr="00F259DF">
        <w:rPr>
          <w:rFonts w:cs="Calibri"/>
          <w:b/>
        </w:rPr>
        <w:t xml:space="preserve"> </w:t>
      </w:r>
      <w:r w:rsidR="00EF0DC9">
        <w:rPr>
          <w:rFonts w:cs="Calibri"/>
          <w:b/>
        </w:rPr>
        <w:t>02.12.</w:t>
      </w:r>
      <w:r w:rsidRPr="008E1672">
        <w:rPr>
          <w:rFonts w:cs="Calibri"/>
          <w:b/>
        </w:rPr>
        <w:t>2022 r.</w:t>
      </w:r>
    </w:p>
    <w:p w:rsidR="001830A5" w:rsidRPr="003006EE" w:rsidRDefault="001830A5" w:rsidP="001D66EA">
      <w:pPr>
        <w:spacing w:after="0"/>
        <w:jc w:val="both"/>
        <w:rPr>
          <w:rFonts w:cs="Calibri"/>
        </w:rPr>
      </w:pPr>
    </w:p>
    <w:p w:rsidR="004E5ABF" w:rsidRPr="00AC4B48" w:rsidRDefault="004E5ABF" w:rsidP="00A169DA">
      <w:pPr>
        <w:autoSpaceDE w:val="0"/>
        <w:autoSpaceDN w:val="0"/>
        <w:adjustRightInd w:val="0"/>
        <w:spacing w:after="0" w:line="240" w:lineRule="auto"/>
        <w:jc w:val="both"/>
        <w:rPr>
          <w:rFonts w:cs="Calibri"/>
        </w:rPr>
      </w:pPr>
      <w:r w:rsidRPr="00AC4B48">
        <w:rPr>
          <w:rFonts w:cs="Calibri"/>
        </w:rPr>
        <w:t>Pozostałe warunki i wymagania określone w SWZ pozostają bez zmian.</w:t>
      </w:r>
    </w:p>
    <w:p w:rsidR="004E5ABF" w:rsidRPr="00281A0F" w:rsidRDefault="004E5ABF" w:rsidP="00A169DA">
      <w:pPr>
        <w:autoSpaceDE w:val="0"/>
        <w:autoSpaceDN w:val="0"/>
        <w:adjustRightInd w:val="0"/>
        <w:spacing w:after="0" w:line="240" w:lineRule="auto"/>
        <w:jc w:val="both"/>
        <w:rPr>
          <w:rFonts w:cs="Calibri"/>
        </w:rPr>
      </w:pPr>
      <w:r w:rsidRPr="00AC4B48">
        <w:rPr>
          <w:rFonts w:cs="Calibri"/>
        </w:rPr>
        <w:t>Powyższe zmiany są wiążące dla wszystkich wykonawców i stanowią integralną część SWZ.</w:t>
      </w:r>
    </w:p>
    <w:p w:rsidR="004E5ABF" w:rsidRDefault="004E5ABF" w:rsidP="004E5ABF">
      <w:pPr>
        <w:spacing w:after="0"/>
        <w:ind w:left="4962"/>
        <w:contextualSpacing/>
        <w:rPr>
          <w:rFonts w:cs="Calibri"/>
          <w:sz w:val="18"/>
          <w:szCs w:val="18"/>
        </w:rPr>
      </w:pPr>
    </w:p>
    <w:p w:rsidR="004E5ABF" w:rsidRDefault="004E5ABF" w:rsidP="004E5ABF">
      <w:pPr>
        <w:spacing w:after="0"/>
        <w:ind w:left="4962"/>
        <w:contextualSpacing/>
        <w:rPr>
          <w:rFonts w:cs="Calibri"/>
          <w:sz w:val="18"/>
          <w:szCs w:val="18"/>
        </w:rPr>
      </w:pPr>
    </w:p>
    <w:p w:rsidR="004E5ABF" w:rsidRDefault="004E5ABF" w:rsidP="004E5ABF">
      <w:pPr>
        <w:spacing w:after="0"/>
        <w:ind w:left="4962"/>
        <w:contextualSpacing/>
        <w:rPr>
          <w:rFonts w:cs="Calibri"/>
          <w:sz w:val="18"/>
          <w:szCs w:val="18"/>
        </w:rPr>
      </w:pPr>
    </w:p>
    <w:p w:rsidR="004E5ABF" w:rsidRDefault="004E5ABF" w:rsidP="004E5ABF">
      <w:pPr>
        <w:spacing w:after="0"/>
        <w:ind w:left="4962"/>
        <w:contextualSpacing/>
        <w:rPr>
          <w:rFonts w:cs="Calibri"/>
          <w:sz w:val="18"/>
          <w:szCs w:val="18"/>
        </w:rPr>
      </w:pPr>
    </w:p>
    <w:p w:rsidR="00593AE6" w:rsidRDefault="00593AE6" w:rsidP="004E5ABF">
      <w:pPr>
        <w:spacing w:after="0"/>
        <w:ind w:left="4962"/>
        <w:contextualSpacing/>
        <w:rPr>
          <w:rFonts w:cs="Calibri"/>
          <w:sz w:val="18"/>
          <w:szCs w:val="18"/>
        </w:rPr>
      </w:pPr>
    </w:p>
    <w:p w:rsidR="00593AE6" w:rsidRDefault="00593AE6" w:rsidP="004E5ABF">
      <w:pPr>
        <w:spacing w:after="0"/>
        <w:ind w:left="4962"/>
        <w:contextualSpacing/>
        <w:rPr>
          <w:rFonts w:cs="Calibri"/>
          <w:sz w:val="18"/>
          <w:szCs w:val="18"/>
        </w:rPr>
      </w:pPr>
    </w:p>
    <w:p w:rsidR="00593AE6" w:rsidRDefault="00593AE6" w:rsidP="004E5ABF">
      <w:pPr>
        <w:spacing w:after="0"/>
        <w:ind w:left="4962"/>
        <w:contextualSpacing/>
        <w:rPr>
          <w:rFonts w:cs="Calibri"/>
          <w:sz w:val="18"/>
          <w:szCs w:val="18"/>
        </w:rPr>
      </w:pPr>
    </w:p>
    <w:p w:rsidR="004E5ABF" w:rsidRDefault="004E5ABF" w:rsidP="004E5ABF">
      <w:pPr>
        <w:spacing w:after="0"/>
        <w:ind w:left="4962"/>
        <w:contextualSpacing/>
        <w:rPr>
          <w:rFonts w:cs="Calibri"/>
          <w:sz w:val="18"/>
          <w:szCs w:val="18"/>
        </w:rPr>
      </w:pPr>
    </w:p>
    <w:p w:rsidR="004E5ABF" w:rsidRPr="00FD6DB1" w:rsidRDefault="004E5ABF" w:rsidP="004E5ABF">
      <w:pPr>
        <w:spacing w:after="0"/>
        <w:ind w:left="4962"/>
        <w:contextualSpacing/>
        <w:rPr>
          <w:rFonts w:cs="Calibri"/>
        </w:rPr>
      </w:pPr>
      <w:r w:rsidRPr="00FD6DB1">
        <w:rPr>
          <w:rFonts w:cs="Calibri"/>
        </w:rPr>
        <w:t>____________________________________</w:t>
      </w:r>
    </w:p>
    <w:p w:rsidR="004E5ABF" w:rsidRDefault="004E5ABF" w:rsidP="004E5ABF">
      <w:pPr>
        <w:spacing w:after="0"/>
        <w:ind w:left="4962"/>
        <w:contextualSpacing/>
        <w:rPr>
          <w:rFonts w:cs="Calibri"/>
        </w:rPr>
      </w:pPr>
      <w:r>
        <w:rPr>
          <w:rFonts w:cs="Calibri"/>
        </w:rPr>
        <w:t xml:space="preserve">               Kierownik Zamawiającego</w:t>
      </w:r>
    </w:p>
    <w:p w:rsidR="00101633" w:rsidRDefault="00101633" w:rsidP="004E5ABF">
      <w:pPr>
        <w:pStyle w:val="Tekstpodstawowy"/>
        <w:spacing w:after="0"/>
        <w:rPr>
          <w:rFonts w:ascii="Calibri" w:hAnsi="Calibri" w:cs="Calibri"/>
          <w:sz w:val="14"/>
          <w:szCs w:val="14"/>
        </w:rPr>
      </w:pPr>
    </w:p>
    <w:p w:rsidR="00101633" w:rsidRDefault="00101633" w:rsidP="004E5ABF">
      <w:pPr>
        <w:pStyle w:val="Tekstpodstawowy"/>
        <w:spacing w:after="0"/>
        <w:rPr>
          <w:rFonts w:ascii="Calibri" w:hAnsi="Calibri" w:cs="Calibri"/>
          <w:sz w:val="14"/>
          <w:szCs w:val="14"/>
        </w:rPr>
      </w:pPr>
    </w:p>
    <w:p w:rsidR="00604376" w:rsidRDefault="00604376" w:rsidP="004E5ABF">
      <w:pPr>
        <w:pStyle w:val="Tekstpodstawowy"/>
        <w:spacing w:after="0"/>
        <w:rPr>
          <w:rFonts w:ascii="Calibri" w:hAnsi="Calibri" w:cs="Calibri"/>
          <w:sz w:val="14"/>
          <w:szCs w:val="14"/>
        </w:rPr>
      </w:pPr>
    </w:p>
    <w:p w:rsidR="00604376" w:rsidRDefault="00604376" w:rsidP="004E5ABF">
      <w:pPr>
        <w:pStyle w:val="Tekstpodstawowy"/>
        <w:spacing w:after="0"/>
        <w:rPr>
          <w:rFonts w:ascii="Calibri" w:hAnsi="Calibri" w:cs="Calibri"/>
          <w:sz w:val="14"/>
          <w:szCs w:val="14"/>
        </w:rPr>
      </w:pPr>
    </w:p>
    <w:p w:rsidR="00604376" w:rsidRDefault="00604376" w:rsidP="004E5ABF">
      <w:pPr>
        <w:pStyle w:val="Tekstpodstawowy"/>
        <w:spacing w:after="0"/>
        <w:rPr>
          <w:rFonts w:ascii="Calibri" w:hAnsi="Calibri" w:cs="Calibri"/>
          <w:sz w:val="18"/>
          <w:szCs w:val="18"/>
        </w:rPr>
      </w:pPr>
    </w:p>
    <w:p w:rsidR="00604376" w:rsidRDefault="00604376" w:rsidP="004E5ABF">
      <w:pPr>
        <w:pStyle w:val="Tekstpodstawowy"/>
        <w:spacing w:after="0"/>
        <w:rPr>
          <w:rFonts w:ascii="Calibri" w:hAnsi="Calibri" w:cs="Calibri"/>
          <w:sz w:val="18"/>
          <w:szCs w:val="18"/>
        </w:rPr>
      </w:pPr>
    </w:p>
    <w:p w:rsidR="00604376" w:rsidRDefault="00604376" w:rsidP="004E5ABF">
      <w:pPr>
        <w:pStyle w:val="Tekstpodstawowy"/>
        <w:spacing w:after="0"/>
        <w:rPr>
          <w:rFonts w:ascii="Calibri" w:hAnsi="Calibri" w:cs="Calibri"/>
          <w:sz w:val="18"/>
          <w:szCs w:val="18"/>
        </w:rPr>
      </w:pPr>
    </w:p>
    <w:p w:rsidR="00B27A30" w:rsidRDefault="00B27A30" w:rsidP="004E5ABF">
      <w:pPr>
        <w:pStyle w:val="Tekstpodstawowy"/>
        <w:spacing w:after="0"/>
        <w:rPr>
          <w:rFonts w:ascii="Calibri" w:hAnsi="Calibri" w:cs="Calibri"/>
          <w:sz w:val="18"/>
          <w:szCs w:val="18"/>
        </w:rPr>
      </w:pPr>
    </w:p>
    <w:p w:rsidR="00B27A30" w:rsidRDefault="00B27A30" w:rsidP="004E5ABF">
      <w:pPr>
        <w:pStyle w:val="Tekstpodstawowy"/>
        <w:spacing w:after="0"/>
        <w:rPr>
          <w:rFonts w:ascii="Calibri" w:hAnsi="Calibri" w:cs="Calibri"/>
          <w:sz w:val="18"/>
          <w:szCs w:val="18"/>
        </w:rPr>
      </w:pPr>
    </w:p>
    <w:p w:rsidR="00B27A30" w:rsidRDefault="00B27A30" w:rsidP="004E5ABF">
      <w:pPr>
        <w:pStyle w:val="Tekstpodstawowy"/>
        <w:spacing w:after="0"/>
        <w:rPr>
          <w:rFonts w:ascii="Calibri" w:hAnsi="Calibri" w:cs="Calibri"/>
          <w:sz w:val="18"/>
          <w:szCs w:val="18"/>
        </w:rPr>
      </w:pPr>
    </w:p>
    <w:p w:rsidR="00604376" w:rsidRPr="0083664E" w:rsidRDefault="00604376" w:rsidP="004E5ABF">
      <w:pPr>
        <w:pStyle w:val="Tekstpodstawowy"/>
        <w:spacing w:after="0"/>
        <w:rPr>
          <w:rFonts w:ascii="Calibri" w:hAnsi="Calibri" w:cs="Calibri"/>
          <w:b/>
          <w:sz w:val="18"/>
          <w:szCs w:val="18"/>
        </w:rPr>
      </w:pPr>
      <w:r w:rsidRPr="0083664E">
        <w:rPr>
          <w:rFonts w:ascii="Calibri" w:hAnsi="Calibri" w:cs="Calibri"/>
          <w:b/>
          <w:sz w:val="18"/>
          <w:szCs w:val="18"/>
        </w:rPr>
        <w:t>Załączniki:</w:t>
      </w:r>
    </w:p>
    <w:p w:rsidR="00604376" w:rsidRPr="00604376" w:rsidRDefault="00604376" w:rsidP="004E5ABF">
      <w:pPr>
        <w:pStyle w:val="Tekstpodstawowy"/>
        <w:spacing w:after="0"/>
        <w:rPr>
          <w:rFonts w:ascii="Calibri" w:hAnsi="Calibri" w:cs="Calibri"/>
          <w:sz w:val="18"/>
          <w:szCs w:val="18"/>
        </w:rPr>
      </w:pPr>
      <w:r w:rsidRPr="00604376">
        <w:rPr>
          <w:rFonts w:ascii="Calibri" w:hAnsi="Calibri" w:cs="Calibri"/>
          <w:sz w:val="18"/>
          <w:szCs w:val="18"/>
        </w:rPr>
        <w:t xml:space="preserve">1. </w:t>
      </w:r>
      <w:r w:rsidR="0083664E">
        <w:rPr>
          <w:rFonts w:ascii="Calibri" w:hAnsi="Calibri" w:cs="Calibri"/>
          <w:sz w:val="18"/>
          <w:szCs w:val="18"/>
        </w:rPr>
        <w:t xml:space="preserve">Załącznik nr 11 - </w:t>
      </w:r>
      <w:r w:rsidRPr="00604376">
        <w:rPr>
          <w:rFonts w:ascii="Calibri" w:hAnsi="Calibri" w:cs="Calibri"/>
          <w:sz w:val="18"/>
          <w:szCs w:val="18"/>
        </w:rPr>
        <w:t>Wzór umowy po zmianach</w:t>
      </w:r>
    </w:p>
    <w:p w:rsidR="00604376" w:rsidRDefault="00604376" w:rsidP="004E5ABF">
      <w:pPr>
        <w:pStyle w:val="Tekstpodstawowy"/>
        <w:spacing w:after="0"/>
        <w:rPr>
          <w:rFonts w:ascii="Calibri" w:hAnsi="Calibri" w:cs="Calibri"/>
          <w:sz w:val="14"/>
          <w:szCs w:val="14"/>
        </w:rPr>
      </w:pPr>
    </w:p>
    <w:p w:rsidR="00604376" w:rsidRDefault="00604376" w:rsidP="004E5ABF">
      <w:pPr>
        <w:pStyle w:val="Tekstpodstawowy"/>
        <w:spacing w:after="0"/>
        <w:rPr>
          <w:rFonts w:ascii="Calibri" w:hAnsi="Calibri" w:cs="Calibri"/>
          <w:sz w:val="14"/>
          <w:szCs w:val="14"/>
        </w:rPr>
      </w:pPr>
    </w:p>
    <w:p w:rsidR="00604376" w:rsidRDefault="00604376" w:rsidP="004E5ABF">
      <w:pPr>
        <w:pStyle w:val="Tekstpodstawowy"/>
        <w:spacing w:after="0"/>
        <w:rPr>
          <w:rFonts w:ascii="Calibri" w:hAnsi="Calibri" w:cs="Calibri"/>
          <w:sz w:val="14"/>
          <w:szCs w:val="14"/>
        </w:rPr>
      </w:pPr>
    </w:p>
    <w:p w:rsidR="004E5ABF" w:rsidRPr="005C1229" w:rsidRDefault="004E5ABF" w:rsidP="004E5ABF">
      <w:pPr>
        <w:pStyle w:val="Tekstpodstawowy"/>
        <w:spacing w:after="0"/>
        <w:rPr>
          <w:sz w:val="14"/>
          <w:szCs w:val="14"/>
        </w:rPr>
      </w:pPr>
      <w:r w:rsidRPr="00B61130">
        <w:rPr>
          <w:rFonts w:ascii="Calibri" w:hAnsi="Calibri" w:cs="Calibri"/>
          <w:sz w:val="14"/>
          <w:szCs w:val="14"/>
        </w:rPr>
        <w:t>Sprawę prowadzi: Aleksand</w:t>
      </w:r>
      <w:r w:rsidR="00201AC5">
        <w:rPr>
          <w:rFonts w:ascii="Calibri" w:hAnsi="Calibri" w:cs="Calibri"/>
          <w:sz w:val="14"/>
          <w:szCs w:val="14"/>
        </w:rPr>
        <w:t>ra</w:t>
      </w:r>
      <w:r w:rsidRPr="00B61130">
        <w:rPr>
          <w:rFonts w:ascii="Calibri" w:hAnsi="Calibri" w:cs="Calibri"/>
          <w:sz w:val="14"/>
          <w:szCs w:val="14"/>
        </w:rPr>
        <w:t xml:space="preserve"> Ko</w:t>
      </w:r>
      <w:r w:rsidR="00201AC5">
        <w:rPr>
          <w:rFonts w:ascii="Calibri" w:hAnsi="Calibri" w:cs="Calibri"/>
          <w:sz w:val="14"/>
          <w:szCs w:val="14"/>
        </w:rPr>
        <w:t>zak</w:t>
      </w:r>
      <w:r w:rsidRPr="00B61130">
        <w:rPr>
          <w:rFonts w:ascii="Calibri" w:hAnsi="Calibri" w:cs="Calibri"/>
          <w:sz w:val="14"/>
          <w:szCs w:val="14"/>
        </w:rPr>
        <w:t xml:space="preserve"> tel. 71 319 13 </w:t>
      </w:r>
      <w:r w:rsidR="008469C7">
        <w:rPr>
          <w:rFonts w:ascii="Calibri" w:hAnsi="Calibri" w:cs="Calibri"/>
          <w:sz w:val="14"/>
          <w:szCs w:val="14"/>
        </w:rPr>
        <w:t>54</w:t>
      </w:r>
    </w:p>
    <w:sectPr w:rsidR="004E5ABF" w:rsidRPr="005C1229" w:rsidSect="00050BF9">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6D39" w:rsidRDefault="00776D39" w:rsidP="00FC7EDE">
      <w:pPr>
        <w:spacing w:after="0" w:line="240" w:lineRule="auto"/>
      </w:pPr>
      <w:r>
        <w:separator/>
      </w:r>
    </w:p>
  </w:endnote>
  <w:endnote w:type="continuationSeparator" w:id="1">
    <w:p w:rsidR="00776D39" w:rsidRDefault="00776D39" w:rsidP="00FC7E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Print">
    <w:panose1 w:val="02000600000000000000"/>
    <w:charset w:val="EE"/>
    <w:family w:val="auto"/>
    <w:pitch w:val="variable"/>
    <w:sig w:usb0="0000028F"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D39" w:rsidRDefault="00776D39" w:rsidP="004579D7">
    <w:pPr>
      <w:pStyle w:val="Stopka"/>
      <w:jc w:val="center"/>
      <w:rPr>
        <w:rFonts w:ascii="Times New Roman" w:hAnsi="Times New Roman" w:cs="Times New Roman"/>
        <w:sz w:val="16"/>
        <w:szCs w:val="17"/>
      </w:rPr>
    </w:pPr>
  </w:p>
  <w:p w:rsidR="00776D39" w:rsidRPr="004579D7" w:rsidRDefault="00776D39" w:rsidP="004579D7">
    <w:pPr>
      <w:pStyle w:val="Stopka"/>
      <w:pBdr>
        <w:top w:val="single" w:sz="4" w:space="1" w:color="auto"/>
      </w:pBdr>
      <w:jc w:val="center"/>
      <w:rPr>
        <w:rFonts w:ascii="Times New Roman" w:hAnsi="Times New Roman" w:cs="Times New Roman"/>
        <w:sz w:val="16"/>
        <w:szCs w:val="17"/>
      </w:rPr>
    </w:pPr>
    <w:r w:rsidRPr="004579D7">
      <w:rPr>
        <w:rFonts w:ascii="Times New Roman" w:hAnsi="Times New Roman" w:cs="Times New Roman"/>
        <w:sz w:val="16"/>
        <w:szCs w:val="17"/>
      </w:rPr>
      <w:t>Zadanie współfinansowane w ramach projektu pn.: „</w:t>
    </w:r>
    <w:r w:rsidRPr="004579D7">
      <w:rPr>
        <w:rFonts w:ascii="Times New Roman" w:hAnsi="Times New Roman" w:cs="Times New Roman"/>
        <w:i/>
        <w:sz w:val="16"/>
        <w:szCs w:val="17"/>
      </w:rPr>
      <w:t>Ochrona i udostępnienie cennych przyrodniczo terenów rzeki Odry poprzez budowę  niezbędnej infrastruktury w zakresie  przystani, portów rzecznych i  infrastruktury turystycznej”</w:t>
    </w:r>
    <w:r w:rsidRPr="004579D7">
      <w:rPr>
        <w:rFonts w:ascii="Times New Roman" w:hAnsi="Times New Roman" w:cs="Times New Roman"/>
        <w:sz w:val="16"/>
        <w:szCs w:val="17"/>
      </w:rPr>
      <w:t xml:space="preserve"> ze środków RPO WD 2014-2021</w:t>
    </w:r>
  </w:p>
  <w:p w:rsidR="00776D39" w:rsidRPr="00FC7EDE" w:rsidRDefault="00776D39">
    <w:pPr>
      <w:pStyle w:val="Stopka"/>
      <w:jc w:val="right"/>
      <w:rPr>
        <w:sz w:val="16"/>
        <w:szCs w:val="16"/>
      </w:rPr>
    </w:pPr>
    <w:sdt>
      <w:sdtPr>
        <w:id w:val="505185813"/>
        <w:docPartObj>
          <w:docPartGallery w:val="Page Numbers (Bottom of Page)"/>
          <w:docPartUnique/>
        </w:docPartObj>
      </w:sdtPr>
      <w:sdtEndPr>
        <w:rPr>
          <w:sz w:val="16"/>
          <w:szCs w:val="16"/>
        </w:rPr>
      </w:sdtEndPr>
      <w:sdtContent>
        <w:r w:rsidRPr="00FC7EDE">
          <w:rPr>
            <w:sz w:val="16"/>
            <w:szCs w:val="16"/>
          </w:rPr>
          <w:fldChar w:fldCharType="begin"/>
        </w:r>
        <w:r w:rsidRPr="00FC7EDE">
          <w:rPr>
            <w:sz w:val="16"/>
            <w:szCs w:val="16"/>
          </w:rPr>
          <w:instrText xml:space="preserve"> PAGE   \* MERGEFORMAT </w:instrText>
        </w:r>
        <w:r w:rsidRPr="00FC7EDE">
          <w:rPr>
            <w:sz w:val="16"/>
            <w:szCs w:val="16"/>
          </w:rPr>
          <w:fldChar w:fldCharType="separate"/>
        </w:r>
        <w:r w:rsidR="00F9286D">
          <w:rPr>
            <w:noProof/>
            <w:sz w:val="16"/>
            <w:szCs w:val="16"/>
          </w:rPr>
          <w:t>7</w:t>
        </w:r>
        <w:r w:rsidRPr="00FC7EDE">
          <w:rPr>
            <w:sz w:val="16"/>
            <w:szCs w:val="16"/>
          </w:rPr>
          <w:fldChar w:fldCharType="end"/>
        </w:r>
      </w:sdtContent>
    </w:sdt>
  </w:p>
  <w:p w:rsidR="00776D39" w:rsidRDefault="00776D39">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6D39" w:rsidRDefault="00776D39" w:rsidP="00FC7EDE">
      <w:pPr>
        <w:spacing w:after="0" w:line="240" w:lineRule="auto"/>
      </w:pPr>
      <w:r>
        <w:separator/>
      </w:r>
    </w:p>
  </w:footnote>
  <w:footnote w:type="continuationSeparator" w:id="1">
    <w:p w:rsidR="00776D39" w:rsidRDefault="00776D39" w:rsidP="00FC7ED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D39" w:rsidRDefault="00776D39" w:rsidP="004579D7">
    <w:pPr>
      <w:pStyle w:val="Nagwek"/>
      <w:jc w:val="center"/>
      <w:rPr>
        <w:noProof/>
      </w:rPr>
    </w:pPr>
    <w:r w:rsidRPr="004579D7">
      <w:rPr>
        <w:noProof/>
      </w:rPr>
      <w:drawing>
        <wp:inline distT="0" distB="0" distL="0" distR="0">
          <wp:extent cx="1493520" cy="78486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a:picLocks noChangeAspect="1" noChangeArrowheads="1"/>
                  </pic:cNvPicPr>
                </pic:nvPicPr>
                <pic:blipFill>
                  <a:blip r:embed="rId1"/>
                  <a:stretch>
                    <a:fillRect/>
                  </a:stretch>
                </pic:blipFill>
                <pic:spPr bwMode="auto">
                  <a:xfrm>
                    <a:off x="0" y="0"/>
                    <a:ext cx="1493520" cy="784860"/>
                  </a:xfrm>
                  <a:prstGeom prst="rect">
                    <a:avLst/>
                  </a:prstGeom>
                </pic:spPr>
              </pic:pic>
            </a:graphicData>
          </a:graphic>
        </wp:inline>
      </w:drawing>
    </w:r>
    <w:r w:rsidRPr="004579D7">
      <w:rPr>
        <w:noProof/>
      </w:rPr>
      <w:drawing>
        <wp:inline distT="0" distB="0" distL="0" distR="0">
          <wp:extent cx="1577340" cy="783590"/>
          <wp:effectExtent l="0" t="0" r="0" b="0"/>
          <wp:docPr id="4" name="Obraz 4" descr="Ogłoszenie o rozpoczęciu konsultacji społecznych projektu Strategii Rozwoju  Województwa Dolnośląskiego 2030 – UM Kowary 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4" descr="Ogłoszenie o rozpoczęciu konsultacji społecznych projektu Strategii Rozwoju  Województwa Dolnośląskiego 2030 – UM Kowary PL"/>
                  <pic:cNvPicPr>
                    <a:picLocks noChangeAspect="1" noChangeArrowheads="1"/>
                  </pic:cNvPicPr>
                </pic:nvPicPr>
                <pic:blipFill>
                  <a:blip r:embed="rId2"/>
                  <a:stretch>
                    <a:fillRect/>
                  </a:stretch>
                </pic:blipFill>
                <pic:spPr bwMode="auto">
                  <a:xfrm>
                    <a:off x="0" y="0"/>
                    <a:ext cx="1577340" cy="783590"/>
                  </a:xfrm>
                  <a:prstGeom prst="rect">
                    <a:avLst/>
                  </a:prstGeom>
                </pic:spPr>
              </pic:pic>
            </a:graphicData>
          </a:graphic>
        </wp:inline>
      </w:drawing>
    </w:r>
    <w:r w:rsidRPr="004579D7">
      <w:rPr>
        <w:noProof/>
      </w:rPr>
      <w:drawing>
        <wp:inline distT="0" distB="0" distL="0" distR="0">
          <wp:extent cx="2423160" cy="791210"/>
          <wp:effectExtent l="0" t="0" r="0" b="0"/>
          <wp:docPr id="5"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3"/>
                  <pic:cNvPicPr>
                    <a:picLocks noChangeAspect="1" noChangeArrowheads="1"/>
                  </pic:cNvPicPr>
                </pic:nvPicPr>
                <pic:blipFill>
                  <a:blip r:embed="rId3"/>
                  <a:stretch>
                    <a:fillRect/>
                  </a:stretch>
                </pic:blipFill>
                <pic:spPr bwMode="auto">
                  <a:xfrm>
                    <a:off x="0" y="0"/>
                    <a:ext cx="2423160" cy="79121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Aria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Aria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Aria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
    <w:nsid w:val="00000002"/>
    <w:multiLevelType w:val="singleLevel"/>
    <w:tmpl w:val="00000002"/>
    <w:lvl w:ilvl="0">
      <w:start w:val="1"/>
      <w:numFmt w:val="decimal"/>
      <w:lvlText w:val="%1."/>
      <w:lvlJc w:val="left"/>
      <w:pPr>
        <w:tabs>
          <w:tab w:val="num" w:pos="0"/>
        </w:tabs>
        <w:ind w:left="1068" w:hanging="360"/>
      </w:pPr>
      <w:rPr>
        <w:rFonts w:hint="default"/>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8"/>
    <w:multiLevelType w:val="multilevel"/>
    <w:tmpl w:val="00000008"/>
    <w:name w:val="WW8Num10"/>
    <w:lvl w:ilvl="0">
      <w:start w:val="1"/>
      <w:numFmt w:val="decimal"/>
      <w:lvlText w:val="%1."/>
      <w:lvlJc w:val="left"/>
      <w:pPr>
        <w:tabs>
          <w:tab w:val="num" w:pos="720"/>
        </w:tabs>
        <w:ind w:left="720" w:hanging="360"/>
      </w:pPr>
      <w:rPr>
        <w:rFonts w:ascii="Times New Roman" w:eastAsia="Lucida Sans Unicode" w:hAnsi="Times New Roman" w:cs="Times New Roman"/>
        <w:b w:val="0"/>
        <w:bCs/>
        <w:i w:val="0"/>
        <w:color w:val="00000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C"/>
    <w:multiLevelType w:val="multilevel"/>
    <w:tmpl w:val="0000000C"/>
    <w:name w:val="WW8Num17"/>
    <w:lvl w:ilvl="0">
      <w:start w:val="1"/>
      <w:numFmt w:val="decimal"/>
      <w:lvlText w:val="%1."/>
      <w:lvlJc w:val="left"/>
      <w:pPr>
        <w:tabs>
          <w:tab w:val="num" w:pos="720"/>
        </w:tabs>
        <w:ind w:left="720" w:hanging="360"/>
      </w:pPr>
      <w:rPr>
        <w:rFonts w:ascii="Times New Roman" w:eastAsia="Lucida Sans Unicode" w:hAnsi="Times New Roman" w:cs="Times New Roman"/>
        <w:b w:val="0"/>
        <w:bCs/>
        <w:i w:val="0"/>
        <w:color w:val="00000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D"/>
    <w:multiLevelType w:val="singleLevel"/>
    <w:tmpl w:val="0000000D"/>
    <w:name w:val="WW8Num19"/>
    <w:lvl w:ilvl="0">
      <w:start w:val="1"/>
      <w:numFmt w:val="decimal"/>
      <w:lvlText w:val="%1."/>
      <w:lvlJc w:val="left"/>
      <w:pPr>
        <w:tabs>
          <w:tab w:val="num" w:pos="0"/>
        </w:tabs>
        <w:ind w:left="720" w:hanging="360"/>
      </w:pPr>
      <w:rPr>
        <w:spacing w:val="-3"/>
      </w:rPr>
    </w:lvl>
  </w:abstractNum>
  <w:abstractNum w:abstractNumId="6">
    <w:nsid w:val="0000000E"/>
    <w:multiLevelType w:val="multilevel"/>
    <w:tmpl w:val="0000000E"/>
    <w:name w:val="WW8Num21"/>
    <w:lvl w:ilvl="0">
      <w:start w:val="1"/>
      <w:numFmt w:val="decimal"/>
      <w:lvlText w:val="%1)"/>
      <w:lvlJc w:val="left"/>
      <w:pPr>
        <w:tabs>
          <w:tab w:val="num" w:pos="0"/>
        </w:tabs>
        <w:ind w:left="1494" w:hanging="360"/>
      </w:pPr>
    </w:lvl>
    <w:lvl w:ilvl="1">
      <w:start w:val="1"/>
      <w:numFmt w:val="lowerLetter"/>
      <w:lvlText w:val="%2."/>
      <w:lvlJc w:val="left"/>
      <w:pPr>
        <w:tabs>
          <w:tab w:val="num" w:pos="0"/>
        </w:tabs>
        <w:ind w:left="2214" w:hanging="360"/>
      </w:pPr>
    </w:lvl>
    <w:lvl w:ilvl="2">
      <w:start w:val="1"/>
      <w:numFmt w:val="lowerRoman"/>
      <w:lvlText w:val="%2.%3."/>
      <w:lvlJc w:val="right"/>
      <w:pPr>
        <w:tabs>
          <w:tab w:val="num" w:pos="0"/>
        </w:tabs>
        <w:ind w:left="2934" w:hanging="180"/>
      </w:pPr>
    </w:lvl>
    <w:lvl w:ilvl="3">
      <w:start w:val="1"/>
      <w:numFmt w:val="decimal"/>
      <w:lvlText w:val="%2.%3.%4."/>
      <w:lvlJc w:val="left"/>
      <w:pPr>
        <w:tabs>
          <w:tab w:val="num" w:pos="0"/>
        </w:tabs>
        <w:ind w:left="3654" w:hanging="360"/>
      </w:pPr>
    </w:lvl>
    <w:lvl w:ilvl="4">
      <w:start w:val="1"/>
      <w:numFmt w:val="lowerLetter"/>
      <w:lvlText w:val="%2.%3.%4.%5."/>
      <w:lvlJc w:val="left"/>
      <w:pPr>
        <w:tabs>
          <w:tab w:val="num" w:pos="0"/>
        </w:tabs>
        <w:ind w:left="4374" w:hanging="360"/>
      </w:pPr>
    </w:lvl>
    <w:lvl w:ilvl="5">
      <w:start w:val="1"/>
      <w:numFmt w:val="lowerRoman"/>
      <w:lvlText w:val="%2.%3.%4.%5.%6."/>
      <w:lvlJc w:val="right"/>
      <w:pPr>
        <w:tabs>
          <w:tab w:val="num" w:pos="0"/>
        </w:tabs>
        <w:ind w:left="5094" w:hanging="180"/>
      </w:pPr>
    </w:lvl>
    <w:lvl w:ilvl="6">
      <w:start w:val="1"/>
      <w:numFmt w:val="decimal"/>
      <w:lvlText w:val="%2.%3.%4.%5.%6.%7."/>
      <w:lvlJc w:val="left"/>
      <w:pPr>
        <w:tabs>
          <w:tab w:val="num" w:pos="0"/>
        </w:tabs>
        <w:ind w:left="5814" w:hanging="360"/>
      </w:pPr>
    </w:lvl>
    <w:lvl w:ilvl="7">
      <w:start w:val="1"/>
      <w:numFmt w:val="lowerLetter"/>
      <w:lvlText w:val="%2.%3.%4.%5.%6.%7.%8."/>
      <w:lvlJc w:val="left"/>
      <w:pPr>
        <w:tabs>
          <w:tab w:val="num" w:pos="0"/>
        </w:tabs>
        <w:ind w:left="6534" w:hanging="360"/>
      </w:pPr>
    </w:lvl>
    <w:lvl w:ilvl="8">
      <w:start w:val="1"/>
      <w:numFmt w:val="lowerRoman"/>
      <w:lvlText w:val="%2.%3.%4.%5.%6.%7.%8.%9."/>
      <w:lvlJc w:val="right"/>
      <w:pPr>
        <w:tabs>
          <w:tab w:val="num" w:pos="0"/>
        </w:tabs>
        <w:ind w:left="7254" w:hanging="180"/>
      </w:pPr>
    </w:lvl>
  </w:abstractNum>
  <w:abstractNum w:abstractNumId="7">
    <w:nsid w:val="0000000F"/>
    <w:multiLevelType w:val="multilevel"/>
    <w:tmpl w:val="0000000F"/>
    <w:name w:val="WW8Num22"/>
    <w:lvl w:ilvl="0">
      <w:start w:val="1"/>
      <w:numFmt w:val="lowerLetter"/>
      <w:lvlText w:val="%1)"/>
      <w:lvlJc w:val="left"/>
      <w:pPr>
        <w:tabs>
          <w:tab w:val="num" w:pos="720"/>
        </w:tabs>
        <w:ind w:left="720" w:hanging="360"/>
      </w:pPr>
    </w:lvl>
    <w:lvl w:ilvl="1">
      <w:start w:val="1"/>
      <w:numFmt w:val="decimal"/>
      <w:lvlText w:val=" %1.%2."/>
      <w:lvlJc w:val="left"/>
      <w:pPr>
        <w:tabs>
          <w:tab w:val="num" w:pos="1080"/>
        </w:tabs>
        <w:ind w:left="1080" w:hanging="360"/>
      </w:pPr>
    </w:lvl>
    <w:lvl w:ilvl="2">
      <w:start w:val="1"/>
      <w:numFmt w:val="lowerLetter"/>
      <w:lvlText w:val=" %3)"/>
      <w:lvlJc w:val="left"/>
      <w:pPr>
        <w:tabs>
          <w:tab w:val="num" w:pos="1440"/>
        </w:tabs>
        <w:ind w:left="1440" w:hanging="360"/>
      </w:p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nsid w:val="00000010"/>
    <w:multiLevelType w:val="multilevel"/>
    <w:tmpl w:val="9FCA89D2"/>
    <w:name w:val="WW8Num23"/>
    <w:lvl w:ilvl="0">
      <w:start w:val="1"/>
      <w:numFmt w:val="lowerLetter"/>
      <w:lvlText w:val="%1)"/>
      <w:lvlJc w:val="left"/>
      <w:pPr>
        <w:tabs>
          <w:tab w:val="num" w:pos="709"/>
        </w:tabs>
        <w:ind w:left="720" w:hanging="360"/>
      </w:pPr>
      <w:rPr>
        <w:rFonts w:asciiTheme="minorHAnsi" w:eastAsia="Times New Roman" w:hAnsiTheme="minorHAnsi" w:cs="Times New Roman" w:hint="default"/>
        <w:sz w:val="24"/>
        <w:szCs w:val="24"/>
        <w:lang w:eastAsia="pl-PL"/>
      </w:rPr>
    </w:lvl>
    <w:lvl w:ilvl="1">
      <w:start w:val="1"/>
      <w:numFmt w:val="decimal"/>
      <w:lvlText w:val=" %1.%2."/>
      <w:lvlJc w:val="left"/>
      <w:pPr>
        <w:tabs>
          <w:tab w:val="num" w:pos="1080"/>
        </w:tabs>
        <w:ind w:left="1080" w:hanging="360"/>
      </w:pPr>
    </w:lvl>
    <w:lvl w:ilvl="2">
      <w:start w:val="1"/>
      <w:numFmt w:val="lowerLetter"/>
      <w:lvlText w:val=" %3)"/>
      <w:lvlJc w:val="left"/>
      <w:pPr>
        <w:tabs>
          <w:tab w:val="num" w:pos="1440"/>
        </w:tabs>
        <w:ind w:left="1440" w:hanging="360"/>
      </w:p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9">
    <w:nsid w:val="00000011"/>
    <w:multiLevelType w:val="multilevel"/>
    <w:tmpl w:val="00000011"/>
    <w:name w:val="WW8Num24"/>
    <w:lvl w:ilvl="0">
      <w:start w:val="1"/>
      <w:numFmt w:val="lowerLetter"/>
      <w:lvlText w:val="%1)"/>
      <w:lvlJc w:val="left"/>
      <w:pPr>
        <w:tabs>
          <w:tab w:val="num" w:pos="720"/>
        </w:tabs>
        <w:ind w:left="720" w:hanging="360"/>
      </w:pPr>
    </w:lvl>
    <w:lvl w:ilvl="1">
      <w:start w:val="1"/>
      <w:numFmt w:val="decimal"/>
      <w:lvlText w:val=" %1.%2."/>
      <w:lvlJc w:val="left"/>
      <w:pPr>
        <w:tabs>
          <w:tab w:val="num" w:pos="1080"/>
        </w:tabs>
        <w:ind w:left="1080" w:hanging="360"/>
      </w:pPr>
    </w:lvl>
    <w:lvl w:ilvl="2">
      <w:start w:val="1"/>
      <w:numFmt w:val="lowerLetter"/>
      <w:lvlText w:val=" %3)"/>
      <w:lvlJc w:val="left"/>
      <w:pPr>
        <w:tabs>
          <w:tab w:val="num" w:pos="1440"/>
        </w:tabs>
        <w:ind w:left="1440" w:hanging="360"/>
      </w:p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0">
    <w:nsid w:val="00000020"/>
    <w:multiLevelType w:val="multilevel"/>
    <w:tmpl w:val="17C417E4"/>
    <w:name w:val="WW8Num32"/>
    <w:lvl w:ilvl="0">
      <w:start w:val="7"/>
      <w:numFmt w:val="decimal"/>
      <w:lvlText w:val="%1."/>
      <w:lvlJc w:val="left"/>
      <w:pPr>
        <w:tabs>
          <w:tab w:val="num" w:pos="0"/>
        </w:tabs>
        <w:ind w:left="389" w:hanging="360"/>
      </w:pPr>
      <w:rPr>
        <w:rFonts w:ascii="Arial" w:eastAsia="Calibri" w:hAnsi="Arial" w:cs="Arial" w:hint="default"/>
        <w:b w:val="0"/>
        <w:bCs/>
        <w:sz w:val="20"/>
        <w:szCs w:val="20"/>
        <w:lang w:val="pl-PL" w:bidi="ar-SA"/>
      </w:rPr>
    </w:lvl>
    <w:lvl w:ilvl="1">
      <w:start w:val="1"/>
      <w:numFmt w:val="decimal"/>
      <w:lvlText w:val="%2)"/>
      <w:lvlJc w:val="left"/>
      <w:pPr>
        <w:tabs>
          <w:tab w:val="num" w:pos="0"/>
        </w:tabs>
        <w:ind w:left="749" w:hanging="360"/>
      </w:pPr>
      <w:rPr>
        <w:rFonts w:hint="default"/>
      </w:rPr>
    </w:lvl>
    <w:lvl w:ilvl="2">
      <w:start w:val="1"/>
      <w:numFmt w:val="lowerLetter"/>
      <w:lvlText w:val="%3)"/>
      <w:lvlJc w:val="left"/>
      <w:pPr>
        <w:tabs>
          <w:tab w:val="num" w:pos="0"/>
        </w:tabs>
        <w:ind w:left="1109" w:hanging="360"/>
      </w:pPr>
      <w:rPr>
        <w:rFonts w:hint="default"/>
      </w:rPr>
    </w:lvl>
    <w:lvl w:ilvl="3">
      <w:start w:val="1"/>
      <w:numFmt w:val="decimal"/>
      <w:lvlText w:val="%4."/>
      <w:lvlJc w:val="left"/>
      <w:pPr>
        <w:tabs>
          <w:tab w:val="num" w:pos="0"/>
        </w:tabs>
        <w:ind w:left="1469" w:hanging="360"/>
      </w:pPr>
      <w:rPr>
        <w:rFonts w:hint="default"/>
      </w:rPr>
    </w:lvl>
    <w:lvl w:ilvl="4">
      <w:start w:val="1"/>
      <w:numFmt w:val="decimal"/>
      <w:lvlText w:val="%5."/>
      <w:lvlJc w:val="left"/>
      <w:pPr>
        <w:tabs>
          <w:tab w:val="num" w:pos="0"/>
        </w:tabs>
        <w:ind w:left="1829" w:hanging="360"/>
      </w:pPr>
      <w:rPr>
        <w:rFonts w:hint="default"/>
      </w:rPr>
    </w:lvl>
    <w:lvl w:ilvl="5">
      <w:start w:val="1"/>
      <w:numFmt w:val="decimal"/>
      <w:lvlText w:val="%6."/>
      <w:lvlJc w:val="left"/>
      <w:pPr>
        <w:tabs>
          <w:tab w:val="num" w:pos="0"/>
        </w:tabs>
        <w:ind w:left="2189" w:hanging="360"/>
      </w:pPr>
      <w:rPr>
        <w:rFonts w:hint="default"/>
      </w:rPr>
    </w:lvl>
    <w:lvl w:ilvl="6">
      <w:start w:val="1"/>
      <w:numFmt w:val="decimal"/>
      <w:lvlText w:val="%7."/>
      <w:lvlJc w:val="left"/>
      <w:pPr>
        <w:tabs>
          <w:tab w:val="num" w:pos="0"/>
        </w:tabs>
        <w:ind w:left="2549" w:hanging="360"/>
      </w:pPr>
      <w:rPr>
        <w:rFonts w:hint="default"/>
      </w:rPr>
    </w:lvl>
    <w:lvl w:ilvl="7">
      <w:start w:val="1"/>
      <w:numFmt w:val="decimal"/>
      <w:lvlText w:val="%8."/>
      <w:lvlJc w:val="left"/>
      <w:pPr>
        <w:tabs>
          <w:tab w:val="num" w:pos="0"/>
        </w:tabs>
        <w:ind w:left="2909" w:hanging="360"/>
      </w:pPr>
      <w:rPr>
        <w:rFonts w:hint="default"/>
      </w:rPr>
    </w:lvl>
    <w:lvl w:ilvl="8">
      <w:start w:val="1"/>
      <w:numFmt w:val="decimal"/>
      <w:lvlText w:val="%9."/>
      <w:lvlJc w:val="left"/>
      <w:pPr>
        <w:tabs>
          <w:tab w:val="num" w:pos="0"/>
        </w:tabs>
        <w:ind w:left="3269" w:hanging="360"/>
      </w:pPr>
      <w:rPr>
        <w:rFonts w:hint="default"/>
      </w:rPr>
    </w:lvl>
  </w:abstractNum>
  <w:abstractNum w:abstractNumId="11">
    <w:nsid w:val="03BE3E94"/>
    <w:multiLevelType w:val="multilevel"/>
    <w:tmpl w:val="FE0825E4"/>
    <w:lvl w:ilvl="0">
      <w:start w:val="1"/>
      <w:numFmt w:val="decimal"/>
      <w:lvlText w:val="%1."/>
      <w:lvlJc w:val="left"/>
      <w:pPr>
        <w:tabs>
          <w:tab w:val="num" w:pos="0"/>
        </w:tabs>
        <w:ind w:left="720" w:hanging="360"/>
      </w:pPr>
      <w:rPr>
        <w:i w:val="0"/>
        <w:i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225013A3"/>
    <w:multiLevelType w:val="multilevel"/>
    <w:tmpl w:val="2F40F7C2"/>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3">
    <w:nsid w:val="326D3A30"/>
    <w:multiLevelType w:val="multilevel"/>
    <w:tmpl w:val="7DD249E0"/>
    <w:lvl w:ilvl="0">
      <w:start w:val="1"/>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
    <w:nsid w:val="3AEA743D"/>
    <w:multiLevelType w:val="multilevel"/>
    <w:tmpl w:val="3BBACB2A"/>
    <w:lvl w:ilvl="0">
      <w:start w:val="2"/>
      <w:numFmt w:val="decimal"/>
      <w:lvlText w:val="%1."/>
      <w:lvlJc w:val="left"/>
      <w:pPr>
        <w:tabs>
          <w:tab w:val="num" w:pos="0"/>
        </w:tabs>
        <w:ind w:left="360" w:hanging="360"/>
      </w:pPr>
    </w:lvl>
    <w:lvl w:ilvl="1">
      <w:start w:val="1"/>
      <w:numFmt w:val="decimal"/>
      <w:lvlText w:val="%1.%2."/>
      <w:lvlJc w:val="left"/>
      <w:pPr>
        <w:tabs>
          <w:tab w:val="num" w:pos="0"/>
        </w:tabs>
        <w:ind w:left="1080" w:hanging="360"/>
      </w:p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2880" w:hanging="72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4680" w:hanging="108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480" w:hanging="1440"/>
      </w:pPr>
    </w:lvl>
    <w:lvl w:ilvl="8">
      <w:start w:val="1"/>
      <w:numFmt w:val="decimal"/>
      <w:lvlText w:val="%1.%2.%3.%4.%5.%6.%7.%8.%9."/>
      <w:lvlJc w:val="left"/>
      <w:pPr>
        <w:tabs>
          <w:tab w:val="num" w:pos="0"/>
        </w:tabs>
        <w:ind w:left="7560" w:hanging="1800"/>
      </w:pPr>
    </w:lvl>
  </w:abstractNum>
  <w:abstractNum w:abstractNumId="15">
    <w:nsid w:val="3E8D5BDB"/>
    <w:multiLevelType w:val="multilevel"/>
    <w:tmpl w:val="44BC4C28"/>
    <w:lvl w:ilvl="0">
      <w:start w:val="1"/>
      <w:numFmt w:val="decimal"/>
      <w:lvlText w:val="%1."/>
      <w:lvlJc w:val="left"/>
      <w:pPr>
        <w:tabs>
          <w:tab w:val="num" w:pos="0"/>
        </w:tabs>
        <w:ind w:left="0" w:firstLine="0"/>
      </w:pPr>
      <w:rPr>
        <w:b/>
      </w:rPr>
    </w:lvl>
    <w:lvl w:ilvl="1">
      <w:start w:val="1"/>
      <w:numFmt w:val="bullet"/>
      <w:lvlText w:val=""/>
      <w:lvlJc w:val="left"/>
      <w:pPr>
        <w:tabs>
          <w:tab w:val="num" w:pos="0"/>
        </w:tabs>
        <w:ind w:left="0" w:firstLine="0"/>
      </w:pPr>
      <w:rPr>
        <w:rFonts w:ascii="OpenSymbol" w:hAnsi="OpenSymbol" w:cs="OpenSymbol" w:hint="default"/>
      </w:r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abstractNum w:abstractNumId="16">
    <w:nsid w:val="414421FB"/>
    <w:multiLevelType w:val="multilevel"/>
    <w:tmpl w:val="C436D8F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nsid w:val="534F31F1"/>
    <w:multiLevelType w:val="multilevel"/>
    <w:tmpl w:val="3588FC50"/>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8">
    <w:nsid w:val="58527E5E"/>
    <w:multiLevelType w:val="multilevel"/>
    <w:tmpl w:val="78BAD694"/>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9">
    <w:nsid w:val="6F2474A1"/>
    <w:multiLevelType w:val="multilevel"/>
    <w:tmpl w:val="2182B8E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nsid w:val="73E72325"/>
    <w:multiLevelType w:val="multilevel"/>
    <w:tmpl w:val="DCA090B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nsid w:val="7B082E37"/>
    <w:multiLevelType w:val="multilevel"/>
    <w:tmpl w:val="7DD249E0"/>
    <w:lvl w:ilvl="0">
      <w:start w:val="1"/>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20"/>
  </w:num>
  <w:num w:numId="2">
    <w:abstractNumId w:val="16"/>
  </w:num>
  <w:num w:numId="3">
    <w:abstractNumId w:val="15"/>
  </w:num>
  <w:num w:numId="4">
    <w:abstractNumId w:val="21"/>
    <w:lvlOverride w:ilvl="0">
      <w:startOverride w:val="1"/>
    </w:lvlOverride>
  </w:num>
  <w:num w:numId="5">
    <w:abstractNumId w:val="21"/>
  </w:num>
  <w:num w:numId="6">
    <w:abstractNumId w:val="13"/>
  </w:num>
  <w:num w:numId="7">
    <w:abstractNumId w:val="19"/>
  </w:num>
  <w:num w:numId="8">
    <w:abstractNumId w:val="18"/>
  </w:num>
  <w:num w:numId="9">
    <w:abstractNumId w:val="14"/>
  </w:num>
  <w:num w:numId="10">
    <w:abstractNumId w:val="17"/>
  </w:num>
  <w:num w:numId="11">
    <w:abstractNumId w:val="12"/>
  </w:num>
  <w:num w:numId="12">
    <w:abstractNumId w:val="11"/>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9"/>
  <w:hyphenationZone w:val="425"/>
  <w:characterSpacingControl w:val="doNotCompress"/>
  <w:hdrShapeDefaults>
    <o:shapedefaults v:ext="edit" spidmax="55297"/>
  </w:hdrShapeDefaults>
  <w:footnotePr>
    <w:footnote w:id="0"/>
    <w:footnote w:id="1"/>
  </w:footnotePr>
  <w:endnotePr>
    <w:endnote w:id="0"/>
    <w:endnote w:id="1"/>
  </w:endnotePr>
  <w:compat>
    <w:useFELayout/>
  </w:compat>
  <w:rsids>
    <w:rsidRoot w:val="00980818"/>
    <w:rsid w:val="00001511"/>
    <w:rsid w:val="000019E9"/>
    <w:rsid w:val="0000251B"/>
    <w:rsid w:val="00002FA1"/>
    <w:rsid w:val="00005621"/>
    <w:rsid w:val="00006D29"/>
    <w:rsid w:val="000105ED"/>
    <w:rsid w:val="00015E3C"/>
    <w:rsid w:val="000178D6"/>
    <w:rsid w:val="00017CB8"/>
    <w:rsid w:val="00024273"/>
    <w:rsid w:val="000261E6"/>
    <w:rsid w:val="00026EDF"/>
    <w:rsid w:val="000306EF"/>
    <w:rsid w:val="00035D09"/>
    <w:rsid w:val="0003695D"/>
    <w:rsid w:val="00037107"/>
    <w:rsid w:val="0004271B"/>
    <w:rsid w:val="00050BF9"/>
    <w:rsid w:val="0005164F"/>
    <w:rsid w:val="000524C6"/>
    <w:rsid w:val="00053962"/>
    <w:rsid w:val="000542E2"/>
    <w:rsid w:val="00056CE3"/>
    <w:rsid w:val="000606C4"/>
    <w:rsid w:val="00060F66"/>
    <w:rsid w:val="00061EE4"/>
    <w:rsid w:val="00064036"/>
    <w:rsid w:val="00067C70"/>
    <w:rsid w:val="0007123C"/>
    <w:rsid w:val="000727E3"/>
    <w:rsid w:val="00072BDA"/>
    <w:rsid w:val="0007538A"/>
    <w:rsid w:val="00075D67"/>
    <w:rsid w:val="00077403"/>
    <w:rsid w:val="00080A6A"/>
    <w:rsid w:val="00081CCC"/>
    <w:rsid w:val="000842DF"/>
    <w:rsid w:val="00086998"/>
    <w:rsid w:val="0009028A"/>
    <w:rsid w:val="00091893"/>
    <w:rsid w:val="00093E24"/>
    <w:rsid w:val="00096C0A"/>
    <w:rsid w:val="000A0663"/>
    <w:rsid w:val="000A0698"/>
    <w:rsid w:val="000A1A2C"/>
    <w:rsid w:val="000A2AC8"/>
    <w:rsid w:val="000A344A"/>
    <w:rsid w:val="000A65E7"/>
    <w:rsid w:val="000B0615"/>
    <w:rsid w:val="000B07E1"/>
    <w:rsid w:val="000B17FF"/>
    <w:rsid w:val="000B38AA"/>
    <w:rsid w:val="000B39E6"/>
    <w:rsid w:val="000B4202"/>
    <w:rsid w:val="000B43D2"/>
    <w:rsid w:val="000C3089"/>
    <w:rsid w:val="000C61D5"/>
    <w:rsid w:val="000C720F"/>
    <w:rsid w:val="000C7525"/>
    <w:rsid w:val="000D2197"/>
    <w:rsid w:val="000D2748"/>
    <w:rsid w:val="000D79F4"/>
    <w:rsid w:val="000E0992"/>
    <w:rsid w:val="000E2345"/>
    <w:rsid w:val="000E36EA"/>
    <w:rsid w:val="000E55F9"/>
    <w:rsid w:val="000F034F"/>
    <w:rsid w:val="000F1326"/>
    <w:rsid w:val="000F2771"/>
    <w:rsid w:val="000F3EFF"/>
    <w:rsid w:val="000F7468"/>
    <w:rsid w:val="00100776"/>
    <w:rsid w:val="00101633"/>
    <w:rsid w:val="0010208F"/>
    <w:rsid w:val="00104A59"/>
    <w:rsid w:val="00107F53"/>
    <w:rsid w:val="00113CF3"/>
    <w:rsid w:val="00114BAE"/>
    <w:rsid w:val="00115427"/>
    <w:rsid w:val="00120ED1"/>
    <w:rsid w:val="00121003"/>
    <w:rsid w:val="00122BCC"/>
    <w:rsid w:val="00125202"/>
    <w:rsid w:val="001324D4"/>
    <w:rsid w:val="00132ACC"/>
    <w:rsid w:val="00133EA2"/>
    <w:rsid w:val="0014036E"/>
    <w:rsid w:val="0014521A"/>
    <w:rsid w:val="00146BBB"/>
    <w:rsid w:val="00150D9D"/>
    <w:rsid w:val="00151839"/>
    <w:rsid w:val="00151A81"/>
    <w:rsid w:val="001542D3"/>
    <w:rsid w:val="00155DC2"/>
    <w:rsid w:val="00160058"/>
    <w:rsid w:val="00163FAF"/>
    <w:rsid w:val="0017157E"/>
    <w:rsid w:val="00171C58"/>
    <w:rsid w:val="00171D30"/>
    <w:rsid w:val="00175E36"/>
    <w:rsid w:val="00177DC3"/>
    <w:rsid w:val="001830A5"/>
    <w:rsid w:val="00184355"/>
    <w:rsid w:val="00184C5B"/>
    <w:rsid w:val="00184DB6"/>
    <w:rsid w:val="00184EF8"/>
    <w:rsid w:val="00187505"/>
    <w:rsid w:val="00187A78"/>
    <w:rsid w:val="00191624"/>
    <w:rsid w:val="001923CF"/>
    <w:rsid w:val="0019345C"/>
    <w:rsid w:val="001947A2"/>
    <w:rsid w:val="00194BD6"/>
    <w:rsid w:val="00197C05"/>
    <w:rsid w:val="001A251C"/>
    <w:rsid w:val="001A4A90"/>
    <w:rsid w:val="001B0AA1"/>
    <w:rsid w:val="001B10C2"/>
    <w:rsid w:val="001B1D69"/>
    <w:rsid w:val="001B2358"/>
    <w:rsid w:val="001B32A5"/>
    <w:rsid w:val="001B4575"/>
    <w:rsid w:val="001B4E8D"/>
    <w:rsid w:val="001B604B"/>
    <w:rsid w:val="001C044B"/>
    <w:rsid w:val="001C0BB9"/>
    <w:rsid w:val="001C0FB0"/>
    <w:rsid w:val="001C1370"/>
    <w:rsid w:val="001C2E2C"/>
    <w:rsid w:val="001C4EF9"/>
    <w:rsid w:val="001C5C00"/>
    <w:rsid w:val="001D0015"/>
    <w:rsid w:val="001D1887"/>
    <w:rsid w:val="001D28D1"/>
    <w:rsid w:val="001D4E5F"/>
    <w:rsid w:val="001D4F26"/>
    <w:rsid w:val="001D50B9"/>
    <w:rsid w:val="001D66EA"/>
    <w:rsid w:val="001D7E3F"/>
    <w:rsid w:val="001E28A7"/>
    <w:rsid w:val="001E3CF9"/>
    <w:rsid w:val="001E4973"/>
    <w:rsid w:val="001E7A86"/>
    <w:rsid w:val="001F309F"/>
    <w:rsid w:val="00200EEF"/>
    <w:rsid w:val="00201482"/>
    <w:rsid w:val="00201AC5"/>
    <w:rsid w:val="00202F25"/>
    <w:rsid w:val="00203EF5"/>
    <w:rsid w:val="00204A2F"/>
    <w:rsid w:val="00206396"/>
    <w:rsid w:val="00206D61"/>
    <w:rsid w:val="002070BD"/>
    <w:rsid w:val="00207B3F"/>
    <w:rsid w:val="00207EB9"/>
    <w:rsid w:val="002103F5"/>
    <w:rsid w:val="00211C9C"/>
    <w:rsid w:val="002131E3"/>
    <w:rsid w:val="00213C4D"/>
    <w:rsid w:val="00214C77"/>
    <w:rsid w:val="00215A14"/>
    <w:rsid w:val="00216550"/>
    <w:rsid w:val="00220D71"/>
    <w:rsid w:val="00226E44"/>
    <w:rsid w:val="00226F64"/>
    <w:rsid w:val="0023591D"/>
    <w:rsid w:val="0023772B"/>
    <w:rsid w:val="00242948"/>
    <w:rsid w:val="0024785A"/>
    <w:rsid w:val="00250282"/>
    <w:rsid w:val="0025047E"/>
    <w:rsid w:val="0025097D"/>
    <w:rsid w:val="00250DB7"/>
    <w:rsid w:val="00251521"/>
    <w:rsid w:val="00252221"/>
    <w:rsid w:val="002539D8"/>
    <w:rsid w:val="00253C99"/>
    <w:rsid w:val="0025724A"/>
    <w:rsid w:val="002579D6"/>
    <w:rsid w:val="002616CB"/>
    <w:rsid w:val="00263413"/>
    <w:rsid w:val="00263F56"/>
    <w:rsid w:val="00264D48"/>
    <w:rsid w:val="00265573"/>
    <w:rsid w:val="002704EB"/>
    <w:rsid w:val="00270557"/>
    <w:rsid w:val="00272A04"/>
    <w:rsid w:val="00273938"/>
    <w:rsid w:val="002824CE"/>
    <w:rsid w:val="0028311D"/>
    <w:rsid w:val="00284B3E"/>
    <w:rsid w:val="00286818"/>
    <w:rsid w:val="00287AAA"/>
    <w:rsid w:val="00291D90"/>
    <w:rsid w:val="002959C9"/>
    <w:rsid w:val="00295DF1"/>
    <w:rsid w:val="002967B8"/>
    <w:rsid w:val="002A2D39"/>
    <w:rsid w:val="002A7E61"/>
    <w:rsid w:val="002B1181"/>
    <w:rsid w:val="002B6E82"/>
    <w:rsid w:val="002B7A91"/>
    <w:rsid w:val="002C3157"/>
    <w:rsid w:val="002C4229"/>
    <w:rsid w:val="002C4E34"/>
    <w:rsid w:val="002C67B8"/>
    <w:rsid w:val="002C68F9"/>
    <w:rsid w:val="002D0AA5"/>
    <w:rsid w:val="002D79FE"/>
    <w:rsid w:val="002E7AC5"/>
    <w:rsid w:val="002F2900"/>
    <w:rsid w:val="002F2EC3"/>
    <w:rsid w:val="002F7A2D"/>
    <w:rsid w:val="00300CF9"/>
    <w:rsid w:val="00301CD1"/>
    <w:rsid w:val="00305C07"/>
    <w:rsid w:val="003073B2"/>
    <w:rsid w:val="003077EB"/>
    <w:rsid w:val="00310AC5"/>
    <w:rsid w:val="00312312"/>
    <w:rsid w:val="00312C72"/>
    <w:rsid w:val="003146F1"/>
    <w:rsid w:val="0031667A"/>
    <w:rsid w:val="0031672D"/>
    <w:rsid w:val="003170BF"/>
    <w:rsid w:val="00317752"/>
    <w:rsid w:val="0032107B"/>
    <w:rsid w:val="00322F0B"/>
    <w:rsid w:val="003265EC"/>
    <w:rsid w:val="00326A40"/>
    <w:rsid w:val="00337710"/>
    <w:rsid w:val="003422CC"/>
    <w:rsid w:val="003428F3"/>
    <w:rsid w:val="00342C14"/>
    <w:rsid w:val="003433A9"/>
    <w:rsid w:val="00343F35"/>
    <w:rsid w:val="00345B4A"/>
    <w:rsid w:val="0034607E"/>
    <w:rsid w:val="003468AE"/>
    <w:rsid w:val="003471E8"/>
    <w:rsid w:val="003545D3"/>
    <w:rsid w:val="00356E54"/>
    <w:rsid w:val="00360BBC"/>
    <w:rsid w:val="00360DA1"/>
    <w:rsid w:val="003654CE"/>
    <w:rsid w:val="00366576"/>
    <w:rsid w:val="00370CE6"/>
    <w:rsid w:val="0037147E"/>
    <w:rsid w:val="00375A8C"/>
    <w:rsid w:val="00376A31"/>
    <w:rsid w:val="003773E1"/>
    <w:rsid w:val="00383E33"/>
    <w:rsid w:val="00384F0F"/>
    <w:rsid w:val="0038747C"/>
    <w:rsid w:val="0039078D"/>
    <w:rsid w:val="00392580"/>
    <w:rsid w:val="003927DB"/>
    <w:rsid w:val="00392D22"/>
    <w:rsid w:val="00395342"/>
    <w:rsid w:val="003A2937"/>
    <w:rsid w:val="003A2E21"/>
    <w:rsid w:val="003A3972"/>
    <w:rsid w:val="003A4853"/>
    <w:rsid w:val="003B2BA0"/>
    <w:rsid w:val="003B2C8F"/>
    <w:rsid w:val="003C1175"/>
    <w:rsid w:val="003C1572"/>
    <w:rsid w:val="003C1992"/>
    <w:rsid w:val="003C1B83"/>
    <w:rsid w:val="003C36D6"/>
    <w:rsid w:val="003C7B05"/>
    <w:rsid w:val="003D02CC"/>
    <w:rsid w:val="003D3FB0"/>
    <w:rsid w:val="003D51EF"/>
    <w:rsid w:val="003D5A9C"/>
    <w:rsid w:val="003E0E20"/>
    <w:rsid w:val="003E15AC"/>
    <w:rsid w:val="003E16CA"/>
    <w:rsid w:val="003E1AD1"/>
    <w:rsid w:val="003E2024"/>
    <w:rsid w:val="003E269A"/>
    <w:rsid w:val="003E2A32"/>
    <w:rsid w:val="003E5CE6"/>
    <w:rsid w:val="003E7387"/>
    <w:rsid w:val="003F1994"/>
    <w:rsid w:val="003F4B7F"/>
    <w:rsid w:val="003F6A77"/>
    <w:rsid w:val="00400B1E"/>
    <w:rsid w:val="00403D97"/>
    <w:rsid w:val="00404304"/>
    <w:rsid w:val="0040480D"/>
    <w:rsid w:val="00404903"/>
    <w:rsid w:val="00405315"/>
    <w:rsid w:val="004053F2"/>
    <w:rsid w:val="0040559F"/>
    <w:rsid w:val="00407323"/>
    <w:rsid w:val="0040793B"/>
    <w:rsid w:val="00407B06"/>
    <w:rsid w:val="00411966"/>
    <w:rsid w:val="00412715"/>
    <w:rsid w:val="00414B07"/>
    <w:rsid w:val="00420F8B"/>
    <w:rsid w:val="00422102"/>
    <w:rsid w:val="00432B90"/>
    <w:rsid w:val="00441CA1"/>
    <w:rsid w:val="00443E47"/>
    <w:rsid w:val="00445454"/>
    <w:rsid w:val="00445C8F"/>
    <w:rsid w:val="00447D86"/>
    <w:rsid w:val="00453628"/>
    <w:rsid w:val="00456BD8"/>
    <w:rsid w:val="004579D7"/>
    <w:rsid w:val="00457CD9"/>
    <w:rsid w:val="004613C7"/>
    <w:rsid w:val="00462586"/>
    <w:rsid w:val="00464719"/>
    <w:rsid w:val="00465CEC"/>
    <w:rsid w:val="00465F6C"/>
    <w:rsid w:val="004713D6"/>
    <w:rsid w:val="00475667"/>
    <w:rsid w:val="00477A0E"/>
    <w:rsid w:val="00481BC7"/>
    <w:rsid w:val="0048333A"/>
    <w:rsid w:val="00485BA0"/>
    <w:rsid w:val="00485D4E"/>
    <w:rsid w:val="004868D7"/>
    <w:rsid w:val="0048721C"/>
    <w:rsid w:val="004938F3"/>
    <w:rsid w:val="004A5A7D"/>
    <w:rsid w:val="004A7253"/>
    <w:rsid w:val="004B0FC4"/>
    <w:rsid w:val="004B3934"/>
    <w:rsid w:val="004B4FAC"/>
    <w:rsid w:val="004B6D93"/>
    <w:rsid w:val="004B7550"/>
    <w:rsid w:val="004C0BE3"/>
    <w:rsid w:val="004C567E"/>
    <w:rsid w:val="004C62F8"/>
    <w:rsid w:val="004C674B"/>
    <w:rsid w:val="004D3E58"/>
    <w:rsid w:val="004D62AF"/>
    <w:rsid w:val="004E3CF9"/>
    <w:rsid w:val="004E5358"/>
    <w:rsid w:val="004E5ABF"/>
    <w:rsid w:val="004E60D4"/>
    <w:rsid w:val="004E7826"/>
    <w:rsid w:val="004F049E"/>
    <w:rsid w:val="004F30F7"/>
    <w:rsid w:val="004F6527"/>
    <w:rsid w:val="004F782D"/>
    <w:rsid w:val="00503941"/>
    <w:rsid w:val="00503E5B"/>
    <w:rsid w:val="0050567A"/>
    <w:rsid w:val="00506D7F"/>
    <w:rsid w:val="00506EBD"/>
    <w:rsid w:val="00510276"/>
    <w:rsid w:val="00511760"/>
    <w:rsid w:val="00511FE9"/>
    <w:rsid w:val="0051531C"/>
    <w:rsid w:val="00516779"/>
    <w:rsid w:val="0052420F"/>
    <w:rsid w:val="005311E2"/>
    <w:rsid w:val="00531D5F"/>
    <w:rsid w:val="00532196"/>
    <w:rsid w:val="005327C9"/>
    <w:rsid w:val="00533658"/>
    <w:rsid w:val="00533869"/>
    <w:rsid w:val="0053498F"/>
    <w:rsid w:val="00535618"/>
    <w:rsid w:val="00537C8B"/>
    <w:rsid w:val="005433C1"/>
    <w:rsid w:val="005443A5"/>
    <w:rsid w:val="00547424"/>
    <w:rsid w:val="005534BD"/>
    <w:rsid w:val="00554561"/>
    <w:rsid w:val="005665E2"/>
    <w:rsid w:val="00566752"/>
    <w:rsid w:val="00566D49"/>
    <w:rsid w:val="005727AA"/>
    <w:rsid w:val="00572DCD"/>
    <w:rsid w:val="005818A2"/>
    <w:rsid w:val="0058274C"/>
    <w:rsid w:val="005831B0"/>
    <w:rsid w:val="005843AD"/>
    <w:rsid w:val="00586461"/>
    <w:rsid w:val="00590AFE"/>
    <w:rsid w:val="00593AE6"/>
    <w:rsid w:val="00595913"/>
    <w:rsid w:val="00595DCC"/>
    <w:rsid w:val="00595ED2"/>
    <w:rsid w:val="005A082D"/>
    <w:rsid w:val="005A1411"/>
    <w:rsid w:val="005A32FE"/>
    <w:rsid w:val="005A3E5C"/>
    <w:rsid w:val="005A46B1"/>
    <w:rsid w:val="005A69CD"/>
    <w:rsid w:val="005A74A2"/>
    <w:rsid w:val="005B7940"/>
    <w:rsid w:val="005C0A66"/>
    <w:rsid w:val="005C5944"/>
    <w:rsid w:val="005C5CA5"/>
    <w:rsid w:val="005C6A86"/>
    <w:rsid w:val="005C7AB8"/>
    <w:rsid w:val="005C7E4B"/>
    <w:rsid w:val="005D0D1F"/>
    <w:rsid w:val="005D54B1"/>
    <w:rsid w:val="005D59C6"/>
    <w:rsid w:val="005D62DE"/>
    <w:rsid w:val="005E16B5"/>
    <w:rsid w:val="005E18D0"/>
    <w:rsid w:val="005E3AD1"/>
    <w:rsid w:val="005E5C06"/>
    <w:rsid w:val="005E7ADC"/>
    <w:rsid w:val="005F4240"/>
    <w:rsid w:val="005F4379"/>
    <w:rsid w:val="005F559C"/>
    <w:rsid w:val="005F766F"/>
    <w:rsid w:val="00604376"/>
    <w:rsid w:val="006073DF"/>
    <w:rsid w:val="006078EF"/>
    <w:rsid w:val="00607CC1"/>
    <w:rsid w:val="00610A23"/>
    <w:rsid w:val="006120BA"/>
    <w:rsid w:val="00614364"/>
    <w:rsid w:val="00615D06"/>
    <w:rsid w:val="00616506"/>
    <w:rsid w:val="00616C42"/>
    <w:rsid w:val="0061766A"/>
    <w:rsid w:val="006215F1"/>
    <w:rsid w:val="0062635A"/>
    <w:rsid w:val="006312F7"/>
    <w:rsid w:val="0063667B"/>
    <w:rsid w:val="00637442"/>
    <w:rsid w:val="00641D45"/>
    <w:rsid w:val="006446EF"/>
    <w:rsid w:val="006467B6"/>
    <w:rsid w:val="00647BF3"/>
    <w:rsid w:val="00652C79"/>
    <w:rsid w:val="00653E83"/>
    <w:rsid w:val="00654382"/>
    <w:rsid w:val="00661EC1"/>
    <w:rsid w:val="00666A69"/>
    <w:rsid w:val="00667D99"/>
    <w:rsid w:val="00670536"/>
    <w:rsid w:val="00673F58"/>
    <w:rsid w:val="00674751"/>
    <w:rsid w:val="00680A50"/>
    <w:rsid w:val="00683207"/>
    <w:rsid w:val="00683531"/>
    <w:rsid w:val="00684258"/>
    <w:rsid w:val="00687D6E"/>
    <w:rsid w:val="006933F8"/>
    <w:rsid w:val="006953C5"/>
    <w:rsid w:val="006A2417"/>
    <w:rsid w:val="006A26F7"/>
    <w:rsid w:val="006B535C"/>
    <w:rsid w:val="006C5B60"/>
    <w:rsid w:val="006C669F"/>
    <w:rsid w:val="006C7BE8"/>
    <w:rsid w:val="006C7F03"/>
    <w:rsid w:val="006D5003"/>
    <w:rsid w:val="006D7096"/>
    <w:rsid w:val="006E17E1"/>
    <w:rsid w:val="006E4CA1"/>
    <w:rsid w:val="006E4D6A"/>
    <w:rsid w:val="006E79B6"/>
    <w:rsid w:val="006F139E"/>
    <w:rsid w:val="006F1EA1"/>
    <w:rsid w:val="006F5CF5"/>
    <w:rsid w:val="006F784A"/>
    <w:rsid w:val="006F79FC"/>
    <w:rsid w:val="0070251F"/>
    <w:rsid w:val="0070286F"/>
    <w:rsid w:val="00704929"/>
    <w:rsid w:val="007132BB"/>
    <w:rsid w:val="007160A6"/>
    <w:rsid w:val="00717A55"/>
    <w:rsid w:val="00720F14"/>
    <w:rsid w:val="00723F34"/>
    <w:rsid w:val="00724C0E"/>
    <w:rsid w:val="00724D69"/>
    <w:rsid w:val="007251C7"/>
    <w:rsid w:val="0072544C"/>
    <w:rsid w:val="00730BE2"/>
    <w:rsid w:val="007319C3"/>
    <w:rsid w:val="007334C1"/>
    <w:rsid w:val="007336B2"/>
    <w:rsid w:val="0073397B"/>
    <w:rsid w:val="00735B5B"/>
    <w:rsid w:val="00736944"/>
    <w:rsid w:val="007422A4"/>
    <w:rsid w:val="00745A69"/>
    <w:rsid w:val="00750243"/>
    <w:rsid w:val="00751D6A"/>
    <w:rsid w:val="0075306E"/>
    <w:rsid w:val="00754A8F"/>
    <w:rsid w:val="0075726C"/>
    <w:rsid w:val="00761637"/>
    <w:rsid w:val="00761C64"/>
    <w:rsid w:val="00761E0C"/>
    <w:rsid w:val="007632C3"/>
    <w:rsid w:val="0077015C"/>
    <w:rsid w:val="007711EB"/>
    <w:rsid w:val="007755C7"/>
    <w:rsid w:val="00775E9E"/>
    <w:rsid w:val="00776D39"/>
    <w:rsid w:val="007778DE"/>
    <w:rsid w:val="00777B54"/>
    <w:rsid w:val="0078091F"/>
    <w:rsid w:val="007815F6"/>
    <w:rsid w:val="0078188E"/>
    <w:rsid w:val="00782113"/>
    <w:rsid w:val="0078488A"/>
    <w:rsid w:val="00791F0C"/>
    <w:rsid w:val="0079251E"/>
    <w:rsid w:val="00794320"/>
    <w:rsid w:val="0079439A"/>
    <w:rsid w:val="0079443A"/>
    <w:rsid w:val="00794559"/>
    <w:rsid w:val="007A4E7E"/>
    <w:rsid w:val="007B058D"/>
    <w:rsid w:val="007B2A4C"/>
    <w:rsid w:val="007B2F03"/>
    <w:rsid w:val="007B351E"/>
    <w:rsid w:val="007B45AF"/>
    <w:rsid w:val="007C13E6"/>
    <w:rsid w:val="007C175B"/>
    <w:rsid w:val="007C1DD4"/>
    <w:rsid w:val="007C3968"/>
    <w:rsid w:val="007C49B2"/>
    <w:rsid w:val="007C5ACC"/>
    <w:rsid w:val="007C62B7"/>
    <w:rsid w:val="007C6AA8"/>
    <w:rsid w:val="007C6B20"/>
    <w:rsid w:val="007C7DE8"/>
    <w:rsid w:val="007D0280"/>
    <w:rsid w:val="007D2160"/>
    <w:rsid w:val="007D2213"/>
    <w:rsid w:val="007D533E"/>
    <w:rsid w:val="007E1738"/>
    <w:rsid w:val="007E248B"/>
    <w:rsid w:val="007E5AA1"/>
    <w:rsid w:val="007E68BB"/>
    <w:rsid w:val="007F0719"/>
    <w:rsid w:val="007F132D"/>
    <w:rsid w:val="007F1A31"/>
    <w:rsid w:val="007F2441"/>
    <w:rsid w:val="007F3216"/>
    <w:rsid w:val="007F454A"/>
    <w:rsid w:val="007F577A"/>
    <w:rsid w:val="007F57F8"/>
    <w:rsid w:val="007F5E34"/>
    <w:rsid w:val="007F5EF1"/>
    <w:rsid w:val="007F7753"/>
    <w:rsid w:val="0080075B"/>
    <w:rsid w:val="0080425C"/>
    <w:rsid w:val="00804952"/>
    <w:rsid w:val="00807B7D"/>
    <w:rsid w:val="00807FC0"/>
    <w:rsid w:val="0081031F"/>
    <w:rsid w:val="00811343"/>
    <w:rsid w:val="008117D7"/>
    <w:rsid w:val="00812CA9"/>
    <w:rsid w:val="008135EA"/>
    <w:rsid w:val="00815135"/>
    <w:rsid w:val="008203C8"/>
    <w:rsid w:val="0082266F"/>
    <w:rsid w:val="00824AF7"/>
    <w:rsid w:val="008319AE"/>
    <w:rsid w:val="0083664E"/>
    <w:rsid w:val="00843464"/>
    <w:rsid w:val="00844677"/>
    <w:rsid w:val="0084487A"/>
    <w:rsid w:val="00845073"/>
    <w:rsid w:val="008469C7"/>
    <w:rsid w:val="00846B78"/>
    <w:rsid w:val="00846DC0"/>
    <w:rsid w:val="008523BF"/>
    <w:rsid w:val="00854463"/>
    <w:rsid w:val="00862638"/>
    <w:rsid w:val="00862AA7"/>
    <w:rsid w:val="00866B92"/>
    <w:rsid w:val="0086726A"/>
    <w:rsid w:val="00867764"/>
    <w:rsid w:val="00872805"/>
    <w:rsid w:val="00874167"/>
    <w:rsid w:val="008758CF"/>
    <w:rsid w:val="008808D7"/>
    <w:rsid w:val="00881DCB"/>
    <w:rsid w:val="00882D3F"/>
    <w:rsid w:val="00882DD1"/>
    <w:rsid w:val="00883BF6"/>
    <w:rsid w:val="00884BD4"/>
    <w:rsid w:val="0089091F"/>
    <w:rsid w:val="008935B3"/>
    <w:rsid w:val="00893A0A"/>
    <w:rsid w:val="0089438A"/>
    <w:rsid w:val="0089451A"/>
    <w:rsid w:val="008950C9"/>
    <w:rsid w:val="00896BA0"/>
    <w:rsid w:val="008A1E7C"/>
    <w:rsid w:val="008A2AFE"/>
    <w:rsid w:val="008A5060"/>
    <w:rsid w:val="008B1986"/>
    <w:rsid w:val="008C06B4"/>
    <w:rsid w:val="008C19B3"/>
    <w:rsid w:val="008C1E5B"/>
    <w:rsid w:val="008C2139"/>
    <w:rsid w:val="008C24BD"/>
    <w:rsid w:val="008C45F2"/>
    <w:rsid w:val="008C5F8A"/>
    <w:rsid w:val="008D1777"/>
    <w:rsid w:val="008D25C9"/>
    <w:rsid w:val="008D2D6F"/>
    <w:rsid w:val="008D34BF"/>
    <w:rsid w:val="008D5DBA"/>
    <w:rsid w:val="008D6156"/>
    <w:rsid w:val="008D7990"/>
    <w:rsid w:val="008D7C15"/>
    <w:rsid w:val="008E1672"/>
    <w:rsid w:val="008E251B"/>
    <w:rsid w:val="008E47C1"/>
    <w:rsid w:val="008E6A1E"/>
    <w:rsid w:val="008F0B2B"/>
    <w:rsid w:val="008F1C31"/>
    <w:rsid w:val="008F39C2"/>
    <w:rsid w:val="008F3FAD"/>
    <w:rsid w:val="00902805"/>
    <w:rsid w:val="0090297D"/>
    <w:rsid w:val="00904024"/>
    <w:rsid w:val="00907788"/>
    <w:rsid w:val="00912102"/>
    <w:rsid w:val="00912FC5"/>
    <w:rsid w:val="00914101"/>
    <w:rsid w:val="00915438"/>
    <w:rsid w:val="00916196"/>
    <w:rsid w:val="00927BF5"/>
    <w:rsid w:val="00930462"/>
    <w:rsid w:val="00931960"/>
    <w:rsid w:val="00933C6D"/>
    <w:rsid w:val="00933F41"/>
    <w:rsid w:val="009373BA"/>
    <w:rsid w:val="00937420"/>
    <w:rsid w:val="00937D13"/>
    <w:rsid w:val="009440D4"/>
    <w:rsid w:val="00944222"/>
    <w:rsid w:val="009473F0"/>
    <w:rsid w:val="00947848"/>
    <w:rsid w:val="0095038F"/>
    <w:rsid w:val="00952296"/>
    <w:rsid w:val="00954049"/>
    <w:rsid w:val="00956238"/>
    <w:rsid w:val="00956C6C"/>
    <w:rsid w:val="00962208"/>
    <w:rsid w:val="00963C92"/>
    <w:rsid w:val="00963F8C"/>
    <w:rsid w:val="00967A59"/>
    <w:rsid w:val="00967C47"/>
    <w:rsid w:val="00970B09"/>
    <w:rsid w:val="00970C9F"/>
    <w:rsid w:val="009715D3"/>
    <w:rsid w:val="00971C5E"/>
    <w:rsid w:val="00971E0F"/>
    <w:rsid w:val="00975EC4"/>
    <w:rsid w:val="009774E2"/>
    <w:rsid w:val="00980818"/>
    <w:rsid w:val="00980B7F"/>
    <w:rsid w:val="009821E7"/>
    <w:rsid w:val="009828FC"/>
    <w:rsid w:val="00985054"/>
    <w:rsid w:val="009862B6"/>
    <w:rsid w:val="00990283"/>
    <w:rsid w:val="0099064B"/>
    <w:rsid w:val="00991623"/>
    <w:rsid w:val="009966E9"/>
    <w:rsid w:val="009978F9"/>
    <w:rsid w:val="00997C80"/>
    <w:rsid w:val="009A0339"/>
    <w:rsid w:val="009A0607"/>
    <w:rsid w:val="009A21B6"/>
    <w:rsid w:val="009A2845"/>
    <w:rsid w:val="009A4283"/>
    <w:rsid w:val="009A6FC8"/>
    <w:rsid w:val="009B057C"/>
    <w:rsid w:val="009B3C5C"/>
    <w:rsid w:val="009B46DD"/>
    <w:rsid w:val="009B4813"/>
    <w:rsid w:val="009C152A"/>
    <w:rsid w:val="009C4517"/>
    <w:rsid w:val="009C51D4"/>
    <w:rsid w:val="009C5318"/>
    <w:rsid w:val="009C785A"/>
    <w:rsid w:val="009D375A"/>
    <w:rsid w:val="009D73E3"/>
    <w:rsid w:val="009D7443"/>
    <w:rsid w:val="009E245E"/>
    <w:rsid w:val="009E2782"/>
    <w:rsid w:val="009E2A04"/>
    <w:rsid w:val="009E2BD6"/>
    <w:rsid w:val="009E38B7"/>
    <w:rsid w:val="009F104D"/>
    <w:rsid w:val="009F12BD"/>
    <w:rsid w:val="009F279A"/>
    <w:rsid w:val="009F2AED"/>
    <w:rsid w:val="009F31BB"/>
    <w:rsid w:val="009F6B95"/>
    <w:rsid w:val="009F6BAA"/>
    <w:rsid w:val="009F6E1E"/>
    <w:rsid w:val="009F6FDB"/>
    <w:rsid w:val="00A025DC"/>
    <w:rsid w:val="00A05268"/>
    <w:rsid w:val="00A0622B"/>
    <w:rsid w:val="00A102B7"/>
    <w:rsid w:val="00A1045C"/>
    <w:rsid w:val="00A114E0"/>
    <w:rsid w:val="00A137ED"/>
    <w:rsid w:val="00A14057"/>
    <w:rsid w:val="00A169DA"/>
    <w:rsid w:val="00A16DD3"/>
    <w:rsid w:val="00A17F27"/>
    <w:rsid w:val="00A21DD5"/>
    <w:rsid w:val="00A22617"/>
    <w:rsid w:val="00A23E8C"/>
    <w:rsid w:val="00A25BC3"/>
    <w:rsid w:val="00A27BEB"/>
    <w:rsid w:val="00A31F5F"/>
    <w:rsid w:val="00A3309C"/>
    <w:rsid w:val="00A331EA"/>
    <w:rsid w:val="00A348B4"/>
    <w:rsid w:val="00A41200"/>
    <w:rsid w:val="00A4413D"/>
    <w:rsid w:val="00A44C16"/>
    <w:rsid w:val="00A45E41"/>
    <w:rsid w:val="00A466B1"/>
    <w:rsid w:val="00A46FDD"/>
    <w:rsid w:val="00A538BB"/>
    <w:rsid w:val="00A555A9"/>
    <w:rsid w:val="00A5637D"/>
    <w:rsid w:val="00A616B0"/>
    <w:rsid w:val="00A63659"/>
    <w:rsid w:val="00A63B44"/>
    <w:rsid w:val="00A666C8"/>
    <w:rsid w:val="00A66D9E"/>
    <w:rsid w:val="00A67332"/>
    <w:rsid w:val="00A73E0F"/>
    <w:rsid w:val="00A745F1"/>
    <w:rsid w:val="00A7513B"/>
    <w:rsid w:val="00A84496"/>
    <w:rsid w:val="00A84A0C"/>
    <w:rsid w:val="00A84E28"/>
    <w:rsid w:val="00A85B6F"/>
    <w:rsid w:val="00A868B5"/>
    <w:rsid w:val="00A92994"/>
    <w:rsid w:val="00A92CB9"/>
    <w:rsid w:val="00A944BD"/>
    <w:rsid w:val="00A94CB7"/>
    <w:rsid w:val="00A959CF"/>
    <w:rsid w:val="00AA09B6"/>
    <w:rsid w:val="00AA4DC9"/>
    <w:rsid w:val="00AA6A40"/>
    <w:rsid w:val="00AB1B7B"/>
    <w:rsid w:val="00AB21A0"/>
    <w:rsid w:val="00AB621F"/>
    <w:rsid w:val="00AB7865"/>
    <w:rsid w:val="00AC1494"/>
    <w:rsid w:val="00AC1F52"/>
    <w:rsid w:val="00AC1F7C"/>
    <w:rsid w:val="00AC6512"/>
    <w:rsid w:val="00AC6AD4"/>
    <w:rsid w:val="00AC7002"/>
    <w:rsid w:val="00AD22EA"/>
    <w:rsid w:val="00AD376B"/>
    <w:rsid w:val="00AD5B28"/>
    <w:rsid w:val="00AD5E6A"/>
    <w:rsid w:val="00AE1B48"/>
    <w:rsid w:val="00AE731D"/>
    <w:rsid w:val="00B019A9"/>
    <w:rsid w:val="00B03036"/>
    <w:rsid w:val="00B06932"/>
    <w:rsid w:val="00B11B5A"/>
    <w:rsid w:val="00B177E0"/>
    <w:rsid w:val="00B17DA1"/>
    <w:rsid w:val="00B27A30"/>
    <w:rsid w:val="00B30A23"/>
    <w:rsid w:val="00B3316E"/>
    <w:rsid w:val="00B333EF"/>
    <w:rsid w:val="00B40F7D"/>
    <w:rsid w:val="00B444BD"/>
    <w:rsid w:val="00B47AE0"/>
    <w:rsid w:val="00B51219"/>
    <w:rsid w:val="00B53256"/>
    <w:rsid w:val="00B53681"/>
    <w:rsid w:val="00B6044C"/>
    <w:rsid w:val="00B60554"/>
    <w:rsid w:val="00B605EB"/>
    <w:rsid w:val="00B61AAE"/>
    <w:rsid w:val="00B622F8"/>
    <w:rsid w:val="00B62B81"/>
    <w:rsid w:val="00B64CB4"/>
    <w:rsid w:val="00B66EBF"/>
    <w:rsid w:val="00B72CB7"/>
    <w:rsid w:val="00B76D93"/>
    <w:rsid w:val="00B83CC8"/>
    <w:rsid w:val="00B85F01"/>
    <w:rsid w:val="00B90239"/>
    <w:rsid w:val="00B90349"/>
    <w:rsid w:val="00B93A67"/>
    <w:rsid w:val="00B946C1"/>
    <w:rsid w:val="00B97FA3"/>
    <w:rsid w:val="00BA14E3"/>
    <w:rsid w:val="00BA42D6"/>
    <w:rsid w:val="00BA4E9D"/>
    <w:rsid w:val="00BB1F37"/>
    <w:rsid w:val="00BB5B4E"/>
    <w:rsid w:val="00BB7227"/>
    <w:rsid w:val="00BC1779"/>
    <w:rsid w:val="00BC3C47"/>
    <w:rsid w:val="00BC5AE4"/>
    <w:rsid w:val="00BC65D1"/>
    <w:rsid w:val="00BD08B8"/>
    <w:rsid w:val="00BD356A"/>
    <w:rsid w:val="00BD4809"/>
    <w:rsid w:val="00BD7BC6"/>
    <w:rsid w:val="00BE4243"/>
    <w:rsid w:val="00BE5D44"/>
    <w:rsid w:val="00BE6ED5"/>
    <w:rsid w:val="00BE7E52"/>
    <w:rsid w:val="00BF27EC"/>
    <w:rsid w:val="00BF543B"/>
    <w:rsid w:val="00BF6882"/>
    <w:rsid w:val="00C0049D"/>
    <w:rsid w:val="00C00BF3"/>
    <w:rsid w:val="00C054DF"/>
    <w:rsid w:val="00C120FD"/>
    <w:rsid w:val="00C14EF3"/>
    <w:rsid w:val="00C15680"/>
    <w:rsid w:val="00C1623D"/>
    <w:rsid w:val="00C25691"/>
    <w:rsid w:val="00C2697A"/>
    <w:rsid w:val="00C3283D"/>
    <w:rsid w:val="00C3699A"/>
    <w:rsid w:val="00C400DE"/>
    <w:rsid w:val="00C44678"/>
    <w:rsid w:val="00C44D81"/>
    <w:rsid w:val="00C46D7A"/>
    <w:rsid w:val="00C50196"/>
    <w:rsid w:val="00C51372"/>
    <w:rsid w:val="00C534F7"/>
    <w:rsid w:val="00C5408D"/>
    <w:rsid w:val="00C55B7E"/>
    <w:rsid w:val="00C56394"/>
    <w:rsid w:val="00C56A91"/>
    <w:rsid w:val="00C574F9"/>
    <w:rsid w:val="00C57A17"/>
    <w:rsid w:val="00C60DEE"/>
    <w:rsid w:val="00C64DF4"/>
    <w:rsid w:val="00C6796B"/>
    <w:rsid w:val="00C728C3"/>
    <w:rsid w:val="00C72D0B"/>
    <w:rsid w:val="00C75D19"/>
    <w:rsid w:val="00C774A8"/>
    <w:rsid w:val="00C81475"/>
    <w:rsid w:val="00C81E87"/>
    <w:rsid w:val="00C82B1C"/>
    <w:rsid w:val="00C85CCC"/>
    <w:rsid w:val="00C876CA"/>
    <w:rsid w:val="00C90A6F"/>
    <w:rsid w:val="00C933B0"/>
    <w:rsid w:val="00C938E5"/>
    <w:rsid w:val="00CA1F4C"/>
    <w:rsid w:val="00CA2E4C"/>
    <w:rsid w:val="00CA3B31"/>
    <w:rsid w:val="00CA673C"/>
    <w:rsid w:val="00CB4B3C"/>
    <w:rsid w:val="00CB67B7"/>
    <w:rsid w:val="00CC01E8"/>
    <w:rsid w:val="00CC0D26"/>
    <w:rsid w:val="00CD0B70"/>
    <w:rsid w:val="00CD17FE"/>
    <w:rsid w:val="00CD1A83"/>
    <w:rsid w:val="00CD35B6"/>
    <w:rsid w:val="00CD6150"/>
    <w:rsid w:val="00CD652C"/>
    <w:rsid w:val="00CE239F"/>
    <w:rsid w:val="00CE4F64"/>
    <w:rsid w:val="00CE6C16"/>
    <w:rsid w:val="00CF0338"/>
    <w:rsid w:val="00CF51CF"/>
    <w:rsid w:val="00CF51D5"/>
    <w:rsid w:val="00CF5D17"/>
    <w:rsid w:val="00D009D8"/>
    <w:rsid w:val="00D02FB4"/>
    <w:rsid w:val="00D045F5"/>
    <w:rsid w:val="00D05649"/>
    <w:rsid w:val="00D106C7"/>
    <w:rsid w:val="00D11417"/>
    <w:rsid w:val="00D11C80"/>
    <w:rsid w:val="00D12574"/>
    <w:rsid w:val="00D12BAE"/>
    <w:rsid w:val="00D130DC"/>
    <w:rsid w:val="00D14E4A"/>
    <w:rsid w:val="00D16390"/>
    <w:rsid w:val="00D173E3"/>
    <w:rsid w:val="00D23D98"/>
    <w:rsid w:val="00D251A6"/>
    <w:rsid w:val="00D25734"/>
    <w:rsid w:val="00D25ABD"/>
    <w:rsid w:val="00D25DE9"/>
    <w:rsid w:val="00D332EF"/>
    <w:rsid w:val="00D44F93"/>
    <w:rsid w:val="00D51CB7"/>
    <w:rsid w:val="00D5312B"/>
    <w:rsid w:val="00D5424D"/>
    <w:rsid w:val="00D54372"/>
    <w:rsid w:val="00D56C0B"/>
    <w:rsid w:val="00D60A0B"/>
    <w:rsid w:val="00D62617"/>
    <w:rsid w:val="00D646EC"/>
    <w:rsid w:val="00D6712A"/>
    <w:rsid w:val="00D732BC"/>
    <w:rsid w:val="00D80AE6"/>
    <w:rsid w:val="00D863EE"/>
    <w:rsid w:val="00D86767"/>
    <w:rsid w:val="00D90211"/>
    <w:rsid w:val="00D917B6"/>
    <w:rsid w:val="00D92CCA"/>
    <w:rsid w:val="00D9435E"/>
    <w:rsid w:val="00D95D24"/>
    <w:rsid w:val="00DA282A"/>
    <w:rsid w:val="00DA3D31"/>
    <w:rsid w:val="00DA4096"/>
    <w:rsid w:val="00DA513B"/>
    <w:rsid w:val="00DA70FE"/>
    <w:rsid w:val="00DA7F7C"/>
    <w:rsid w:val="00DB1242"/>
    <w:rsid w:val="00DB1751"/>
    <w:rsid w:val="00DB46AB"/>
    <w:rsid w:val="00DB5C4D"/>
    <w:rsid w:val="00DB646B"/>
    <w:rsid w:val="00DB6984"/>
    <w:rsid w:val="00DB7641"/>
    <w:rsid w:val="00DC1DE8"/>
    <w:rsid w:val="00DC478E"/>
    <w:rsid w:val="00DC50E9"/>
    <w:rsid w:val="00DC546E"/>
    <w:rsid w:val="00DD3AF8"/>
    <w:rsid w:val="00DE06BA"/>
    <w:rsid w:val="00DE0DE6"/>
    <w:rsid w:val="00DE1437"/>
    <w:rsid w:val="00DE15FA"/>
    <w:rsid w:val="00DE2A6E"/>
    <w:rsid w:val="00DE2F9E"/>
    <w:rsid w:val="00DE4CFD"/>
    <w:rsid w:val="00DE5286"/>
    <w:rsid w:val="00DE5E04"/>
    <w:rsid w:val="00DF0C53"/>
    <w:rsid w:val="00DF420E"/>
    <w:rsid w:val="00DF441A"/>
    <w:rsid w:val="00DF44B9"/>
    <w:rsid w:val="00DF44BA"/>
    <w:rsid w:val="00DF6FBA"/>
    <w:rsid w:val="00E00932"/>
    <w:rsid w:val="00E02706"/>
    <w:rsid w:val="00E03296"/>
    <w:rsid w:val="00E03B10"/>
    <w:rsid w:val="00E078D2"/>
    <w:rsid w:val="00E07E68"/>
    <w:rsid w:val="00E10006"/>
    <w:rsid w:val="00E124DF"/>
    <w:rsid w:val="00E12E84"/>
    <w:rsid w:val="00E13C3E"/>
    <w:rsid w:val="00E20686"/>
    <w:rsid w:val="00E2302D"/>
    <w:rsid w:val="00E2538B"/>
    <w:rsid w:val="00E2552C"/>
    <w:rsid w:val="00E255A3"/>
    <w:rsid w:val="00E257EE"/>
    <w:rsid w:val="00E26543"/>
    <w:rsid w:val="00E26736"/>
    <w:rsid w:val="00E33363"/>
    <w:rsid w:val="00E33D4A"/>
    <w:rsid w:val="00E34CA8"/>
    <w:rsid w:val="00E366ED"/>
    <w:rsid w:val="00E410CC"/>
    <w:rsid w:val="00E42497"/>
    <w:rsid w:val="00E42BD0"/>
    <w:rsid w:val="00E43631"/>
    <w:rsid w:val="00E476C8"/>
    <w:rsid w:val="00E50678"/>
    <w:rsid w:val="00E52015"/>
    <w:rsid w:val="00E53723"/>
    <w:rsid w:val="00E54A43"/>
    <w:rsid w:val="00E60F60"/>
    <w:rsid w:val="00E618CA"/>
    <w:rsid w:val="00E63B0B"/>
    <w:rsid w:val="00E651D4"/>
    <w:rsid w:val="00E7039B"/>
    <w:rsid w:val="00E70898"/>
    <w:rsid w:val="00E71EDC"/>
    <w:rsid w:val="00E71F00"/>
    <w:rsid w:val="00E774AE"/>
    <w:rsid w:val="00E7752A"/>
    <w:rsid w:val="00E8408F"/>
    <w:rsid w:val="00E84BD0"/>
    <w:rsid w:val="00E85371"/>
    <w:rsid w:val="00E85F82"/>
    <w:rsid w:val="00E91009"/>
    <w:rsid w:val="00E96090"/>
    <w:rsid w:val="00E960D2"/>
    <w:rsid w:val="00EA1786"/>
    <w:rsid w:val="00EA1808"/>
    <w:rsid w:val="00EA59F9"/>
    <w:rsid w:val="00EB2188"/>
    <w:rsid w:val="00EB284A"/>
    <w:rsid w:val="00EB34EE"/>
    <w:rsid w:val="00EB446D"/>
    <w:rsid w:val="00EB71F0"/>
    <w:rsid w:val="00EC10CD"/>
    <w:rsid w:val="00EC2EB6"/>
    <w:rsid w:val="00EC5031"/>
    <w:rsid w:val="00EC5CA5"/>
    <w:rsid w:val="00ED1100"/>
    <w:rsid w:val="00ED689B"/>
    <w:rsid w:val="00ED71D2"/>
    <w:rsid w:val="00EE254F"/>
    <w:rsid w:val="00EE3C33"/>
    <w:rsid w:val="00EE64FB"/>
    <w:rsid w:val="00EE675E"/>
    <w:rsid w:val="00EE6794"/>
    <w:rsid w:val="00EF0DC9"/>
    <w:rsid w:val="00EF2D4C"/>
    <w:rsid w:val="00EF4B4F"/>
    <w:rsid w:val="00EF51B0"/>
    <w:rsid w:val="00EF56AD"/>
    <w:rsid w:val="00EF58F1"/>
    <w:rsid w:val="00EF5DA9"/>
    <w:rsid w:val="00EF5E32"/>
    <w:rsid w:val="00EF7F45"/>
    <w:rsid w:val="00F01826"/>
    <w:rsid w:val="00F01BC0"/>
    <w:rsid w:val="00F03011"/>
    <w:rsid w:val="00F04C1E"/>
    <w:rsid w:val="00F05B9F"/>
    <w:rsid w:val="00F06A20"/>
    <w:rsid w:val="00F112E9"/>
    <w:rsid w:val="00F16F4A"/>
    <w:rsid w:val="00F17C02"/>
    <w:rsid w:val="00F17ECF"/>
    <w:rsid w:val="00F203BC"/>
    <w:rsid w:val="00F253BD"/>
    <w:rsid w:val="00F305D6"/>
    <w:rsid w:val="00F34329"/>
    <w:rsid w:val="00F34404"/>
    <w:rsid w:val="00F37E51"/>
    <w:rsid w:val="00F40CEC"/>
    <w:rsid w:val="00F432F1"/>
    <w:rsid w:val="00F43E6C"/>
    <w:rsid w:val="00F462B5"/>
    <w:rsid w:val="00F47ACD"/>
    <w:rsid w:val="00F50242"/>
    <w:rsid w:val="00F51F81"/>
    <w:rsid w:val="00F5599C"/>
    <w:rsid w:val="00F57F69"/>
    <w:rsid w:val="00F61247"/>
    <w:rsid w:val="00F61E92"/>
    <w:rsid w:val="00F62E15"/>
    <w:rsid w:val="00F63194"/>
    <w:rsid w:val="00F6546E"/>
    <w:rsid w:val="00F70461"/>
    <w:rsid w:val="00F7107C"/>
    <w:rsid w:val="00F72005"/>
    <w:rsid w:val="00F7293F"/>
    <w:rsid w:val="00F74149"/>
    <w:rsid w:val="00F7428B"/>
    <w:rsid w:val="00F7750E"/>
    <w:rsid w:val="00F77951"/>
    <w:rsid w:val="00F8559F"/>
    <w:rsid w:val="00F85D29"/>
    <w:rsid w:val="00F878EF"/>
    <w:rsid w:val="00F87EC2"/>
    <w:rsid w:val="00F9186B"/>
    <w:rsid w:val="00F91B8D"/>
    <w:rsid w:val="00F91DD1"/>
    <w:rsid w:val="00F9286D"/>
    <w:rsid w:val="00F94276"/>
    <w:rsid w:val="00F96A5F"/>
    <w:rsid w:val="00F97B69"/>
    <w:rsid w:val="00F97C3A"/>
    <w:rsid w:val="00FA08C9"/>
    <w:rsid w:val="00FA3452"/>
    <w:rsid w:val="00FA3BC0"/>
    <w:rsid w:val="00FA4B13"/>
    <w:rsid w:val="00FB54EA"/>
    <w:rsid w:val="00FB5958"/>
    <w:rsid w:val="00FB7072"/>
    <w:rsid w:val="00FC022B"/>
    <w:rsid w:val="00FC14EA"/>
    <w:rsid w:val="00FC20E8"/>
    <w:rsid w:val="00FC225A"/>
    <w:rsid w:val="00FC7405"/>
    <w:rsid w:val="00FC7EDE"/>
    <w:rsid w:val="00FD4077"/>
    <w:rsid w:val="00FD487C"/>
    <w:rsid w:val="00FF083D"/>
    <w:rsid w:val="00FF1679"/>
    <w:rsid w:val="00FF65E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03941"/>
  </w:style>
  <w:style w:type="paragraph" w:styleId="Nagwek1">
    <w:name w:val="heading 1"/>
    <w:basedOn w:val="Normalny"/>
    <w:next w:val="Normalny"/>
    <w:link w:val="Nagwek1Znak"/>
    <w:uiPriority w:val="9"/>
    <w:qFormat/>
    <w:rsid w:val="008226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3">
    <w:name w:val="heading 3"/>
    <w:basedOn w:val="Normalny"/>
    <w:next w:val="Normalny"/>
    <w:link w:val="Nagwek3Znak"/>
    <w:uiPriority w:val="9"/>
    <w:semiHidden/>
    <w:unhideWhenUsed/>
    <w:qFormat/>
    <w:rsid w:val="0082266F"/>
    <w:pPr>
      <w:keepNext/>
      <w:keepLines/>
      <w:spacing w:before="200" w:after="0"/>
      <w:outlineLvl w:val="2"/>
    </w:pPr>
    <w:rPr>
      <w:rFonts w:asciiTheme="majorHAnsi" w:eastAsiaTheme="majorEastAsia" w:hAnsiTheme="majorHAnsi" w:cstheme="majorBidi"/>
      <w:b/>
      <w:bCs/>
      <w:color w:val="4F81BD" w:themeColor="accent1"/>
    </w:rPr>
  </w:style>
  <w:style w:type="paragraph" w:styleId="Nagwek5">
    <w:name w:val="heading 5"/>
    <w:basedOn w:val="Normalny"/>
    <w:link w:val="Nagwek5Znak"/>
    <w:uiPriority w:val="9"/>
    <w:qFormat/>
    <w:rsid w:val="00465F6C"/>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sw tekst,L1,Numerowanie,Akapit z listą BS,wypunktowanie,Asia 2  Akapit z listą,tekst normalny,List Paragraph,2 heading,A_wyliczenie,K-P_odwolanie,Akapit z listą5,maz_wyliczenie,opis dzialania,Kolorowa lista — akcent 11,lp1"/>
    <w:basedOn w:val="Normalny"/>
    <w:link w:val="AkapitzlistZnak"/>
    <w:uiPriority w:val="34"/>
    <w:qFormat/>
    <w:rsid w:val="0079443A"/>
    <w:pPr>
      <w:ind w:left="720"/>
      <w:contextualSpacing/>
    </w:pPr>
  </w:style>
  <w:style w:type="character" w:styleId="Hipercze">
    <w:name w:val="Hyperlink"/>
    <w:basedOn w:val="Domylnaczcionkaakapitu"/>
    <w:uiPriority w:val="99"/>
    <w:unhideWhenUsed/>
    <w:rsid w:val="008A1E7C"/>
    <w:rPr>
      <w:color w:val="0000FF" w:themeColor="hyperlink"/>
      <w:u w:val="single"/>
    </w:rPr>
  </w:style>
  <w:style w:type="paragraph" w:customStyle="1" w:styleId="Default">
    <w:name w:val="Default"/>
    <w:rsid w:val="00F37E5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nyWeb">
    <w:name w:val="Normal (Web)"/>
    <w:basedOn w:val="Normalny"/>
    <w:uiPriority w:val="99"/>
    <w:unhideWhenUsed/>
    <w:qFormat/>
    <w:rsid w:val="0034607E"/>
    <w:pPr>
      <w:spacing w:before="100" w:beforeAutospacing="1" w:after="0" w:line="329" w:lineRule="atLeast"/>
    </w:pPr>
    <w:rPr>
      <w:rFonts w:ascii="Times New Roman" w:eastAsia="Times New Roman" w:hAnsi="Times New Roman" w:cs="Times New Roman"/>
      <w:sz w:val="24"/>
      <w:szCs w:val="24"/>
    </w:rPr>
  </w:style>
  <w:style w:type="paragraph" w:styleId="Tekstdymka">
    <w:name w:val="Balloon Text"/>
    <w:basedOn w:val="Normalny"/>
    <w:link w:val="TekstdymkaZnak"/>
    <w:uiPriority w:val="99"/>
    <w:semiHidden/>
    <w:unhideWhenUsed/>
    <w:rsid w:val="00EE64FB"/>
    <w:pPr>
      <w:spacing w:after="0" w:line="240" w:lineRule="auto"/>
    </w:pPr>
    <w:rPr>
      <w:rFonts w:ascii="Tahoma" w:eastAsiaTheme="minorHAnsi" w:hAnsi="Tahoma" w:cs="Tahoma"/>
      <w:sz w:val="16"/>
      <w:szCs w:val="16"/>
      <w:lang w:eastAsia="en-US"/>
    </w:rPr>
  </w:style>
  <w:style w:type="character" w:customStyle="1" w:styleId="TekstdymkaZnak">
    <w:name w:val="Tekst dymka Znak"/>
    <w:basedOn w:val="Domylnaczcionkaakapitu"/>
    <w:link w:val="Tekstdymka"/>
    <w:uiPriority w:val="99"/>
    <w:semiHidden/>
    <w:rsid w:val="00EE64FB"/>
    <w:rPr>
      <w:rFonts w:ascii="Tahoma" w:eastAsiaTheme="minorHAnsi" w:hAnsi="Tahoma" w:cs="Tahoma"/>
      <w:sz w:val="16"/>
      <w:szCs w:val="16"/>
      <w:lang w:eastAsia="en-US"/>
    </w:rPr>
  </w:style>
  <w:style w:type="character" w:styleId="UyteHipercze">
    <w:name w:val="FollowedHyperlink"/>
    <w:basedOn w:val="Domylnaczcionkaakapitu"/>
    <w:uiPriority w:val="99"/>
    <w:semiHidden/>
    <w:unhideWhenUsed/>
    <w:rsid w:val="003265EC"/>
    <w:rPr>
      <w:color w:val="800080" w:themeColor="followedHyperlink"/>
      <w:u w:val="single"/>
    </w:rPr>
  </w:style>
  <w:style w:type="paragraph" w:styleId="Nagwek">
    <w:name w:val="header"/>
    <w:basedOn w:val="Normalny"/>
    <w:link w:val="NagwekZnak"/>
    <w:uiPriority w:val="99"/>
    <w:unhideWhenUsed/>
    <w:rsid w:val="00FC7ED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C7EDE"/>
  </w:style>
  <w:style w:type="paragraph" w:styleId="Stopka">
    <w:name w:val="footer"/>
    <w:basedOn w:val="Normalny"/>
    <w:link w:val="StopkaZnak"/>
    <w:uiPriority w:val="99"/>
    <w:unhideWhenUsed/>
    <w:rsid w:val="00FC7ED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C7EDE"/>
  </w:style>
  <w:style w:type="paragraph" w:customStyle="1" w:styleId="NormalnyWeb1">
    <w:name w:val="Normalny (Web)1"/>
    <w:basedOn w:val="Normalny"/>
    <w:qFormat/>
    <w:rsid w:val="007422A4"/>
    <w:pPr>
      <w:widowControl w:val="0"/>
      <w:suppressAutoHyphens/>
      <w:spacing w:before="100" w:after="119" w:line="100" w:lineRule="atLeast"/>
    </w:pPr>
    <w:rPr>
      <w:rFonts w:ascii="Times New Roman" w:eastAsia="Times New Roman" w:hAnsi="Times New Roman" w:cs="Times New Roman"/>
      <w:sz w:val="24"/>
      <w:szCs w:val="24"/>
      <w:lang w:eastAsia="zh-CN"/>
    </w:rPr>
  </w:style>
  <w:style w:type="character" w:customStyle="1" w:styleId="Nagwek5Znak">
    <w:name w:val="Nagłówek 5 Znak"/>
    <w:basedOn w:val="Domylnaczcionkaakapitu"/>
    <w:link w:val="Nagwek5"/>
    <w:uiPriority w:val="9"/>
    <w:rsid w:val="00465F6C"/>
    <w:rPr>
      <w:rFonts w:ascii="Times New Roman" w:eastAsia="Times New Roman" w:hAnsi="Times New Roman" w:cs="Times New Roman"/>
      <w:b/>
      <w:bCs/>
      <w:sz w:val="20"/>
      <w:szCs w:val="20"/>
    </w:rPr>
  </w:style>
  <w:style w:type="character" w:customStyle="1" w:styleId="AkapitzlistZnak">
    <w:name w:val="Akapit z listą Znak"/>
    <w:aliases w:val="CW_Lista Znak,sw tekst Znak,L1 Znak,Numerowanie Znak,Akapit z listą BS Znak,wypunktowanie Znak,Asia 2  Akapit z listą Znak,tekst normalny Znak,List Paragraph Znak,2 heading Znak,A_wyliczenie Znak,K-P_odwolanie Znak,lp1 Znak"/>
    <w:link w:val="Akapitzlist"/>
    <w:uiPriority w:val="34"/>
    <w:qFormat/>
    <w:rsid w:val="00761C64"/>
  </w:style>
  <w:style w:type="character" w:customStyle="1" w:styleId="Nagwek1Znak">
    <w:name w:val="Nagłówek 1 Znak"/>
    <w:basedOn w:val="Domylnaczcionkaakapitu"/>
    <w:link w:val="Nagwek1"/>
    <w:uiPriority w:val="9"/>
    <w:rsid w:val="0082266F"/>
    <w:rPr>
      <w:rFonts w:asciiTheme="majorHAnsi" w:eastAsiaTheme="majorEastAsia" w:hAnsiTheme="majorHAnsi" w:cstheme="majorBidi"/>
      <w:b/>
      <w:bCs/>
      <w:color w:val="365F91" w:themeColor="accent1" w:themeShade="BF"/>
      <w:sz w:val="28"/>
      <w:szCs w:val="28"/>
    </w:rPr>
  </w:style>
  <w:style w:type="character" w:customStyle="1" w:styleId="Nagwek3Znak">
    <w:name w:val="Nagłówek 3 Znak"/>
    <w:basedOn w:val="Domylnaczcionkaakapitu"/>
    <w:link w:val="Nagwek3"/>
    <w:uiPriority w:val="9"/>
    <w:semiHidden/>
    <w:rsid w:val="0082266F"/>
    <w:rPr>
      <w:rFonts w:asciiTheme="majorHAnsi" w:eastAsiaTheme="majorEastAsia" w:hAnsiTheme="majorHAnsi" w:cstheme="majorBidi"/>
      <w:b/>
      <w:bCs/>
      <w:color w:val="4F81BD" w:themeColor="accent1"/>
    </w:rPr>
  </w:style>
  <w:style w:type="paragraph" w:customStyle="1" w:styleId="Standarduser">
    <w:name w:val="Standard (user)"/>
    <w:rsid w:val="00DA70FE"/>
    <w:pPr>
      <w:suppressAutoHyphens/>
      <w:textAlignment w:val="baseline"/>
    </w:pPr>
    <w:rPr>
      <w:rFonts w:ascii="Calibri" w:eastAsia="SimSun" w:hAnsi="Calibri" w:cs="Tahoma"/>
      <w:kern w:val="1"/>
      <w:lang w:eastAsia="zh-CN"/>
    </w:rPr>
  </w:style>
  <w:style w:type="paragraph" w:customStyle="1" w:styleId="Standard">
    <w:name w:val="Standard"/>
    <w:rsid w:val="00DA70FE"/>
    <w:pPr>
      <w:widowControl w:val="0"/>
      <w:suppressAutoHyphens/>
      <w:textAlignment w:val="baseline"/>
    </w:pPr>
    <w:rPr>
      <w:rFonts w:ascii="Calibri" w:eastAsia="SimSun" w:hAnsi="Calibri" w:cs="Tahoma"/>
      <w:kern w:val="1"/>
      <w:lang w:eastAsia="zh-CN"/>
    </w:rPr>
  </w:style>
  <w:style w:type="paragraph" w:styleId="Tekstprzypisudolnego">
    <w:name w:val="footnote text"/>
    <w:aliases w:val="Podrozdział"/>
    <w:basedOn w:val="Normalny"/>
    <w:link w:val="TekstprzypisudolnegoZnak"/>
    <w:uiPriority w:val="99"/>
    <w:qFormat/>
    <w:rsid w:val="005818A2"/>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aliases w:val="Podrozdział Znak"/>
    <w:basedOn w:val="Domylnaczcionkaakapitu"/>
    <w:link w:val="Tekstprzypisudolnego"/>
    <w:uiPriority w:val="99"/>
    <w:qFormat/>
    <w:rsid w:val="005818A2"/>
    <w:rPr>
      <w:rFonts w:ascii="Times New Roman" w:eastAsia="Times New Roman" w:hAnsi="Times New Roman" w:cs="Times New Roman"/>
      <w:sz w:val="20"/>
      <w:szCs w:val="20"/>
    </w:rPr>
  </w:style>
  <w:style w:type="character" w:styleId="Odwoanieprzypisudolnego">
    <w:name w:val="footnote reference"/>
    <w:basedOn w:val="Domylnaczcionkaakapitu"/>
    <w:uiPriority w:val="99"/>
    <w:qFormat/>
    <w:rsid w:val="005818A2"/>
    <w:rPr>
      <w:vertAlign w:val="superscript"/>
    </w:rPr>
  </w:style>
  <w:style w:type="character" w:customStyle="1" w:styleId="Nierozpoznanawzmianka1">
    <w:name w:val="Nierozpoznana wzmianka1"/>
    <w:basedOn w:val="Domylnaczcionkaakapitu"/>
    <w:uiPriority w:val="99"/>
    <w:semiHidden/>
    <w:unhideWhenUsed/>
    <w:rsid w:val="001B604B"/>
    <w:rPr>
      <w:color w:val="605E5C"/>
      <w:shd w:val="clear" w:color="auto" w:fill="E1DFDD"/>
    </w:rPr>
  </w:style>
  <w:style w:type="paragraph" w:styleId="Tekstpodstawowy">
    <w:name w:val="Body Text"/>
    <w:basedOn w:val="Normalny"/>
    <w:link w:val="TekstpodstawowyZnak"/>
    <w:uiPriority w:val="99"/>
    <w:unhideWhenUsed/>
    <w:rsid w:val="00184C5B"/>
    <w:pPr>
      <w:spacing w:after="120"/>
    </w:pPr>
  </w:style>
  <w:style w:type="character" w:customStyle="1" w:styleId="TekstpodstawowyZnak">
    <w:name w:val="Tekst podstawowy Znak"/>
    <w:basedOn w:val="Domylnaczcionkaakapitu"/>
    <w:link w:val="Tekstpodstawowy"/>
    <w:uiPriority w:val="99"/>
    <w:rsid w:val="00184C5B"/>
  </w:style>
  <w:style w:type="character" w:customStyle="1" w:styleId="Nierozpoznanawzmianka2">
    <w:name w:val="Nierozpoznana wzmianka2"/>
    <w:basedOn w:val="Domylnaczcionkaakapitu"/>
    <w:uiPriority w:val="99"/>
    <w:semiHidden/>
    <w:unhideWhenUsed/>
    <w:rsid w:val="00B30A23"/>
    <w:rPr>
      <w:color w:val="605E5C"/>
      <w:shd w:val="clear" w:color="auto" w:fill="E1DFDD"/>
    </w:rPr>
  </w:style>
  <w:style w:type="paragraph" w:customStyle="1" w:styleId="tekst">
    <w:name w:val="tekst"/>
    <w:basedOn w:val="Normalny"/>
    <w:rsid w:val="00C5408D"/>
    <w:pPr>
      <w:suppressLineNumbers/>
      <w:spacing w:before="60" w:after="60" w:line="240" w:lineRule="auto"/>
      <w:jc w:val="both"/>
    </w:pPr>
    <w:rPr>
      <w:rFonts w:ascii="Times New Roman" w:eastAsia="Times New Roman" w:hAnsi="Times New Roman" w:cs="Times New Roman"/>
      <w:sz w:val="24"/>
      <w:szCs w:val="24"/>
    </w:rPr>
  </w:style>
  <w:style w:type="character" w:customStyle="1" w:styleId="Nierozpoznanawzmianka3">
    <w:name w:val="Nierozpoznana wzmianka3"/>
    <w:basedOn w:val="Domylnaczcionkaakapitu"/>
    <w:uiPriority w:val="99"/>
    <w:semiHidden/>
    <w:unhideWhenUsed/>
    <w:rsid w:val="0070286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8226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3">
    <w:name w:val="heading 3"/>
    <w:basedOn w:val="Normalny"/>
    <w:next w:val="Normalny"/>
    <w:link w:val="Nagwek3Znak"/>
    <w:uiPriority w:val="9"/>
    <w:semiHidden/>
    <w:unhideWhenUsed/>
    <w:qFormat/>
    <w:rsid w:val="0082266F"/>
    <w:pPr>
      <w:keepNext/>
      <w:keepLines/>
      <w:spacing w:before="200" w:after="0"/>
      <w:outlineLvl w:val="2"/>
    </w:pPr>
    <w:rPr>
      <w:rFonts w:asciiTheme="majorHAnsi" w:eastAsiaTheme="majorEastAsia" w:hAnsiTheme="majorHAnsi" w:cstheme="majorBidi"/>
      <w:b/>
      <w:bCs/>
      <w:color w:val="4F81BD" w:themeColor="accent1"/>
    </w:rPr>
  </w:style>
  <w:style w:type="paragraph" w:styleId="Nagwek5">
    <w:name w:val="heading 5"/>
    <w:basedOn w:val="Normalny"/>
    <w:link w:val="Nagwek5Znak"/>
    <w:uiPriority w:val="9"/>
    <w:qFormat/>
    <w:rsid w:val="00465F6C"/>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sw tekst,L1,Numerowanie,Akapit z listą BS,wypunktowanie,Asia 2  Akapit z listą,tekst normalny,List Paragraph,2 heading,A_wyliczenie,K-P_odwolanie,Akapit z listą5,maz_wyliczenie,opis dzialania"/>
    <w:basedOn w:val="Normalny"/>
    <w:link w:val="AkapitzlistZnak"/>
    <w:uiPriority w:val="34"/>
    <w:qFormat/>
    <w:rsid w:val="0079443A"/>
    <w:pPr>
      <w:ind w:left="720"/>
      <w:contextualSpacing/>
    </w:pPr>
  </w:style>
  <w:style w:type="character" w:styleId="Hipercze">
    <w:name w:val="Hyperlink"/>
    <w:basedOn w:val="Domylnaczcionkaakapitu"/>
    <w:uiPriority w:val="99"/>
    <w:unhideWhenUsed/>
    <w:rsid w:val="008A1E7C"/>
    <w:rPr>
      <w:color w:val="0000FF" w:themeColor="hyperlink"/>
      <w:u w:val="single"/>
    </w:rPr>
  </w:style>
  <w:style w:type="paragraph" w:customStyle="1" w:styleId="Default">
    <w:name w:val="Default"/>
    <w:rsid w:val="00F37E5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nyWeb">
    <w:name w:val="Normal (Web)"/>
    <w:basedOn w:val="Normalny"/>
    <w:unhideWhenUsed/>
    <w:qFormat/>
    <w:rsid w:val="0034607E"/>
    <w:pPr>
      <w:spacing w:before="100" w:beforeAutospacing="1" w:after="0" w:line="329" w:lineRule="atLeast"/>
    </w:pPr>
    <w:rPr>
      <w:rFonts w:ascii="Times New Roman" w:eastAsia="Times New Roman" w:hAnsi="Times New Roman" w:cs="Times New Roman"/>
      <w:sz w:val="24"/>
      <w:szCs w:val="24"/>
    </w:rPr>
  </w:style>
  <w:style w:type="paragraph" w:styleId="Tekstdymka">
    <w:name w:val="Balloon Text"/>
    <w:basedOn w:val="Normalny"/>
    <w:link w:val="TekstdymkaZnak"/>
    <w:uiPriority w:val="99"/>
    <w:semiHidden/>
    <w:unhideWhenUsed/>
    <w:rsid w:val="00EE64FB"/>
    <w:pPr>
      <w:spacing w:after="0" w:line="240" w:lineRule="auto"/>
    </w:pPr>
    <w:rPr>
      <w:rFonts w:ascii="Tahoma" w:eastAsiaTheme="minorHAnsi" w:hAnsi="Tahoma" w:cs="Tahoma"/>
      <w:sz w:val="16"/>
      <w:szCs w:val="16"/>
      <w:lang w:eastAsia="en-US"/>
    </w:rPr>
  </w:style>
  <w:style w:type="character" w:customStyle="1" w:styleId="TekstdymkaZnak">
    <w:name w:val="Tekst dymka Znak"/>
    <w:basedOn w:val="Domylnaczcionkaakapitu"/>
    <w:link w:val="Tekstdymka"/>
    <w:uiPriority w:val="99"/>
    <w:semiHidden/>
    <w:rsid w:val="00EE64FB"/>
    <w:rPr>
      <w:rFonts w:ascii="Tahoma" w:eastAsiaTheme="minorHAnsi" w:hAnsi="Tahoma" w:cs="Tahoma"/>
      <w:sz w:val="16"/>
      <w:szCs w:val="16"/>
      <w:lang w:eastAsia="en-US"/>
    </w:rPr>
  </w:style>
  <w:style w:type="character" w:styleId="UyteHipercze">
    <w:name w:val="FollowedHyperlink"/>
    <w:basedOn w:val="Domylnaczcionkaakapitu"/>
    <w:uiPriority w:val="99"/>
    <w:semiHidden/>
    <w:unhideWhenUsed/>
    <w:rsid w:val="003265EC"/>
    <w:rPr>
      <w:color w:val="800080" w:themeColor="followedHyperlink"/>
      <w:u w:val="single"/>
    </w:rPr>
  </w:style>
  <w:style w:type="paragraph" w:styleId="Nagwek">
    <w:name w:val="header"/>
    <w:basedOn w:val="Normalny"/>
    <w:link w:val="NagwekZnak"/>
    <w:uiPriority w:val="99"/>
    <w:unhideWhenUsed/>
    <w:rsid w:val="00FC7ED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C7EDE"/>
  </w:style>
  <w:style w:type="paragraph" w:styleId="Stopka">
    <w:name w:val="footer"/>
    <w:basedOn w:val="Normalny"/>
    <w:link w:val="StopkaZnak"/>
    <w:uiPriority w:val="99"/>
    <w:unhideWhenUsed/>
    <w:rsid w:val="00FC7ED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C7EDE"/>
  </w:style>
  <w:style w:type="paragraph" w:customStyle="1" w:styleId="NormalnyWeb1">
    <w:name w:val="Normalny (Web)1"/>
    <w:basedOn w:val="Normalny"/>
    <w:qFormat/>
    <w:rsid w:val="007422A4"/>
    <w:pPr>
      <w:widowControl w:val="0"/>
      <w:suppressAutoHyphens/>
      <w:spacing w:before="100" w:after="119" w:line="100" w:lineRule="atLeast"/>
    </w:pPr>
    <w:rPr>
      <w:rFonts w:ascii="Times New Roman" w:eastAsia="Times New Roman" w:hAnsi="Times New Roman" w:cs="Times New Roman"/>
      <w:sz w:val="24"/>
      <w:szCs w:val="24"/>
      <w:lang w:eastAsia="zh-CN"/>
    </w:rPr>
  </w:style>
  <w:style w:type="character" w:customStyle="1" w:styleId="Nagwek5Znak">
    <w:name w:val="Nagłówek 5 Znak"/>
    <w:basedOn w:val="Domylnaczcionkaakapitu"/>
    <w:link w:val="Nagwek5"/>
    <w:uiPriority w:val="9"/>
    <w:rsid w:val="00465F6C"/>
    <w:rPr>
      <w:rFonts w:ascii="Times New Roman" w:eastAsia="Times New Roman" w:hAnsi="Times New Roman" w:cs="Times New Roman"/>
      <w:b/>
      <w:bCs/>
      <w:sz w:val="20"/>
      <w:szCs w:val="20"/>
    </w:rPr>
  </w:style>
  <w:style w:type="character" w:customStyle="1" w:styleId="AkapitzlistZnak">
    <w:name w:val="Akapit z listą Znak"/>
    <w:aliases w:val="CW_Lista Znak,sw tekst Znak,L1 Znak,Numerowanie Znak,Akapit z listą BS Znak,wypunktowanie Znak,Asia 2  Akapit z listą Znak,tekst normalny Znak,List Paragraph Znak,2 heading Znak,A_wyliczenie Znak,K-P_odwolanie Znak"/>
    <w:link w:val="Akapitzlist"/>
    <w:uiPriority w:val="34"/>
    <w:qFormat/>
    <w:rsid w:val="00761C64"/>
  </w:style>
  <w:style w:type="character" w:customStyle="1" w:styleId="Nagwek1Znak">
    <w:name w:val="Nagłówek 1 Znak"/>
    <w:basedOn w:val="Domylnaczcionkaakapitu"/>
    <w:link w:val="Nagwek1"/>
    <w:uiPriority w:val="9"/>
    <w:rsid w:val="0082266F"/>
    <w:rPr>
      <w:rFonts w:asciiTheme="majorHAnsi" w:eastAsiaTheme="majorEastAsia" w:hAnsiTheme="majorHAnsi" w:cstheme="majorBidi"/>
      <w:b/>
      <w:bCs/>
      <w:color w:val="365F91" w:themeColor="accent1" w:themeShade="BF"/>
      <w:sz w:val="28"/>
      <w:szCs w:val="28"/>
    </w:rPr>
  </w:style>
  <w:style w:type="character" w:customStyle="1" w:styleId="Nagwek3Znak">
    <w:name w:val="Nagłówek 3 Znak"/>
    <w:basedOn w:val="Domylnaczcionkaakapitu"/>
    <w:link w:val="Nagwek3"/>
    <w:uiPriority w:val="9"/>
    <w:semiHidden/>
    <w:rsid w:val="0082266F"/>
    <w:rPr>
      <w:rFonts w:asciiTheme="majorHAnsi" w:eastAsiaTheme="majorEastAsia" w:hAnsiTheme="majorHAnsi" w:cstheme="majorBidi"/>
      <w:b/>
      <w:bCs/>
      <w:color w:val="4F81BD" w:themeColor="accent1"/>
    </w:rPr>
  </w:style>
  <w:style w:type="paragraph" w:customStyle="1" w:styleId="Standarduser">
    <w:name w:val="Standard (user)"/>
    <w:rsid w:val="00DA70FE"/>
    <w:pPr>
      <w:suppressAutoHyphens/>
      <w:textAlignment w:val="baseline"/>
    </w:pPr>
    <w:rPr>
      <w:rFonts w:ascii="Calibri" w:eastAsia="SimSun" w:hAnsi="Calibri" w:cs="Tahoma"/>
      <w:kern w:val="1"/>
      <w:lang w:eastAsia="zh-CN"/>
    </w:rPr>
  </w:style>
  <w:style w:type="paragraph" w:customStyle="1" w:styleId="Standard">
    <w:name w:val="Standard"/>
    <w:rsid w:val="00DA70FE"/>
    <w:pPr>
      <w:widowControl w:val="0"/>
      <w:suppressAutoHyphens/>
      <w:textAlignment w:val="baseline"/>
    </w:pPr>
    <w:rPr>
      <w:rFonts w:ascii="Calibri" w:eastAsia="SimSun" w:hAnsi="Calibri" w:cs="Tahoma"/>
      <w:kern w:val="1"/>
      <w:lang w:eastAsia="zh-CN"/>
    </w:rPr>
  </w:style>
  <w:style w:type="paragraph" w:styleId="Tekstprzypisudolnego">
    <w:name w:val="footnote text"/>
    <w:aliases w:val="Podrozdział"/>
    <w:basedOn w:val="Normalny"/>
    <w:link w:val="TekstprzypisudolnegoZnak"/>
    <w:uiPriority w:val="99"/>
    <w:qFormat/>
    <w:rsid w:val="005818A2"/>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aliases w:val="Podrozdział Znak"/>
    <w:basedOn w:val="Domylnaczcionkaakapitu"/>
    <w:link w:val="Tekstprzypisudolnego"/>
    <w:uiPriority w:val="99"/>
    <w:qFormat/>
    <w:rsid w:val="005818A2"/>
    <w:rPr>
      <w:rFonts w:ascii="Times New Roman" w:eastAsia="Times New Roman" w:hAnsi="Times New Roman" w:cs="Times New Roman"/>
      <w:sz w:val="20"/>
      <w:szCs w:val="20"/>
    </w:rPr>
  </w:style>
  <w:style w:type="character" w:styleId="Odwoanieprzypisudolnego">
    <w:name w:val="footnote reference"/>
    <w:basedOn w:val="Domylnaczcionkaakapitu"/>
    <w:uiPriority w:val="99"/>
    <w:qFormat/>
    <w:rsid w:val="005818A2"/>
    <w:rPr>
      <w:vertAlign w:val="superscript"/>
    </w:rPr>
  </w:style>
  <w:style w:type="character" w:customStyle="1" w:styleId="Nierozpoznanawzmianka1">
    <w:name w:val="Nierozpoznana wzmianka1"/>
    <w:basedOn w:val="Domylnaczcionkaakapitu"/>
    <w:uiPriority w:val="99"/>
    <w:semiHidden/>
    <w:unhideWhenUsed/>
    <w:rsid w:val="001B604B"/>
    <w:rPr>
      <w:color w:val="605E5C"/>
      <w:shd w:val="clear" w:color="auto" w:fill="E1DFDD"/>
    </w:rPr>
  </w:style>
  <w:style w:type="paragraph" w:styleId="Tekstpodstawowy">
    <w:name w:val="Body Text"/>
    <w:basedOn w:val="Normalny"/>
    <w:link w:val="TekstpodstawowyZnak"/>
    <w:uiPriority w:val="99"/>
    <w:unhideWhenUsed/>
    <w:rsid w:val="00184C5B"/>
    <w:pPr>
      <w:spacing w:after="120"/>
    </w:pPr>
  </w:style>
  <w:style w:type="character" w:customStyle="1" w:styleId="TekstpodstawowyZnak">
    <w:name w:val="Tekst podstawowy Znak"/>
    <w:basedOn w:val="Domylnaczcionkaakapitu"/>
    <w:link w:val="Tekstpodstawowy"/>
    <w:uiPriority w:val="99"/>
    <w:rsid w:val="00184C5B"/>
  </w:style>
  <w:style w:type="character" w:customStyle="1" w:styleId="Nierozpoznanawzmianka2">
    <w:name w:val="Nierozpoznana wzmianka2"/>
    <w:basedOn w:val="Domylnaczcionkaakapitu"/>
    <w:uiPriority w:val="99"/>
    <w:semiHidden/>
    <w:unhideWhenUsed/>
    <w:rsid w:val="00B30A23"/>
    <w:rPr>
      <w:color w:val="605E5C"/>
      <w:shd w:val="clear" w:color="auto" w:fill="E1DFDD"/>
    </w:rPr>
  </w:style>
  <w:style w:type="paragraph" w:customStyle="1" w:styleId="tekst">
    <w:name w:val="tekst"/>
    <w:basedOn w:val="Normalny"/>
    <w:rsid w:val="00C5408D"/>
    <w:pPr>
      <w:suppressLineNumbers/>
      <w:spacing w:before="60" w:after="60" w:line="240" w:lineRule="auto"/>
      <w:jc w:val="both"/>
    </w:pPr>
    <w:rPr>
      <w:rFonts w:ascii="Times New Roman" w:eastAsia="Times New Roman" w:hAnsi="Times New Roman" w:cs="Times New Roman"/>
      <w:sz w:val="24"/>
      <w:szCs w:val="24"/>
    </w:rPr>
  </w:style>
  <w:style w:type="character" w:customStyle="1" w:styleId="Nierozpoznanawzmianka3">
    <w:name w:val="Nierozpoznana wzmianka3"/>
    <w:basedOn w:val="Domylnaczcionkaakapitu"/>
    <w:uiPriority w:val="99"/>
    <w:semiHidden/>
    <w:unhideWhenUsed/>
    <w:rsid w:val="0070286F"/>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60373285">
      <w:bodyDiv w:val="1"/>
      <w:marLeft w:val="0"/>
      <w:marRight w:val="0"/>
      <w:marTop w:val="0"/>
      <w:marBottom w:val="0"/>
      <w:divBdr>
        <w:top w:val="none" w:sz="0" w:space="0" w:color="auto"/>
        <w:left w:val="none" w:sz="0" w:space="0" w:color="auto"/>
        <w:bottom w:val="none" w:sz="0" w:space="0" w:color="auto"/>
        <w:right w:val="none" w:sz="0" w:space="0" w:color="auto"/>
      </w:divBdr>
    </w:div>
    <w:div w:id="463233555">
      <w:bodyDiv w:val="1"/>
      <w:marLeft w:val="0"/>
      <w:marRight w:val="0"/>
      <w:marTop w:val="0"/>
      <w:marBottom w:val="0"/>
      <w:divBdr>
        <w:top w:val="none" w:sz="0" w:space="0" w:color="auto"/>
        <w:left w:val="none" w:sz="0" w:space="0" w:color="auto"/>
        <w:bottom w:val="none" w:sz="0" w:space="0" w:color="auto"/>
        <w:right w:val="none" w:sz="0" w:space="0" w:color="auto"/>
      </w:divBdr>
    </w:div>
    <w:div w:id="479348140">
      <w:bodyDiv w:val="1"/>
      <w:marLeft w:val="0"/>
      <w:marRight w:val="0"/>
      <w:marTop w:val="0"/>
      <w:marBottom w:val="0"/>
      <w:divBdr>
        <w:top w:val="none" w:sz="0" w:space="0" w:color="auto"/>
        <w:left w:val="none" w:sz="0" w:space="0" w:color="auto"/>
        <w:bottom w:val="none" w:sz="0" w:space="0" w:color="auto"/>
        <w:right w:val="none" w:sz="0" w:space="0" w:color="auto"/>
      </w:divBdr>
    </w:div>
    <w:div w:id="490023846">
      <w:bodyDiv w:val="1"/>
      <w:marLeft w:val="0"/>
      <w:marRight w:val="0"/>
      <w:marTop w:val="0"/>
      <w:marBottom w:val="0"/>
      <w:divBdr>
        <w:top w:val="none" w:sz="0" w:space="0" w:color="auto"/>
        <w:left w:val="none" w:sz="0" w:space="0" w:color="auto"/>
        <w:bottom w:val="none" w:sz="0" w:space="0" w:color="auto"/>
        <w:right w:val="none" w:sz="0" w:space="0" w:color="auto"/>
      </w:divBdr>
    </w:div>
    <w:div w:id="612173222">
      <w:bodyDiv w:val="1"/>
      <w:marLeft w:val="0"/>
      <w:marRight w:val="0"/>
      <w:marTop w:val="0"/>
      <w:marBottom w:val="0"/>
      <w:divBdr>
        <w:top w:val="none" w:sz="0" w:space="0" w:color="auto"/>
        <w:left w:val="none" w:sz="0" w:space="0" w:color="auto"/>
        <w:bottom w:val="none" w:sz="0" w:space="0" w:color="auto"/>
        <w:right w:val="none" w:sz="0" w:space="0" w:color="auto"/>
      </w:divBdr>
    </w:div>
    <w:div w:id="687945498">
      <w:bodyDiv w:val="1"/>
      <w:marLeft w:val="0"/>
      <w:marRight w:val="0"/>
      <w:marTop w:val="0"/>
      <w:marBottom w:val="0"/>
      <w:divBdr>
        <w:top w:val="none" w:sz="0" w:space="0" w:color="auto"/>
        <w:left w:val="none" w:sz="0" w:space="0" w:color="auto"/>
        <w:bottom w:val="none" w:sz="0" w:space="0" w:color="auto"/>
        <w:right w:val="none" w:sz="0" w:space="0" w:color="auto"/>
      </w:divBdr>
    </w:div>
    <w:div w:id="1000815448">
      <w:bodyDiv w:val="1"/>
      <w:marLeft w:val="0"/>
      <w:marRight w:val="0"/>
      <w:marTop w:val="0"/>
      <w:marBottom w:val="0"/>
      <w:divBdr>
        <w:top w:val="none" w:sz="0" w:space="0" w:color="auto"/>
        <w:left w:val="none" w:sz="0" w:space="0" w:color="auto"/>
        <w:bottom w:val="none" w:sz="0" w:space="0" w:color="auto"/>
        <w:right w:val="none" w:sz="0" w:space="0" w:color="auto"/>
      </w:divBdr>
    </w:div>
    <w:div w:id="1687173246">
      <w:bodyDiv w:val="1"/>
      <w:marLeft w:val="0"/>
      <w:marRight w:val="0"/>
      <w:marTop w:val="0"/>
      <w:marBottom w:val="0"/>
      <w:divBdr>
        <w:top w:val="none" w:sz="0" w:space="0" w:color="auto"/>
        <w:left w:val="none" w:sz="0" w:space="0" w:color="auto"/>
        <w:bottom w:val="none" w:sz="0" w:space="0" w:color="auto"/>
        <w:right w:val="none" w:sz="0" w:space="0" w:color="auto"/>
      </w:divBdr>
    </w:div>
    <w:div w:id="1719208897">
      <w:bodyDiv w:val="1"/>
      <w:marLeft w:val="0"/>
      <w:marRight w:val="0"/>
      <w:marTop w:val="0"/>
      <w:marBottom w:val="0"/>
      <w:divBdr>
        <w:top w:val="none" w:sz="0" w:space="0" w:color="auto"/>
        <w:left w:val="none" w:sz="0" w:space="0" w:color="auto"/>
        <w:bottom w:val="none" w:sz="0" w:space="0" w:color="auto"/>
        <w:right w:val="none" w:sz="0" w:space="0" w:color="auto"/>
      </w:divBdr>
    </w:div>
    <w:div w:id="1883521467">
      <w:bodyDiv w:val="1"/>
      <w:marLeft w:val="0"/>
      <w:marRight w:val="0"/>
      <w:marTop w:val="0"/>
      <w:marBottom w:val="0"/>
      <w:divBdr>
        <w:top w:val="none" w:sz="0" w:space="0" w:color="auto"/>
        <w:left w:val="none" w:sz="0" w:space="0" w:color="auto"/>
        <w:bottom w:val="none" w:sz="0" w:space="0" w:color="auto"/>
        <w:right w:val="none" w:sz="0" w:space="0" w:color="auto"/>
      </w:divBdr>
    </w:div>
    <w:div w:id="1924096611">
      <w:bodyDiv w:val="1"/>
      <w:marLeft w:val="0"/>
      <w:marRight w:val="0"/>
      <w:marTop w:val="0"/>
      <w:marBottom w:val="0"/>
      <w:divBdr>
        <w:top w:val="none" w:sz="0" w:space="0" w:color="auto"/>
        <w:left w:val="none" w:sz="0" w:space="0" w:color="auto"/>
        <w:bottom w:val="none" w:sz="0" w:space="0" w:color="auto"/>
        <w:right w:val="none" w:sz="0" w:space="0" w:color="auto"/>
      </w:divBdr>
    </w:div>
    <w:div w:id="203372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latformazakupowa.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wolow" TargetMode="External"/><Relationship Id="rId5" Type="http://schemas.openxmlformats.org/officeDocument/2006/relationships/webSettings" Target="webSettings.xml"/><Relationship Id="rId15" Type="http://schemas.openxmlformats.org/officeDocument/2006/relationships/theme" Target="theme/theme1.xml"/><Relationship Id="rId23" Type="http://schemas.microsoft.com/office/2007/relationships/stylesWithEffects" Target="stylesWithEffects.xml"/><Relationship Id="rId10"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s://platformazakupowa.pl/pn/wolow"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8BA5EC4-C1B9-4686-83DA-135FDD331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1305</TotalTime>
  <Pages>7</Pages>
  <Words>1819</Words>
  <Characters>10919</Characters>
  <Application>Microsoft Office Word</Application>
  <DocSecurity>0</DocSecurity>
  <Lines>90</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karolina.pasek</dc:creator>
  <cp:lastModifiedBy>anna.mykowska</cp:lastModifiedBy>
  <cp:revision>86</cp:revision>
  <cp:lastPrinted>2022-10-06T11:28:00Z</cp:lastPrinted>
  <dcterms:created xsi:type="dcterms:W3CDTF">2022-07-08T13:30:00Z</dcterms:created>
  <dcterms:modified xsi:type="dcterms:W3CDTF">2022-10-20T11:14:00Z</dcterms:modified>
</cp:coreProperties>
</file>