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35F6" w:rsidRPr="009B35F6" w:rsidRDefault="009B35F6" w:rsidP="009B35F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Załącznik nr 9 do SWZ</w:t>
      </w: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9B35F6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9B35F6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9B35F6" w:rsidRPr="009B35F6" w:rsidRDefault="009B35F6" w:rsidP="009B35F6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EE2AC8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E557F1">
        <w:rPr>
          <w:rFonts w:ascii="Arial" w:eastAsia="Times New Roman" w:hAnsi="Arial" w:cs="Arial"/>
          <w:bCs/>
          <w:sz w:val="20"/>
          <w:szCs w:val="20"/>
          <w:lang w:eastAsia="pl-PL"/>
        </w:rPr>
        <w:t>9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OŚWIADCZENIE WYKONAWCY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zakresie art. 108 ust. 1 pkt 5 ustawy </w:t>
      </w:r>
      <w:proofErr w:type="spellStart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 braku przynależności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do tej samej grupy kapitałowej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:rsidR="00E557F1" w:rsidRDefault="009B35F6" w:rsidP="00E557F1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pn.: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E557F1" w:rsidRPr="00E557F1">
        <w:rPr>
          <w:rFonts w:ascii="Arial" w:hAnsi="Arial" w:cs="Arial"/>
          <w:b/>
          <w:bCs/>
          <w:sz w:val="20"/>
          <w:szCs w:val="20"/>
        </w:rPr>
        <w:t>„Przebudowa drogi gminnej nr 210003G od ul. Gajowej do skrzyżowania z ul. Nowodworską w miejscowości Pinczyn”</w:t>
      </w:r>
    </w:p>
    <w:p w:rsidR="009B35F6" w:rsidRPr="009B35F6" w:rsidRDefault="009B35F6" w:rsidP="00E557F1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0" w:name="_GoBack"/>
      <w:bookmarkEnd w:id="0"/>
      <w:r w:rsidRPr="009B35F6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nie należymy do tej samej grupy kapitałowej w rozumieniu ustawy z dnia 16 lutego 2007r.                  o ochronie konkurencji i konsumentów (t. j. - Dz. U. z 2020 r., poz. 1076 ze zm.)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    </w:t>
      </w: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z innym Wykonawcą, który złożył odrębną ofertę w postępowaniu,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*</w:t>
      </w: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należymy do tej samej grupy kapitałowej w rozumieniu ustawy z dnia 16 lutego 2007r.                       o ochronie konkurencji i konsumentów (t. j. - Dz. U. z 2020 r., poz. 1076 ze zm.) z niżej wymienionymi Wykonawcami, którzy złożyli odrębne oferty w postępowaniu: 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 w niniejszym postepowaniu należących do tej samej grupy kapitałowej (nazwa i adres podmiotu)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9B35F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B35F6">
        <w:rPr>
          <w:rFonts w:ascii="Arial" w:eastAsia="Times New Roman" w:hAnsi="Arial" w:cs="Arial"/>
          <w:sz w:val="18"/>
          <w:szCs w:val="18"/>
          <w:lang w:eastAsia="pl-PL"/>
        </w:rPr>
        <w:t>W przypadku złożenia oferty wspólnej przez podmioty występujący wspólnie, wymagana informacja winna być złożona przez każdy podmiot.</w:t>
      </w: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8BB" w:rsidRDefault="004708BB" w:rsidP="0028607D">
      <w:pPr>
        <w:spacing w:after="0" w:line="240" w:lineRule="auto"/>
      </w:pPr>
      <w:r>
        <w:separator/>
      </w:r>
    </w:p>
  </w:endnote>
  <w:endnote w:type="continuationSeparator" w:id="0">
    <w:p w:rsidR="004708BB" w:rsidRDefault="004708BB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4708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8BB" w:rsidRDefault="004708BB" w:rsidP="0028607D">
      <w:pPr>
        <w:spacing w:after="0" w:line="240" w:lineRule="auto"/>
      </w:pPr>
      <w:r>
        <w:separator/>
      </w:r>
    </w:p>
  </w:footnote>
  <w:footnote w:type="continuationSeparator" w:id="0">
    <w:p w:rsidR="004708BB" w:rsidRDefault="004708BB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4708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D17D6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C70F0"/>
    <w:rsid w:val="003D71B9"/>
    <w:rsid w:val="003E363C"/>
    <w:rsid w:val="003F48FB"/>
    <w:rsid w:val="0040291D"/>
    <w:rsid w:val="00404F6F"/>
    <w:rsid w:val="004329B5"/>
    <w:rsid w:val="00441D2E"/>
    <w:rsid w:val="004708BB"/>
    <w:rsid w:val="004C3EFA"/>
    <w:rsid w:val="004D0740"/>
    <w:rsid w:val="00501B86"/>
    <w:rsid w:val="00502238"/>
    <w:rsid w:val="00555987"/>
    <w:rsid w:val="00563897"/>
    <w:rsid w:val="00565529"/>
    <w:rsid w:val="00566C21"/>
    <w:rsid w:val="005779F4"/>
    <w:rsid w:val="00582314"/>
    <w:rsid w:val="0058292C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665A2"/>
    <w:rsid w:val="00976787"/>
    <w:rsid w:val="00983A33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D0057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557F1"/>
    <w:rsid w:val="00E62EFF"/>
    <w:rsid w:val="00E64C9A"/>
    <w:rsid w:val="00E80B5D"/>
    <w:rsid w:val="00E81486"/>
    <w:rsid w:val="00E82E5D"/>
    <w:rsid w:val="00E87C49"/>
    <w:rsid w:val="00ED7457"/>
    <w:rsid w:val="00EE2AC8"/>
    <w:rsid w:val="00EF673B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9</cp:revision>
  <cp:lastPrinted>2021-03-18T13:35:00Z</cp:lastPrinted>
  <dcterms:created xsi:type="dcterms:W3CDTF">2021-02-26T11:50:00Z</dcterms:created>
  <dcterms:modified xsi:type="dcterms:W3CDTF">2021-04-15T06:17:00Z</dcterms:modified>
</cp:coreProperties>
</file>