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B" w:rsidRPr="0030411B" w:rsidRDefault="0030411B" w:rsidP="0030411B">
      <w:pPr>
        <w:keepNext/>
        <w:spacing w:after="0" w:line="240" w:lineRule="auto"/>
        <w:jc w:val="right"/>
        <w:outlineLvl w:val="3"/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</w:pPr>
      <w:r w:rsidRPr="0030411B"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  <w:t>Załącznik nr 1</w:t>
      </w:r>
    </w:p>
    <w:p w:rsidR="0030411B" w:rsidRPr="0030411B" w:rsidRDefault="0030411B" w:rsidP="0030411B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30411B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FORMULARZ OFERTY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30411B" w:rsidRPr="0030411B" w:rsidRDefault="0030411B" w:rsidP="00304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041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0411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30411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3041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30411B" w:rsidRPr="0030411B" w:rsidRDefault="0030411B" w:rsidP="0030411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411B" w:rsidRPr="0030411B" w:rsidRDefault="0030411B" w:rsidP="0030411B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30411B" w:rsidRPr="0030411B" w:rsidRDefault="0030411B" w:rsidP="0030411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30411B" w:rsidRPr="0030411B" w:rsidRDefault="0030411B" w:rsidP="0030411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30411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30411B" w:rsidRPr="0030411B" w:rsidRDefault="0030411B" w:rsidP="0030411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30411B" w:rsidRPr="0030411B" w:rsidRDefault="0030411B" w:rsidP="0030411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30411B" w:rsidRPr="0030411B" w:rsidRDefault="0030411B" w:rsidP="0030411B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30411B" w:rsidRPr="0030411B" w:rsidRDefault="0030411B" w:rsidP="0030411B">
      <w:pPr>
        <w:spacing w:before="120"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30411B" w:rsidRPr="0030411B" w:rsidRDefault="0030411B" w:rsidP="0030411B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Nawiązując do zapytania ofertowego pn. „</w:t>
      </w:r>
      <w:r w:rsidRPr="0030411B">
        <w:rPr>
          <w:rFonts w:ascii="Arial" w:eastAsia="Times New Roman" w:hAnsi="Arial" w:cs="Arial"/>
          <w:b/>
          <w:sz w:val="24"/>
          <w:szCs w:val="24"/>
          <w:lang w:eastAsia="pl-PL"/>
        </w:rPr>
        <w:t>Dostawa materiałów biurowych”.</w:t>
      </w:r>
    </w:p>
    <w:p w:rsidR="0030411B" w:rsidRPr="0030411B" w:rsidRDefault="0030411B" w:rsidP="003041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zapytaniem ofertowym na następujących zasadach:</w:t>
      </w:r>
    </w:p>
    <w:p w:rsidR="0030411B" w:rsidRPr="0030411B" w:rsidRDefault="0030411B" w:rsidP="0030411B">
      <w:pPr>
        <w:numPr>
          <w:ilvl w:val="1"/>
          <w:numId w:val="13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 w:rsidRPr="0030411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3041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30411B" w:rsidRPr="0030411B" w:rsidRDefault="0030411B" w:rsidP="0030411B">
      <w:pPr>
        <w:numPr>
          <w:ilvl w:val="1"/>
          <w:numId w:val="13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zapytaniu ofertowym. Termin wykonania zamówienia oraz warunki płatności – zgodne z zapisami przedstawionymi w zapytaniu ofertowym i wzorze umowy. </w:t>
      </w:r>
    </w:p>
    <w:p w:rsidR="0030411B" w:rsidRPr="0030411B" w:rsidRDefault="0030411B" w:rsidP="0030411B">
      <w:pPr>
        <w:numPr>
          <w:ilvl w:val="0"/>
          <w:numId w:val="11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 xml:space="preserve">Oferowany przez nas termin realizacji umowy: </w:t>
      </w:r>
      <w:r w:rsidRPr="0030411B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30411B">
        <w:rPr>
          <w:rFonts w:ascii="Arial" w:eastAsia="Times New Roman" w:hAnsi="Arial" w:cs="Arial"/>
          <w:b/>
          <w:sz w:val="24"/>
          <w:szCs w:val="24"/>
          <w:u w:val="dotted"/>
          <w:lang w:eastAsia="pl-PL"/>
        </w:rPr>
        <w:t xml:space="preserve"> miesięcy licząc od daty zawarcia umowy,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jest ważna przez </w:t>
      </w:r>
      <w:r w:rsidRPr="003041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45 </w:t>
      </w:r>
      <w:r w:rsidRPr="0030411B">
        <w:rPr>
          <w:rFonts w:ascii="Arial" w:eastAsia="Times New Roman" w:hAnsi="Arial" w:cs="Arial"/>
          <w:sz w:val="24"/>
          <w:szCs w:val="24"/>
          <w:lang w:eastAsia="pl-PL"/>
        </w:rPr>
        <w:t>dni,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Spełniam/y warunki udziału w postępowaniu,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Nie podlegam/y wykluczeniu z postępowania,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Oświadczam/y, że oferowane dostawy odpowiadają wymaganiom określonym przez zamawiającego,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 xml:space="preserve">Zawarty w zapytaniu wzór umowy został przez nas zaakceptowany i zobowiązujemy się, w przypadku wybrania naszej oferty, do zawarcia umowy na </w:t>
      </w:r>
      <w:r w:rsidRPr="0030411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wyżej wymienionych warunkach w miejscu i terminie wyznaczonym przez zamawiającego.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30411B" w:rsidRPr="0030411B" w:rsidRDefault="0030411B" w:rsidP="0030411B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411B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0411B" w:rsidRPr="0030411B" w:rsidRDefault="0030411B" w:rsidP="0030411B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Na każde żądanie Zamawiającego dostarczymy niezwłocznie odpowiednie dokumenty potwierdzające prawdziwość każdej z kwestii zawartej w oświadczeniu,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30411B" w:rsidRPr="0030411B" w:rsidRDefault="0030411B" w:rsidP="0030411B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11B">
        <w:rPr>
          <w:rFonts w:ascii="Arial" w:eastAsia="Times New Roman" w:hAnsi="Arial" w:cs="Arial"/>
          <w:sz w:val="24"/>
          <w:szCs w:val="24"/>
          <w:lang w:eastAsia="pl-PL"/>
        </w:rPr>
        <w:t>Wszystkie informacje podane w powyższych oświadczeniach są aktualne i zgodne z prawdą oraz zostały przedstawione z pełną świadomością konsekwencji wprowadzenia Zamawiającego w błąd przy przedstawianiu informacji.</w:t>
      </w:r>
    </w:p>
    <w:p w:rsidR="0030411B" w:rsidRPr="0030411B" w:rsidRDefault="0030411B" w:rsidP="0030411B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411B" w:rsidRPr="0030411B" w:rsidRDefault="0030411B" w:rsidP="0030411B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411B" w:rsidRPr="0030411B" w:rsidRDefault="0030411B" w:rsidP="0030411B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411B" w:rsidRPr="0030411B" w:rsidRDefault="0030411B" w:rsidP="0030411B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411B" w:rsidRPr="0030411B" w:rsidRDefault="0030411B" w:rsidP="0030411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41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30411B" w:rsidRPr="0030411B" w:rsidRDefault="0030411B" w:rsidP="0030411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411B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30411B" w:rsidRPr="0030411B" w:rsidRDefault="0030411B" w:rsidP="0030411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411B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0411B" w:rsidRPr="0030411B" w:rsidRDefault="0030411B" w:rsidP="0030411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411B">
        <w:rPr>
          <w:rFonts w:ascii="Verdana" w:eastAsia="Times New Roman" w:hAnsi="Verdana" w:cs="Times New Roman"/>
          <w:sz w:val="20"/>
          <w:szCs w:val="20"/>
          <w:lang w:eastAsia="pl-PL"/>
        </w:rPr>
        <w:t>Załącznik nr 1A</w:t>
      </w:r>
    </w:p>
    <w:p w:rsidR="0030411B" w:rsidRPr="0030411B" w:rsidRDefault="0030411B" w:rsidP="0030411B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30411B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WYKAZ CEN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8"/>
          <w:szCs w:val="36"/>
          <w:lang w:eastAsia="pl-PL"/>
        </w:rPr>
      </w:pPr>
      <w:r w:rsidRPr="0030411B">
        <w:rPr>
          <w:rFonts w:ascii="Verdana" w:eastAsia="Times New Roman" w:hAnsi="Verdana" w:cs="Arial"/>
          <w:sz w:val="20"/>
          <w:szCs w:val="36"/>
          <w:lang w:eastAsia="pl-PL"/>
        </w:rPr>
        <w:t>Na:</w:t>
      </w:r>
      <w:r w:rsidRPr="0030411B">
        <w:rPr>
          <w:rFonts w:ascii="Verdana" w:eastAsia="Times New Roman" w:hAnsi="Verdana" w:cs="Arial"/>
          <w:b/>
          <w:sz w:val="20"/>
          <w:szCs w:val="36"/>
          <w:lang w:eastAsia="pl-PL"/>
        </w:rPr>
        <w:t xml:space="preserve"> </w:t>
      </w:r>
      <w:r w:rsidRPr="0030411B">
        <w:rPr>
          <w:rFonts w:ascii="Arial" w:eastAsia="Times New Roman" w:hAnsi="Arial" w:cs="Arial"/>
          <w:b/>
          <w:sz w:val="24"/>
          <w:szCs w:val="24"/>
          <w:lang w:eastAsia="pl-PL"/>
        </w:rPr>
        <w:t>„Dostawę materiałów biurowych dla MPWiK Sp. z o.o. w Rzeszowie”</w:t>
      </w:r>
    </w:p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30411B" w:rsidRPr="0030411B" w:rsidTr="00D7169F">
        <w:tc>
          <w:tcPr>
            <w:tcW w:w="7655" w:type="dxa"/>
          </w:tcPr>
          <w:p w:rsidR="0030411B" w:rsidRPr="0030411B" w:rsidRDefault="0030411B" w:rsidP="0030411B">
            <w:pPr>
              <w:keepNext/>
              <w:keepLines/>
              <w:spacing w:after="0" w:line="240" w:lineRule="auto"/>
              <w:ind w:right="-2309"/>
              <w:outlineLvl w:val="5"/>
              <w:rPr>
                <w:rFonts w:ascii="Verdana" w:eastAsiaTheme="majorEastAsia" w:hAnsi="Verdana" w:cstheme="majorBidi"/>
                <w:sz w:val="20"/>
                <w:szCs w:val="24"/>
                <w:lang w:eastAsia="pl-PL"/>
              </w:rPr>
            </w:pPr>
            <w:r w:rsidRPr="0030411B">
              <w:rPr>
                <w:rFonts w:ascii="Verdana" w:eastAsiaTheme="majorEastAsia" w:hAnsi="Verdana" w:cstheme="majorBidi"/>
                <w:sz w:val="20"/>
                <w:szCs w:val="24"/>
                <w:lang w:eastAsia="pl-PL"/>
              </w:rPr>
              <w:t>Nr referencyjny nadany sprawie przez Zamawiającego ZO-14/2022</w:t>
            </w:r>
          </w:p>
        </w:tc>
        <w:tc>
          <w:tcPr>
            <w:tcW w:w="2520" w:type="dxa"/>
          </w:tcPr>
          <w:p w:rsidR="0030411B" w:rsidRPr="0030411B" w:rsidRDefault="0030411B" w:rsidP="003041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>1. ZAMAWIAJĄCY:</w:t>
      </w:r>
    </w:p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i/>
          <w:sz w:val="20"/>
          <w:szCs w:val="24"/>
          <w:lang w:eastAsia="pl-PL"/>
        </w:rPr>
        <w:t>MPWiK Sp. z o.o.</w:t>
      </w:r>
    </w:p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i/>
          <w:sz w:val="20"/>
          <w:szCs w:val="24"/>
          <w:lang w:eastAsia="pl-PL"/>
        </w:rPr>
        <w:t>35-055 Rzeszów</w:t>
      </w:r>
    </w:p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i/>
          <w:sz w:val="20"/>
          <w:szCs w:val="24"/>
          <w:lang w:eastAsia="pl-PL"/>
        </w:rPr>
        <w:t>Naruszewicza 18</w:t>
      </w: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30411B" w:rsidRPr="0030411B" w:rsidRDefault="0030411B" w:rsidP="0030411B">
      <w:pPr>
        <w:spacing w:after="120" w:line="480" w:lineRule="auto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2. WYKONAWCA:</w:t>
      </w:r>
    </w:p>
    <w:p w:rsidR="0030411B" w:rsidRPr="0030411B" w:rsidRDefault="0030411B" w:rsidP="0030411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Niniejsza oferta zostaje złożona przez: </w:t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</w:p>
    <w:p w:rsidR="0030411B" w:rsidRPr="0030411B" w:rsidRDefault="0030411B" w:rsidP="0030411B">
      <w:pPr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30411B" w:rsidRPr="0030411B" w:rsidRDefault="0030411B" w:rsidP="0030411B">
      <w:pPr>
        <w:spacing w:before="120" w:after="120" w:line="240" w:lineRule="auto"/>
        <w:ind w:right="17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sz w:val="18"/>
          <w:szCs w:val="24"/>
          <w:lang w:eastAsia="pl-PL"/>
        </w:rPr>
        <w:t>3.  PRZEDMIOT ZAMÓWIENIA:</w:t>
      </w:r>
    </w:p>
    <w:tbl>
      <w:tblPr>
        <w:tblW w:w="96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47"/>
        <w:gridCol w:w="3144"/>
        <w:gridCol w:w="1088"/>
        <w:gridCol w:w="652"/>
        <w:gridCol w:w="931"/>
        <w:gridCol w:w="993"/>
        <w:gridCol w:w="1275"/>
      </w:tblGrid>
      <w:tr w:rsidR="0030411B" w:rsidRPr="0030411B" w:rsidTr="00D7169F">
        <w:trPr>
          <w:trHeight w:val="218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2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netto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30411B" w:rsidRPr="0030411B" w:rsidTr="00D7169F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 stosowany do celów graficznych 80 (+/- 3)g/m2  białość CIE od 155+/-2; wilgotność 4 +/-0,5%; nieprzeźroczystość nie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iej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niż 92%; gładkość 180 +/- 50 cm³/min;  (500 szt. w ryzie)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 A4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1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A3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białe DL SK z przeźroczystym okienkiem 110x220x1000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białe SK C6 114x162 – 1000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białe SK C4 229x324x250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białe HK C5 162x229x 500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A4 96 kartek, szyty, twarda oprawa lakierowana lub laminowana, gramatura papieru 60-70g/m²,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Zeszyt B5 160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kartek,szyty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twarda oprawa lakierowana lub laminowana, gramatura papieru 60-70g/m²,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96 kartek, szyty, twarda oprawa lakierowana lub laminowana, gramatura papieru 60-70g/m²,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80 kartek, miękka oprawa, kratka, gramatura papieru 60-70g/m²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60 kartek, miękka oprawa, kratka, gramatura papieru 60-70g/m²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32 kartek, miękka oprawa, kratka, gramatura papieru 60-70g/m²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16 kartek, miękka oprawa, kratka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biurowe A4 100 kartek w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kratkę,klejony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szyty po krótkim boku, okładka tylna z tektury, okładka miękka przednia, gramatura kartek min 60g/m²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Bloki biurowe A5 100 kartek w kratkę, klejony lub szyty po krótkim boku, okładka tylna z tektury, okładka miękka przednia, gramatura kartek min 60g/m²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pakowy szary, gramatura około 70 g, rozmiar 130x98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arkusze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A4 75mm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kolorowy, wykonany z tektury pokrytej ekologiczną folią polipropylenową o strukturze płótna (100ľm), grubość kartonu 2,1 mm, gramatura kartonu 1290g/m², z dwoma ringami i dwustronną wymienną etykietę, posiadające wzmocnione kółko na palec, ,  z dźwignią, dociskaczem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A4 50mm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A5 75mm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A4 35mm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Kalka kreślarska A4 o gramaturze 90/95g/m2 przeźroczysta , z gładkim wykończeniem, odporna  na drapanie i wielokrotne wymazywanie, nie żółknie, nadająca się do  kreślenia ołówkiem, tuszem i pisakami, nadająca się do druku offsetowego i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typodruku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także do drukarek i kserokopiarek, pakowana w pudełko kartonowe, opakowanie zawiera minimum 100 arkuszy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Papier, karton (Bristol) A0 lub równoważna, w kolorze białym, sztywny i wytrzymały, gramatura papieru: 250 g/m², wymiary arkusza: 70 x 100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na wkłady wymienne czarne,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na wkłady wymienne niebieskie,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czarne do długopisów z pozycji lp. 26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5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niebieskie do długopisów z pozycji lp. 27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typu cienkopis żółty, z plastikową końcówką oprawioną w metal, z wentylowaną skuwką, z tuszem odpornym na wysychanie przez kilkadziesiąt godzin, nie rozlewający się do skuwki, ekonomiczny w użyciu, grubość linii pisania: 0,4 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typu cienkopis brązowy,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typu cienkopis czarny,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typu cienkopis niebieski,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typu cienkopis czerwony,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typu cienkopis zielony,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Długopisy typu cienkopis pakowane po 6 kolorów w jednym, z plastikową końcówką oprawioną w metal, z wentylowaną skuwką, z tuszem odpornym na wysychanie przez kilkadziesiąt godzin, nie rozlewający się do skuwki,, ekonomiczny w użyciu, grubość linii pisania: 0,4 mm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1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Długopisy żelowe na wkłady wymienne – czarne, z mechanizmem chowania wkładu, z wygodnym gumowym uchwytem w kolorze wkładu, z zabezpieczeniem przed poplamieniem ubrania, wodoodporny i odporny na blaknięcie, piszący po każdym rodzaju papieru, grubość linii pisania:0,7 mm, długość linii pisania: 1300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1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Długopisy żelowe na wkłady wymienne – niebieskie, z mechanizmem chowania wkładu, z wygodnym gumowym uchwytem w kolorze wkładu, z zabezpieczeniem przed poplamieniem ubrania, wodoodporny i odporny na blaknięcie, piszący po każdym rodzaju papieru, grubość linii pisania:0,7 mm, długość linii pisania: 1300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do długopisów z pozycji 37 i 38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 flamastrów w 6 bardzo żywych, intensywnych kolorach, posiadający wentylowaną skuwkę, nadające się do rysowania na papierze, długość flamastra ok.: 15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3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6 kolorów w komplecie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1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 kolor żółty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2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zielony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2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kolor turkusowy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1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pomarańczowy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permanentny czarny, piszące na każdej powierzchni, wytrzymałą obudową (okrągła końcówka min. 0,2–0,45 mm, długość linii min. 200 m, tusz wodoodporny, szybkoschnący, dobrze kryjący, nie wylewający się do skuwki i nie rozmazujący się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permanentny biały, piszące na każdej powierzchni, wytrzymałą obudową (okrągła końcówka min. 0,2–0,45 mm, długość linii min. 200 m, tusz wodoodporny, szybkoschnący, dobrze kryjący, nie wylewający się do skuwki i nie rozmazujący się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permanentny czerwony, piszące na każdej powierzchni, wytrzymałą obudową (okrągła końcówka min. 0,2–0,45 mm, długość linii min. 200 m, tusz wodoodporny, szybkoschnący, dobrze kryjący, nie wylewający się do skuwki i nie rozmazujący się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do mazania, nie naruszające struktury papieru, doskonale wycierające ołówek, nie twardniejące  i nie pękające z upływem czasu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Ołówek wykonany z żywicy syntetycznej, charakteryzujący się wysoką elastycznością,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supertrwały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grafit HB o średnicy 2,3 mm, nie łamiący się gdy ołówek spadnie na podłogę, nie zawierający PVC, lateksu oraz metali ciężkich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automatyczny 0,5mm – 0,9mm, posiadający gumowy uchwyt, z przydatną wymienną gumką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Grafity ołówkowe 0,5mm HB (po 12 fiolek z rysikiem/op.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Grafity ołówkowe 0,9mm  HB(po 12 fiolek z rysikiem/op.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wykonana z przeźroczystego polistyrenu, wysokiej jakości o optymalnej giętkości, z gwarantowaną dokładnością skali, z zaokrąglanymi rogami   o dł. 50cm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wysokiej jakości o optymalnej giętkości, z gwarantowaną dokładnością skali, z zaokrąglanymi rogami o dł. 40cm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wysokiej jakości o optymalnej giętkości, z gwarantowaną dokładnością skali, z zaokrąglanymi rogami o dł. 20cm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Ekierka plastikowa równoramienna TRP 15,20,25, z nieścieralną podziałką, kolor transparentny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Ekierka plastikowa TNP 15,20,25, z nieścieralną podziałką , kolor transparentny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taśmowy przeznaczony do korekty tekstu , po korekcji możliwość natychmiastowego pisania, niezawierający rozpuszczalników, w transparentnej obudowie, wymiary taśmy 5 mmx 8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Korektor w piórze z cienką,  metalową końcówką precyzyjny i szybkoschnący z przeźroczystą nasadką zabezpieczającą płyn korygujący przed wysychaniem, poz. korygowania 378 cm² o poj.  4,2mm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 kredek niełamliwych 12 kolorów, drewniane o grubości grafitu 3,8 mm, spieralne z większości tkanin, posiadające specjalne sklejanie (SV) zapobiegające łamaniu się wkładu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 klejąca idealnie przeźroczysta, bezwonna, wykonana  z polipropylenu, pokryta emulsyjnym klejem akrylowym, z stabilną substancją klejącą odporna na działanie światła, ze wzmocniona powłoką taśmy odpornej na starzenie 25mm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samoprzylepna pakowa 48mm/60, z klejem na bazie kauczuku naturalnego, posiadająca odporność na szeroki zakres temperatur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 w sztyfcie transparentny, do klejenia papieru i cienkiej tektury, niebrudzący, zmywalny wodą, szybkoschnący, 25 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 biały  roślinny w tubie 50 ml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Sznur pakowy jutowy  nawinięty na szpuli dł. ok. 120m , grubość około 2 mm (+/- 5 mm)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Szufladki  na dokumenty A4, wykonane z odpornego na pęknięcia polistyreny, z możliwością łączenia szufladek w pionie, z miejscem na umieszczenie etykiety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Skalówka z białego ABS, z nadrukowanymi 6 precyzyjnymi skalami: 1:100/200/250/300/400/500, długość skali 30 cm, z malowanymi 2 rowkami pomiędzy skalami, transparentne, plastikowe etui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Skalówka z białego ABS, z nadrukowanymi 6 precyzyjnymi skalami:1:500/1000/1250/1500/2000/2500, długość skali 30 cm, z malowanymi 2 rowkami pomiędzy skalami, transparentne, plastikowe etui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Pinezki łebek plastikowy, odpowiednie do tablic korkowych, długość ostrza 11 mm,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Skoroszyt zawieszkowy połówka, wykonany z ekologicznej biało-szarej tektury 250g, wyposażony w wewnętrzny metalowy wąs i metalową zawieszkę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23/6x 1000 szt. w opakowaniu, stalowe, galwanizowane, zszywają do 30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Zszywki 23/8x1000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szt.w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opakowaniu,stalowe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galwanizowane, zszywają do 40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Zszywki 23/10x 1000 szt. w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opakowniu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stalowe, galwanizowane,  zszywają do 60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23/13 x 1000 szt. w opakowaniu, stalowe, galwanizowane,  zszywają do 90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Kalkulator profesjonalny z drukarką 2 kolorową, min. prędkości wydruk 2,7 linii/ sek., z klawiszem cofania, zmiany znaku, zaokrąglanie wyników, klawiszem sumy całkowitej GT, z możliwością  obliczenia z wykorzystaniem pamięci  M+/M-, z określaniem miejsc po przecinku, z zasilaniem bateryjnym oraz zasilaczem w zestawie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 do laminowania 100szt. A4, sztywna i błyszcząca, z antystatyczna powłoką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 do laminowania 100szt. A5, sztywna i błyszcząca, z antystatyczna powłoką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do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lamiinowania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3 sztywna i błyszcząca, z antystatyczna powłoką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 do bindowania 100 szt./op. Fi 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 do bindowania 100 szt./op. Fi 12,5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 do bindowania 100 szt./op. Fi 14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 do bindowania 100 szt./op. Fi 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 do bindowania 50 szt./op. Fi 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Listwa wsuwana do bindowania A4 50 szt./op.6mm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Listwa wsuwana do bindowania A4 50 szt./op.10mm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Listwa wsuwana do bindowania A4 50 szt./op.15mm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Rolka kasowa biała szer. 57mm, dł. 30mb  10 rolek/op.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barwiąca:  tasiemka KMP na 2 szpulach 13mm x 6m czerwono/czarna Nylon Gr 51N RB02 Do kalkulatorów i kas 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Kasetka typu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roller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A-IR40T, wałek barwiący kolor czerwono-czarny opakowanie minimum 5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pakowa przeźroczysta 48mm/60m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Flamaster czarny 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Flamaster czerwony,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Album ofertowy 30 kart, wykonany z 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polipropynelu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 antystatycznymi koszulkami, z możliwością podpisania brzegu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Album ofertowy 40 kart, wykonany z 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polipropynelu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 antystatycznymi koszulkami, z możliwością podpisania brzegu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do drukarki uniwersa. 210x297mm, białe samoprzylepne o szerokim spektrum możliwości zadruku:: do drukarek laserowych, atramentowych oraz kserokopiarek, posiadające klej permanentny, pakowane minimum po 100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Cliboard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dwustronny składany A4,  wykonany z twardej tektury 2 mm pokryty folią polipropylenową, wyposażony w klip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Cliboard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dwustronny składany A5,  wykonany z twardej tektury 2 mm pokryty folią polipropylenową, wyposażony w klip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dwustronna przylepna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 28mm 100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 50mm 100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min. 25 kartek, posiadający metalową konstrukcję i ergonomiczne ramię z trwałego tworzywa, z pojemnikiem na odpady z tworzywa sztucznego, z podwójnym wskaźnikiem środka strony, listwą formatową, średnicą dziurki 5,5 mm i rozstawem dziurek 80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Dziurkacz min. 40 kartek, z żeliwnym ramieniem, metalową konstrukcją, wskaźnikiem środka strony, listwą formatową, blokadą ramienia ułatwiającą przechowywanie dziurkacza w szufladzie, średnica dziurek 6 mm, regulowany rozstaw otworów: 70/80 mm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na min. 20 kartek, metalowy z wykończeniem z tworzywa sztucznego, posiadający elementy antypoślizgowe w podstawie, obrotowe ramię, wskaźnik  ilości zszywek, na zszywki 24/6, 26/6, co najmniej z trzyletnim okresem gwarancji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Zszywki 24/6 x 1000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szt.w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opakowaniu,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stalowe-galwanizowane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liczba zszywanych kartek 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Pinezki metalowe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poduszek 30 ml czarny,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poduszek 30 ml czerwony,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poduszek  30 ml niebieski,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poduszek  30 ml zielone, wodny do pieczątek ręcznych i automatycznych z gumową i polimerową płytką stemplującą, z końcówką ułatwiającą nasączenie poduszek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do papieru biurowe min. 20cm, z satynowym ostrzem ze stali nierdzewnej, ergonomicznie wyprofilowaną rękojeścią z niełamliwego plastiku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Noże biurowe wysuwane z ergonomiczną obudową, wzmocnionym prowadzenie ostrza metalową szyną, przyciskiem blokującym pozycję ostrza, z łamanymi wymiennymi ostrzami ze stali nierdzewnej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Przybornik na biurko wielofunkcyjny, krystaliczny, grubość ścianki: 4 mm, 4 przegródki na długopisy, nożyczki, etc., przegroda na karteczki, przegroda na wizytówki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Przybornik na biurko wielofunkcyjny siatka 6A, metalowy pokryty lakierem, wymiary 15x21x10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Podkład ( biuwar) na biurko, kalendarz tygodniowy, dwuletni, ilość kartek 30, posiadający listwę zabezpieczająca kartki przed zagięciem rozmiar 470 x 330 mm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 100 kartkowy 75mm x 75mm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Karteczki białe do notowania klejone ok. 500 szt. 85mmx85mm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Kalka ołówkowa powlekana z zewnątrz fioletową masą piszącą, format A4, opakowana minimum 25 arkuszy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Skoroszyt zawieszkowy pełny, tekturowy A4, kolor biały, tektura – lita, gramatura 250 g,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Skoroszyt  A4,  wykonany z folii PP, z przeźroczystą przednią okładką i kolorową tylną, z wymiennym papierowym paskiem do opisu na grzbiecie, z zaokrąglonymi rogami, metalowymi wąsami, ze standardową perforacją na grzbiecie do wpięcia w segregator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Koszulka na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dokumety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przeźroczysta miękka A 4 10 szt., otwierana z góry, antystatyczna i antyrefleksyjna ze wzmocnionym paskiem z perforacją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opakownie</w:t>
            </w:r>
            <w:proofErr w:type="spell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dokumenty przeźroczysta miękka A4 100 szt. , otwierana z góry, antystatyczna i antyrefleksyjna ze wzmocnionym paskiem z perforacją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dokumenty przeźroczysta miękka A5 100 szt. , otwierana z góry, antystatyczna i antyrefleksyjna ze wzmocnionym paskiem z perforacją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Ofertówka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bezbarwna z PCV o gr. 0,15mm A4 – 25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Koszulka na dokumenty A4 z klapką, z miękka obwolutą, wykonana z gładkiej, matowej ekologicznej folii polipropylenowej, przystosowana do dokumentów z obwolutą, posiadająca pasek z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multiperforacją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dziurkowanie 11 pakowane po 10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z gumką – kolorowa A4, wykonana z tektury o gramaturze  380g/m², szerokość do 20 mm lakierowana z zewnętrznej strony, z gumka w kolorze teczki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wiązana kartonowa biała A4, wykonana z ekologicznej biało-szarej tektury bezkwasowej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7,5-9,5 o gramaturze 350g/m², posiadająca tasiemki wzdłuż długiego boku. oraz trzy wewnętrzne klapki zabezpieczające dokumenty przed wypadnięciem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kopertowa A4, zamykana na rzep, szerokość grzbietu do 10 mm,  obustronnie barwiona i powlekana folią polipropylenową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skrzydłowa o gr. 3,5cm A4, na rzepy wykonana z grubej tektury o grubości 2 mm, powlekana folią polipropylenową z czarną wyklejką w środku, zamykana na dwa rzepy, posiadająca trzy wewnętrzne klapki zabezpieczające dokumenty przed wypadnięciem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kancelaryjny w kratkę A3 (500 arkuszy), gramatura 60g/m²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Skorowidz na spirali, twarda okładka, 60 kartek w kratkę z indeksem alfabetycznym, Format 2/3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Skorowidz format A5, sztywna okładka introligatorska, wewnątrz 200 kartek w kratkę z alfabetycznym indeksem od A do Z,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Skorowidz alfabetyczny, format A6, szyty, twarda okładka96 kartek w kratkę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Kalkulator biurowy 12-pozycyjny wyświetlacz LCD, z klawiszem podwójnego zera, z klawiszem  zmiany znaku, klawiszem  cofania, obliczanie z wykorzystaniem pamięci M+/M-, z podwójną pamięcią M II, obliczaniem marży MU,  z podwójnym  zasilaniem, minimum 2 lata gwarancji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Foliopis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cienko piszący 0,3 – 1,0mm czarny,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Foliopis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cienko piszący 0,3 – 1,0mm biały,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Temperówka zwykła metalowa podwójna, wykonana ze specjalnego stopu magnezu, ze stalowym ostrzem mocowanym wkrętem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Żyletki</w:t>
            </w:r>
          </w:p>
        </w:tc>
        <w:tc>
          <w:tcPr>
            <w:tcW w:w="3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 na rysunki regulowana wykonana z twardego tworzywa sztucznego, z paskiem na ramię o średnicy 8,5 cm długości 110 cm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drewniany HB z gumką, posiadający mocny, klejony grafit odporny na złamania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Kalkulator naukowy 10-pozycyjny wyświetlacz, możliwością obliczania z wykorzystaniem pamięci i nawiasów, obliczania arytmetycznego, obliczania statystycznego, przekształcania współrzędnych, obliczania na liczbach złożonych, posiadający funkcje logarytmów i antylogarytmów, funkcje hiperboliczne i odwrotne, funkcje trygonometryczne i odwrotne, z konwersją jednostek miar kątów oraz zapisu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sześćdziesiętnego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dziesiętnego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Poduszka zastępcza do pieczątek  20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Poduszka zastępcza do pieczątek 30 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Poduszka zastępcza do pieczątek 40 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Poduszka zastępcza  do pieczątek 50 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Fastykuła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okładka wiązana z tektury makulaturowej litej 800g/m² o wymiarach 220x320 mm, wymiar tasiemki szerokość 5 mm długość 100 mm pakowane po 20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paski samoprzylepne 20x50, nadające się do wielokrotnego odklejania i przyklejania, z możliwością pisania po nich, pakowane po 4mkolory x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mini zestaw samoprzylepne kolorowe 12x14 mm (+/-2 mm),4 kolory po 35 karteczek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Zakładki indeksujące strzałki w pięciu kolorach, nadające się do wielokrotnego przyklejania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połączony metalowym łańcuszkiem z samoprzylepną podstawką w kształcie kulki, utrzymującą go w pozycji pionowej, podstawka z możliwością obrotu, kolor tuszu niebieski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Przekładki plastikowe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numeryczno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alfabetyczne z wymiennymi etykietami 1-31 lub A-Z, format A4, o wymiarach 230x297 mm, dziurkowanie: 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Przekładki kartonowe do segregatorów, format A4, z kartonu o gramaturze 170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gsm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rozmiar przekładki 227x297 mm, dziurkowanie: 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Okładki do bindowania przeźroczyste, format A4, grubość 0,15 mm, minimum 100 szt. w opakowaniu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Okładki do bindowania skóropodobne format A4, o grubości 270g ,  w kolorze granatu, minimum 100 szt. w opakowaniu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Okładki do bindowania przeźroczyste, format A3, grubość 0,15 mm, minimum 100 szt. w opakowaniu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Okładki do bindowania skóropodobne format A3, o grubości 270g ,  w kolorze granatu, minimum 100 szt. w opakowaniu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z gumką, zmywalny, ścieralny, z tuszem odpornym na działanie wody i światła, grubość linii 0,35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pasujące do długopisów z poz. 163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Rolka do kasy fiskalnej, termiczna, szerokość 57 mm, długość 100 m, pakowane nie mniej niż 6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Etykieta grzbietowe  do segregatora 50 mm, kolor biały, pakowane nie mniej niż 10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Zszywacz biurowy 938, metalowy, o stabilnej podstawie, ze wskaźnikiem ilości zszywek, głębokość zszywania 69 mm, zszywający do 100 kartek, na zszywki 23/6, 23/8, 23/10, 23/13, 23/15, co najmniej 3 lata gwarancji,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Pisaki nitro biały, czarny, czerwony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1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introligatorska archiwizacyjna o wymiarach 325x230x40 mm, wykonana z tektury introligatorskiej 1260 g/m , grubość 2 mm,  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8,5, grzbiet oraz skrzydełka wykonane powinny być z mocnego płótna introligatorskiego , kolor teczki granatowy, grzbiet koloru szarego, teczka wiązana tasiemką bawełniana  o szerokości 8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Klipy 19mm 12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Klipy 25 mm 12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Klipy 32mm 12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Klipy 51mm 12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op., z powłoką lakierowaną na czarno, odporna na zadrapania, sprężyste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mały, poręczny bez blokady korpus wykonany z dobrej jakości plastiku pasujący do wszystkich standardowych zszywek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kolorowy, format A4, gramatura 80g/m², mix 5 kolorów, nadający się do drukarek atramentowych i laserowych jak i kserokopiarek, opakowanie nie mniej niż 100 sztuk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recepturka 1 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milimetrowy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, prosta, przeźroczysta budowa, wygodna skuwka z klipem, długość linii pisania 1700 m., grubość linii: 0,27 mm, wymienny wkład kolor czarny i niebieski, spełniający standardy ISO 9001 oraz ISO 12757-1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do długopisu ( do pozycji 185 w kolorze niebieskim i czarnym)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na wkłady wymienne, posiadający wygodny</w:t>
            </w:r>
            <w:r w:rsidRPr="0030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gumowy uchwyt i krystaliczną obudowę, końcówka grubości 0.7mm, długość linii pisania 1800 metrów, Kolor: niebieski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pasujące do długopisu z poz. 187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Lupa fi 110 z rączką, powiększająca 2x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na akta osobowe,  wykonana z tektury oblanej folią PVC z elastycznie formowanym grzbietem, z kieszonką opisową na grzbiecie, z czterema sztukami  wewnętrznych listew z zapięciami skoroszytowymi, z  trzema sztukami przekładek personalnych, format: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bezkwasowa wiązana posiadając certyfikat ISO9706, spełniająca wymagania dotyczącego instrukcji kancelaryjnej, wykonana z kartonu obustronnie bielonego.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&gt; 7.5 rezerwa alkaliczna &gt; 0.4 mol/kg liczba Kappa, o wymiarach: 320 x 250 x 35 mm, gramatura: 240 g/m2 opakowanie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opakowanie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kopertowa, tekturowa twarda 1 mm, zamykana na rzep, obustronnie barwiona i powlekana folią polipropylenową, z nadrukiem metodą sitodruku-kratki, Szerokość grzbietu do 20 mm, Format: A4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Pudło archiwizacyjne 260x100x325, składane, z tektury,  ręcznie, wyposażone na grzbiecie w dwa otwory na place, posiadające duże etykiety do opisu zawartości, w kolorze szarym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Pudło archiwizacyjne zbiorcze 450x340x275, składane ręcznie, wykonane z tektury  falistej, posiadający otwór na bocznych ścianach, posiadające duże etykiety do opisu zawartości, w kolorze szarym, mieszczące 5 pudeł 80mm lub 4 pudła 100 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 do długopisów typu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Zenith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kolorze niebieskim i czarnym z tuszem dokumentowym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A4 z szer.  dnem, rozmiar C4-229x324mmx40mm, w kolorze brązowym, mocna, pojemna, samoklejąca z paskiem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Torebka strunowa 60x80 mm, foliowe PE z zamknięciem strunowym, grubość 35 mikronów,  trwałość struny pozwala na wielokrotne otwieranie i zamykanie woreczka, woreczki powinny  posiadać otwór do zawieszenia, oznaczone  znakiem recyclingu, opakowanie nie mniej niż 100 szt.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9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z rączką laminowana wykonana z twardej 2 mm tektury, z zewnątrz kolorowa oklejka pokryta folią polipropylenową odporna na pęknięcia, posiadająca rączkę i zamek z tworzywa. Szerokość grzbietu 40 mm, rodzaj zamknięcia: klips, format: A4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Wizytownik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posiadający możliwość o rozszerzenia o dodatkowe wkłady, wyposażony w koszulki mieszczące nie mniej niż 400 wizytówek o wymiarach 57x90mm, posiadający poczwórny mechanizm ringowy, zawierający 12 przekładek z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polipropynelu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z wytłoczonymi literkami od A-Z,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samoprzylepna matowa, przeźroczysta z materiałów odnawialnych i roślinnych, z możliwością pisania po niej, niewidoczna na fotokopiach, łatwo się odklejająca, nie elektryzująca się przy rozwijaniu z rolki  19mm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3 kol. z  wymiennymi wkładami olejowymi, posiadający gumowy uchwyt, kolory wkładów: czarny, czerwony i niebieski, grubość linii pisania: 0,27 mm, długość linii: 900 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olejowe pasujące do długopisu z poz. 201 w kolorach czarnym, niebieskim i czerwonym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7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 do cięcia A3,  dwustronna, z nadrukowaną podziałką centymetrową z jednej strony i calową z drugiej strony, nadająca się  do cięcia nożami krążkowymi, skalpelami jak i nożami segmentowymi, z  trójwarstwową konstrukcję Twarda warstwa  środkowa uniemożliwia przecięcie maty, warstwy zewnętrzne są miękkie dzięki czemu ostrze noża zagłębia się w nich podczas cięcia, skuteczne przecinając materiał, z powierzchnią lekko szorstką  Wymiary: 450x320mm, Grubość: 2,0mm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Kątomierz 360</w:t>
            </w: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° </w:t>
            </w: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wykonany z przeźroczystej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plexi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 średnicy 20 cm, z nadrukowanym kątomierzem 0- 360°, z podziałką co 1 stopień w dwóch kierunkach, posiadający  etui foliowe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dokumenty  format A3 zginany do A4A z polipropylenu, otwarta od góry, grubość 0,06 mm, uniwersalny rozstaw dziurek, wzmocniona listwa dziurkowana, opakowanie minimum 10 sztuk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aluminiowa, wykonana z anodowanego aluminium, posiadająca gąbkę przeciwpoślizgową pod spodem, podziałkę nacinana co 1mm, długość 100 cm, zapakowana w plastikowe etui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Koperty utajnione 240x6x1+2,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na płyty CD, z papieru posiadające okrągłe  okienko, białe pakowane minimum po 50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Bloczki samoprzylepne 40x50, żółte, z możliwością wielokrotnego przyklejania i odklejania nie uszkadzając powierzchni, nie pozostawiając śladów kleju, opakowanie minimum 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bloczki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Pióro kulkowe z tuszem pigmentowym wodoodpornym, nie blaknącym w słońcu i nie przesiąkający przez papier, końcówka ze stali nierdzewnej średnica kulki 0,5 mm, grubość linii pisania ok. 0,3 mm w kolorze czarnym i niebieskim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3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Okładka archiwizacyjna na poszyty 320x23x50, kolor: szarobrązowy, wartość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8.0-9.5, rezerwa alkaliczna &gt; 0,4 mol/kg, gramatura: 900 g/m2 , posiadająca dwa rzędy z czterema otworami umożliwiającymi wszycie dokumentów, spełniająca  wymagania określone w zarządzeniu 42/MON Ministra Obrony Narodowej z 19 grudnia 2013 r. dotyczącym zasad postępowania z dokumentacją.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0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archiwizacyjne dwuczęściowe plastikowe, umożliwiające szybkie i łatwe przeniesienie dokumentów z segregatora, ułatwia korzystanie z dokumentów zarchiwizowanych w pudełkach na akta, opakowanie 50 sztuk, jednostka sprzedaży 1 opakowanie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Marker olejowy z tuszem na bazie alkoholu i estrów, wodoodporny, odporny na ścieranie, zgodny z normą EN71-3, grubość linii pisania 2 mm, długość linii pisania 450 m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12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słuchościeralny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komplet 4 w kolorach czarny, niebieski, zielony, czerwony, posiadający  wysoką jakość potwierdzona certyfikatem ISO 9001,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łatwościeralny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szybkoschnący, posiadający  tusz na bazie alkoholu, który nie pozostawia trwałych śladów na tablicy, z  okrągłą końcówką,  grubość linii pisania 1,9 mm.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Dziennik korespondencyjny A4, okładka tekturowa, sztywna, oklejona tworzywem skóropodobnym, 96 kartek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w roli do ploterów 50 m szerokość 914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w roli do ploterów 50 m szerokość 841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w roli do ploterów 50 m szerokość 594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8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w roli do ploterów 50 m szerokość 420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w roli do ploterów 50 m szerokość 297 mm, gramatura 90g/m², średnica gilzy 50 mm, biały, niepowlekany, pasujący do wydruków na wszystkich rodzajach ploterów atramentowych oraz kserokopiarek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do podpisu, grzbiet teczki harmonijkowy, kartki wewnętrzne kartonowe białe z dziurkami, 10 przegródek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Kolorowe magnesy do tablicy,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srednicza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magnwsu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mm, kształt okrągły,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pakowanw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mniej niż 10 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7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Gabka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tablic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słuchoscieralnych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posiadajca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warstwę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magneryczną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 pozwala na przytwierdzenie do tablic magnetycznych spód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wykończnony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filcem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umozliwiającym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usuwanie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sladów</w:t>
            </w:r>
            <w:proofErr w:type="spellEnd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markera, nie rysuje powierzchni tablicy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Druk akcydensowy zgodny z załącznikiem nr 2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3 minimum 100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4 minimum  60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Druk akcydensowy zgodny z załącznikiem nr 6 minimum 100 kartek w </w:t>
            </w:r>
            <w:proofErr w:type="spellStart"/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bloczk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7 minimum 80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10 minimum 80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12 minimum 100 kartek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Druk akcydensowy zgodny z załącznikiem nr 16 minimum 100 kartek w bloczku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22 minimum 100 kartek  w bloczku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23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24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2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akcydensowy zgodny z załącznikiem nr 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11B" w:rsidRPr="0030411B" w:rsidTr="00D7169F">
        <w:trPr>
          <w:trHeight w:val="544"/>
        </w:trPr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1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411B" w:rsidRPr="0030411B" w:rsidRDefault="0030411B" w:rsidP="0030411B"/>
    <w:p w:rsidR="0030411B" w:rsidRPr="0030411B" w:rsidRDefault="0030411B" w:rsidP="0030411B">
      <w:pPr>
        <w:spacing w:before="120" w:after="120" w:line="240" w:lineRule="auto"/>
        <w:ind w:right="17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30411B" w:rsidRPr="0030411B" w:rsidRDefault="0030411B" w:rsidP="0030411B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30411B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2 – Wzór wykazu wykonanych dostaw</w:t>
      </w:r>
    </w:p>
    <w:p w:rsidR="0030411B" w:rsidRPr="0030411B" w:rsidRDefault="0030411B" w:rsidP="0030411B">
      <w:pPr>
        <w:tabs>
          <w:tab w:val="left" w:pos="11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0411B" w:rsidRPr="0030411B" w:rsidTr="00D7169F">
        <w:tc>
          <w:tcPr>
            <w:tcW w:w="637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30411B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30411B" w:rsidRPr="0030411B" w:rsidRDefault="0030411B" w:rsidP="0030411B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ZO-14/2022</w:t>
            </w:r>
          </w:p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MPWiK Sp. z o.o.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35-055 Rzeszów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ul. Naruszewicza 18</w:t>
      </w:r>
    </w:p>
    <w:p w:rsidR="0030411B" w:rsidRPr="0030411B" w:rsidRDefault="0030411B" w:rsidP="0030411B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0411B" w:rsidRPr="0030411B" w:rsidRDefault="0030411B" w:rsidP="0030411B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0411B" w:rsidRPr="0030411B" w:rsidTr="00D7169F">
        <w:trPr>
          <w:cantSplit/>
        </w:trPr>
        <w:tc>
          <w:tcPr>
            <w:tcW w:w="61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0411B" w:rsidRPr="0030411B" w:rsidTr="00D7169F">
        <w:trPr>
          <w:cantSplit/>
        </w:trPr>
        <w:tc>
          <w:tcPr>
            <w:tcW w:w="61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0411B" w:rsidRPr="0030411B" w:rsidTr="00D7169F">
        <w:trPr>
          <w:cantSplit/>
        </w:trPr>
        <w:tc>
          <w:tcPr>
            <w:tcW w:w="61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0411B" w:rsidRPr="0030411B" w:rsidRDefault="0030411B" w:rsidP="0030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11B" w:rsidRPr="0030411B" w:rsidRDefault="0030411B" w:rsidP="0030411B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30411B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DOSTAW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OŚWIADCZAM(Y), ŻE:</w:t>
      </w:r>
      <w:r w:rsidRPr="0030411B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30411B" w:rsidRPr="0030411B" w:rsidRDefault="0030411B" w:rsidP="003041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0411B">
        <w:rPr>
          <w:rFonts w:ascii="Arial" w:eastAsia="Times New Roman" w:hAnsi="Arial" w:cs="Times New Roman"/>
          <w:sz w:val="24"/>
          <w:szCs w:val="24"/>
          <w:lang w:eastAsia="pl-PL"/>
        </w:rPr>
        <w:t>wykonałem(wykonaliśmy) następujące dostawy:</w:t>
      </w: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30411B" w:rsidRPr="0030411B" w:rsidTr="00D7169F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30411B">
              <w:rPr>
                <w:rFonts w:ascii="Arial" w:eastAsia="Times New Roman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30411B" w:rsidRPr="0030411B" w:rsidTr="00D7169F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30411B" w:rsidRPr="0030411B" w:rsidTr="00D7169F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30411B" w:rsidRPr="0030411B" w:rsidTr="00D7169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30411B" w:rsidRPr="0030411B" w:rsidTr="00D7169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30411B" w:rsidRPr="0030411B" w:rsidTr="00D7169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B" w:rsidRPr="0030411B" w:rsidRDefault="0030411B" w:rsidP="0030411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UWAGA </w:t>
      </w:r>
      <w:r w:rsidRPr="0030411B">
        <w:rPr>
          <w:rFonts w:ascii="Arial" w:eastAsia="Times New Roman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i skutkuje nie uznaniem danej dostawy za należycie wykonaną.</w:t>
      </w: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30411B">
        <w:rPr>
          <w:rFonts w:ascii="Arial" w:eastAsia="Times New Roman" w:hAnsi="Arial" w:cs="Times New Roman"/>
          <w:b/>
          <w:szCs w:val="24"/>
          <w:lang w:eastAsia="pl-PL"/>
        </w:rPr>
        <w:t>PODPIS:</w:t>
      </w:r>
    </w:p>
    <w:p w:rsidR="0030411B" w:rsidRPr="0030411B" w:rsidRDefault="0030411B" w:rsidP="0030411B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30411B" w:rsidRPr="0030411B" w:rsidTr="00D7169F">
        <w:tc>
          <w:tcPr>
            <w:tcW w:w="54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Wykonawc</w:t>
            </w:r>
            <w:proofErr w:type="spellEnd"/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30411B" w:rsidRPr="0030411B" w:rsidRDefault="0030411B" w:rsidP="003041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0411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30411B" w:rsidRPr="0030411B" w:rsidTr="00D7169F">
        <w:tc>
          <w:tcPr>
            <w:tcW w:w="54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30411B" w:rsidRPr="0030411B" w:rsidRDefault="0030411B" w:rsidP="0030411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0411B" w:rsidRPr="0030411B" w:rsidTr="00D7169F">
        <w:tc>
          <w:tcPr>
            <w:tcW w:w="54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30411B" w:rsidRPr="0030411B" w:rsidRDefault="0030411B" w:rsidP="0030411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0411B" w:rsidRPr="0030411B" w:rsidRDefault="0030411B" w:rsidP="0030411B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5A0A29" w:rsidRDefault="005A0A29">
      <w:bookmarkStart w:id="0" w:name="_GoBack"/>
      <w:bookmarkEnd w:id="0"/>
    </w:p>
    <w:sectPr w:rsidR="005A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365"/>
    <w:multiLevelType w:val="hybridMultilevel"/>
    <w:tmpl w:val="9A1827E8"/>
    <w:lvl w:ilvl="0" w:tplc="DBE4440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70011E"/>
    <w:multiLevelType w:val="multilevel"/>
    <w:tmpl w:val="DB223F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61A98"/>
    <w:multiLevelType w:val="hybridMultilevel"/>
    <w:tmpl w:val="196EE914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F5635"/>
    <w:multiLevelType w:val="hybridMultilevel"/>
    <w:tmpl w:val="0F9A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F262A"/>
    <w:multiLevelType w:val="hybridMultilevel"/>
    <w:tmpl w:val="9722982A"/>
    <w:lvl w:ilvl="0" w:tplc="E032983C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60D5"/>
    <w:multiLevelType w:val="hybridMultilevel"/>
    <w:tmpl w:val="159C82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C05AB8"/>
    <w:multiLevelType w:val="hybridMultilevel"/>
    <w:tmpl w:val="E18088CC"/>
    <w:lvl w:ilvl="0" w:tplc="E920382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36B7"/>
    <w:multiLevelType w:val="hybridMultilevel"/>
    <w:tmpl w:val="9144840A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AFA03FE">
      <w:start w:val="1"/>
      <w:numFmt w:val="decimal"/>
      <w:lvlText w:val="%2.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2B5D66"/>
    <w:multiLevelType w:val="multilevel"/>
    <w:tmpl w:val="C2FCC848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" w15:restartNumberingAfterBreak="0">
    <w:nsid w:val="24AB7608"/>
    <w:multiLevelType w:val="hybridMultilevel"/>
    <w:tmpl w:val="BB2C2AAE"/>
    <w:lvl w:ilvl="0" w:tplc="4F32B2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83DE2"/>
    <w:multiLevelType w:val="hybridMultilevel"/>
    <w:tmpl w:val="2396B5EC"/>
    <w:lvl w:ilvl="0" w:tplc="03DEBC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261C"/>
    <w:multiLevelType w:val="hybridMultilevel"/>
    <w:tmpl w:val="5E7E93FA"/>
    <w:lvl w:ilvl="0" w:tplc="32E86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B5770"/>
    <w:multiLevelType w:val="hybridMultilevel"/>
    <w:tmpl w:val="46F8E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7E1C"/>
    <w:multiLevelType w:val="hybridMultilevel"/>
    <w:tmpl w:val="629C5D3A"/>
    <w:lvl w:ilvl="0" w:tplc="D22C8E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BE3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 w:tplc="36163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4C666B4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30492"/>
    <w:multiLevelType w:val="hybridMultilevel"/>
    <w:tmpl w:val="25A6944C"/>
    <w:lvl w:ilvl="0" w:tplc="78EEDE0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1B10571"/>
    <w:multiLevelType w:val="hybridMultilevel"/>
    <w:tmpl w:val="E2ECFE36"/>
    <w:lvl w:ilvl="0" w:tplc="616E167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C12083"/>
    <w:multiLevelType w:val="hybridMultilevel"/>
    <w:tmpl w:val="187CBBC2"/>
    <w:lvl w:ilvl="0" w:tplc="93B4CE5C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D4AEC"/>
    <w:multiLevelType w:val="hybridMultilevel"/>
    <w:tmpl w:val="C158C9E8"/>
    <w:lvl w:ilvl="0" w:tplc="40881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6936AB"/>
    <w:multiLevelType w:val="multilevel"/>
    <w:tmpl w:val="F3A47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2" w15:restartNumberingAfterBreak="0">
    <w:nsid w:val="406F1118"/>
    <w:multiLevelType w:val="hybridMultilevel"/>
    <w:tmpl w:val="8E281A4E"/>
    <w:lvl w:ilvl="0" w:tplc="0B8664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EBA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B22A4E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bCs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63910"/>
    <w:multiLevelType w:val="hybridMultilevel"/>
    <w:tmpl w:val="0E089A64"/>
    <w:lvl w:ilvl="0" w:tplc="94CE36A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Bookman Old Style" w:hAnsi="Bookman Old Style" w:hint="default"/>
        <w:b w:val="0"/>
        <w:bCs/>
        <w:color w:val="auto"/>
      </w:rPr>
    </w:lvl>
    <w:lvl w:ilvl="1" w:tplc="CE005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A4653"/>
    <w:multiLevelType w:val="multilevel"/>
    <w:tmpl w:val="A8E2777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5" w15:restartNumberingAfterBreak="0">
    <w:nsid w:val="45EC2FEB"/>
    <w:multiLevelType w:val="hybridMultilevel"/>
    <w:tmpl w:val="DA70A172"/>
    <w:lvl w:ilvl="0" w:tplc="0B563F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F3C90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24282A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80F00"/>
    <w:multiLevelType w:val="hybridMultilevel"/>
    <w:tmpl w:val="09AEB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8B14FC"/>
    <w:multiLevelType w:val="hybridMultilevel"/>
    <w:tmpl w:val="56E61CAE"/>
    <w:lvl w:ilvl="0" w:tplc="31F04572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D02DD"/>
    <w:multiLevelType w:val="hybridMultilevel"/>
    <w:tmpl w:val="A88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7987"/>
    <w:multiLevelType w:val="hybridMultilevel"/>
    <w:tmpl w:val="9B86DD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7D1209"/>
    <w:multiLevelType w:val="hybridMultilevel"/>
    <w:tmpl w:val="59C8E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93211BE"/>
    <w:multiLevelType w:val="hybridMultilevel"/>
    <w:tmpl w:val="129C3318"/>
    <w:lvl w:ilvl="0" w:tplc="AABEB3BE">
      <w:start w:val="1"/>
      <w:numFmt w:val="decimal"/>
      <w:lvlText w:val="%1."/>
      <w:lvlJc w:val="left"/>
      <w:pPr>
        <w:ind w:left="92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74677"/>
    <w:multiLevelType w:val="hybridMultilevel"/>
    <w:tmpl w:val="FB6E7116"/>
    <w:lvl w:ilvl="0" w:tplc="27BA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7F5A9A"/>
    <w:multiLevelType w:val="hybridMultilevel"/>
    <w:tmpl w:val="3300FA52"/>
    <w:lvl w:ilvl="0" w:tplc="43F8DA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402D2"/>
    <w:multiLevelType w:val="hybridMultilevel"/>
    <w:tmpl w:val="890A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733D1"/>
    <w:multiLevelType w:val="hybridMultilevel"/>
    <w:tmpl w:val="B71A0F92"/>
    <w:lvl w:ilvl="0" w:tplc="8BF6F4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BE448A"/>
    <w:multiLevelType w:val="singleLevel"/>
    <w:tmpl w:val="6FA8050A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0" w15:restartNumberingAfterBreak="0">
    <w:nsid w:val="67A864A5"/>
    <w:multiLevelType w:val="hybridMultilevel"/>
    <w:tmpl w:val="7596944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E032983C">
      <w:start w:val="1"/>
      <w:numFmt w:val="decimal"/>
      <w:lvlText w:val="%2)"/>
      <w:lvlJc w:val="left"/>
      <w:pPr>
        <w:tabs>
          <w:tab w:val="num" w:pos="1778"/>
        </w:tabs>
        <w:ind w:left="1418" w:firstLine="0"/>
      </w:pPr>
      <w:rPr>
        <w:rFonts w:hint="default"/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D5995"/>
    <w:multiLevelType w:val="hybridMultilevel"/>
    <w:tmpl w:val="2D24387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48CD1B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2" w:tplc="DCFC6550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BEB62D7"/>
    <w:multiLevelType w:val="hybridMultilevel"/>
    <w:tmpl w:val="30802EB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3" w15:restartNumberingAfterBreak="0">
    <w:nsid w:val="6CEC5A9B"/>
    <w:multiLevelType w:val="multilevel"/>
    <w:tmpl w:val="E804A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44" w15:restartNumberingAfterBreak="0">
    <w:nsid w:val="6D9D607F"/>
    <w:multiLevelType w:val="multilevel"/>
    <w:tmpl w:val="3BB29F34"/>
    <w:lvl w:ilvl="0">
      <w:start w:val="3"/>
      <w:numFmt w:val="decimal"/>
      <w:lvlText w:val="%1."/>
      <w:legacy w:legacy="1" w:legacySpace="0" w:legacyIndent="425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32EC2"/>
    <w:multiLevelType w:val="hybridMultilevel"/>
    <w:tmpl w:val="BA6C5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F36C6"/>
    <w:multiLevelType w:val="singleLevel"/>
    <w:tmpl w:val="AB266D28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1"/>
  </w:num>
  <w:num w:numId="7">
    <w:abstractNumId w:val="17"/>
  </w:num>
  <w:num w:numId="8">
    <w:abstractNumId w:val="2"/>
  </w:num>
  <w:num w:numId="9">
    <w:abstractNumId w:val="25"/>
  </w:num>
  <w:num w:numId="10">
    <w:abstractNumId w:val="46"/>
  </w:num>
  <w:num w:numId="11">
    <w:abstractNumId w:val="26"/>
  </w:num>
  <w:num w:numId="12">
    <w:abstractNumId w:val="7"/>
  </w:num>
  <w:num w:numId="13">
    <w:abstractNumId w:val="40"/>
  </w:num>
  <w:num w:numId="14">
    <w:abstractNumId w:val="24"/>
  </w:num>
  <w:num w:numId="15">
    <w:abstractNumId w:val="33"/>
  </w:num>
  <w:num w:numId="16">
    <w:abstractNumId w:val="2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12"/>
  </w:num>
  <w:num w:numId="21">
    <w:abstractNumId w:val="4"/>
  </w:num>
  <w:num w:numId="22">
    <w:abstractNumId w:val="18"/>
  </w:num>
  <w:num w:numId="23">
    <w:abstractNumId w:val="34"/>
  </w:num>
  <w:num w:numId="24">
    <w:abstractNumId w:val="42"/>
  </w:num>
  <w:num w:numId="25">
    <w:abstractNumId w:val="22"/>
  </w:num>
  <w:num w:numId="26">
    <w:abstractNumId w:val="13"/>
  </w:num>
  <w:num w:numId="27">
    <w:abstractNumId w:val="23"/>
  </w:num>
  <w:num w:numId="28">
    <w:abstractNumId w:val="41"/>
  </w:num>
  <w:num w:numId="29">
    <w:abstractNumId w:val="10"/>
  </w:num>
  <w:num w:numId="30">
    <w:abstractNumId w:val="38"/>
  </w:num>
  <w:num w:numId="31">
    <w:abstractNumId w:val="31"/>
  </w:num>
  <w:num w:numId="32">
    <w:abstractNumId w:val="36"/>
  </w:num>
  <w:num w:numId="33">
    <w:abstractNumId w:val="9"/>
  </w:num>
  <w:num w:numId="34">
    <w:abstractNumId w:val="20"/>
  </w:num>
  <w:num w:numId="35">
    <w:abstractNumId w:val="32"/>
  </w:num>
  <w:num w:numId="36">
    <w:abstractNumId w:val="44"/>
  </w:num>
  <w:num w:numId="37">
    <w:abstractNumId w:val="39"/>
  </w:num>
  <w:num w:numId="38">
    <w:abstractNumId w:val="45"/>
  </w:num>
  <w:num w:numId="39">
    <w:abstractNumId w:val="30"/>
  </w:num>
  <w:num w:numId="40">
    <w:abstractNumId w:val="14"/>
  </w:num>
  <w:num w:numId="41">
    <w:abstractNumId w:val="28"/>
  </w:num>
  <w:num w:numId="42">
    <w:abstractNumId w:val="6"/>
  </w:num>
  <w:num w:numId="43">
    <w:abstractNumId w:val="5"/>
  </w:num>
  <w:num w:numId="44">
    <w:abstractNumId w:val="37"/>
  </w:num>
  <w:num w:numId="45">
    <w:abstractNumId w:val="3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0"/>
    <w:rsid w:val="00185EB0"/>
    <w:rsid w:val="0030411B"/>
    <w:rsid w:val="005A0A29"/>
    <w:rsid w:val="005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9F6E-C9E3-40CA-B8F3-BFBFE5E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30411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411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40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0411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411B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0411B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0411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0411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30411B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411B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0411B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0411B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411B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041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0411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0411B"/>
  </w:style>
  <w:style w:type="paragraph" w:styleId="Tekstpodstawowywcity">
    <w:name w:val="Body Text Indent"/>
    <w:basedOn w:val="Normalny"/>
    <w:link w:val="TekstpodstawowywcityZnak"/>
    <w:semiHidden/>
    <w:rsid w:val="0030411B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411B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41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411B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0411B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411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podst-2">
    <w:name w:val="a-podst-2"/>
    <w:basedOn w:val="Normalny"/>
    <w:rsid w:val="0030411B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04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0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30411B"/>
    <w:pPr>
      <w:numPr>
        <w:numId w:val="14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0411B"/>
  </w:style>
  <w:style w:type="character" w:styleId="Hipercze">
    <w:name w:val="Hyperlink"/>
    <w:semiHidden/>
    <w:rsid w:val="0030411B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304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041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411B"/>
  </w:style>
  <w:style w:type="paragraph" w:styleId="Tekstpodstawowywcity3">
    <w:name w:val="Body Text Indent 3"/>
    <w:basedOn w:val="Normalny"/>
    <w:link w:val="Tekstpodstawowywcity3Znak"/>
    <w:semiHidden/>
    <w:rsid w:val="0030411B"/>
    <w:pPr>
      <w:spacing w:after="0" w:line="240" w:lineRule="auto"/>
      <w:ind w:left="39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411B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glowny">
    <w:name w:val="glowny"/>
    <w:basedOn w:val="Normalny"/>
    <w:next w:val="Normalny"/>
    <w:rsid w:val="0030411B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041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041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30411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30411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3041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41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41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041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4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0411B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9">
    <w:name w:val="Font Style19"/>
    <w:rsid w:val="0030411B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30411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3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0411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30411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rsid w:val="0030411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30411B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30411B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304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0411B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">
    <w:name w:val="Light List"/>
    <w:basedOn w:val="Standardowy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30411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304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0411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unhideWhenUsed/>
    <w:rsid w:val="0030411B"/>
  </w:style>
  <w:style w:type="paragraph" w:customStyle="1" w:styleId="Akapitzlist2">
    <w:name w:val="Akapit z listą2"/>
    <w:basedOn w:val="Normalny"/>
    <w:qFormat/>
    <w:rsid w:val="0030411B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Tabela-Siatka1">
    <w:name w:val="Tabela - Siatka1"/>
    <w:basedOn w:val="Standardowy"/>
    <w:next w:val="Tabela-Siatka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next w:val="Jasnecieniowanie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next w:val="Jasnalista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3041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0411B"/>
    <w:rPr>
      <w:vertAlign w:val="superscript"/>
    </w:rPr>
  </w:style>
  <w:style w:type="paragraph" w:customStyle="1" w:styleId="Akapitzlist3">
    <w:name w:val="Akapit z listą3"/>
    <w:basedOn w:val="Normalny"/>
    <w:qFormat/>
    <w:rsid w:val="0030411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Lista2">
    <w:name w:val="List 2"/>
    <w:basedOn w:val="Normalny"/>
    <w:uiPriority w:val="99"/>
    <w:unhideWhenUsed/>
    <w:rsid w:val="0030411B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0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5846</Words>
  <Characters>35078</Characters>
  <Application>Microsoft Office Word</Application>
  <DocSecurity>0</DocSecurity>
  <Lines>292</Lines>
  <Paragraphs>81</Paragraphs>
  <ScaleCrop>false</ScaleCrop>
  <Company/>
  <LinksUpToDate>false</LinksUpToDate>
  <CharactersWithSpaces>40843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3</cp:revision>
  <dcterms:created xsi:type="dcterms:W3CDTF">2022-04-29T09:33:00Z</dcterms:created>
  <dcterms:modified xsi:type="dcterms:W3CDTF">2022-04-29T09:33:00Z</dcterms:modified>
</cp:coreProperties>
</file>