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DDB5A5" w14:textId="43BF8484" w:rsidR="00C53A11" w:rsidRPr="00C52EBD" w:rsidRDefault="00C52EBD" w:rsidP="00BA4961">
      <w:pPr>
        <w:ind w:left="283" w:hanging="425"/>
        <w:jc w:val="center"/>
        <w:rPr>
          <w:b/>
          <w:bCs/>
        </w:rPr>
      </w:pPr>
      <w:r w:rsidRPr="00C52EBD">
        <w:rPr>
          <w:b/>
          <w:bCs/>
        </w:rPr>
        <w:t>OPIS PRZEDMIOTU ZAMÓWIENIA</w:t>
      </w:r>
    </w:p>
    <w:p w14:paraId="394F9019" w14:textId="77777777" w:rsidR="00C52EBD" w:rsidRPr="00FE6562" w:rsidRDefault="00C52EBD" w:rsidP="00C52EBD">
      <w:pPr>
        <w:pStyle w:val="Akapitzlist"/>
        <w:numPr>
          <w:ilvl w:val="0"/>
          <w:numId w:val="1"/>
        </w:numPr>
        <w:ind w:left="283" w:hanging="425"/>
        <w:contextualSpacing w:val="0"/>
        <w:rPr>
          <w:rFonts w:cs="Times New Roman"/>
          <w:b/>
          <w:szCs w:val="24"/>
        </w:rPr>
      </w:pPr>
      <w:r w:rsidRPr="002E1D7D">
        <w:rPr>
          <w:rFonts w:cs="Times New Roman"/>
          <w:b/>
          <w:szCs w:val="24"/>
        </w:rPr>
        <w:t xml:space="preserve">Ławka </w:t>
      </w:r>
      <w:r>
        <w:rPr>
          <w:rFonts w:cs="Times New Roman"/>
          <w:b/>
          <w:szCs w:val="24"/>
        </w:rPr>
        <w:t>zewnętrzna / parkowa – 6 sztuk</w:t>
      </w:r>
    </w:p>
    <w:p w14:paraId="3C57D777" w14:textId="77777777" w:rsidR="00C52EBD" w:rsidRDefault="00C52EBD" w:rsidP="00C52EBD">
      <w:pPr>
        <w:pStyle w:val="Akapitzlist"/>
        <w:numPr>
          <w:ilvl w:val="0"/>
          <w:numId w:val="2"/>
        </w:numPr>
        <w:ind w:left="567"/>
        <w:rPr>
          <w:rFonts w:cs="Times New Roman"/>
          <w:szCs w:val="24"/>
        </w:rPr>
      </w:pPr>
      <w:r>
        <w:rPr>
          <w:rFonts w:cs="Times New Roman"/>
          <w:szCs w:val="24"/>
        </w:rPr>
        <w:t>Wymiary:</w:t>
      </w:r>
      <w:r>
        <w:rPr>
          <w:rFonts w:cs="Times New Roman"/>
          <w:szCs w:val="24"/>
        </w:rPr>
        <w:br/>
        <w:t>Długość: 1500 mm</w:t>
      </w:r>
      <w:r>
        <w:rPr>
          <w:rFonts w:cs="Times New Roman"/>
          <w:szCs w:val="24"/>
        </w:rPr>
        <w:br/>
        <w:t>Wysokość siedziska: 430 mm</w:t>
      </w:r>
      <w:r>
        <w:rPr>
          <w:rFonts w:cs="Times New Roman"/>
          <w:szCs w:val="24"/>
        </w:rPr>
        <w:br/>
        <w:t>Głębokość: 430 mm</w:t>
      </w:r>
      <w:r>
        <w:rPr>
          <w:rFonts w:cs="Times New Roman"/>
          <w:szCs w:val="24"/>
        </w:rPr>
        <w:br/>
        <w:t>Wysokość oparcia: 430 mm</w:t>
      </w:r>
      <w:r>
        <w:rPr>
          <w:rFonts w:cs="Times New Roman"/>
          <w:szCs w:val="24"/>
        </w:rPr>
        <w:br/>
        <w:t>Wymiary deski 45/70 mm</w:t>
      </w:r>
    </w:p>
    <w:p w14:paraId="10F1B58B" w14:textId="77777777" w:rsidR="00C52EBD" w:rsidRDefault="00C52EBD" w:rsidP="00C52EBD">
      <w:pPr>
        <w:pStyle w:val="Akapitzlist"/>
        <w:numPr>
          <w:ilvl w:val="0"/>
          <w:numId w:val="2"/>
        </w:numPr>
        <w:ind w:left="567"/>
        <w:rPr>
          <w:rFonts w:cs="Times New Roman"/>
          <w:szCs w:val="24"/>
        </w:rPr>
      </w:pPr>
      <w:r>
        <w:rPr>
          <w:rFonts w:cs="Times New Roman"/>
          <w:szCs w:val="24"/>
        </w:rPr>
        <w:t>Kolor desek: palisander, zaimpregnowany</w:t>
      </w:r>
    </w:p>
    <w:p w14:paraId="23CE49A6" w14:textId="50FBDDEC" w:rsidR="00C52EBD" w:rsidRDefault="00C52EBD" w:rsidP="00C52EBD">
      <w:pPr>
        <w:pStyle w:val="Akapitzlist"/>
        <w:numPr>
          <w:ilvl w:val="0"/>
          <w:numId w:val="2"/>
        </w:numPr>
        <w:ind w:left="567"/>
        <w:rPr>
          <w:rFonts w:cs="Times New Roman"/>
          <w:szCs w:val="24"/>
        </w:rPr>
      </w:pPr>
      <w:r>
        <w:rPr>
          <w:rFonts w:cs="Times New Roman"/>
          <w:szCs w:val="24"/>
        </w:rPr>
        <w:t>Konstrukcja: stalowa, malowana proszkowo w kolorze czarnym</w:t>
      </w:r>
    </w:p>
    <w:p w14:paraId="3BEC28F7" w14:textId="77777777" w:rsidR="00C52EBD" w:rsidRDefault="00C52EBD" w:rsidP="00C52EBD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Zdjęcie poglądowe:</w:t>
      </w:r>
    </w:p>
    <w:p w14:paraId="1C9424BA" w14:textId="01230B26" w:rsidR="00FC6FBB" w:rsidRDefault="00C52EBD" w:rsidP="00C52EBD">
      <w:pPr>
        <w:jc w:val="center"/>
      </w:pPr>
      <w:r>
        <w:rPr>
          <w:noProof/>
        </w:rPr>
        <w:drawing>
          <wp:inline distT="0" distB="0" distL="0" distR="0" wp14:anchorId="2B91B05D" wp14:editId="67FBA09B">
            <wp:extent cx="5258330" cy="3671454"/>
            <wp:effectExtent l="0" t="0" r="0" b="571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879" cy="375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F41F9" w14:textId="7F53E818" w:rsidR="00C53A11" w:rsidRDefault="00C53A11" w:rsidP="00C53A11">
      <w:pPr>
        <w:pStyle w:val="Akapitzlist"/>
        <w:numPr>
          <w:ilvl w:val="0"/>
          <w:numId w:val="1"/>
        </w:numPr>
        <w:ind w:left="283" w:hanging="425"/>
        <w:contextualSpacing w:val="0"/>
        <w:rPr>
          <w:rFonts w:cs="Times New Roman"/>
          <w:b/>
          <w:szCs w:val="24"/>
        </w:rPr>
      </w:pPr>
      <w:r w:rsidRPr="006D1F0C">
        <w:rPr>
          <w:rFonts w:cs="Times New Roman"/>
          <w:b/>
          <w:szCs w:val="24"/>
        </w:rPr>
        <w:t xml:space="preserve">Ławka drewniana </w:t>
      </w:r>
      <w:r>
        <w:rPr>
          <w:rFonts w:cs="Times New Roman"/>
          <w:b/>
          <w:szCs w:val="24"/>
        </w:rPr>
        <w:t xml:space="preserve">z oparciem </w:t>
      </w:r>
      <w:r w:rsidRPr="006D1F0C">
        <w:rPr>
          <w:rFonts w:cs="Times New Roman"/>
          <w:b/>
          <w:szCs w:val="24"/>
        </w:rPr>
        <w:t>– sztuk 5</w:t>
      </w:r>
    </w:p>
    <w:p w14:paraId="2A72D29D" w14:textId="77777777" w:rsidR="00C53A11" w:rsidRPr="0020706D" w:rsidRDefault="00C53A11" w:rsidP="00C53A11">
      <w:pPr>
        <w:pStyle w:val="Akapitzlist"/>
        <w:ind w:left="283"/>
        <w:contextualSpacing w:val="0"/>
        <w:rPr>
          <w:rFonts w:cs="Times New Roman"/>
          <w:bCs/>
          <w:szCs w:val="24"/>
        </w:rPr>
      </w:pPr>
      <w:r w:rsidRPr="0020706D">
        <w:rPr>
          <w:rFonts w:cs="Times New Roman"/>
          <w:bCs/>
          <w:szCs w:val="24"/>
        </w:rPr>
        <w:t>Ławeczka z litego drewna sosnowego suszonego oraz czterostronnie struganego.</w:t>
      </w:r>
    </w:p>
    <w:p w14:paraId="12068CC2" w14:textId="05E9848B" w:rsidR="00C53A11" w:rsidRPr="00C53A11" w:rsidRDefault="00C53A11" w:rsidP="00C53A11">
      <w:pPr>
        <w:pStyle w:val="Akapitzlist"/>
        <w:numPr>
          <w:ilvl w:val="0"/>
          <w:numId w:val="3"/>
        </w:numPr>
        <w:ind w:left="426"/>
        <w:rPr>
          <w:rFonts w:cs="Times New Roman"/>
          <w:szCs w:val="24"/>
        </w:rPr>
      </w:pPr>
      <w:r w:rsidRPr="00C53A11">
        <w:rPr>
          <w:rFonts w:cs="Times New Roman"/>
          <w:szCs w:val="24"/>
        </w:rPr>
        <w:t xml:space="preserve">Wymiary </w:t>
      </w:r>
      <w:r w:rsidRPr="00C53A11">
        <w:rPr>
          <w:rFonts w:cs="Times New Roman"/>
          <w:bCs/>
          <w:iCs/>
          <w:szCs w:val="24"/>
        </w:rPr>
        <w:t>orientacyjne</w:t>
      </w:r>
      <w:r w:rsidRPr="00C53A11">
        <w:rPr>
          <w:rFonts w:cs="Times New Roman"/>
          <w:szCs w:val="24"/>
        </w:rPr>
        <w:t xml:space="preserve">: (szer. x gł. x wys.) 150 x 51 x </w:t>
      </w:r>
      <w:r w:rsidR="00F12BE2">
        <w:rPr>
          <w:rFonts w:cs="Times New Roman"/>
          <w:szCs w:val="24"/>
        </w:rPr>
        <w:t>90</w:t>
      </w:r>
      <w:r w:rsidRPr="00C53A11">
        <w:rPr>
          <w:rFonts w:cs="Times New Roman"/>
          <w:szCs w:val="24"/>
        </w:rPr>
        <w:t xml:space="preserve"> cm </w:t>
      </w:r>
    </w:p>
    <w:p w14:paraId="2052990A" w14:textId="7A1C2461" w:rsidR="00C53A11" w:rsidRDefault="00C53A11" w:rsidP="00C53A11">
      <w:pPr>
        <w:pStyle w:val="Akapitzlist"/>
        <w:numPr>
          <w:ilvl w:val="0"/>
          <w:numId w:val="3"/>
        </w:numPr>
        <w:ind w:left="426"/>
        <w:rPr>
          <w:rFonts w:cs="Times New Roman"/>
          <w:szCs w:val="24"/>
        </w:rPr>
      </w:pPr>
      <w:r w:rsidRPr="00803FD7">
        <w:rPr>
          <w:rFonts w:cs="Times New Roman"/>
          <w:szCs w:val="24"/>
        </w:rPr>
        <w:t xml:space="preserve">Grubość desek </w:t>
      </w:r>
      <w:r>
        <w:rPr>
          <w:rFonts w:cs="Times New Roman"/>
          <w:szCs w:val="24"/>
        </w:rPr>
        <w:t xml:space="preserve">min. </w:t>
      </w:r>
      <w:r w:rsidRPr="00803FD7">
        <w:rPr>
          <w:rFonts w:cs="Times New Roman"/>
          <w:szCs w:val="24"/>
        </w:rPr>
        <w:t>38 mm</w:t>
      </w:r>
    </w:p>
    <w:p w14:paraId="1BC5CEB4" w14:textId="1B160F62" w:rsidR="00C53A11" w:rsidRDefault="00C53A11" w:rsidP="00C53A11">
      <w:pPr>
        <w:pStyle w:val="Akapitzlist"/>
        <w:numPr>
          <w:ilvl w:val="0"/>
          <w:numId w:val="3"/>
        </w:numPr>
        <w:ind w:left="426"/>
        <w:rPr>
          <w:rFonts w:cs="Times New Roman"/>
          <w:szCs w:val="24"/>
        </w:rPr>
      </w:pPr>
      <w:r w:rsidRPr="008C432B">
        <w:rPr>
          <w:rFonts w:cs="Times New Roman"/>
          <w:szCs w:val="24"/>
        </w:rPr>
        <w:t xml:space="preserve">Stabilna konstrukcja ze wzmocnieniem, </w:t>
      </w:r>
    </w:p>
    <w:p w14:paraId="0E97A077" w14:textId="0C82B0D7" w:rsidR="00C53A11" w:rsidRPr="008C432B" w:rsidRDefault="00C53A11" w:rsidP="00C53A11">
      <w:pPr>
        <w:pStyle w:val="Akapitzlist"/>
        <w:numPr>
          <w:ilvl w:val="0"/>
          <w:numId w:val="3"/>
        </w:numPr>
        <w:ind w:left="426"/>
        <w:rPr>
          <w:rFonts w:cs="Times New Roman"/>
          <w:szCs w:val="24"/>
        </w:rPr>
      </w:pPr>
      <w:r w:rsidRPr="00803FD7">
        <w:rPr>
          <w:rFonts w:cs="Times New Roman"/>
          <w:szCs w:val="24"/>
        </w:rPr>
        <w:t>Materiał: drewno</w:t>
      </w:r>
      <w:r>
        <w:rPr>
          <w:rFonts w:cs="Times New Roman"/>
          <w:szCs w:val="24"/>
        </w:rPr>
        <w:t xml:space="preserve"> </w:t>
      </w:r>
      <w:r w:rsidRPr="00803FD7">
        <w:rPr>
          <w:rFonts w:cs="Times New Roman"/>
          <w:szCs w:val="24"/>
        </w:rPr>
        <w:t>– sosna,</w:t>
      </w:r>
    </w:p>
    <w:p w14:paraId="3C8EE064" w14:textId="77777777" w:rsidR="00F12BE2" w:rsidRDefault="00C53A11" w:rsidP="00C53A11">
      <w:pPr>
        <w:pStyle w:val="Akapitzlist"/>
        <w:numPr>
          <w:ilvl w:val="0"/>
          <w:numId w:val="3"/>
        </w:numPr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>K</w:t>
      </w:r>
      <w:r w:rsidRPr="008C432B">
        <w:rPr>
          <w:rFonts w:cs="Times New Roman"/>
          <w:szCs w:val="24"/>
        </w:rPr>
        <w:t xml:space="preserve">olor: naturalny, </w:t>
      </w:r>
    </w:p>
    <w:p w14:paraId="69F3BD3C" w14:textId="07DEDF9B" w:rsidR="00C53A11" w:rsidRPr="008C432B" w:rsidRDefault="00F12BE2" w:rsidP="00C53A11">
      <w:pPr>
        <w:pStyle w:val="Akapitzlist"/>
        <w:numPr>
          <w:ilvl w:val="0"/>
          <w:numId w:val="3"/>
        </w:numPr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Pokrycie: </w:t>
      </w:r>
      <w:r w:rsidR="00C53A11" w:rsidRPr="008C432B">
        <w:rPr>
          <w:rFonts w:cs="Times New Roman"/>
          <w:szCs w:val="24"/>
        </w:rPr>
        <w:t>lakierowana mat</w:t>
      </w:r>
      <w:r w:rsidR="00C53A11">
        <w:rPr>
          <w:rFonts w:cs="Times New Roman"/>
          <w:szCs w:val="24"/>
        </w:rPr>
        <w:t>.</w:t>
      </w:r>
    </w:p>
    <w:p w14:paraId="2A686093" w14:textId="0CC6D79D" w:rsidR="00C53A11" w:rsidRDefault="00C53A11" w:rsidP="00C53A11">
      <w:pPr>
        <w:pStyle w:val="Akapitzlist"/>
        <w:rPr>
          <w:rFonts w:cs="Times New Roman"/>
          <w:szCs w:val="24"/>
        </w:rPr>
      </w:pPr>
    </w:p>
    <w:p w14:paraId="434A5BA8" w14:textId="77777777" w:rsidR="00C53A11" w:rsidRPr="008C432B" w:rsidRDefault="00C53A11" w:rsidP="00C53A11">
      <w:pPr>
        <w:pStyle w:val="Akapitzlist"/>
        <w:rPr>
          <w:rFonts w:cs="Times New Roman"/>
          <w:bCs/>
          <w:iCs/>
          <w:szCs w:val="24"/>
        </w:rPr>
      </w:pPr>
    </w:p>
    <w:p w14:paraId="014DACF1" w14:textId="77777777" w:rsidR="00C53A11" w:rsidRPr="008C432B" w:rsidRDefault="00C53A11" w:rsidP="00C53A11">
      <w:pPr>
        <w:pStyle w:val="Akapitzlist"/>
        <w:contextualSpacing w:val="0"/>
        <w:jc w:val="center"/>
        <w:rPr>
          <w:rFonts w:cs="Times New Roman"/>
          <w:iCs/>
          <w:szCs w:val="24"/>
        </w:rPr>
      </w:pPr>
      <w:r w:rsidRPr="008C432B">
        <w:rPr>
          <w:rFonts w:cs="Times New Roman"/>
          <w:iCs/>
          <w:szCs w:val="24"/>
        </w:rPr>
        <w:lastRenderedPageBreak/>
        <w:t>Zdjęcia poglądowe:</w:t>
      </w:r>
    </w:p>
    <w:p w14:paraId="386F543F" w14:textId="4EF7FF6A" w:rsidR="00C52EBD" w:rsidRDefault="00C53A11" w:rsidP="00C52EBD">
      <w:pPr>
        <w:jc w:val="center"/>
      </w:pPr>
      <w:r w:rsidRPr="00F5534E">
        <w:rPr>
          <w:noProof/>
          <w:lang w:eastAsia="pl-PL"/>
        </w:rPr>
        <w:drawing>
          <wp:inline distT="0" distB="0" distL="0" distR="0" wp14:anchorId="514E1E89" wp14:editId="03E1B1F8">
            <wp:extent cx="4874754" cy="3297382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90" cy="332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E541C" w14:textId="16AB09A9" w:rsidR="00C53A11" w:rsidRDefault="00C53A11" w:rsidP="00C52EBD">
      <w:pPr>
        <w:jc w:val="center"/>
      </w:pPr>
      <w:r w:rsidRPr="00F5534E">
        <w:rPr>
          <w:noProof/>
          <w:lang w:eastAsia="pl-PL"/>
        </w:rPr>
        <w:drawing>
          <wp:inline distT="0" distB="0" distL="0" distR="0" wp14:anchorId="3156C46C" wp14:editId="68BA2EAF">
            <wp:extent cx="2621280" cy="2948940"/>
            <wp:effectExtent l="0" t="0" r="762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34E">
        <w:rPr>
          <w:noProof/>
          <w:lang w:eastAsia="pl-PL"/>
        </w:rPr>
        <w:drawing>
          <wp:inline distT="0" distB="0" distL="0" distR="0" wp14:anchorId="40096574" wp14:editId="4385F286">
            <wp:extent cx="2430780" cy="2994660"/>
            <wp:effectExtent l="0" t="0" r="762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08" r="4851" b="6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708E" w14:textId="0C34FF40" w:rsidR="00C53A11" w:rsidRPr="00045302" w:rsidRDefault="00C53A11" w:rsidP="00C53A11">
      <w:pPr>
        <w:pStyle w:val="Akapitzlist"/>
        <w:numPr>
          <w:ilvl w:val="0"/>
          <w:numId w:val="1"/>
        </w:numPr>
        <w:ind w:left="283" w:hanging="425"/>
        <w:contextualSpacing w:val="0"/>
        <w:rPr>
          <w:rFonts w:cs="Times New Roman"/>
          <w:b/>
          <w:szCs w:val="24"/>
        </w:rPr>
      </w:pPr>
      <w:r w:rsidRPr="00045302">
        <w:rPr>
          <w:rFonts w:cs="Times New Roman"/>
          <w:b/>
          <w:szCs w:val="24"/>
        </w:rPr>
        <w:t xml:space="preserve">Kosz zewnętrzny do segregacji </w:t>
      </w:r>
      <w:r>
        <w:rPr>
          <w:rFonts w:cs="Times New Roman"/>
          <w:b/>
          <w:szCs w:val="24"/>
        </w:rPr>
        <w:t>(4 pojemnikowy)</w:t>
      </w:r>
      <w:r w:rsidR="00F12BE2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 xml:space="preserve">– 2 sztuki </w:t>
      </w:r>
    </w:p>
    <w:p w14:paraId="57428C82" w14:textId="5E602A9E" w:rsidR="00C53A11" w:rsidRPr="00C53A11" w:rsidRDefault="00C53A11" w:rsidP="00C53A11">
      <w:pPr>
        <w:pStyle w:val="Akapitzlist"/>
        <w:numPr>
          <w:ilvl w:val="0"/>
          <w:numId w:val="4"/>
        </w:numPr>
        <w:ind w:left="426"/>
        <w:rPr>
          <w:rFonts w:cs="Times New Roman"/>
          <w:szCs w:val="24"/>
        </w:rPr>
      </w:pPr>
      <w:r w:rsidRPr="00C53A11">
        <w:rPr>
          <w:rFonts w:cs="Times New Roman"/>
          <w:szCs w:val="24"/>
        </w:rPr>
        <w:t>Wymiary</w:t>
      </w:r>
      <w:r>
        <w:rPr>
          <w:rFonts w:cs="Times New Roman"/>
          <w:szCs w:val="24"/>
        </w:rPr>
        <w:t xml:space="preserve"> minimalne</w:t>
      </w:r>
      <w:r w:rsidRPr="00C53A11">
        <w:rPr>
          <w:rFonts w:cs="Times New Roman"/>
          <w:szCs w:val="24"/>
        </w:rPr>
        <w:t>: Wysokość 550 mm, Szerokość 380 mm,</w:t>
      </w:r>
      <w:r>
        <w:rPr>
          <w:rFonts w:cs="Times New Roman"/>
          <w:szCs w:val="24"/>
        </w:rPr>
        <w:t xml:space="preserve"> </w:t>
      </w:r>
      <w:r w:rsidRPr="00C53A11">
        <w:rPr>
          <w:rFonts w:cs="Times New Roman"/>
          <w:szCs w:val="24"/>
        </w:rPr>
        <w:t>Długość 1500 mm,</w:t>
      </w:r>
    </w:p>
    <w:p w14:paraId="2F1545E6" w14:textId="21A0863B" w:rsidR="00C53A11" w:rsidRPr="005D15F4" w:rsidRDefault="00C53A11" w:rsidP="00C53A11">
      <w:pPr>
        <w:pStyle w:val="Akapitzlist"/>
        <w:numPr>
          <w:ilvl w:val="0"/>
          <w:numId w:val="4"/>
        </w:numPr>
        <w:ind w:left="426"/>
        <w:rPr>
          <w:rFonts w:cs="Times New Roman"/>
          <w:szCs w:val="24"/>
        </w:rPr>
      </w:pPr>
      <w:r w:rsidRPr="005D15F4">
        <w:rPr>
          <w:rFonts w:cs="Times New Roman"/>
          <w:szCs w:val="24"/>
        </w:rPr>
        <w:t>P</w:t>
      </w:r>
      <w:r>
        <w:rPr>
          <w:rFonts w:cs="Times New Roman"/>
          <w:szCs w:val="24"/>
        </w:rPr>
        <w:t xml:space="preserve">ojemność </w:t>
      </w:r>
      <w:r w:rsidRPr="005D15F4">
        <w:rPr>
          <w:rFonts w:cs="Times New Roman"/>
          <w:szCs w:val="24"/>
        </w:rPr>
        <w:t>wkładu</w:t>
      </w:r>
      <w:r w:rsidR="00F12BE2">
        <w:rPr>
          <w:rFonts w:cs="Times New Roman"/>
          <w:szCs w:val="24"/>
        </w:rPr>
        <w:t>:</w:t>
      </w:r>
      <w:r w:rsidRPr="005D15F4">
        <w:rPr>
          <w:rFonts w:cs="Times New Roman"/>
          <w:szCs w:val="24"/>
        </w:rPr>
        <w:t xml:space="preserve"> </w:t>
      </w:r>
      <w:r w:rsidR="00F12BE2">
        <w:rPr>
          <w:rFonts w:cs="Times New Roman"/>
          <w:szCs w:val="24"/>
        </w:rPr>
        <w:t xml:space="preserve">min. </w:t>
      </w:r>
      <w:r w:rsidRPr="005D15F4">
        <w:rPr>
          <w:rFonts w:cs="Times New Roman"/>
          <w:szCs w:val="24"/>
        </w:rPr>
        <w:t>35 l,</w:t>
      </w:r>
    </w:p>
    <w:p w14:paraId="5E2746E5" w14:textId="5CE7530D" w:rsidR="00C53A11" w:rsidRDefault="00C53A11" w:rsidP="00C53A11">
      <w:pPr>
        <w:pStyle w:val="Akapitzlist"/>
        <w:numPr>
          <w:ilvl w:val="0"/>
          <w:numId w:val="4"/>
        </w:numPr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>Konstrukcja</w:t>
      </w:r>
      <w:r w:rsidR="00F12BE2"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m</w:t>
      </w:r>
      <w:r w:rsidRPr="005D15F4">
        <w:rPr>
          <w:rFonts w:cs="Times New Roman"/>
          <w:szCs w:val="24"/>
        </w:rPr>
        <w:t>alowan</w:t>
      </w:r>
      <w:r>
        <w:rPr>
          <w:rFonts w:cs="Times New Roman"/>
          <w:szCs w:val="24"/>
        </w:rPr>
        <w:t>a</w:t>
      </w:r>
      <w:r w:rsidRPr="005D15F4">
        <w:rPr>
          <w:rFonts w:cs="Times New Roman"/>
          <w:szCs w:val="24"/>
        </w:rPr>
        <w:t xml:space="preserve"> proszkowo</w:t>
      </w:r>
      <w:r>
        <w:rPr>
          <w:rFonts w:cs="Times New Roman"/>
          <w:szCs w:val="24"/>
        </w:rPr>
        <w:t xml:space="preserve"> na kolor czarny</w:t>
      </w:r>
      <w:r w:rsidR="00F12BE2">
        <w:rPr>
          <w:rFonts w:cs="Times New Roman"/>
          <w:szCs w:val="24"/>
        </w:rPr>
        <w:t>,</w:t>
      </w:r>
    </w:p>
    <w:p w14:paraId="23D79DD4" w14:textId="316A09E4" w:rsidR="00C53A11" w:rsidRDefault="00C53A11" w:rsidP="00C53A11">
      <w:pPr>
        <w:pStyle w:val="Akapitzlist"/>
        <w:numPr>
          <w:ilvl w:val="0"/>
          <w:numId w:val="4"/>
        </w:numPr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>Obicie</w:t>
      </w:r>
      <w:r w:rsidR="00F12BE2"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z desek w kolorze takim jak ławki (z poz. 1) – palisander</w:t>
      </w:r>
    </w:p>
    <w:p w14:paraId="1EF1BC6C" w14:textId="3B4D46A8" w:rsidR="00C53A11" w:rsidRDefault="00F12BE2" w:rsidP="004B0672">
      <w:pPr>
        <w:pStyle w:val="Akapitzlist"/>
        <w:numPr>
          <w:ilvl w:val="0"/>
          <w:numId w:val="4"/>
        </w:numPr>
        <w:ind w:left="426"/>
        <w:rPr>
          <w:rFonts w:cs="Times New Roman"/>
          <w:szCs w:val="24"/>
        </w:rPr>
      </w:pPr>
      <w:r>
        <w:rPr>
          <w:rFonts w:cs="Times New Roman"/>
          <w:szCs w:val="24"/>
        </w:rPr>
        <w:t>N</w:t>
      </w:r>
      <w:r w:rsidR="00C53A11">
        <w:rPr>
          <w:rFonts w:cs="Times New Roman"/>
          <w:szCs w:val="24"/>
        </w:rPr>
        <w:t xml:space="preserve">apisy z opisem </w:t>
      </w:r>
      <w:r>
        <w:rPr>
          <w:rFonts w:cs="Times New Roman"/>
          <w:szCs w:val="24"/>
        </w:rPr>
        <w:t xml:space="preserve">rodzajów </w:t>
      </w:r>
      <w:r w:rsidR="00C53A11">
        <w:rPr>
          <w:rFonts w:cs="Times New Roman"/>
          <w:szCs w:val="24"/>
        </w:rPr>
        <w:t>odpadów</w:t>
      </w:r>
      <w:r>
        <w:rPr>
          <w:rFonts w:cs="Times New Roman"/>
          <w:szCs w:val="24"/>
        </w:rPr>
        <w:t xml:space="preserve"> w poszczególnych otworach (szkło, papier, plastik, zmieszane)</w:t>
      </w:r>
      <w:r w:rsidR="00C53A11">
        <w:rPr>
          <w:rFonts w:cs="Times New Roman"/>
          <w:szCs w:val="24"/>
        </w:rPr>
        <w:t>.</w:t>
      </w:r>
    </w:p>
    <w:p w14:paraId="1E9C6789" w14:textId="77777777" w:rsidR="00BA4961" w:rsidRPr="004B0672" w:rsidRDefault="00BA4961" w:rsidP="00BA4961">
      <w:pPr>
        <w:pStyle w:val="Akapitzlist"/>
        <w:ind w:left="426"/>
        <w:rPr>
          <w:rFonts w:cs="Times New Roman"/>
          <w:szCs w:val="24"/>
        </w:rPr>
      </w:pPr>
    </w:p>
    <w:p w14:paraId="21CE914E" w14:textId="259D4F23" w:rsidR="00C53A11" w:rsidRPr="005D15F4" w:rsidRDefault="00C53A11" w:rsidP="00C53A11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Zdjęcie poglądowe:</w:t>
      </w:r>
    </w:p>
    <w:p w14:paraId="3A9E52C4" w14:textId="6FFCC2B2" w:rsidR="00C53A11" w:rsidRDefault="00C53A11" w:rsidP="00C52EBD">
      <w:pPr>
        <w:jc w:val="center"/>
      </w:pPr>
      <w:r>
        <w:rPr>
          <w:rFonts w:cs="Times New Roman"/>
          <w:b/>
          <w:noProof/>
          <w:szCs w:val="24"/>
          <w:lang w:eastAsia="pl-PL"/>
        </w:rPr>
        <w:drawing>
          <wp:inline distT="0" distB="0" distL="0" distR="0" wp14:anchorId="00F05A2D" wp14:editId="73657B4E">
            <wp:extent cx="3610637" cy="2452255"/>
            <wp:effectExtent l="0" t="0" r="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215" cy="24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CCC5F" w14:textId="713CB7B3" w:rsidR="00F12BE2" w:rsidRDefault="00F12BE2" w:rsidP="00F12BE2">
      <w:pPr>
        <w:pStyle w:val="Akapitzlist"/>
        <w:numPr>
          <w:ilvl w:val="0"/>
          <w:numId w:val="1"/>
        </w:numPr>
        <w:ind w:left="283" w:hanging="425"/>
        <w:contextualSpacing w:val="0"/>
        <w:rPr>
          <w:rFonts w:cs="Times New Roman"/>
          <w:b/>
          <w:szCs w:val="24"/>
        </w:rPr>
      </w:pPr>
      <w:bookmarkStart w:id="0" w:name="_Hlk56505888"/>
      <w:r>
        <w:rPr>
          <w:rFonts w:cs="Times New Roman"/>
          <w:b/>
          <w:szCs w:val="24"/>
        </w:rPr>
        <w:t>Kosz zewnętrzny z daszkiem</w:t>
      </w:r>
      <w:r w:rsidR="00BA4961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– 8 sztuk</w:t>
      </w:r>
      <w:bookmarkEnd w:id="0"/>
    </w:p>
    <w:p w14:paraId="71691C52" w14:textId="77777777" w:rsidR="00F12BE2" w:rsidRDefault="00F12BE2" w:rsidP="00F12BE2">
      <w:pPr>
        <w:pStyle w:val="Akapitzlist"/>
        <w:numPr>
          <w:ilvl w:val="0"/>
          <w:numId w:val="5"/>
        </w:numPr>
        <w:ind w:left="284"/>
        <w:rPr>
          <w:rFonts w:cs="Times New Roman"/>
          <w:szCs w:val="24"/>
        </w:rPr>
      </w:pPr>
      <w:r>
        <w:rPr>
          <w:rFonts w:cs="Times New Roman"/>
          <w:szCs w:val="24"/>
        </w:rPr>
        <w:t>Wymiary:</w:t>
      </w:r>
      <w:r>
        <w:rPr>
          <w:rFonts w:cs="Times New Roman"/>
          <w:szCs w:val="24"/>
        </w:rPr>
        <w:br/>
        <w:t>Wysokość całkowita: 700 m</w:t>
      </w:r>
      <w:r w:rsidRPr="005D15F4">
        <w:rPr>
          <w:rFonts w:cs="Times New Roman"/>
          <w:szCs w:val="24"/>
        </w:rPr>
        <w:t>m</w:t>
      </w:r>
      <w:r>
        <w:rPr>
          <w:rFonts w:cs="Times New Roman"/>
          <w:szCs w:val="24"/>
        </w:rPr>
        <w:t xml:space="preserve"> (po wkopaniu):</w:t>
      </w:r>
      <w:r>
        <w:rPr>
          <w:rFonts w:cs="Times New Roman"/>
          <w:szCs w:val="24"/>
        </w:rPr>
        <w:br/>
        <w:t>Średnica: 300 mm</w:t>
      </w:r>
      <w:r>
        <w:rPr>
          <w:rFonts w:cs="Times New Roman"/>
          <w:szCs w:val="24"/>
        </w:rPr>
        <w:br/>
        <w:t>Wysokość całkowita nogi: 1200 mm</w:t>
      </w:r>
    </w:p>
    <w:p w14:paraId="68705E63" w14:textId="77777777" w:rsidR="00F12BE2" w:rsidRPr="005D15F4" w:rsidRDefault="00F12BE2" w:rsidP="00F12BE2">
      <w:pPr>
        <w:pStyle w:val="Akapitzlist"/>
        <w:ind w:left="284"/>
        <w:rPr>
          <w:rFonts w:cs="Times New Roman"/>
          <w:szCs w:val="24"/>
        </w:rPr>
      </w:pPr>
      <w:r>
        <w:rPr>
          <w:rFonts w:cs="Times New Roman"/>
          <w:szCs w:val="24"/>
        </w:rPr>
        <w:t>Długość desek: 540mm</w:t>
      </w:r>
    </w:p>
    <w:p w14:paraId="39E1EBAF" w14:textId="229AE52E" w:rsidR="00F12BE2" w:rsidRPr="005D15F4" w:rsidRDefault="00F12BE2" w:rsidP="00F12BE2">
      <w:pPr>
        <w:pStyle w:val="Akapitzlist"/>
        <w:numPr>
          <w:ilvl w:val="0"/>
          <w:numId w:val="5"/>
        </w:numPr>
        <w:ind w:left="284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Pojemność </w:t>
      </w:r>
      <w:r w:rsidRPr="005D15F4">
        <w:rPr>
          <w:rFonts w:cs="Times New Roman"/>
          <w:szCs w:val="24"/>
        </w:rPr>
        <w:t xml:space="preserve">wkładu: </w:t>
      </w:r>
      <w:r w:rsidR="004B0672">
        <w:rPr>
          <w:rFonts w:cs="Times New Roman"/>
          <w:szCs w:val="24"/>
        </w:rPr>
        <w:t xml:space="preserve">min. </w:t>
      </w:r>
      <w:r w:rsidRPr="005D15F4">
        <w:rPr>
          <w:rFonts w:cs="Times New Roman"/>
          <w:szCs w:val="24"/>
        </w:rPr>
        <w:t>35 l</w:t>
      </w:r>
    </w:p>
    <w:p w14:paraId="2B1B6BBF" w14:textId="77777777" w:rsidR="00F12BE2" w:rsidRPr="005D15F4" w:rsidRDefault="00F12BE2" w:rsidP="00F12BE2">
      <w:pPr>
        <w:pStyle w:val="Akapitzlist"/>
        <w:numPr>
          <w:ilvl w:val="0"/>
          <w:numId w:val="5"/>
        </w:numPr>
        <w:ind w:left="284"/>
        <w:rPr>
          <w:rFonts w:cs="Times New Roman"/>
          <w:szCs w:val="24"/>
        </w:rPr>
      </w:pPr>
      <w:r>
        <w:rPr>
          <w:rFonts w:cs="Times New Roman"/>
          <w:szCs w:val="24"/>
        </w:rPr>
        <w:t>S</w:t>
      </w:r>
      <w:r w:rsidRPr="005D15F4">
        <w:rPr>
          <w:rFonts w:cs="Times New Roman"/>
          <w:szCs w:val="24"/>
        </w:rPr>
        <w:t>telaż malowany proszkowo</w:t>
      </w:r>
      <w:r>
        <w:rPr>
          <w:rFonts w:cs="Times New Roman"/>
          <w:szCs w:val="24"/>
        </w:rPr>
        <w:t xml:space="preserve"> w kolorze czarnym,</w:t>
      </w:r>
    </w:p>
    <w:p w14:paraId="560149B0" w14:textId="77777777" w:rsidR="00F12BE2" w:rsidRDefault="00F12BE2" w:rsidP="00F12BE2">
      <w:pPr>
        <w:pStyle w:val="Akapitzlist"/>
        <w:numPr>
          <w:ilvl w:val="0"/>
          <w:numId w:val="5"/>
        </w:numPr>
        <w:ind w:left="284"/>
        <w:rPr>
          <w:rFonts w:cs="Times New Roman"/>
          <w:szCs w:val="24"/>
        </w:rPr>
      </w:pPr>
      <w:r w:rsidRPr="005D15F4">
        <w:rPr>
          <w:rFonts w:cs="Times New Roman"/>
          <w:szCs w:val="24"/>
        </w:rPr>
        <w:t>Deski malowane na wybrany kolor</w:t>
      </w:r>
      <w:r>
        <w:rPr>
          <w:rFonts w:cs="Times New Roman"/>
          <w:szCs w:val="24"/>
        </w:rPr>
        <w:t xml:space="preserve"> – palisander,</w:t>
      </w:r>
    </w:p>
    <w:p w14:paraId="248AD455" w14:textId="199009CA" w:rsidR="004B0672" w:rsidRPr="004B0672" w:rsidRDefault="00F12BE2" w:rsidP="00F12BE2">
      <w:pPr>
        <w:pStyle w:val="Akapitzlist"/>
        <w:numPr>
          <w:ilvl w:val="0"/>
          <w:numId w:val="5"/>
        </w:numPr>
        <w:ind w:left="284"/>
        <w:rPr>
          <w:rFonts w:cs="Times New Roman"/>
          <w:szCs w:val="24"/>
        </w:rPr>
      </w:pPr>
      <w:r w:rsidRPr="00095D54">
        <w:rPr>
          <w:rFonts w:eastAsia="Times New Roman" w:cs="Times New Roman"/>
          <w:bCs/>
          <w:szCs w:val="24"/>
          <w:lang w:eastAsia="pl-PL"/>
        </w:rPr>
        <w:t>W środku</w:t>
      </w:r>
      <w:r w:rsidRPr="00095D54">
        <w:rPr>
          <w:rFonts w:eastAsia="Times New Roman" w:cs="Times New Roman"/>
          <w:szCs w:val="24"/>
          <w:lang w:eastAsia="pl-PL"/>
        </w:rPr>
        <w:t xml:space="preserve"> wkład blaszany z </w:t>
      </w:r>
      <w:r w:rsidR="004B0672">
        <w:rPr>
          <w:rFonts w:eastAsia="Times New Roman" w:cs="Times New Roman"/>
          <w:szCs w:val="24"/>
          <w:lang w:eastAsia="pl-PL"/>
        </w:rPr>
        <w:t xml:space="preserve">mini </w:t>
      </w:r>
      <w:r w:rsidRPr="00095D54">
        <w:rPr>
          <w:rFonts w:eastAsia="Times New Roman" w:cs="Times New Roman"/>
          <w:szCs w:val="24"/>
          <w:lang w:eastAsia="pl-PL"/>
        </w:rPr>
        <w:t>popielnicą</w:t>
      </w:r>
      <w:r w:rsidR="004B0672">
        <w:rPr>
          <w:rFonts w:eastAsia="Times New Roman" w:cs="Times New Roman"/>
          <w:szCs w:val="24"/>
          <w:lang w:eastAsia="pl-PL"/>
        </w:rPr>
        <w:t>,</w:t>
      </w:r>
    </w:p>
    <w:p w14:paraId="0A74D3D6" w14:textId="7D008F8D" w:rsidR="00F12BE2" w:rsidRPr="00F427B0" w:rsidRDefault="004B0672" w:rsidP="00F12BE2">
      <w:pPr>
        <w:pStyle w:val="Akapitzlist"/>
        <w:numPr>
          <w:ilvl w:val="0"/>
          <w:numId w:val="5"/>
        </w:numPr>
        <w:ind w:left="284"/>
        <w:rPr>
          <w:rFonts w:cs="Times New Roman"/>
          <w:szCs w:val="24"/>
        </w:rPr>
      </w:pPr>
      <w:r>
        <w:rPr>
          <w:rFonts w:eastAsia="Times New Roman" w:cs="Times New Roman"/>
          <w:szCs w:val="24"/>
          <w:lang w:eastAsia="pl-PL"/>
        </w:rPr>
        <w:t>W</w:t>
      </w:r>
      <w:r w:rsidR="00F12BE2" w:rsidRPr="00095D54">
        <w:rPr>
          <w:rFonts w:eastAsia="Times New Roman" w:cs="Times New Roman"/>
          <w:szCs w:val="24"/>
          <w:lang w:eastAsia="pl-PL"/>
        </w:rPr>
        <w:t>kład wykonany z blachy ocynkowanej malowany proszkowo w kolorze czarnym</w:t>
      </w:r>
      <w:r w:rsidR="00F12BE2">
        <w:rPr>
          <w:rFonts w:eastAsia="Times New Roman" w:cs="Times New Roman"/>
          <w:szCs w:val="24"/>
          <w:lang w:eastAsia="pl-PL"/>
        </w:rPr>
        <w:t>,</w:t>
      </w:r>
    </w:p>
    <w:p w14:paraId="3EEF65A0" w14:textId="77777777" w:rsidR="00F12BE2" w:rsidRPr="00F427B0" w:rsidRDefault="00F12BE2" w:rsidP="00F12BE2">
      <w:pPr>
        <w:pStyle w:val="Akapitzlist"/>
        <w:numPr>
          <w:ilvl w:val="0"/>
          <w:numId w:val="5"/>
        </w:numPr>
        <w:ind w:left="284"/>
        <w:rPr>
          <w:rFonts w:cs="Times New Roman"/>
          <w:szCs w:val="24"/>
        </w:rPr>
      </w:pPr>
      <w:r>
        <w:t>Kosz na słupku do wkopania z profilu zamkniętego zakończony daszkiem,</w:t>
      </w:r>
    </w:p>
    <w:p w14:paraId="011A7D67" w14:textId="77777777" w:rsidR="00F12BE2" w:rsidRPr="00F427B0" w:rsidRDefault="00F12BE2" w:rsidP="00F12BE2">
      <w:pPr>
        <w:pStyle w:val="Akapitzlist"/>
        <w:numPr>
          <w:ilvl w:val="0"/>
          <w:numId w:val="5"/>
        </w:numPr>
        <w:ind w:left="284"/>
        <w:rPr>
          <w:rFonts w:cs="Times New Roman"/>
          <w:szCs w:val="24"/>
        </w:rPr>
      </w:pPr>
      <w:r>
        <w:t>Zamontowany zamek zatrzaskowy otwierany w celu uchylenia daszka i opróżniania pojemnika z odpadami,</w:t>
      </w:r>
    </w:p>
    <w:p w14:paraId="70497676" w14:textId="77777777" w:rsidR="00F12BE2" w:rsidRPr="00A265E9" w:rsidRDefault="00F12BE2" w:rsidP="00F12BE2">
      <w:pPr>
        <w:pStyle w:val="Akapitzlist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Zdjęcie poglądowe:</w:t>
      </w:r>
    </w:p>
    <w:p w14:paraId="4EC626DE" w14:textId="769E76F1" w:rsidR="00F12BE2" w:rsidRDefault="00F12BE2" w:rsidP="00C52EBD">
      <w:pPr>
        <w:jc w:val="center"/>
      </w:pPr>
      <w:r>
        <w:rPr>
          <w:noProof/>
          <w:lang w:eastAsia="pl-PL"/>
        </w:rPr>
        <w:drawing>
          <wp:inline distT="0" distB="0" distL="0" distR="0" wp14:anchorId="6CAA62EC" wp14:editId="01B3051A">
            <wp:extent cx="2230582" cy="2664173"/>
            <wp:effectExtent l="0" t="0" r="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234" r="35350"/>
                    <a:stretch/>
                  </pic:blipFill>
                  <pic:spPr bwMode="auto">
                    <a:xfrm>
                      <a:off x="0" y="0"/>
                      <a:ext cx="2331324" cy="2784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A615E" w14:textId="77777777" w:rsidR="004B0672" w:rsidRDefault="004B0672" w:rsidP="004B0672">
      <w:pPr>
        <w:pStyle w:val="Akapitzlist"/>
        <w:numPr>
          <w:ilvl w:val="0"/>
          <w:numId w:val="1"/>
        </w:numPr>
        <w:ind w:left="283" w:hanging="425"/>
        <w:contextualSpacing w:val="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Kosz zewnętrzny z popielniczką – 2 sztuk</w:t>
      </w:r>
    </w:p>
    <w:p w14:paraId="596D7B42" w14:textId="77777777" w:rsidR="004B0672" w:rsidRDefault="004B0672" w:rsidP="004B0672">
      <w:pPr>
        <w:pStyle w:val="Akapitzlist"/>
        <w:numPr>
          <w:ilvl w:val="0"/>
          <w:numId w:val="6"/>
        </w:numPr>
        <w:spacing w:after="0"/>
        <w:ind w:left="284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>Wymiary obudowy: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Wysokość: 605 m</w:t>
      </w:r>
      <w:r w:rsidRPr="005D15F4">
        <w:rPr>
          <w:rFonts w:cs="Times New Roman"/>
          <w:szCs w:val="24"/>
        </w:rPr>
        <w:t>m</w:t>
      </w:r>
      <w:r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Średnica: 245 mm</w:t>
      </w:r>
    </w:p>
    <w:p w14:paraId="33ADE871" w14:textId="1C3CEE5F" w:rsidR="004B0672" w:rsidRPr="004B0672" w:rsidRDefault="004B0672" w:rsidP="004B0672">
      <w:pPr>
        <w:pStyle w:val="Akapitzlist"/>
        <w:numPr>
          <w:ilvl w:val="0"/>
          <w:numId w:val="6"/>
        </w:numPr>
        <w:spacing w:after="0"/>
        <w:ind w:left="284"/>
        <w:contextualSpacing w:val="0"/>
        <w:rPr>
          <w:rFonts w:cs="Times New Roman"/>
          <w:szCs w:val="24"/>
        </w:rPr>
      </w:pPr>
      <w:r w:rsidRPr="004B0672">
        <w:rPr>
          <w:rFonts w:cs="Times New Roman"/>
          <w:szCs w:val="24"/>
        </w:rPr>
        <w:t>Wymiar wiadra:</w:t>
      </w:r>
      <w:r>
        <w:rPr>
          <w:rFonts w:cs="Times New Roman"/>
          <w:szCs w:val="24"/>
        </w:rPr>
        <w:t xml:space="preserve"> </w:t>
      </w:r>
      <w:r w:rsidRPr="004B0672">
        <w:rPr>
          <w:rFonts w:cs="Times New Roman"/>
          <w:szCs w:val="24"/>
        </w:rPr>
        <w:t>Wysokość: 323 mm</w:t>
      </w:r>
      <w:r>
        <w:rPr>
          <w:rFonts w:cs="Times New Roman"/>
          <w:szCs w:val="24"/>
        </w:rPr>
        <w:t xml:space="preserve">, </w:t>
      </w:r>
      <w:r w:rsidRPr="004B0672">
        <w:rPr>
          <w:rFonts w:cs="Times New Roman"/>
          <w:szCs w:val="24"/>
        </w:rPr>
        <w:t>Średnica: 220 mm</w:t>
      </w:r>
    </w:p>
    <w:p w14:paraId="31BB0A39" w14:textId="77777777" w:rsidR="004B0672" w:rsidRPr="005D15F4" w:rsidRDefault="004B0672" w:rsidP="004B0672">
      <w:pPr>
        <w:pStyle w:val="Akapitzlist"/>
        <w:numPr>
          <w:ilvl w:val="0"/>
          <w:numId w:val="6"/>
        </w:numPr>
        <w:ind w:left="284"/>
        <w:rPr>
          <w:rFonts w:cs="Times New Roman"/>
          <w:szCs w:val="24"/>
        </w:rPr>
      </w:pPr>
      <w:r>
        <w:rPr>
          <w:rFonts w:cs="Times New Roman"/>
          <w:szCs w:val="24"/>
        </w:rPr>
        <w:t>Pojemność wkładu: 30 L</w:t>
      </w:r>
    </w:p>
    <w:p w14:paraId="6F83F802" w14:textId="77777777" w:rsidR="004B0672" w:rsidRDefault="004B0672" w:rsidP="004B0672">
      <w:pPr>
        <w:pStyle w:val="Akapitzlist"/>
        <w:numPr>
          <w:ilvl w:val="0"/>
          <w:numId w:val="6"/>
        </w:numPr>
        <w:ind w:left="284"/>
        <w:rPr>
          <w:rFonts w:cs="Times New Roman"/>
          <w:szCs w:val="24"/>
        </w:rPr>
      </w:pPr>
      <w:r>
        <w:rPr>
          <w:rFonts w:cs="Times New Roman"/>
          <w:szCs w:val="24"/>
        </w:rPr>
        <w:t>Obudowa malowana</w:t>
      </w:r>
      <w:r w:rsidRPr="005D15F4">
        <w:rPr>
          <w:rFonts w:cs="Times New Roman"/>
          <w:szCs w:val="24"/>
        </w:rPr>
        <w:t xml:space="preserve"> proszkowo</w:t>
      </w:r>
      <w:r>
        <w:rPr>
          <w:rFonts w:cs="Times New Roman"/>
          <w:szCs w:val="24"/>
        </w:rPr>
        <w:t xml:space="preserve"> w kolorze czarnym, </w:t>
      </w:r>
    </w:p>
    <w:p w14:paraId="34CE539F" w14:textId="77777777" w:rsidR="004B0672" w:rsidRPr="00BD3EAF" w:rsidRDefault="004B0672" w:rsidP="004B0672">
      <w:pPr>
        <w:pStyle w:val="Akapitzlist"/>
        <w:numPr>
          <w:ilvl w:val="0"/>
          <w:numId w:val="6"/>
        </w:numPr>
        <w:ind w:left="284"/>
        <w:rPr>
          <w:rFonts w:cs="Times New Roman"/>
          <w:szCs w:val="24"/>
        </w:rPr>
      </w:pPr>
      <w:r>
        <w:rPr>
          <w:rFonts w:eastAsia="Times New Roman" w:cs="Times New Roman"/>
          <w:szCs w:val="24"/>
          <w:lang w:eastAsia="pl-PL"/>
        </w:rPr>
        <w:t>W</w:t>
      </w:r>
      <w:r w:rsidRPr="00BD3EAF">
        <w:rPr>
          <w:rFonts w:eastAsia="Times New Roman" w:cs="Times New Roman"/>
          <w:szCs w:val="24"/>
          <w:lang w:eastAsia="pl-PL"/>
        </w:rPr>
        <w:t>iadro wewnętrzne z ocynkowanej blachy stalowej</w:t>
      </w:r>
      <w:r>
        <w:rPr>
          <w:rFonts w:eastAsia="Times New Roman" w:cs="Times New Roman"/>
          <w:szCs w:val="24"/>
          <w:lang w:eastAsia="pl-PL"/>
        </w:rPr>
        <w:t>, kolor srebrny</w:t>
      </w:r>
    </w:p>
    <w:p w14:paraId="6A6ACE01" w14:textId="3D0C6984" w:rsidR="004B0672" w:rsidRPr="00BD3EAF" w:rsidRDefault="004B0672" w:rsidP="004B0672">
      <w:pPr>
        <w:pStyle w:val="Akapitzlist"/>
        <w:numPr>
          <w:ilvl w:val="0"/>
          <w:numId w:val="6"/>
        </w:numPr>
        <w:ind w:left="284"/>
        <w:rPr>
          <w:rFonts w:cs="Times New Roman"/>
          <w:szCs w:val="24"/>
        </w:rPr>
      </w:pPr>
      <w:r w:rsidRPr="00BD3EAF">
        <w:rPr>
          <w:rFonts w:eastAsia="Times New Roman" w:cs="Times New Roman"/>
          <w:szCs w:val="24"/>
          <w:lang w:eastAsia="pl-PL"/>
        </w:rPr>
        <w:t>Waga netto</w:t>
      </w:r>
      <w:r>
        <w:rPr>
          <w:rFonts w:eastAsia="Times New Roman" w:cs="Times New Roman"/>
          <w:szCs w:val="24"/>
          <w:lang w:eastAsia="pl-PL"/>
        </w:rPr>
        <w:t>:</w:t>
      </w:r>
      <w:r w:rsidRPr="00BD3EAF">
        <w:rPr>
          <w:rFonts w:eastAsia="Times New Roman" w:cs="Times New Roman"/>
          <w:szCs w:val="24"/>
          <w:lang w:eastAsia="pl-PL"/>
        </w:rPr>
        <w:t xml:space="preserve"> ok. 2,63 kg</w:t>
      </w:r>
    </w:p>
    <w:p w14:paraId="1E6DF500" w14:textId="2357ACAA" w:rsidR="004B0672" w:rsidRPr="00BD3EAF" w:rsidRDefault="004B0672" w:rsidP="004B0672">
      <w:pPr>
        <w:pStyle w:val="Akapitzlist"/>
        <w:numPr>
          <w:ilvl w:val="0"/>
          <w:numId w:val="6"/>
        </w:numPr>
        <w:ind w:left="284"/>
        <w:rPr>
          <w:rFonts w:cs="Times New Roman"/>
          <w:szCs w:val="24"/>
        </w:rPr>
      </w:pPr>
      <w:r w:rsidRPr="00BD3EAF">
        <w:rPr>
          <w:rFonts w:eastAsia="Times New Roman" w:cs="Times New Roman"/>
          <w:szCs w:val="24"/>
          <w:lang w:eastAsia="pl-PL"/>
        </w:rPr>
        <w:t>Waga brutto: ok</w:t>
      </w:r>
      <w:r>
        <w:rPr>
          <w:rFonts w:eastAsia="Times New Roman" w:cs="Times New Roman"/>
          <w:szCs w:val="24"/>
          <w:lang w:eastAsia="pl-PL"/>
        </w:rPr>
        <w:t>.</w:t>
      </w:r>
      <w:r w:rsidRPr="00BD3EAF">
        <w:rPr>
          <w:rFonts w:eastAsia="Times New Roman" w:cs="Times New Roman"/>
          <w:szCs w:val="24"/>
          <w:lang w:eastAsia="pl-PL"/>
        </w:rPr>
        <w:t xml:space="preserve"> 4,2 kg</w:t>
      </w:r>
    </w:p>
    <w:p w14:paraId="7B5CC568" w14:textId="5AEC4EA4" w:rsidR="004B0672" w:rsidRPr="00BD3EAF" w:rsidRDefault="004B0672" w:rsidP="004B0672">
      <w:pPr>
        <w:pStyle w:val="Akapitzlist"/>
        <w:numPr>
          <w:ilvl w:val="0"/>
          <w:numId w:val="6"/>
        </w:numPr>
        <w:ind w:left="284"/>
        <w:rPr>
          <w:rFonts w:cs="Times New Roman"/>
          <w:szCs w:val="24"/>
        </w:rPr>
      </w:pPr>
      <w:r>
        <w:t xml:space="preserve">Popielniczka z wyjmowaną wkładką </w:t>
      </w:r>
      <w:r>
        <w:t xml:space="preserve">gaszącą </w:t>
      </w:r>
      <w:r>
        <w:t>i wyjmowanym pojemnikiem</w:t>
      </w:r>
      <w:r>
        <w:t xml:space="preserve"> zbierającym niedopałki</w:t>
      </w:r>
      <w:r>
        <w:t>.</w:t>
      </w:r>
    </w:p>
    <w:p w14:paraId="310E20C4" w14:textId="77777777" w:rsidR="004B0672" w:rsidRPr="00BD3EAF" w:rsidRDefault="004B0672" w:rsidP="004B0672">
      <w:pPr>
        <w:pStyle w:val="Akapitzlist"/>
        <w:numPr>
          <w:ilvl w:val="0"/>
          <w:numId w:val="6"/>
        </w:numPr>
        <w:ind w:left="284"/>
        <w:rPr>
          <w:rFonts w:cs="Times New Roman"/>
          <w:szCs w:val="24"/>
        </w:rPr>
      </w:pPr>
      <w:r>
        <w:t>Spód z antypoślizgowym pierścieniem.</w:t>
      </w:r>
    </w:p>
    <w:p w14:paraId="060BCDF5" w14:textId="77777777" w:rsidR="004B0672" w:rsidRDefault="004B0672" w:rsidP="004B0672">
      <w:pPr>
        <w:pStyle w:val="Akapitzlist"/>
        <w:jc w:val="both"/>
        <w:rPr>
          <w:rFonts w:cs="Times New Roman"/>
          <w:szCs w:val="24"/>
        </w:rPr>
      </w:pPr>
    </w:p>
    <w:p w14:paraId="0DE8DFD0" w14:textId="77777777" w:rsidR="004B0672" w:rsidRDefault="004B0672" w:rsidP="004B0672">
      <w:pPr>
        <w:pStyle w:val="Akapitzlist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Zdjęcie poglądowe:</w:t>
      </w:r>
    </w:p>
    <w:p w14:paraId="3845E8DF" w14:textId="1010C6CC" w:rsidR="004B0672" w:rsidRDefault="004B0672" w:rsidP="00C52EBD">
      <w:pPr>
        <w:jc w:val="center"/>
      </w:pPr>
      <w:r>
        <w:rPr>
          <w:noProof/>
          <w:lang w:eastAsia="pl-PL"/>
        </w:rPr>
        <w:drawing>
          <wp:inline distT="0" distB="0" distL="0" distR="0" wp14:anchorId="6EA72858" wp14:editId="41DDFE07">
            <wp:extent cx="1849581" cy="421361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9715" cy="423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06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44E79"/>
    <w:multiLevelType w:val="hybridMultilevel"/>
    <w:tmpl w:val="64AA2B46"/>
    <w:lvl w:ilvl="0" w:tplc="1A50B8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A1C60"/>
    <w:multiLevelType w:val="hybridMultilevel"/>
    <w:tmpl w:val="8474BFCE"/>
    <w:lvl w:ilvl="0" w:tplc="08947658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9B03CA"/>
    <w:multiLevelType w:val="hybridMultilevel"/>
    <w:tmpl w:val="395ABA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C556F6"/>
    <w:multiLevelType w:val="hybridMultilevel"/>
    <w:tmpl w:val="B9B4C002"/>
    <w:lvl w:ilvl="0" w:tplc="AD2E4CE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8F5F7A"/>
    <w:multiLevelType w:val="hybridMultilevel"/>
    <w:tmpl w:val="0DBC4E22"/>
    <w:lvl w:ilvl="0" w:tplc="625A6AA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E00851"/>
    <w:multiLevelType w:val="hybridMultilevel"/>
    <w:tmpl w:val="41ACB4C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EBD"/>
    <w:rsid w:val="00220D06"/>
    <w:rsid w:val="002573FA"/>
    <w:rsid w:val="004B0672"/>
    <w:rsid w:val="005B0407"/>
    <w:rsid w:val="006E7E76"/>
    <w:rsid w:val="008D7205"/>
    <w:rsid w:val="00BA4961"/>
    <w:rsid w:val="00C52EBD"/>
    <w:rsid w:val="00C53A11"/>
    <w:rsid w:val="00DA419A"/>
    <w:rsid w:val="00F12BE2"/>
    <w:rsid w:val="00F76D5C"/>
    <w:rsid w:val="00FC6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2F52C"/>
  <w15:chartTrackingRefBased/>
  <w15:docId w15:val="{059F043C-353C-44C9-AD6A-73D4DA590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2EBD"/>
    <w:pPr>
      <w:spacing w:line="276" w:lineRule="auto"/>
      <w:ind w:left="0" w:firstLine="0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52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298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SŁYSZ</dc:creator>
  <cp:keywords/>
  <dc:description/>
  <cp:lastModifiedBy>Igor SŁYSZ</cp:lastModifiedBy>
  <cp:revision>4</cp:revision>
  <dcterms:created xsi:type="dcterms:W3CDTF">2021-03-02T20:04:00Z</dcterms:created>
  <dcterms:modified xsi:type="dcterms:W3CDTF">2021-03-04T13:50:00Z</dcterms:modified>
</cp:coreProperties>
</file>