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BF" w:rsidRDefault="008B0E0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DC6884">
        <w:rPr>
          <w:rFonts w:ascii="Arial" w:hAnsi="Arial" w:cs="Arial"/>
          <w:b/>
          <w:sz w:val="20"/>
          <w:szCs w:val="20"/>
        </w:rPr>
        <w:t>.5</w:t>
      </w:r>
    </w:p>
    <w:p w:rsidR="007D4111" w:rsidRPr="007D4111" w:rsidRDefault="007D4111">
      <w:pPr>
        <w:jc w:val="right"/>
        <w:rPr>
          <w:rFonts w:ascii="Arial" w:hAnsi="Arial" w:cs="Arial"/>
          <w:sz w:val="20"/>
          <w:szCs w:val="20"/>
        </w:rPr>
      </w:pPr>
      <w:r w:rsidRPr="007D4111">
        <w:rPr>
          <w:rFonts w:ascii="Arial" w:hAnsi="Arial" w:cs="Arial"/>
          <w:sz w:val="20"/>
          <w:szCs w:val="20"/>
        </w:rPr>
        <w:t>wniosek 39/224/21</w:t>
      </w:r>
    </w:p>
    <w:p w:rsidR="00DF22BF" w:rsidRDefault="008B0E0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C6884" w:rsidRDefault="008B0E0B" w:rsidP="008755AF">
      <w:pPr>
        <w:tabs>
          <w:tab w:val="left" w:pos="72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DC6884" w:rsidRPr="00223127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DC6884">
        <w:rPr>
          <w:rFonts w:ascii="Arial" w:hAnsi="Arial" w:cs="Arial"/>
          <w:b/>
          <w:sz w:val="20"/>
          <w:szCs w:val="20"/>
        </w:rPr>
        <w:t xml:space="preserve">, </w:t>
      </w:r>
      <w:r w:rsidR="00DC6884" w:rsidRPr="0005762E">
        <w:rPr>
          <w:rFonts w:ascii="Arial" w:hAnsi="Arial" w:cs="Arial"/>
          <w:b/>
          <w:sz w:val="20"/>
          <w:szCs w:val="20"/>
        </w:rPr>
        <w:t>znak sprawy</w:t>
      </w:r>
      <w:r w:rsidR="00DC68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6884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DC6884" w:rsidRPr="005E2399">
        <w:rPr>
          <w:rFonts w:ascii="Arial" w:hAnsi="Arial" w:cs="Arial"/>
          <w:b/>
          <w:sz w:val="20"/>
          <w:szCs w:val="20"/>
        </w:rPr>
        <w:t>/PP</w:t>
      </w:r>
      <w:r w:rsidR="00DC6884">
        <w:rPr>
          <w:rFonts w:ascii="Arial" w:hAnsi="Arial" w:cs="Arial"/>
          <w:b/>
          <w:sz w:val="20"/>
          <w:szCs w:val="20"/>
        </w:rPr>
        <w:t>-03</w:t>
      </w:r>
      <w:r w:rsidR="00DC6884" w:rsidRPr="0005762E">
        <w:rPr>
          <w:rFonts w:ascii="Arial" w:hAnsi="Arial" w:cs="Arial"/>
          <w:b/>
          <w:sz w:val="20"/>
          <w:szCs w:val="20"/>
        </w:rPr>
        <w:t>/2021</w:t>
      </w:r>
    </w:p>
    <w:p w:rsidR="00DF22BF" w:rsidRPr="00DC6884" w:rsidRDefault="00DC6884" w:rsidP="0092023E">
      <w:pPr>
        <w:tabs>
          <w:tab w:val="left" w:pos="54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884">
        <w:rPr>
          <w:rFonts w:ascii="Arial" w:hAnsi="Arial" w:cs="Arial"/>
          <w:b/>
          <w:sz w:val="20"/>
          <w:szCs w:val="20"/>
        </w:rPr>
        <w:t xml:space="preserve">Część 5: </w:t>
      </w:r>
      <w:r w:rsidRPr="00DC6884">
        <w:rPr>
          <w:rFonts w:ascii="Arial" w:hAnsi="Arial" w:cs="Arial"/>
          <w:b/>
          <w:bCs/>
          <w:sz w:val="20"/>
          <w:szCs w:val="20"/>
        </w:rPr>
        <w:t>Dostawa zintegrowanych komputerów stacjonarnych</w:t>
      </w:r>
      <w:r w:rsidR="008B0E0B" w:rsidRPr="00DC688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F22BF" w:rsidRDefault="008B0E0B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2638"/>
        <w:gridCol w:w="6095"/>
        <w:gridCol w:w="5210"/>
      </w:tblGrid>
      <w:tr w:rsidR="00DF22BF" w:rsidTr="00775E70">
        <w:tc>
          <w:tcPr>
            <w:tcW w:w="617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DF22BF" w:rsidRDefault="008B0E0B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DF22BF" w:rsidRDefault="00DF22BF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DF22BF" w:rsidRDefault="008B0E0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DF22BF" w:rsidRDefault="00DF22B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2BF" w:rsidTr="00775E70">
        <w:tc>
          <w:tcPr>
            <w:tcW w:w="617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DF22BF" w:rsidRDefault="008B0E0B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DF22BF" w:rsidRDefault="008B0E0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775E70" w:rsidTr="00314BB1">
        <w:tc>
          <w:tcPr>
            <w:tcW w:w="617" w:type="dxa"/>
            <w:shd w:val="clear" w:color="auto" w:fill="BFBFBF" w:themeFill="background1" w:themeFillShade="BF"/>
            <w:vAlign w:val="center"/>
          </w:tcPr>
          <w:p w:rsidR="00775E70" w:rsidRDefault="00775E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3"/>
            <w:shd w:val="clear" w:color="auto" w:fill="BFBFBF" w:themeFill="background1" w:themeFillShade="BF"/>
            <w:vAlign w:val="center"/>
          </w:tcPr>
          <w:p w:rsidR="0073530D" w:rsidRDefault="0073530D" w:rsidP="00775E7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775E70" w:rsidRPr="00F35E8A" w:rsidRDefault="00775E70" w:rsidP="00F35E8A">
            <w:pPr>
              <w:pStyle w:val="A-nagtabeli"/>
              <w:widowControl w:val="0"/>
              <w:suppressAutoHyphens w:val="0"/>
              <w:spacing w:after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Komputer stacjonarny zintegrowany z monitorem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775E70" w:rsidTr="00314BB1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314BB1" w:rsidRDefault="00314BB1" w:rsidP="00314BB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314BB1" w:rsidRDefault="00314BB1" w:rsidP="00314BB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14BB1" w:rsidRDefault="00314BB1" w:rsidP="00314BB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75E70" w:rsidRPr="00314BB1" w:rsidRDefault="00314BB1" w:rsidP="00314BB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32E1E" w:rsidTr="00775E70">
        <w:tc>
          <w:tcPr>
            <w:tcW w:w="617" w:type="dxa"/>
            <w:vAlign w:val="center"/>
          </w:tcPr>
          <w:p w:rsidR="00232E1E" w:rsidRDefault="00232E1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32E1E" w:rsidRDefault="00A643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C57B12" w:rsidRDefault="00A643CC" w:rsidP="00A643CC">
            <w:pPr>
              <w:pStyle w:val="Akapitzlist"/>
              <w:widowControl w:val="0"/>
              <w:spacing w:after="0" w:line="240" w:lineRule="auto"/>
              <w:ind w:left="0" w:firstLine="28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Zintegrowany z komputerem (tzw.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One),</w:t>
            </w:r>
          </w:p>
          <w:p w:rsidR="00C57B12" w:rsidRDefault="00A643CC" w:rsidP="00A643CC">
            <w:pPr>
              <w:pStyle w:val="Akapitzlist"/>
              <w:widowControl w:val="0"/>
              <w:spacing w:after="0" w:line="240" w:lineRule="auto"/>
              <w:ind w:left="0" w:firstLine="28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przekątna w przedziale 23-24 cale rozdzielczość co najmniej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C57B12" w:rsidRDefault="00A643CC" w:rsidP="00A643CC">
            <w:pPr>
              <w:pStyle w:val="Akapitzlist"/>
              <w:widowControl w:val="0"/>
              <w:spacing w:after="0" w:line="240" w:lineRule="auto"/>
              <w:ind w:left="0" w:firstLine="28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ekran matowy,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dotykowy,podświetlenie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LED, </w:t>
            </w:r>
          </w:p>
          <w:p w:rsidR="00232E1E" w:rsidRDefault="00A643CC" w:rsidP="00A643CC">
            <w:pPr>
              <w:pStyle w:val="Akapitzlist"/>
              <w:widowControl w:val="0"/>
              <w:spacing w:after="0" w:line="240" w:lineRule="auto"/>
              <w:ind w:left="0" w:firstLine="28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i odwzorowanie barw na poziomie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</w:t>
            </w:r>
          </w:p>
        </w:tc>
        <w:tc>
          <w:tcPr>
            <w:tcW w:w="5210" w:type="dxa"/>
            <w:vAlign w:val="center"/>
          </w:tcPr>
          <w:p w:rsidR="00BF1614" w:rsidRDefault="00BF1614" w:rsidP="00BF161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1614" w:rsidRDefault="00BF1614" w:rsidP="00BF161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1614" w:rsidRDefault="00BF1614" w:rsidP="00BF161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1614" w:rsidRDefault="00BF1614" w:rsidP="00BF161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1614" w:rsidRDefault="00BF1614" w:rsidP="00BF161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1614" w:rsidRDefault="00BF1614" w:rsidP="00BF161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11191" w:rsidRPr="00411191" w:rsidRDefault="00411191" w:rsidP="00411191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DF22BF" w:rsidTr="00775E70">
        <w:tc>
          <w:tcPr>
            <w:tcW w:w="617" w:type="dxa"/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354756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 najmniej 4 rdzeniowy/8 wątkowy </w:t>
            </w:r>
          </w:p>
          <w:p w:rsidR="00354756" w:rsidRDefault="0035475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 teście PASSMARK CPU otrzymujący co najmniej 10640 punktów</w:t>
            </w:r>
          </w:p>
          <w:p w:rsidR="006F08D8" w:rsidRDefault="006F08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DF22BF" w:rsidRDefault="008B0E0B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F22BF" w:rsidTr="00775E70">
        <w:tc>
          <w:tcPr>
            <w:tcW w:w="617" w:type="dxa"/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210" w:type="dxa"/>
            <w:vAlign w:val="center"/>
          </w:tcPr>
          <w:p w:rsidR="00DF22BF" w:rsidRDefault="00DF22B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DF22BF" w:rsidRDefault="00DF2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F22BF" w:rsidTr="00775E70">
        <w:tc>
          <w:tcPr>
            <w:tcW w:w="617" w:type="dxa"/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5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960GB SDD</w:t>
            </w:r>
          </w:p>
        </w:tc>
        <w:tc>
          <w:tcPr>
            <w:tcW w:w="5210" w:type="dxa"/>
            <w:vAlign w:val="center"/>
          </w:tcPr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F22BF" w:rsidTr="00775E70">
        <w:tc>
          <w:tcPr>
            <w:tcW w:w="617" w:type="dxa"/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8C36A7" w:rsidRDefault="008C36A7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2GB RAM</w:t>
            </w:r>
          </w:p>
          <w:p w:rsidR="008C36A7" w:rsidRDefault="008C36A7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3720 punktów. Co najmniej 2GB RAM</w:t>
            </w:r>
          </w:p>
          <w:p w:rsidR="008C36A7" w:rsidRDefault="008C36A7" w:rsidP="005940A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DF22BF" w:rsidRDefault="00DF22BF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DF22B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DF22BF" w:rsidTr="00775E70">
        <w:tc>
          <w:tcPr>
            <w:tcW w:w="617" w:type="dxa"/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Mocowanie</w:t>
            </w:r>
          </w:p>
        </w:tc>
        <w:tc>
          <w:tcPr>
            <w:tcW w:w="6095" w:type="dxa"/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Możliwość ustawienia na biurku lub montażu na ścianie, uchwyt montażowy w standardzie VESA musi być częścią oferowanego zestawu </w:t>
            </w:r>
          </w:p>
        </w:tc>
        <w:tc>
          <w:tcPr>
            <w:tcW w:w="5210" w:type="dxa"/>
            <w:vAlign w:val="center"/>
          </w:tcPr>
          <w:p w:rsidR="00DF22BF" w:rsidRDefault="00DF22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F22BF" w:rsidTr="00775E70">
        <w:tc>
          <w:tcPr>
            <w:tcW w:w="617" w:type="dxa"/>
            <w:tcBorders>
              <w:top w:val="nil"/>
            </w:tcBorders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2.0 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3.1 –  3  szt.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słuchawkowe/głośnikowe</w:t>
            </w:r>
          </w:p>
          <w:p w:rsidR="00DF22BF" w:rsidRPr="00DC6884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C6884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RJ-45 (LAN)</w:t>
            </w:r>
          </w:p>
          <w:p w:rsidR="00DF22BF" w:rsidRPr="00DC6884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C6884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 in</w:t>
            </w:r>
          </w:p>
          <w:p w:rsidR="00DF22BF" w:rsidRPr="00DC6884" w:rsidRDefault="008B0E0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C6884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 out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F22BF" w:rsidTr="005940A2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komputer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Wbudowane dwa mikrofony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Wbudowane głośniki stereo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Kamera internetowa 1.0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</w:p>
          <w:p w:rsidR="00DF22BF" w:rsidRPr="00DC6884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C6884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 (802.11 a/b/g/n/ac/ax)</w:t>
            </w:r>
          </w:p>
          <w:p w:rsidR="00DF22BF" w:rsidRPr="00DC6884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C6884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 10/100/1000 Mbps</w:t>
            </w:r>
          </w:p>
          <w:p w:rsidR="00DF22BF" w:rsidRPr="00DC6884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C6884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Bluetooth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TPM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kart pamięci</w:t>
            </w:r>
          </w:p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Klawiatura bezprzewodowa</w:t>
            </w:r>
          </w:p>
          <w:p w:rsidR="00DF22BF" w:rsidRDefault="008B0E0B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Mysz bezprzewodowa</w:t>
            </w:r>
          </w:p>
          <w:p w:rsidR="00DF22BF" w:rsidRDefault="00DF22B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F22BF" w:rsidTr="005940A2">
        <w:trPr>
          <w:trHeight w:val="7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F" w:rsidRDefault="00DF22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F" w:rsidRDefault="008B0E0B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F" w:rsidRDefault="0035475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min. 24 miesiące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F" w:rsidRDefault="008B0E0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F22BF" w:rsidRDefault="008B0E0B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DF22BF" w:rsidRDefault="00DF22BF">
      <w:pPr>
        <w:rPr>
          <w:rFonts w:ascii="Arial" w:hAnsi="Arial" w:cs="Arial"/>
        </w:rPr>
      </w:pPr>
    </w:p>
    <w:p w:rsidR="00DF22BF" w:rsidRDefault="00DF22BF">
      <w:pPr>
        <w:rPr>
          <w:rFonts w:ascii="Arial" w:hAnsi="Arial" w:cs="Arial"/>
          <w:i/>
          <w:iCs/>
          <w:sz w:val="20"/>
          <w:szCs w:val="20"/>
        </w:rPr>
      </w:pPr>
    </w:p>
    <w:p w:rsidR="00DF22BF" w:rsidRDefault="008B0E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DF22BF" w:rsidRDefault="008B0E0B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DF22BF" w:rsidRDefault="008B0E0B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DF22BF" w:rsidRDefault="008B0E0B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DF22BF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8" w:rsidRDefault="00F640A8">
      <w:pPr>
        <w:spacing w:after="0" w:line="240" w:lineRule="auto"/>
      </w:pPr>
      <w:r>
        <w:separator/>
      </w:r>
    </w:p>
  </w:endnote>
  <w:endnote w:type="continuationSeparator" w:id="0">
    <w:p w:rsidR="00F640A8" w:rsidRDefault="00F6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63148"/>
      <w:docPartObj>
        <w:docPartGallery w:val="Page Numbers (Bottom of Page)"/>
        <w:docPartUnique/>
      </w:docPartObj>
    </w:sdtPr>
    <w:sdtEndPr/>
    <w:sdtContent>
      <w:p w:rsidR="00DF22BF" w:rsidRDefault="008B0E0B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F22BF" w:rsidRDefault="00DF2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8" w:rsidRDefault="00F640A8">
      <w:pPr>
        <w:spacing w:after="0" w:line="240" w:lineRule="auto"/>
      </w:pPr>
      <w:r>
        <w:separator/>
      </w:r>
    </w:p>
  </w:footnote>
  <w:footnote w:type="continuationSeparator" w:id="0">
    <w:p w:rsidR="00F640A8" w:rsidRDefault="00F6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BF" w:rsidRDefault="008B0E0B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>
      <w:rPr>
        <w:rFonts w:ascii="Arial" w:hAnsi="Arial" w:cs="Arial"/>
        <w:bCs/>
        <w:i/>
        <w:iCs/>
        <w:sz w:val="20"/>
        <w:u w:val="single"/>
      </w:rPr>
      <w:t>/</w:t>
    </w:r>
    <w:r w:rsidR="005940A2">
      <w:rPr>
        <w:rFonts w:ascii="Arial" w:hAnsi="Arial" w:cs="Arial"/>
        <w:bCs/>
        <w:i/>
        <w:iCs/>
        <w:sz w:val="20"/>
        <w:u w:val="single"/>
      </w:rPr>
      <w:t>PP-03</w:t>
    </w:r>
    <w:r>
      <w:rPr>
        <w:rFonts w:ascii="Arial" w:hAnsi="Arial" w:cs="Arial"/>
        <w:bCs/>
        <w:i/>
        <w:iCs/>
        <w:sz w:val="20"/>
        <w:u w:val="single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BF" w:rsidRPr="00DC6884" w:rsidRDefault="008B0E0B">
    <w:pPr>
      <w:pStyle w:val="Nagwek"/>
      <w:rPr>
        <w:bCs/>
        <w:i/>
        <w:iCs/>
        <w:sz w:val="20"/>
      </w:rPr>
    </w:pPr>
    <w:r w:rsidRPr="00DC6884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DC6884" w:rsidRPr="00DC6884">
      <w:rPr>
        <w:rFonts w:ascii="Arial" w:hAnsi="Arial" w:cs="Arial"/>
        <w:i/>
        <w:sz w:val="20"/>
        <w:szCs w:val="20"/>
      </w:rPr>
      <w:t>WMiNI</w:t>
    </w:r>
    <w:proofErr w:type="spellEnd"/>
    <w:r w:rsidR="00DC6884" w:rsidRPr="00DC6884">
      <w:rPr>
        <w:rFonts w:ascii="Arial" w:hAnsi="Arial" w:cs="Arial"/>
        <w:i/>
        <w:sz w:val="20"/>
        <w:szCs w:val="20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7127"/>
    <w:multiLevelType w:val="multilevel"/>
    <w:tmpl w:val="7DFC9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D506AC"/>
    <w:multiLevelType w:val="multilevel"/>
    <w:tmpl w:val="488232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BF"/>
    <w:rsid w:val="00232E1E"/>
    <w:rsid w:val="00314BB1"/>
    <w:rsid w:val="00354756"/>
    <w:rsid w:val="00394342"/>
    <w:rsid w:val="00411191"/>
    <w:rsid w:val="005940A2"/>
    <w:rsid w:val="006F08D8"/>
    <w:rsid w:val="0073530D"/>
    <w:rsid w:val="00775E70"/>
    <w:rsid w:val="007D4111"/>
    <w:rsid w:val="008755AF"/>
    <w:rsid w:val="008B0E0B"/>
    <w:rsid w:val="008C36A7"/>
    <w:rsid w:val="0092023E"/>
    <w:rsid w:val="009F7BEE"/>
    <w:rsid w:val="00A643CC"/>
    <w:rsid w:val="00B260CB"/>
    <w:rsid w:val="00B515F7"/>
    <w:rsid w:val="00BD2727"/>
    <w:rsid w:val="00BF1614"/>
    <w:rsid w:val="00C57B12"/>
    <w:rsid w:val="00D509DF"/>
    <w:rsid w:val="00DC6884"/>
    <w:rsid w:val="00DF0C10"/>
    <w:rsid w:val="00DF22BF"/>
    <w:rsid w:val="00F35E8A"/>
    <w:rsid w:val="00F640A8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C0C8"/>
  <w15:docId w15:val="{71492A53-7A8F-4ABE-9D54-4B15AF97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C36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9</cp:revision>
  <cp:lastPrinted>2021-08-02T11:33:00Z</cp:lastPrinted>
  <dcterms:created xsi:type="dcterms:W3CDTF">2021-09-28T09:32:00Z</dcterms:created>
  <dcterms:modified xsi:type="dcterms:W3CDTF">2021-09-30T09:12:00Z</dcterms:modified>
  <dc:language>pl-PL</dc:language>
</cp:coreProperties>
</file>