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0"/>
        <w:jc w:val="left"/>
        <w:rPr>
          <w:color w:val="000000" w:themeColor="text1"/>
        </w:rPr>
      </w:pPr>
    </w:p>
    <w:p w:rsidR="00FC2B35" w:rsidRPr="00753174" w:rsidRDefault="002E35D4" w:rsidP="00BB3713">
      <w:pPr>
        <w:pStyle w:val="Tekstpodstawowy"/>
        <w:spacing w:line="276" w:lineRule="auto"/>
        <w:ind w:left="0"/>
        <w:jc w:val="left"/>
        <w:rPr>
          <w:color w:val="000000" w:themeColor="text1"/>
        </w:rPr>
      </w:pPr>
      <w:r>
        <w:rPr>
          <w:noProof/>
          <w:color w:val="000000" w:themeColor="text1"/>
        </w:rPr>
        <w:pict>
          <v:shapetype id="_x0000_t202" coordsize="21600,21600" o:spt="202" path="m,l,21600r21600,l21600,xe">
            <v:stroke joinstyle="miter"/>
            <v:path gradientshapeok="t" o:connecttype="rect"/>
          </v:shapetype>
          <v:shape id="Pole tekstowe 60" o:spid="_x0000_s1026" type="#_x0000_t202" style="position:absolute;margin-left:81.75pt;margin-top:27pt;width:453.7pt;height:246.45pt;z-index:-251657216;visibility:visible;mso-wrap-distance-left:0;mso-wrap-distance-right:0;mso-position-horizontal-relative:page" fillcolor="#ccc" strokeweight=".48pt">
            <v:path arrowok="t"/>
            <v:textbox inset="0,0,0,0">
              <w:txbxContent>
                <w:p w:rsidR="00BF6D36" w:rsidRDefault="00BF6D36" w:rsidP="00FC2B35">
                  <w:pPr>
                    <w:pStyle w:val="Tekstpodstawowy"/>
                    <w:spacing w:before="1"/>
                    <w:ind w:left="0"/>
                    <w:jc w:val="left"/>
                    <w:rPr>
                      <w:sz w:val="27"/>
                    </w:rPr>
                  </w:pPr>
                </w:p>
                <w:p w:rsidR="00BF6D36" w:rsidRDefault="00BF6D36" w:rsidP="00FC2B35">
                  <w:pPr>
                    <w:spacing w:line="369" w:lineRule="auto"/>
                    <w:ind w:left="842" w:right="849"/>
                    <w:jc w:val="center"/>
                    <w:rPr>
                      <w:b/>
                      <w:sz w:val="28"/>
                    </w:rPr>
                  </w:pPr>
                  <w:r>
                    <w:rPr>
                      <w:b/>
                      <w:sz w:val="28"/>
                    </w:rPr>
                    <w:t>„</w:t>
                  </w:r>
                  <w:r w:rsidRPr="00BF6919">
                    <w:rPr>
                      <w:b/>
                      <w:sz w:val="28"/>
                    </w:rPr>
                    <w:t>Remont i przebudowa budynku szkoły podstawowej w Rytrze - etap I</w:t>
                  </w:r>
                  <w:r>
                    <w:rPr>
                      <w:b/>
                      <w:sz w:val="28"/>
                    </w:rPr>
                    <w:t>”</w:t>
                  </w:r>
                </w:p>
                <w:p w:rsidR="00BF6D36" w:rsidRPr="0009721F" w:rsidRDefault="00BF6D36" w:rsidP="00FC2B35">
                  <w:pPr>
                    <w:spacing w:line="369" w:lineRule="auto"/>
                    <w:ind w:left="842" w:right="849"/>
                    <w:jc w:val="center"/>
                    <w:rPr>
                      <w:b/>
                      <w:color w:val="000000" w:themeColor="text1"/>
                      <w:sz w:val="28"/>
                    </w:rPr>
                  </w:pPr>
                  <w:r w:rsidRPr="0009721F">
                    <w:rPr>
                      <w:b/>
                      <w:color w:val="000000" w:themeColor="text1"/>
                      <w:sz w:val="28"/>
                    </w:rPr>
                    <w:t xml:space="preserve"> w systemie „zaprojektuj i wybuduj”</w:t>
                  </w:r>
                </w:p>
                <w:p w:rsidR="00BF6D36" w:rsidRDefault="00BF6D36" w:rsidP="00FC2B35">
                  <w:pPr>
                    <w:spacing w:line="369" w:lineRule="auto"/>
                    <w:ind w:left="842" w:right="849"/>
                    <w:jc w:val="center"/>
                    <w:rPr>
                      <w:rFonts w:eastAsiaTheme="minorHAnsi"/>
                      <w:b/>
                      <w:bCs/>
                      <w:color w:val="000000"/>
                      <w:sz w:val="28"/>
                      <w:szCs w:val="28"/>
                    </w:rPr>
                  </w:pPr>
                  <w:r w:rsidRPr="00042248">
                    <w:rPr>
                      <w:rFonts w:eastAsiaTheme="minorHAnsi"/>
                      <w:b/>
                      <w:bCs/>
                      <w:color w:val="000000"/>
                      <w:sz w:val="28"/>
                      <w:szCs w:val="28"/>
                    </w:rPr>
                    <w:t>dofinansowanie ze środków Rządowego Funduszu Polski Ład Program Inwestycji Strategicznych</w:t>
                  </w:r>
                </w:p>
                <w:p w:rsidR="00996DEB" w:rsidRDefault="00996DEB" w:rsidP="00FC2B35">
                  <w:pPr>
                    <w:spacing w:line="369" w:lineRule="auto"/>
                    <w:ind w:left="842" w:right="849"/>
                    <w:jc w:val="center"/>
                    <w:rPr>
                      <w:b/>
                      <w:bCs/>
                      <w:sz w:val="28"/>
                      <w:szCs w:val="28"/>
                    </w:rPr>
                  </w:pPr>
                </w:p>
                <w:p w:rsidR="00996DEB" w:rsidRPr="00042248" w:rsidRDefault="00996DEB" w:rsidP="00FC2B35">
                  <w:pPr>
                    <w:spacing w:line="369" w:lineRule="auto"/>
                    <w:ind w:left="842" w:right="849"/>
                    <w:jc w:val="center"/>
                    <w:rPr>
                      <w:b/>
                      <w:bCs/>
                      <w:sz w:val="28"/>
                      <w:szCs w:val="28"/>
                    </w:rPr>
                  </w:pPr>
                </w:p>
                <w:p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IZP.271.1.2023</w:t>
                  </w:r>
                  <w:r w:rsidRPr="00042248">
                    <w:rPr>
                      <w:b/>
                      <w:bCs/>
                      <w:sz w:val="28"/>
                      <w:szCs w:val="28"/>
                    </w:rPr>
                    <w:t>)</w:t>
                  </w:r>
                </w:p>
              </w:txbxContent>
            </v:textbox>
            <w10:wrap type="topAndBottom" anchorx="page"/>
          </v:shape>
        </w:pict>
      </w:r>
    </w:p>
    <w:p w:rsidR="00FC2B35" w:rsidRPr="00753174" w:rsidRDefault="00FC2B35" w:rsidP="00BB3713">
      <w:pPr>
        <w:pStyle w:val="Tekstpodstawowy"/>
        <w:spacing w:line="276" w:lineRule="auto"/>
        <w:ind w:left="0"/>
        <w:jc w:val="left"/>
        <w:rPr>
          <w:color w:val="000000" w:themeColor="text1"/>
        </w:rPr>
      </w:pPr>
    </w:p>
    <w:p w:rsidR="00042248" w:rsidRPr="00753174" w:rsidRDefault="00042248" w:rsidP="00042248">
      <w:pPr>
        <w:widowControl/>
        <w:adjustRightInd w:val="0"/>
        <w:rPr>
          <w:rFonts w:eastAsiaTheme="minorHAnsi"/>
          <w:color w:val="000000" w:themeColor="text1"/>
          <w:sz w:val="24"/>
          <w:szCs w:val="24"/>
        </w:rPr>
      </w:pPr>
    </w:p>
    <w:p w:rsidR="00FC2B35" w:rsidRPr="00753174" w:rsidRDefault="00FC2B35" w:rsidP="00BB3713">
      <w:pPr>
        <w:spacing w:line="276" w:lineRule="auto"/>
        <w:ind w:left="100"/>
        <w:rPr>
          <w:color w:val="000000" w:themeColor="text1"/>
        </w:rPr>
      </w:pPr>
      <w:r w:rsidRPr="00753174">
        <w:rPr>
          <w:color w:val="000000" w:themeColor="text1"/>
        </w:rPr>
        <w:t>KODY CPV:</w:t>
      </w:r>
      <w:r w:rsidR="0009721F" w:rsidRPr="00753174">
        <w:rPr>
          <w:color w:val="000000" w:themeColor="text1"/>
        </w:rPr>
        <w:t xml:space="preserve">  71221000-3, 71221000-6, 45000000-1, 45453000-7, 45453000-7, 45400000-1, 453000000-0, 45100000-8, 44000000-0, 45214200-1</w:t>
      </w: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w:t>
      </w:r>
    </w:p>
    <w:p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 ……………………… /-/</w:t>
      </w: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BB3713">
      <w:pPr>
        <w:pStyle w:val="Tekstpodstawowy"/>
        <w:spacing w:line="276" w:lineRule="auto"/>
        <w:ind w:left="100"/>
        <w:jc w:val="left"/>
        <w:rPr>
          <w:color w:val="000000" w:themeColor="text1"/>
        </w:rPr>
      </w:pPr>
      <w:r w:rsidRPr="00753174">
        <w:rPr>
          <w:color w:val="000000" w:themeColor="text1"/>
        </w:rPr>
        <w:t>………………………., dnia …………………….. r.</w:t>
      </w:r>
    </w:p>
    <w:p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rsidR="00FC2B35" w:rsidRPr="00753174" w:rsidRDefault="002E35D4"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v:shape id="Text Box 17" o:spid="_x0000_s1041" type="#_x0000_t202" style="width:447.25pt;height:39.65pt;visibility:visible;mso-position-horizontal-relative:char;mso-position-vertical-relative:line" fillcolor="#ccc" strokeweight=".16936mm">
            <v:path arrowok="t"/>
            <v:textbox inset="0,0,0,0">
              <w:txbxContent>
                <w:p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wrap type="none"/>
            <w10:anchorlock/>
          </v:shape>
        </w:pict>
      </w:r>
    </w:p>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Adres strony internetowej:  www.RYTRO.pl i https://platformazakupowa.pl/</w:t>
      </w:r>
      <w:r w:rsidRPr="00753174">
        <w:rPr>
          <w:color w:val="000000" w:themeColor="text1"/>
        </w:rPr>
        <w:br/>
        <w:t xml:space="preserve">Adres poczty elektronicznej:  gmina@rytro.pl, </w:t>
      </w:r>
      <w:r w:rsidRPr="00753174">
        <w:rPr>
          <w:color w:val="000000" w:themeColor="text1"/>
        </w:rPr>
        <w:br/>
      </w: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w:t>
      </w:r>
      <w:proofErr w:type="spellStart"/>
      <w:r w:rsidR="00841286" w:rsidRPr="00753174">
        <w:rPr>
          <w:color w:val="000000" w:themeColor="text1"/>
        </w:rPr>
        <w:t>późn</w:t>
      </w:r>
      <w:proofErr w:type="spellEnd"/>
      <w:r w:rsidR="00841286" w:rsidRPr="00753174">
        <w:rPr>
          <w:color w:val="000000" w:themeColor="text1"/>
        </w:rPr>
        <w:t>.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proofErr w:type="spellStart"/>
      <w:r w:rsidRPr="00753174">
        <w:rPr>
          <w:i/>
          <w:color w:val="000000" w:themeColor="text1"/>
        </w:rPr>
        <w:t>Pzp</w:t>
      </w:r>
      <w:proofErr w:type="spellEnd"/>
      <w:r w:rsidRPr="00753174">
        <w:rPr>
          <w:color w:val="000000" w:themeColor="text1"/>
        </w:rPr>
        <w:t>”.</w:t>
      </w:r>
    </w:p>
    <w:p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xml:space="preserve">, o którym mowa w art. 275 </w:t>
      </w:r>
      <w:proofErr w:type="spellStart"/>
      <w:r w:rsidRPr="00753174">
        <w:rPr>
          <w:color w:val="000000" w:themeColor="text1"/>
        </w:rPr>
        <w:t>pkt</w:t>
      </w:r>
      <w:proofErr w:type="spellEnd"/>
      <w:r w:rsidRPr="00753174">
        <w:rPr>
          <w:color w:val="000000" w:themeColor="text1"/>
        </w:rPr>
        <w:t xml:space="preserve"> 1 ustawy</w:t>
      </w:r>
      <w:r w:rsidRPr="00753174">
        <w:rPr>
          <w:color w:val="000000" w:themeColor="text1"/>
          <w:spacing w:val="-6"/>
        </w:rPr>
        <w:t xml:space="preserve"> </w:t>
      </w:r>
      <w:proofErr w:type="spellStart"/>
      <w:r w:rsidRPr="00753174">
        <w:rPr>
          <w:color w:val="000000" w:themeColor="text1"/>
        </w:rPr>
        <w:t>Pzp</w:t>
      </w:r>
      <w:proofErr w:type="spellEnd"/>
      <w:r w:rsidRPr="00753174">
        <w:rPr>
          <w:color w:val="000000" w:themeColor="text1"/>
        </w:rPr>
        <w:t>.</w:t>
      </w:r>
    </w:p>
    <w:p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 xml:space="preserve">Szacunkowa wartość zamówienia nie przekracza progów unijnych, o których mowa w art. 3 </w:t>
      </w:r>
      <w:proofErr w:type="spellStart"/>
      <w:r w:rsidRPr="00753174">
        <w:rPr>
          <w:rFonts w:eastAsiaTheme="minorHAnsi"/>
          <w:color w:val="000000" w:themeColor="text1"/>
        </w:rPr>
        <w:t>Pzp</w:t>
      </w:r>
      <w:proofErr w:type="spellEnd"/>
      <w:r w:rsidRPr="00753174">
        <w:rPr>
          <w:rFonts w:eastAsiaTheme="minorHAnsi"/>
          <w:color w:val="000000" w:themeColor="text1"/>
        </w:rPr>
        <w:t>.</w:t>
      </w: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 xml:space="preserve">Zamawiający nie zastrzega możliwości ubiegania się o udzielenie zamówienia wyłącznie przez Wykonawców, o których mowa w art. 94 ustawy </w:t>
      </w:r>
      <w:proofErr w:type="spellStart"/>
      <w:r w:rsidRPr="00753174">
        <w:rPr>
          <w:color w:val="000000" w:themeColor="text1"/>
        </w:rPr>
        <w:t>Pzp</w:t>
      </w:r>
      <w:proofErr w:type="spellEnd"/>
      <w:r w:rsidRPr="00753174">
        <w:rPr>
          <w:color w:val="000000" w:themeColor="text1"/>
        </w:rPr>
        <w:t>,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Warunek dotyczący uprawnień do prowadzenia określonej działalności gospodarczej lub zawodowej (o ile został sformułowany), o którym mowa w art. 112 ust. 2 </w:t>
      </w:r>
      <w:proofErr w:type="spellStart"/>
      <w:r w:rsidRPr="00753174">
        <w:rPr>
          <w:color w:val="000000" w:themeColor="text1"/>
        </w:rPr>
        <w:t>pkt</w:t>
      </w:r>
      <w:proofErr w:type="spellEnd"/>
      <w:r w:rsidRPr="00753174">
        <w:rPr>
          <w:color w:val="000000" w:themeColor="text1"/>
        </w:rPr>
        <w:t xml:space="preserve"> 2 ustawy </w:t>
      </w:r>
      <w:proofErr w:type="spellStart"/>
      <w:r w:rsidRPr="00753174">
        <w:rPr>
          <w:color w:val="000000" w:themeColor="text1"/>
        </w:rPr>
        <w:t>Pzp</w:t>
      </w:r>
      <w:proofErr w:type="spellEnd"/>
      <w:r w:rsidRPr="00753174">
        <w:rPr>
          <w:color w:val="000000" w:themeColor="text1"/>
        </w:rPr>
        <w:t>,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rsidR="008655DC" w:rsidRPr="00753174" w:rsidRDefault="008655DC" w:rsidP="008655DC">
      <w:pPr>
        <w:pStyle w:val="Akapitzlist"/>
        <w:tabs>
          <w:tab w:val="left" w:pos="426"/>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w:t>
      </w:r>
      <w:proofErr w:type="spellStart"/>
      <w:r w:rsidRPr="00753174">
        <w:rPr>
          <w:color w:val="000000" w:themeColor="text1"/>
        </w:rPr>
        <w:t>Pzp</w:t>
      </w:r>
      <w:proofErr w:type="spellEnd"/>
      <w:r w:rsidRPr="00753174">
        <w:rPr>
          <w:color w:val="000000" w:themeColor="text1"/>
        </w:rPr>
        <w:t xml:space="preserve">,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rsidR="008655DC" w:rsidRPr="00753174" w:rsidRDefault="008655DC" w:rsidP="008655DC">
      <w:pPr>
        <w:pStyle w:val="Akapitzlist"/>
        <w:tabs>
          <w:tab w:val="left" w:pos="567"/>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rsidR="008655DC" w:rsidRPr="00753174" w:rsidRDefault="008655DC" w:rsidP="008655DC">
      <w:pPr>
        <w:pStyle w:val="Akapitzlist"/>
        <w:tabs>
          <w:tab w:val="left" w:pos="426"/>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Pr="00753174">
        <w:rPr>
          <w:b/>
          <w:color w:val="000000" w:themeColor="text1"/>
        </w:rPr>
        <w:t xml:space="preserve">nie przewiduje </w:t>
      </w:r>
      <w:r w:rsidRPr="00753174">
        <w:rPr>
          <w:color w:val="000000" w:themeColor="text1"/>
        </w:rPr>
        <w:t>obowiązku odbycia wizji lokalnej oraz sprawdzenia przez Wykonawcę dokumentów niezbędnych do realizacji zamówienia dostępnych na miejscu u Zamawiającego.</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Pr="00753174">
        <w:rPr>
          <w:b/>
          <w:color w:val="000000" w:themeColor="text1"/>
        </w:rPr>
        <w:t xml:space="preserve">zaleca </w:t>
      </w:r>
      <w:r w:rsidRPr="00753174">
        <w:rPr>
          <w:color w:val="000000" w:themeColor="text1"/>
        </w:rPr>
        <w:t>dokonanie wizji w terenie, w celu sprawdzenia warunków związanych z wykonaniem usług i robót będących przedmiotem przetargu, w zakresie skalkulowania ceny przez</w:t>
      </w:r>
      <w:r w:rsidRPr="00753174">
        <w:rPr>
          <w:color w:val="000000" w:themeColor="text1"/>
          <w:spacing w:val="-1"/>
        </w:rPr>
        <w:t xml:space="preserve"> </w:t>
      </w:r>
      <w:r w:rsidRPr="00753174">
        <w:rPr>
          <w:color w:val="000000" w:themeColor="text1"/>
        </w:rPr>
        <w:t>Wykonawcę.</w:t>
      </w:r>
    </w:p>
    <w:p w:rsidR="008655DC" w:rsidRPr="00753174" w:rsidRDefault="008655DC" w:rsidP="008655DC">
      <w:pPr>
        <w:pStyle w:val="Akapitzlist"/>
        <w:tabs>
          <w:tab w:val="left" w:pos="426"/>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zamówienia, bowiem ogłasza zamówienie w systemie zaprojektuj i wybuduj i ponosi pełną odpowiedzialność zarówno za projekt jak i za realizację na jego podstawie robót</w:t>
      </w:r>
      <w:r w:rsidRPr="00753174">
        <w:rPr>
          <w:color w:val="000000" w:themeColor="text1"/>
          <w:spacing w:val="-19"/>
        </w:rPr>
        <w:t xml:space="preserve"> </w:t>
      </w:r>
      <w:r w:rsidRPr="00753174">
        <w:rPr>
          <w:color w:val="000000" w:themeColor="text1"/>
        </w:rPr>
        <w:t>budowlanych.</w:t>
      </w:r>
    </w:p>
    <w:p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rsidR="008655DC" w:rsidRPr="00753174" w:rsidRDefault="008655DC" w:rsidP="008655DC">
      <w:pPr>
        <w:pStyle w:val="Akapitzlist"/>
        <w:tabs>
          <w:tab w:val="left" w:pos="1210"/>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nie dopuszcza możliwości złożenia oferty wariantowej, o której mowa w art. 92 ustawy </w:t>
      </w:r>
      <w:proofErr w:type="spellStart"/>
      <w:r w:rsidRPr="00753174">
        <w:rPr>
          <w:color w:val="000000" w:themeColor="text1"/>
        </w:rPr>
        <w:t>Pzp</w:t>
      </w:r>
      <w:proofErr w:type="spellEnd"/>
      <w:r w:rsidRPr="00753174">
        <w:rPr>
          <w:color w:val="000000" w:themeColor="text1"/>
        </w:rPr>
        <w:t xml:space="preserve"> tzn. oferty przewidującej odmienny sposób wykonania zamówienia, niż określony w niniejszej SWZ.</w:t>
      </w:r>
    </w:p>
    <w:p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nie wymaga złożenia oferty wariantowej, o której mowa w art. 92 ustawy </w:t>
      </w:r>
      <w:proofErr w:type="spellStart"/>
      <w:r w:rsidRPr="00753174">
        <w:rPr>
          <w:color w:val="000000" w:themeColor="text1"/>
        </w:rPr>
        <w:t>Pzp</w:t>
      </w:r>
      <w:proofErr w:type="spellEnd"/>
      <w:r w:rsidRPr="00753174">
        <w:rPr>
          <w:color w:val="000000" w:themeColor="text1"/>
        </w:rPr>
        <w:t xml:space="preserve"> tzn. oferty przewidującej odmienny sposób wykonania zamówienia niż określony w niniejszej SWZ.</w:t>
      </w:r>
    </w:p>
    <w:p w:rsidR="008655DC" w:rsidRPr="00753174" w:rsidRDefault="008655DC" w:rsidP="008655DC">
      <w:pPr>
        <w:pStyle w:val="Akapitzlist"/>
        <w:tabs>
          <w:tab w:val="left" w:pos="426"/>
        </w:tabs>
        <w:spacing w:line="276" w:lineRule="auto"/>
        <w:ind w:left="851" w:firstLine="0"/>
        <w:rPr>
          <w:color w:val="000000" w:themeColor="text1"/>
        </w:rPr>
      </w:pPr>
    </w:p>
    <w:p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rsidR="008655DC" w:rsidRPr="00753174" w:rsidRDefault="008655DC" w:rsidP="008655DC">
      <w:pPr>
        <w:pStyle w:val="Akapitzlist"/>
        <w:tabs>
          <w:tab w:val="left" w:pos="426"/>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 xml:space="preserve">Zamawiający nie przewiduje zawarcia umowy ramowej, o której mowa w art. 311–315 ustawy </w:t>
      </w:r>
      <w:proofErr w:type="spellStart"/>
      <w:r w:rsidRPr="00753174">
        <w:rPr>
          <w:color w:val="000000" w:themeColor="text1"/>
        </w:rPr>
        <w:t>Pzp</w:t>
      </w:r>
      <w:proofErr w:type="spellEnd"/>
      <w:r w:rsidRPr="00753174">
        <w:rPr>
          <w:color w:val="000000" w:themeColor="text1"/>
        </w:rPr>
        <w:t>.</w:t>
      </w:r>
    </w:p>
    <w:p w:rsidR="008655DC" w:rsidRPr="00753174" w:rsidRDefault="008655DC" w:rsidP="008655DC">
      <w:pPr>
        <w:pStyle w:val="Akapitzlist"/>
        <w:tabs>
          <w:tab w:val="left" w:pos="567"/>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proofErr w:type="spellStart"/>
      <w:r w:rsidRPr="00753174">
        <w:rPr>
          <w:color w:val="000000" w:themeColor="text1"/>
        </w:rPr>
        <w:t>Pzp</w:t>
      </w:r>
      <w:proofErr w:type="spellEnd"/>
      <w:r w:rsidRPr="00753174">
        <w:rPr>
          <w:color w:val="000000" w:themeColor="text1"/>
        </w:rPr>
        <w:t>.</w:t>
      </w:r>
    </w:p>
    <w:p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 xml:space="preserve">Zamawiający przewiduje udzielanie zamówień na podstawie art. 214 ust. 1 </w:t>
      </w:r>
      <w:proofErr w:type="spellStart"/>
      <w:r w:rsidRPr="00753174">
        <w:rPr>
          <w:color w:val="000000" w:themeColor="text1"/>
        </w:rPr>
        <w:t>pkt</w:t>
      </w:r>
      <w:proofErr w:type="spellEnd"/>
      <w:r w:rsidRPr="00753174">
        <w:rPr>
          <w:color w:val="000000" w:themeColor="text1"/>
        </w:rPr>
        <w:t xml:space="preserve"> 7 ustawy </w:t>
      </w:r>
      <w:proofErr w:type="spellStart"/>
      <w:r w:rsidRPr="00753174">
        <w:rPr>
          <w:color w:val="000000" w:themeColor="text1"/>
        </w:rPr>
        <w:t>Pzp</w:t>
      </w:r>
      <w:proofErr w:type="spellEnd"/>
      <w:r w:rsidRPr="00753174">
        <w:rPr>
          <w:color w:val="000000" w:themeColor="text1"/>
        </w:rPr>
        <w:t>.  do wysokości 10% wartości zamówienia podstawowego.</w:t>
      </w:r>
    </w:p>
    <w:p w:rsidR="008655DC" w:rsidRPr="00753174" w:rsidRDefault="008655DC" w:rsidP="008655DC">
      <w:pPr>
        <w:pStyle w:val="Tekstpodstawowy"/>
        <w:spacing w:line="276" w:lineRule="auto"/>
        <w:rPr>
          <w:color w:val="000000" w:themeColor="text1"/>
        </w:rPr>
      </w:pPr>
    </w:p>
    <w:p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rsidR="008655DC" w:rsidRPr="00753174" w:rsidRDefault="008655DC" w:rsidP="008655DC">
      <w:pPr>
        <w:pStyle w:val="Akapitzlist"/>
        <w:tabs>
          <w:tab w:val="left" w:pos="567"/>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lastRenderedPageBreak/>
        <w:t>Zamawiający nie przewiduje zwrotu kosztów udziału w</w:t>
      </w:r>
      <w:r w:rsidRPr="00753174">
        <w:rPr>
          <w:color w:val="000000" w:themeColor="text1"/>
          <w:spacing w:val="-11"/>
        </w:rPr>
        <w:t xml:space="preserve"> </w:t>
      </w:r>
      <w:r w:rsidRPr="00753174">
        <w:rPr>
          <w:color w:val="000000" w:themeColor="text1"/>
        </w:rPr>
        <w:t>postępowaniu.</w:t>
      </w:r>
    </w:p>
    <w:p w:rsidR="008655DC" w:rsidRPr="00753174" w:rsidRDefault="008655DC" w:rsidP="008655DC">
      <w:pPr>
        <w:pStyle w:val="Akapitzlist"/>
        <w:tabs>
          <w:tab w:val="left" w:pos="1210"/>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POUCZENIE O ŚRODKACH OCHRONY</w:t>
      </w:r>
      <w:r w:rsidRPr="00753174">
        <w:rPr>
          <w:b/>
          <w:color w:val="000000" w:themeColor="text1"/>
          <w:spacing w:val="-2"/>
        </w:rPr>
        <w:t xml:space="preserve"> </w:t>
      </w:r>
      <w:r w:rsidRPr="00753174">
        <w:rPr>
          <w:b/>
          <w:color w:val="000000" w:themeColor="text1"/>
        </w:rPr>
        <w:t>PRAWNEJ</w:t>
      </w:r>
    </w:p>
    <w:p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753174">
        <w:rPr>
          <w:color w:val="000000" w:themeColor="text1"/>
        </w:rPr>
        <w:t>Pzp</w:t>
      </w:r>
      <w:proofErr w:type="spellEnd"/>
      <w:r w:rsidRPr="00753174">
        <w:rPr>
          <w:color w:val="000000" w:themeColor="text1"/>
        </w:rPr>
        <w:t xml:space="preserve"> (art. 505–590 ustawy</w:t>
      </w:r>
      <w:r w:rsidRPr="00753174">
        <w:rPr>
          <w:color w:val="000000" w:themeColor="text1"/>
          <w:spacing w:val="-3"/>
        </w:rPr>
        <w:t xml:space="preserve"> </w:t>
      </w:r>
      <w:proofErr w:type="spellStart"/>
      <w:r w:rsidRPr="00753174">
        <w:rPr>
          <w:color w:val="000000" w:themeColor="text1"/>
        </w:rPr>
        <w:t>Pzp</w:t>
      </w:r>
      <w:proofErr w:type="spellEnd"/>
      <w:r w:rsidRPr="00753174">
        <w:rPr>
          <w:color w:val="000000" w:themeColor="text1"/>
        </w:rPr>
        <w:t>).</w:t>
      </w:r>
    </w:p>
    <w:p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 xml:space="preserve">Środki ochrony prawnej wobec ogłoszenia wszczynającego postępowanie o udzielenie zamówienia oraz dokumentów zamówienia przysługują również organizacjom wpisanym na listę, o której mowa w art. 469 </w:t>
      </w:r>
      <w:proofErr w:type="spellStart"/>
      <w:r w:rsidRPr="00753174">
        <w:rPr>
          <w:color w:val="000000" w:themeColor="text1"/>
        </w:rPr>
        <w:t>pkt</w:t>
      </w:r>
      <w:proofErr w:type="spellEnd"/>
      <w:r w:rsidRPr="00753174">
        <w:rPr>
          <w:color w:val="000000" w:themeColor="text1"/>
        </w:rPr>
        <w:t xml:space="preserve"> 15 ustawy </w:t>
      </w:r>
      <w:proofErr w:type="spellStart"/>
      <w:r w:rsidRPr="00753174">
        <w:rPr>
          <w:color w:val="000000" w:themeColor="text1"/>
        </w:rPr>
        <w:t>Pzp</w:t>
      </w:r>
      <w:proofErr w:type="spellEnd"/>
      <w:r w:rsidRPr="00753174">
        <w:rPr>
          <w:color w:val="000000" w:themeColor="text1"/>
        </w:rPr>
        <w:t xml:space="preserve"> oraz Rzecznikowi Małych i Średnich Przedsiębiorców.</w:t>
      </w:r>
    </w:p>
    <w:p w:rsidR="008655DC" w:rsidRPr="00753174" w:rsidRDefault="008655DC" w:rsidP="008655DC">
      <w:pPr>
        <w:pStyle w:val="Akapitzlist"/>
        <w:tabs>
          <w:tab w:val="left" w:pos="1210"/>
        </w:tabs>
        <w:spacing w:line="276" w:lineRule="auto"/>
        <w:ind w:left="851" w:firstLine="0"/>
        <w:rPr>
          <w:color w:val="000000" w:themeColor="text1"/>
        </w:rPr>
      </w:pPr>
    </w:p>
    <w:p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w:t>
      </w:r>
      <w:r w:rsidRPr="00753174">
        <w:rPr>
          <w:color w:val="000000" w:themeColor="text1"/>
        </w:rPr>
        <w:lastRenderedPageBreak/>
        <w:t>publicznie dostępnym w siedzibie</w:t>
      </w:r>
      <w:r w:rsidRPr="00753174">
        <w:rPr>
          <w:color w:val="000000" w:themeColor="text1"/>
          <w:spacing w:val="-2"/>
        </w:rPr>
        <w:t xml:space="preserve"> </w:t>
      </w:r>
      <w:r w:rsidRPr="00753174">
        <w:rPr>
          <w:color w:val="000000" w:themeColor="text1"/>
        </w:rPr>
        <w:t>Administratora.</w:t>
      </w:r>
    </w:p>
    <w:p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zautomatyzowanym przetwarzaniu, w tym</w:t>
      </w:r>
      <w:r w:rsidRPr="00753174">
        <w:rPr>
          <w:color w:val="000000" w:themeColor="text1"/>
          <w:spacing w:val="-3"/>
        </w:rPr>
        <w:t xml:space="preserve"> </w:t>
      </w:r>
      <w:r w:rsidRPr="00753174">
        <w:rPr>
          <w:color w:val="000000" w:themeColor="text1"/>
        </w:rPr>
        <w:t>profilowaniu.</w:t>
      </w:r>
    </w:p>
    <w:p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rsidR="00FC2B35" w:rsidRPr="00753174" w:rsidRDefault="002E35D4" w:rsidP="00CA4837">
      <w:pPr>
        <w:pStyle w:val="Akapitzlist"/>
        <w:numPr>
          <w:ilvl w:val="1"/>
          <w:numId w:val="45"/>
        </w:numPr>
        <w:tabs>
          <w:tab w:val="left" w:pos="851"/>
        </w:tabs>
        <w:spacing w:line="276" w:lineRule="auto"/>
        <w:ind w:left="851"/>
        <w:rPr>
          <w:color w:val="000000" w:themeColor="text1"/>
        </w:rPr>
      </w:pPr>
      <w:r>
        <w:rPr>
          <w:noProof/>
          <w:color w:val="000000" w:themeColor="text1"/>
        </w:rPr>
        <w:pict>
          <v:shape id="Pole tekstowe 58" o:spid="_x0000_s1028" type="#_x0000_t202" style="position:absolute;left:0;text-align:left;margin-left:85.5pt;margin-top:81.95pt;width:459.7pt;height:39.65pt;z-index:-251655168;visibility:visible;mso-wrap-distance-left:0;mso-wrap-distance-right:0;mso-position-horizontal-relative:page" fillcolor="#ccc" strokeweight=".16936mm">
            <v:path arrowok="t"/>
            <v:textbox inset="0,0,0,0">
              <w:txbxContent>
                <w:p w:rsidR="00BF6D36" w:rsidRDefault="00BF6D36" w:rsidP="00FC2B35">
                  <w:pPr>
                    <w:spacing w:before="15"/>
                    <w:ind w:left="154" w:right="117"/>
                    <w:jc w:val="center"/>
                    <w:rPr>
                      <w:b/>
                    </w:rPr>
                  </w:pPr>
                  <w:r>
                    <w:rPr>
                      <w:b/>
                    </w:rPr>
                    <w:t>Rozdział II</w:t>
                  </w:r>
                </w:p>
                <w:p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rsidR="00FC2B35" w:rsidRPr="00753174" w:rsidRDefault="00FC2B35" w:rsidP="00BB3713">
      <w:pPr>
        <w:tabs>
          <w:tab w:val="left" w:pos="851"/>
        </w:tabs>
        <w:spacing w:line="276" w:lineRule="auto"/>
        <w:rPr>
          <w:color w:val="000000" w:themeColor="text1"/>
        </w:rPr>
      </w:pPr>
    </w:p>
    <w:p w:rsidR="00FC2B35" w:rsidRPr="00753174" w:rsidRDefault="00FC2B35" w:rsidP="00CC4618">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p>
    <w:p w:rsidR="00E730D8" w:rsidRPr="00753174" w:rsidRDefault="00FC2B35" w:rsidP="00E730D8">
      <w:pPr>
        <w:pStyle w:val="Akapitzlist"/>
        <w:tabs>
          <w:tab w:val="left" w:pos="1134"/>
        </w:tabs>
        <w:spacing w:line="276" w:lineRule="auto"/>
        <w:ind w:left="851" w:firstLine="0"/>
        <w:rPr>
          <w:color w:val="000000" w:themeColor="text1"/>
        </w:rPr>
      </w:pPr>
      <w:r w:rsidRPr="00753174">
        <w:rPr>
          <w:color w:val="000000" w:themeColor="text1"/>
        </w:rPr>
        <w:t xml:space="preserve">Wykonanie zadania inwestycyjnego pn. </w:t>
      </w:r>
      <w:r w:rsidR="00BF6919" w:rsidRPr="00753174">
        <w:rPr>
          <w:b/>
          <w:color w:val="000000" w:themeColor="text1"/>
        </w:rPr>
        <w:t>„</w:t>
      </w:r>
      <w:r w:rsidR="00BF6919" w:rsidRPr="00753174">
        <w:rPr>
          <w:b/>
          <w:color w:val="000000" w:themeColor="text1"/>
          <w:sz w:val="24"/>
        </w:rPr>
        <w:t>Remont i przebudowa budynku szkoły podstawowej w Rytrze - etap I”</w:t>
      </w:r>
      <w:r w:rsidR="00E730D8" w:rsidRPr="00753174">
        <w:rPr>
          <w:b/>
          <w:color w:val="000000" w:themeColor="text1"/>
          <w:sz w:val="24"/>
        </w:rPr>
        <w:t xml:space="preserve"> </w:t>
      </w:r>
      <w:r w:rsidR="00E730D8" w:rsidRPr="00753174">
        <w:rPr>
          <w:b/>
          <w:color w:val="000000" w:themeColor="text1"/>
        </w:rPr>
        <w:t xml:space="preserve">W SYSTEMIE ZAPROJEKTUJ I WYBUDUJ </w:t>
      </w:r>
      <w:r w:rsidR="00E730D8" w:rsidRPr="00753174">
        <w:rPr>
          <w:color w:val="000000" w:themeColor="text1"/>
        </w:rPr>
        <w:t xml:space="preserve">w oparciu o załączony </w:t>
      </w:r>
      <w:r w:rsidR="00E730D8" w:rsidRPr="00753174">
        <w:rPr>
          <w:b/>
          <w:color w:val="000000" w:themeColor="text1"/>
        </w:rPr>
        <w:t xml:space="preserve">Program funkcjonalno-użytkowy zwany dalej „PFU” </w:t>
      </w:r>
      <w:r w:rsidR="00E730D8" w:rsidRPr="00753174">
        <w:rPr>
          <w:color w:val="000000" w:themeColor="text1"/>
        </w:rPr>
        <w:t xml:space="preserve"> </w:t>
      </w:r>
    </w:p>
    <w:p w:rsidR="00BF6919" w:rsidRPr="00753174" w:rsidRDefault="00BF6919" w:rsidP="00BF6919">
      <w:pPr>
        <w:ind w:left="567"/>
        <w:rPr>
          <w:b/>
          <w:color w:val="000000" w:themeColor="text1"/>
          <w:sz w:val="24"/>
        </w:rPr>
      </w:pPr>
    </w:p>
    <w:p w:rsidR="00E730D8" w:rsidRPr="00753174" w:rsidRDefault="00E730D8" w:rsidP="00BF6919">
      <w:pPr>
        <w:ind w:left="567"/>
        <w:rPr>
          <w:b/>
          <w:color w:val="000000" w:themeColor="text1"/>
          <w:sz w:val="24"/>
        </w:rPr>
      </w:pPr>
    </w:p>
    <w:p w:rsidR="00E730D8" w:rsidRPr="00753174" w:rsidRDefault="00E730D8" w:rsidP="00BF6919">
      <w:pPr>
        <w:ind w:left="567"/>
        <w:rPr>
          <w:color w:val="000000" w:themeColor="text1"/>
          <w:sz w:val="24"/>
        </w:rPr>
      </w:pPr>
      <w:r w:rsidRPr="00753174">
        <w:rPr>
          <w:b/>
          <w:color w:val="000000" w:themeColor="text1"/>
          <w:sz w:val="24"/>
        </w:rPr>
        <w:t xml:space="preserve">DO ZREALIZOWANIA PRZEWIDZIANY JEST W I ETAPIE INWESTYCJI STAN SUROWY ZAMKNIĘTY ZE STOLARKĄ, ELEWACJĄ ORAZ CZĘŚCIĄ ZEWNĘTRZNĄ (DOJAZD, MIEJSCA POSTOJOWE). </w:t>
      </w:r>
    </w:p>
    <w:p w:rsidR="009B0DC3" w:rsidRPr="00753174" w:rsidRDefault="009B0DC3" w:rsidP="009B0DC3">
      <w:pPr>
        <w:spacing w:line="369" w:lineRule="auto"/>
        <w:ind w:left="842" w:right="849"/>
        <w:rPr>
          <w:b/>
          <w:color w:val="000000" w:themeColor="text1"/>
        </w:rPr>
      </w:pPr>
    </w:p>
    <w:p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następujące</w:t>
      </w:r>
      <w:r w:rsidRPr="00753174">
        <w:rPr>
          <w:color w:val="000000" w:themeColor="text1"/>
          <w:spacing w:val="-6"/>
        </w:rPr>
        <w:t xml:space="preserve"> </w:t>
      </w:r>
      <w:r w:rsidRPr="00753174">
        <w:rPr>
          <w:color w:val="000000" w:themeColor="text1"/>
        </w:rPr>
        <w:t>etapy:</w:t>
      </w:r>
    </w:p>
    <w:p w:rsidR="00FC2B35" w:rsidRPr="00753174" w:rsidRDefault="00FC2B35" w:rsidP="00CC4618">
      <w:pPr>
        <w:pStyle w:val="Akapitzlist"/>
        <w:numPr>
          <w:ilvl w:val="2"/>
          <w:numId w:val="31"/>
        </w:numPr>
        <w:tabs>
          <w:tab w:val="left" w:pos="1141"/>
        </w:tabs>
        <w:spacing w:line="276" w:lineRule="auto"/>
        <w:ind w:left="1418" w:hanging="567"/>
        <w:rPr>
          <w:b/>
          <w:color w:val="000000" w:themeColor="text1"/>
        </w:rPr>
      </w:pPr>
      <w:r w:rsidRPr="00753174">
        <w:rPr>
          <w:b/>
          <w:color w:val="000000" w:themeColor="text1"/>
        </w:rPr>
        <w:t>Etap I opracowanie koncepcji</w:t>
      </w:r>
      <w:r w:rsidRPr="00753174">
        <w:rPr>
          <w:b/>
          <w:color w:val="000000" w:themeColor="text1"/>
          <w:spacing w:val="-5"/>
        </w:rPr>
        <w:t xml:space="preserve"> </w:t>
      </w:r>
      <w:r w:rsidRPr="00753174">
        <w:rPr>
          <w:b/>
          <w:color w:val="000000" w:themeColor="text1"/>
        </w:rPr>
        <w:t>projektowej</w:t>
      </w:r>
    </w:p>
    <w:p w:rsidR="00FC2B35" w:rsidRPr="00753174" w:rsidRDefault="00FC2B35" w:rsidP="00CC4618">
      <w:pPr>
        <w:pStyle w:val="Akapitzlist"/>
        <w:numPr>
          <w:ilvl w:val="0"/>
          <w:numId w:val="39"/>
        </w:numPr>
        <w:tabs>
          <w:tab w:val="left" w:pos="1071"/>
        </w:tabs>
        <w:spacing w:line="276" w:lineRule="auto"/>
        <w:rPr>
          <w:color w:val="000000" w:themeColor="text1"/>
        </w:rPr>
      </w:pPr>
      <w:r w:rsidRPr="00753174">
        <w:rPr>
          <w:color w:val="000000" w:themeColor="text1"/>
        </w:rPr>
        <w:t>W ramach realizacji koncepcji projektowej, Wykonawca zobowiązuje się do:</w:t>
      </w:r>
    </w:p>
    <w:p w:rsidR="00FC2B35" w:rsidRPr="00753174" w:rsidRDefault="00FC2B35" w:rsidP="00CC4618">
      <w:pPr>
        <w:pStyle w:val="Akapitzlist"/>
        <w:numPr>
          <w:ilvl w:val="1"/>
          <w:numId w:val="40"/>
        </w:numPr>
        <w:tabs>
          <w:tab w:val="left" w:pos="1134"/>
        </w:tabs>
        <w:spacing w:line="276" w:lineRule="auto"/>
        <w:ind w:left="1560" w:hanging="426"/>
        <w:rPr>
          <w:color w:val="000000" w:themeColor="text1"/>
        </w:rPr>
      </w:pPr>
      <w:r w:rsidRPr="00753174">
        <w:rPr>
          <w:color w:val="000000" w:themeColor="text1"/>
        </w:rPr>
        <w:t>wykonania inwentaryzacji stanu istniejącego w zakresie niezbędnym do opracowania dokumentacji</w:t>
      </w:r>
      <w:r w:rsidRPr="00753174">
        <w:rPr>
          <w:color w:val="000000" w:themeColor="text1"/>
          <w:spacing w:val="-1"/>
        </w:rPr>
        <w:t xml:space="preserve"> </w:t>
      </w:r>
      <w:r w:rsidRPr="00753174">
        <w:rPr>
          <w:color w:val="000000" w:themeColor="text1"/>
        </w:rPr>
        <w:t>projektowej,</w:t>
      </w:r>
    </w:p>
    <w:p w:rsidR="00FC2B35" w:rsidRPr="00753174" w:rsidRDefault="00FC2B35" w:rsidP="00CC4618">
      <w:pPr>
        <w:pStyle w:val="Akapitzlist"/>
        <w:numPr>
          <w:ilvl w:val="1"/>
          <w:numId w:val="40"/>
        </w:numPr>
        <w:tabs>
          <w:tab w:val="left" w:pos="1134"/>
        </w:tabs>
        <w:spacing w:line="276" w:lineRule="auto"/>
        <w:ind w:left="1560" w:hanging="426"/>
        <w:rPr>
          <w:color w:val="000000" w:themeColor="text1"/>
        </w:rPr>
      </w:pPr>
      <w:r w:rsidRPr="00753174">
        <w:rPr>
          <w:color w:val="000000" w:themeColor="text1"/>
        </w:rPr>
        <w:t>wykonania wymaganych pomiarów i badań koniecznych do opracowania rozwiązań projektowych (w tym np. geotechnicznych, jeśli będą</w:t>
      </w:r>
      <w:r w:rsidRPr="00753174">
        <w:rPr>
          <w:color w:val="000000" w:themeColor="text1"/>
          <w:spacing w:val="-3"/>
        </w:rPr>
        <w:t xml:space="preserve"> </w:t>
      </w:r>
      <w:r w:rsidRPr="00753174">
        <w:rPr>
          <w:color w:val="000000" w:themeColor="text1"/>
        </w:rPr>
        <w:t>wymagane),</w:t>
      </w:r>
    </w:p>
    <w:p w:rsidR="00FC2B35" w:rsidRPr="00753174" w:rsidRDefault="00CA5A86" w:rsidP="00CC4618">
      <w:pPr>
        <w:pStyle w:val="Akapitzlist"/>
        <w:numPr>
          <w:ilvl w:val="1"/>
          <w:numId w:val="40"/>
        </w:numPr>
        <w:tabs>
          <w:tab w:val="left" w:pos="1134"/>
        </w:tabs>
        <w:spacing w:line="276" w:lineRule="auto"/>
        <w:ind w:left="1560" w:hanging="426"/>
        <w:rPr>
          <w:color w:val="000000" w:themeColor="text1"/>
        </w:rPr>
      </w:pPr>
      <w:r w:rsidRPr="00753174">
        <w:rPr>
          <w:color w:val="000000" w:themeColor="text1"/>
        </w:rPr>
        <w:t>opracowania koncepcji projektowej w branżach architektonicznej, konstrukcyjnej, sanitarnej, elektrycznej, zagospodarowania terenu</w:t>
      </w:r>
      <w:r w:rsidR="00FC2B35" w:rsidRPr="00753174">
        <w:rPr>
          <w:color w:val="000000" w:themeColor="text1"/>
        </w:rPr>
        <w:t>.</w:t>
      </w:r>
    </w:p>
    <w:p w:rsidR="00E9433A" w:rsidRPr="00753174" w:rsidRDefault="00E9433A" w:rsidP="00CC4618">
      <w:pPr>
        <w:pStyle w:val="Akapitzlist"/>
        <w:numPr>
          <w:ilvl w:val="0"/>
          <w:numId w:val="40"/>
        </w:numPr>
        <w:tabs>
          <w:tab w:val="left" w:pos="1134"/>
        </w:tabs>
        <w:spacing w:line="276" w:lineRule="auto"/>
        <w:rPr>
          <w:strike/>
          <w:color w:val="000000" w:themeColor="text1"/>
        </w:rPr>
      </w:pPr>
      <w:r w:rsidRPr="00753174">
        <w:rPr>
          <w:color w:val="000000" w:themeColor="text1"/>
        </w:rPr>
        <w:t xml:space="preserve">Na każdym etapie przygotowania koncepcji projektowej Wykonawca będzie uprawniony do zwrócenia się do Zamawiającego celem uzyskania wytycznych i wskazań w zakresie zastosowanych lub planowanych do zastosowania rozwiązań projektowych, technicznych itp. w </w:t>
      </w:r>
      <w:r w:rsidR="008655DC" w:rsidRPr="00753174">
        <w:rPr>
          <w:color w:val="000000" w:themeColor="text1"/>
        </w:rPr>
        <w:t>szczególności,</w:t>
      </w:r>
      <w:r w:rsidRPr="00753174">
        <w:rPr>
          <w:color w:val="000000" w:themeColor="text1"/>
        </w:rPr>
        <w:t xml:space="preserve"> gdy możliwe będzie zastosowanie rozwiązań zamiennych lub równoważnych. Zamawiający udzieli Wykonawcy odpowiedzi niezwłocznie, nie później </w:t>
      </w:r>
      <w:r w:rsidRPr="00753174">
        <w:rPr>
          <w:color w:val="000000" w:themeColor="text1"/>
        </w:rPr>
        <w:lastRenderedPageBreak/>
        <w:t xml:space="preserve">niż w terminie 10 dnia otrzymania stosownego zapytania. Wytyczne i wskazania Zamawiającego nie mogą prowadzić do modyfikacji SWZ, PFU lub postanowień Umowy i będą wiążące dla Wykonawcy. </w:t>
      </w:r>
    </w:p>
    <w:p w:rsidR="00FC2B35" w:rsidRPr="00753174" w:rsidRDefault="00CA5A86"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Wykonawca przekaże Zamawiającemu sporządzoną koncepcję w formie graficznej</w:t>
      </w:r>
      <w:r w:rsidR="00AD4537" w:rsidRPr="00753174">
        <w:rPr>
          <w:color w:val="000000" w:themeColor="text1"/>
        </w:rPr>
        <w:t xml:space="preserve"> </w:t>
      </w:r>
      <w:r w:rsidRPr="00753174">
        <w:rPr>
          <w:color w:val="000000" w:themeColor="text1"/>
        </w:rPr>
        <w:t xml:space="preserve">i opisowej w 2 egzemplarzach oraz dokona jej omówienia na spotkaniu lub spotkaniach (jeżeli będzie konieczne więcej spotkań niż jedno, o czym zdecyduje Zamawiający) </w:t>
      </w:r>
    </w:p>
    <w:p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 xml:space="preserve">Zamawiający ma prawo zgłoszenia </w:t>
      </w:r>
      <w:r w:rsidR="00453566" w:rsidRPr="00753174">
        <w:rPr>
          <w:color w:val="000000" w:themeColor="text1"/>
        </w:rPr>
        <w:t xml:space="preserve">uzasadnionych </w:t>
      </w:r>
      <w:r w:rsidRPr="00753174">
        <w:rPr>
          <w:color w:val="000000" w:themeColor="text1"/>
        </w:rPr>
        <w:t>uwag do koncepcji</w:t>
      </w:r>
      <w:r w:rsidR="00453566" w:rsidRPr="00753174">
        <w:rPr>
          <w:color w:val="000000" w:themeColor="text1"/>
        </w:rPr>
        <w:t xml:space="preserve"> a dotyczących niezgodności koncepcji projektowej z wytycznymi Zamawiającego i/lub treścią SWZ, PFU lub postanowień Umowy w terminie 10 dni od dnia przekazania koncepcji</w:t>
      </w:r>
      <w:r w:rsidRPr="00753174">
        <w:rPr>
          <w:color w:val="000000" w:themeColor="text1"/>
        </w:rPr>
        <w:t>. W takim przypadku Wykonawca zobowiązany jest uwzględnić te uwagi i nanieść stosowne zmiany w terminie do 14 dni od dnia ich</w:t>
      </w:r>
      <w:r w:rsidRPr="00753174">
        <w:rPr>
          <w:color w:val="000000" w:themeColor="text1"/>
          <w:spacing w:val="-1"/>
        </w:rPr>
        <w:t xml:space="preserve"> </w:t>
      </w:r>
      <w:r w:rsidRPr="00753174">
        <w:rPr>
          <w:color w:val="000000" w:themeColor="text1"/>
        </w:rPr>
        <w:t>zgłoszenia.</w:t>
      </w:r>
    </w:p>
    <w:p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Po naniesieniu zmian Wykonawca ponownie przedłoży koncepcję wraz z aktualnym szacunkiem kosztów do zatwierdzenia Zamawiającemu. Ust. 3 i 5</w:t>
      </w:r>
      <w:r w:rsidR="00F5682F" w:rsidRPr="00753174">
        <w:rPr>
          <w:color w:val="000000" w:themeColor="text1"/>
        </w:rPr>
        <w:t xml:space="preserve"> </w:t>
      </w:r>
      <w:r w:rsidRPr="00753174">
        <w:rPr>
          <w:color w:val="000000" w:themeColor="text1"/>
        </w:rPr>
        <w:t>stosuje się odpowiednio.</w:t>
      </w:r>
    </w:p>
    <w:p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 xml:space="preserve">W razie braku </w:t>
      </w:r>
      <w:r w:rsidR="00453566" w:rsidRPr="00753174">
        <w:rPr>
          <w:color w:val="000000" w:themeColor="text1"/>
        </w:rPr>
        <w:t xml:space="preserve">uwag </w:t>
      </w:r>
      <w:r w:rsidRPr="00753174">
        <w:rPr>
          <w:color w:val="000000" w:themeColor="text1"/>
        </w:rPr>
        <w:t>do koncepcji, Zamawiający zatwierdzi ją na</w:t>
      </w:r>
      <w:r w:rsidRPr="00753174">
        <w:rPr>
          <w:color w:val="000000" w:themeColor="text1"/>
          <w:spacing w:val="-5"/>
        </w:rPr>
        <w:t xml:space="preserve"> </w:t>
      </w:r>
      <w:r w:rsidRPr="00753174">
        <w:rPr>
          <w:color w:val="000000" w:themeColor="text1"/>
        </w:rPr>
        <w:t>piśmie.</w:t>
      </w:r>
    </w:p>
    <w:p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 xml:space="preserve">Za datę wykonania i odbioru przedmiotu Umowy w zakresie etapu I uważa się datę pisemnego zatwierdzenia koncepcji, zgodnie z ust. </w:t>
      </w:r>
      <w:r w:rsidR="00E9433A" w:rsidRPr="00753174">
        <w:rPr>
          <w:color w:val="000000" w:themeColor="text1"/>
        </w:rPr>
        <w:t>7</w:t>
      </w:r>
      <w:r w:rsidR="00F5682F" w:rsidRPr="00753174">
        <w:rPr>
          <w:color w:val="000000" w:themeColor="text1"/>
          <w:spacing w:val="-1"/>
        </w:rPr>
        <w:t xml:space="preserve"> </w:t>
      </w:r>
      <w:r w:rsidRPr="00753174">
        <w:rPr>
          <w:color w:val="000000" w:themeColor="text1"/>
        </w:rPr>
        <w:t>powyżej.</w:t>
      </w:r>
    </w:p>
    <w:p w:rsidR="00FC2B35" w:rsidRPr="00753174" w:rsidRDefault="00FC2B35" w:rsidP="00CC4618">
      <w:pPr>
        <w:pStyle w:val="Akapitzlist"/>
        <w:numPr>
          <w:ilvl w:val="2"/>
          <w:numId w:val="31"/>
        </w:numPr>
        <w:tabs>
          <w:tab w:val="left" w:pos="1254"/>
        </w:tabs>
        <w:spacing w:line="276" w:lineRule="auto"/>
        <w:ind w:left="1418" w:hanging="567"/>
        <w:rPr>
          <w:b/>
          <w:color w:val="000000" w:themeColor="text1"/>
        </w:rPr>
      </w:pPr>
      <w:r w:rsidRPr="00753174">
        <w:rPr>
          <w:b/>
          <w:color w:val="000000" w:themeColor="text1"/>
        </w:rPr>
        <w:t xml:space="preserve">Etap II opracowanie dokumentacji projektowej </w:t>
      </w:r>
      <w:r w:rsidR="00E377FB" w:rsidRPr="00753174">
        <w:rPr>
          <w:b/>
          <w:color w:val="000000" w:themeColor="text1"/>
        </w:rPr>
        <w:t>i</w:t>
      </w:r>
      <w:r w:rsidRPr="00753174">
        <w:rPr>
          <w:b/>
          <w:color w:val="000000" w:themeColor="text1"/>
        </w:rPr>
        <w:t xml:space="preserve"> Specyfikacji </w:t>
      </w:r>
      <w:r w:rsidRPr="00753174">
        <w:rPr>
          <w:b/>
          <w:color w:val="000000" w:themeColor="text1"/>
          <w:spacing w:val="-3"/>
        </w:rPr>
        <w:t xml:space="preserve">Technicznych </w:t>
      </w:r>
      <w:r w:rsidRPr="00753174">
        <w:rPr>
          <w:b/>
          <w:color w:val="000000" w:themeColor="text1"/>
        </w:rPr>
        <w:t>i Odbioru Robót Budowlanych, przedmiarów robót</w:t>
      </w:r>
      <w:r w:rsidR="009A1A47" w:rsidRPr="00753174">
        <w:rPr>
          <w:b/>
          <w:color w:val="000000" w:themeColor="text1"/>
        </w:rPr>
        <w:t xml:space="preserve"> i kosztorysów</w:t>
      </w:r>
      <w:r w:rsidR="001F2B2C" w:rsidRPr="00753174">
        <w:rPr>
          <w:b/>
          <w:color w:val="000000" w:themeColor="text1"/>
        </w:rPr>
        <w:t>.</w:t>
      </w:r>
    </w:p>
    <w:p w:rsidR="00FC2B35" w:rsidRPr="00753174" w:rsidRDefault="00FC2B35" w:rsidP="00CC4618">
      <w:pPr>
        <w:pStyle w:val="Akapitzlist"/>
        <w:numPr>
          <w:ilvl w:val="0"/>
          <w:numId w:val="41"/>
        </w:numPr>
        <w:tabs>
          <w:tab w:val="left" w:pos="1276"/>
        </w:tabs>
        <w:spacing w:line="276" w:lineRule="auto"/>
        <w:ind w:left="1134" w:hanging="283"/>
        <w:rPr>
          <w:color w:val="000000" w:themeColor="text1"/>
        </w:rPr>
      </w:pPr>
      <w:r w:rsidRPr="00753174">
        <w:rPr>
          <w:color w:val="000000" w:themeColor="text1"/>
        </w:rPr>
        <w:t xml:space="preserve">W ramach opracowania dokumentacji projektowej (projekty budowlane i projekty wykonawcze) i Specyfikacji Technicznych Wykonania i Odbioru Robót Budowlanych, przedmiarów robót do obowiązków Wykonawcy należy opracowanie </w:t>
      </w:r>
      <w:r w:rsidR="00FD7C55" w:rsidRPr="00753174">
        <w:rPr>
          <w:color w:val="000000" w:themeColor="text1"/>
        </w:rPr>
        <w:t>pełno branżowej</w:t>
      </w:r>
      <w:r w:rsidRPr="00753174">
        <w:rPr>
          <w:color w:val="000000" w:themeColor="text1"/>
        </w:rPr>
        <w:t xml:space="preserve"> dokumentacji, na podstawie zatwierdzonej koncepcji projektowej, o której mowa w § 2</w:t>
      </w:r>
      <w:r w:rsidR="00CA10CB" w:rsidRPr="00753174">
        <w:rPr>
          <w:color w:val="000000" w:themeColor="text1"/>
        </w:rPr>
        <w:t xml:space="preserve"> umowy</w:t>
      </w:r>
      <w:r w:rsidRPr="00753174">
        <w:rPr>
          <w:color w:val="000000" w:themeColor="text1"/>
        </w:rPr>
        <w:t xml:space="preserve">, wraz z infrastrukturą techniczną wewnętrzną, zewnętrzną, </w:t>
      </w:r>
      <w:r w:rsidR="00BF6D36" w:rsidRPr="00753174">
        <w:rPr>
          <w:color w:val="000000" w:themeColor="text1"/>
        </w:rPr>
        <w:t xml:space="preserve"> </w:t>
      </w:r>
      <w:r w:rsidRPr="00753174">
        <w:rPr>
          <w:color w:val="000000" w:themeColor="text1"/>
        </w:rPr>
        <w:t xml:space="preserve"> W szczególności do obowiązków wykonawcy należy:</w:t>
      </w:r>
    </w:p>
    <w:p w:rsidR="0068394B" w:rsidRPr="00753174" w:rsidRDefault="00FC2B35" w:rsidP="00CC4618">
      <w:pPr>
        <w:pStyle w:val="Akapitzlist"/>
        <w:numPr>
          <w:ilvl w:val="1"/>
          <w:numId w:val="42"/>
        </w:numPr>
        <w:tabs>
          <w:tab w:val="left" w:pos="1276"/>
          <w:tab w:val="left" w:pos="1701"/>
        </w:tabs>
        <w:spacing w:line="276" w:lineRule="auto"/>
        <w:ind w:left="1418" w:hanging="284"/>
        <w:rPr>
          <w:color w:val="000000" w:themeColor="text1"/>
        </w:rPr>
      </w:pPr>
      <w:r w:rsidRPr="00753174">
        <w:rPr>
          <w:color w:val="000000" w:themeColor="text1"/>
        </w:rPr>
        <w:t>opracowanie kompletnej pełno</w:t>
      </w:r>
      <w:r w:rsidR="00FD7C55" w:rsidRPr="00753174">
        <w:rPr>
          <w:color w:val="000000" w:themeColor="text1"/>
        </w:rPr>
        <w:t xml:space="preserve"> </w:t>
      </w:r>
      <w:r w:rsidRPr="00753174">
        <w:rPr>
          <w:color w:val="000000" w:themeColor="text1"/>
        </w:rPr>
        <w:t xml:space="preserve">branżowej dokumentacji projektowej w tym projektów budowlanych, projektów </w:t>
      </w:r>
      <w:r w:rsidR="00A16D40" w:rsidRPr="00753174">
        <w:rPr>
          <w:color w:val="000000" w:themeColor="text1"/>
        </w:rPr>
        <w:t>technicznych</w:t>
      </w:r>
      <w:r w:rsidRPr="00753174">
        <w:rPr>
          <w:color w:val="000000" w:themeColor="text1"/>
        </w:rPr>
        <w:t>, specyfikacji technicznych wykonania</w:t>
      </w:r>
      <w:r w:rsidR="001F2B2C" w:rsidRPr="00753174">
        <w:rPr>
          <w:color w:val="000000" w:themeColor="text1"/>
        </w:rPr>
        <w:t xml:space="preserve"> </w:t>
      </w:r>
      <w:r w:rsidRPr="00753174">
        <w:rPr>
          <w:color w:val="000000" w:themeColor="text1"/>
        </w:rPr>
        <w:t xml:space="preserve">i    odbioru    robót    budowlanych,    przedmiarów    robot,    zgodnie  z Rozporządzeniem Ministra Infrastruktury z </w:t>
      </w:r>
      <w:r w:rsidR="00EF3665" w:rsidRPr="00753174">
        <w:rPr>
          <w:color w:val="000000" w:themeColor="text1"/>
        </w:rPr>
        <w:t>20 grudnia 2021</w:t>
      </w:r>
      <w:r w:rsidRPr="00753174">
        <w:rPr>
          <w:color w:val="000000" w:themeColor="text1"/>
        </w:rPr>
        <w:t xml:space="preserve"> r. w sprawie  szczegółowego zakresu i formy dokumentacji projektowej, specyfikacji technicznych wykonania i odbioru robót budowlanych oraz programu funkcjonalno- użytkowego (t</w:t>
      </w:r>
      <w:r w:rsidR="0042681A" w:rsidRPr="00753174">
        <w:rPr>
          <w:color w:val="000000" w:themeColor="text1"/>
        </w:rPr>
        <w:t xml:space="preserve">ekst </w:t>
      </w:r>
      <w:r w:rsidRPr="00753174">
        <w:rPr>
          <w:color w:val="000000" w:themeColor="text1"/>
        </w:rPr>
        <w:t>j</w:t>
      </w:r>
      <w:r w:rsidR="0042681A" w:rsidRPr="00753174">
        <w:rPr>
          <w:color w:val="000000" w:themeColor="text1"/>
        </w:rPr>
        <w:t>ednolity:</w:t>
      </w:r>
      <w:r w:rsidRPr="00753174">
        <w:rPr>
          <w:color w:val="000000" w:themeColor="text1"/>
        </w:rPr>
        <w:t xml:space="preserve"> Dz. U. z 20</w:t>
      </w:r>
      <w:r w:rsidR="001C51C5" w:rsidRPr="00753174">
        <w:rPr>
          <w:color w:val="000000" w:themeColor="text1"/>
        </w:rPr>
        <w:t>21</w:t>
      </w:r>
      <w:r w:rsidRPr="00753174">
        <w:rPr>
          <w:color w:val="000000" w:themeColor="text1"/>
        </w:rPr>
        <w:t xml:space="preserve"> r., poz. </w:t>
      </w:r>
      <w:r w:rsidR="001D2AC8" w:rsidRPr="00753174">
        <w:rPr>
          <w:color w:val="000000" w:themeColor="text1"/>
        </w:rPr>
        <w:t>2454</w:t>
      </w:r>
      <w:r w:rsidRPr="00753174">
        <w:rPr>
          <w:color w:val="000000" w:themeColor="text1"/>
        </w:rPr>
        <w:t>),</w:t>
      </w:r>
    </w:p>
    <w:p w:rsidR="00D674C7" w:rsidRPr="00753174" w:rsidRDefault="00D674C7" w:rsidP="00CC4618">
      <w:pPr>
        <w:pStyle w:val="Akapitzlist"/>
        <w:numPr>
          <w:ilvl w:val="1"/>
          <w:numId w:val="42"/>
        </w:numPr>
        <w:tabs>
          <w:tab w:val="left" w:pos="1701"/>
        </w:tabs>
        <w:spacing w:line="276" w:lineRule="auto"/>
        <w:ind w:left="1418" w:hanging="284"/>
        <w:rPr>
          <w:color w:val="000000" w:themeColor="text1"/>
        </w:rPr>
      </w:pPr>
      <w:r w:rsidRPr="00753174">
        <w:rPr>
          <w:color w:val="000000" w:themeColor="text1"/>
        </w:rPr>
        <w:t>opracowanie materiałów (w tym niezbędnych opinii i ekspertyz wymaganych obowiązującym prawem i ponoszenie opłat administracyjnych) do</w:t>
      </w:r>
      <w:r w:rsidRPr="00753174">
        <w:rPr>
          <w:color w:val="000000" w:themeColor="text1"/>
          <w:spacing w:val="-3"/>
        </w:rPr>
        <w:t xml:space="preserve"> </w:t>
      </w:r>
      <w:r w:rsidRPr="00753174">
        <w:rPr>
          <w:color w:val="000000" w:themeColor="text1"/>
        </w:rPr>
        <w:t xml:space="preserve">uzyskania i uzyskanie wszelkich wymaganych dla realizacji inwestycji uzgodnień, pozwoleń zezwoleń, zatwierdzeń, zgłoszeń, badań, zaleceń itp. od właściwych organów lub instytucji, </w:t>
      </w:r>
    </w:p>
    <w:p w:rsidR="00D674C7" w:rsidRPr="00753174" w:rsidRDefault="00D674C7" w:rsidP="00CC4618">
      <w:pPr>
        <w:pStyle w:val="Akapitzlist"/>
        <w:numPr>
          <w:ilvl w:val="1"/>
          <w:numId w:val="42"/>
        </w:numPr>
        <w:tabs>
          <w:tab w:val="left" w:pos="1701"/>
        </w:tabs>
        <w:spacing w:line="276" w:lineRule="auto"/>
        <w:ind w:left="1418" w:hanging="284"/>
        <w:rPr>
          <w:color w:val="000000" w:themeColor="text1"/>
        </w:rPr>
      </w:pPr>
      <w:r w:rsidRPr="00753174">
        <w:rPr>
          <w:color w:val="000000" w:themeColor="text1"/>
        </w:rPr>
        <w:t>opracowanie wszystkich dokumentów i dokumentacji wymienionych w treści PFU lub wynikających z przepisów prawa, niezbędnych do realizacji przedmiotu zamówienia,</w:t>
      </w:r>
    </w:p>
    <w:p w:rsidR="00D674C7" w:rsidRPr="00753174" w:rsidRDefault="00D674C7" w:rsidP="00CC4618">
      <w:pPr>
        <w:pStyle w:val="Akapitzlist"/>
        <w:numPr>
          <w:ilvl w:val="1"/>
          <w:numId w:val="42"/>
        </w:numPr>
        <w:tabs>
          <w:tab w:val="left" w:pos="1276"/>
          <w:tab w:val="left" w:pos="1701"/>
        </w:tabs>
        <w:spacing w:line="276" w:lineRule="auto"/>
        <w:ind w:left="1418" w:hanging="284"/>
        <w:rPr>
          <w:color w:val="000000" w:themeColor="text1"/>
        </w:rPr>
      </w:pPr>
      <w:r w:rsidRPr="00753174">
        <w:rPr>
          <w:color w:val="000000" w:themeColor="text1"/>
        </w:rPr>
        <w:t>uzyskanie wszelkich wymaganych decyzji administracyjnych w imieniu Zamawiającego umożliwiających wykonanie robót budowlanych, takich jak np. prawomocne pozwolenie na budowę</w:t>
      </w:r>
      <w:r w:rsidRPr="00753174">
        <w:rPr>
          <w:color w:val="000000" w:themeColor="text1"/>
          <w:spacing w:val="-2"/>
        </w:rPr>
        <w:t xml:space="preserve"> </w:t>
      </w:r>
      <w:r w:rsidRPr="00753174">
        <w:rPr>
          <w:color w:val="000000" w:themeColor="text1"/>
        </w:rPr>
        <w:t>itp.</w:t>
      </w:r>
    </w:p>
    <w:p w:rsidR="00FC2B35" w:rsidRPr="00753174" w:rsidRDefault="00FC2B35" w:rsidP="00CC4618">
      <w:pPr>
        <w:pStyle w:val="Akapitzlist"/>
        <w:numPr>
          <w:ilvl w:val="1"/>
          <w:numId w:val="42"/>
        </w:numPr>
        <w:tabs>
          <w:tab w:val="left" w:pos="1701"/>
        </w:tabs>
        <w:spacing w:line="276" w:lineRule="auto"/>
        <w:ind w:left="1418" w:hanging="284"/>
        <w:rPr>
          <w:color w:val="000000" w:themeColor="text1"/>
        </w:rPr>
      </w:pPr>
      <w:r w:rsidRPr="00753174">
        <w:rPr>
          <w:color w:val="000000" w:themeColor="text1"/>
        </w:rPr>
        <w:t>opracowanie Planu Bezpieczeństwa i Ochrony</w:t>
      </w:r>
      <w:r w:rsidRPr="00753174">
        <w:rPr>
          <w:color w:val="000000" w:themeColor="text1"/>
          <w:spacing w:val="-3"/>
        </w:rPr>
        <w:t xml:space="preserve"> </w:t>
      </w:r>
      <w:r w:rsidRPr="00753174">
        <w:rPr>
          <w:color w:val="000000" w:themeColor="text1"/>
        </w:rPr>
        <w:t>Zdrowia,</w:t>
      </w:r>
    </w:p>
    <w:p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Dokumentacja projektowa, przez którą na potrzeby niniejszej Umowy należy rozumieć: projekty budowlane, projekty</w:t>
      </w:r>
      <w:r w:rsidR="00F132D1" w:rsidRPr="00753174">
        <w:rPr>
          <w:color w:val="000000" w:themeColor="text1"/>
        </w:rPr>
        <w:t xml:space="preserve"> </w:t>
      </w:r>
      <w:r w:rsidR="00A16D40" w:rsidRPr="00753174">
        <w:rPr>
          <w:color w:val="000000" w:themeColor="text1"/>
        </w:rPr>
        <w:t>techniczne</w:t>
      </w:r>
      <w:r w:rsidRPr="00753174">
        <w:rPr>
          <w:color w:val="000000" w:themeColor="text1"/>
        </w:rPr>
        <w:t>,</w:t>
      </w:r>
      <w:r w:rsidR="00F132D1" w:rsidRPr="00753174">
        <w:rPr>
          <w:color w:val="000000" w:themeColor="text1"/>
        </w:rPr>
        <w:t xml:space="preserve"> </w:t>
      </w:r>
      <w:r w:rsidRPr="00753174">
        <w:rPr>
          <w:color w:val="000000" w:themeColor="text1"/>
        </w:rPr>
        <w:t>Specyfikacje</w:t>
      </w:r>
      <w:r w:rsidR="00F132D1" w:rsidRPr="00753174">
        <w:rPr>
          <w:color w:val="000000" w:themeColor="text1"/>
        </w:rPr>
        <w:t xml:space="preserve"> </w:t>
      </w:r>
      <w:r w:rsidRPr="00753174">
        <w:rPr>
          <w:color w:val="000000" w:themeColor="text1"/>
        </w:rPr>
        <w:t>Techniczne</w:t>
      </w:r>
      <w:r w:rsidR="00F132D1" w:rsidRPr="00753174">
        <w:rPr>
          <w:color w:val="000000" w:themeColor="text1"/>
        </w:rPr>
        <w:t xml:space="preserve"> </w:t>
      </w:r>
      <w:r w:rsidRPr="00753174">
        <w:rPr>
          <w:color w:val="000000" w:themeColor="text1"/>
        </w:rPr>
        <w:t>Wykonania</w:t>
      </w:r>
      <w:r w:rsidR="00F132D1" w:rsidRPr="00753174">
        <w:rPr>
          <w:color w:val="000000" w:themeColor="text1"/>
        </w:rPr>
        <w:t xml:space="preserve"> </w:t>
      </w:r>
      <w:r w:rsidRPr="00753174">
        <w:rPr>
          <w:color w:val="000000" w:themeColor="text1"/>
        </w:rPr>
        <w:t xml:space="preserve">i Odbioru Robót Budowlanych, przedmiary robót i kosztorysy dla wszystkich branż, winna zostać opracowana z należytą starannością w oparciu o polskie przepisy prawa i uwzględniać Polskie Normy przenoszące normy europejskie lub normy innych państw członkowskich </w:t>
      </w:r>
      <w:r w:rsidRPr="00753174">
        <w:rPr>
          <w:color w:val="000000" w:themeColor="text1"/>
        </w:rPr>
        <w:lastRenderedPageBreak/>
        <w:t>Europejskiego Obszaru Gospodarczego przenoszących te normy.</w:t>
      </w:r>
    </w:p>
    <w:p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 xml:space="preserve">Opisując przedmiot Dokumentacji projektowej przez odniesienie do norm, europejskich ocen technicznych, aprobat, specyfikacji technicznych i systemów referencji technicznych, o których mowa w ustawie </w:t>
      </w:r>
      <w:proofErr w:type="spellStart"/>
      <w:r w:rsidRPr="00753174">
        <w:rPr>
          <w:color w:val="000000" w:themeColor="text1"/>
        </w:rPr>
        <w:t>Pzp</w:t>
      </w:r>
      <w:proofErr w:type="spellEnd"/>
      <w:r w:rsidRPr="00753174">
        <w:rPr>
          <w:color w:val="000000" w:themeColor="text1"/>
        </w:rPr>
        <w:t xml:space="preserve">, Wykonawca jest zobowiązany wskazać, że dopuszcza rozwiązania równoważne opisywanym, a odniesieniu takiemu towarzyszą wyrazy „lub równoważne”. Zgodnie z ustawą </w:t>
      </w:r>
      <w:proofErr w:type="spellStart"/>
      <w:r w:rsidRPr="00753174">
        <w:rPr>
          <w:color w:val="000000" w:themeColor="text1"/>
        </w:rPr>
        <w:t>Pzp</w:t>
      </w:r>
      <w:proofErr w:type="spellEnd"/>
      <w:r w:rsidRPr="00753174">
        <w:rPr>
          <w:color w:val="000000" w:themeColor="text1"/>
        </w:rPr>
        <w:t xml:space="preserve"> Zamawiający dopuszcza rozwiązania równoważne opisanym w dokumentacji projektowej za pomocą norm, europejskich ocen technicznych aprobat, specyfikacji</w:t>
      </w:r>
      <w:r w:rsidRPr="00753174">
        <w:rPr>
          <w:color w:val="000000" w:themeColor="text1"/>
          <w:spacing w:val="1"/>
        </w:rPr>
        <w:t xml:space="preserve"> </w:t>
      </w:r>
      <w:r w:rsidRPr="00753174">
        <w:rPr>
          <w:color w:val="000000" w:themeColor="text1"/>
        </w:rPr>
        <w:t>technicznych.</w:t>
      </w:r>
    </w:p>
    <w:p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 xml:space="preserve">W </w:t>
      </w:r>
      <w:r w:rsidR="000B63A1" w:rsidRPr="00753174">
        <w:rPr>
          <w:color w:val="000000" w:themeColor="text1"/>
        </w:rPr>
        <w:t xml:space="preserve">dokumentacji </w:t>
      </w:r>
      <w:r w:rsidRPr="00753174">
        <w:rPr>
          <w:color w:val="000000" w:themeColor="text1"/>
        </w:rPr>
        <w:t>projektowej będą wskazane do zastosowania wyroby budowlane (materiały i urządzenia) dopuszczone do obrotu i powszechnego stosowania na terenie państw należących do Unii</w:t>
      </w:r>
      <w:r w:rsidRPr="00753174">
        <w:rPr>
          <w:color w:val="000000" w:themeColor="text1"/>
          <w:spacing w:val="1"/>
        </w:rPr>
        <w:t xml:space="preserve"> </w:t>
      </w:r>
      <w:r w:rsidRPr="00753174">
        <w:rPr>
          <w:color w:val="000000" w:themeColor="text1"/>
        </w:rPr>
        <w:t>Europejskiej.</w:t>
      </w:r>
    </w:p>
    <w:p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Przekazana Dokumentacja projektowa ma zawierać wykaz opracowań oraz zawierać oświadczenie projektanta,</w:t>
      </w:r>
      <w:r w:rsidRPr="00753174">
        <w:rPr>
          <w:color w:val="000000" w:themeColor="text1"/>
          <w:spacing w:val="-1"/>
        </w:rPr>
        <w:t xml:space="preserve"> </w:t>
      </w:r>
      <w:r w:rsidRPr="00753174">
        <w:rPr>
          <w:color w:val="000000" w:themeColor="text1"/>
        </w:rPr>
        <w:t>że:</w:t>
      </w:r>
    </w:p>
    <w:p w:rsidR="00FC2B35" w:rsidRPr="00753174" w:rsidRDefault="00FC2B35" w:rsidP="00CC4618">
      <w:pPr>
        <w:pStyle w:val="Akapitzlist"/>
        <w:numPr>
          <w:ilvl w:val="1"/>
          <w:numId w:val="42"/>
        </w:numPr>
        <w:tabs>
          <w:tab w:val="left" w:pos="1364"/>
        </w:tabs>
        <w:spacing w:line="276" w:lineRule="auto"/>
        <w:ind w:left="1418" w:hanging="284"/>
        <w:rPr>
          <w:color w:val="000000" w:themeColor="text1"/>
        </w:rPr>
      </w:pPr>
      <w:r w:rsidRPr="00753174">
        <w:rPr>
          <w:color w:val="000000" w:themeColor="text1"/>
        </w:rPr>
        <w:t>została opracowana zgodnie z umową i obowiązującymi</w:t>
      </w:r>
      <w:r w:rsidRPr="00753174">
        <w:rPr>
          <w:color w:val="000000" w:themeColor="text1"/>
          <w:spacing w:val="-5"/>
        </w:rPr>
        <w:t xml:space="preserve"> </w:t>
      </w:r>
      <w:r w:rsidRPr="00753174">
        <w:rPr>
          <w:color w:val="000000" w:themeColor="text1"/>
        </w:rPr>
        <w:t>przepisami,</w:t>
      </w:r>
    </w:p>
    <w:p w:rsidR="00FC2B35" w:rsidRPr="00753174" w:rsidRDefault="00FC2B35" w:rsidP="00CC4618">
      <w:pPr>
        <w:pStyle w:val="Akapitzlist"/>
        <w:numPr>
          <w:ilvl w:val="1"/>
          <w:numId w:val="42"/>
        </w:numPr>
        <w:tabs>
          <w:tab w:val="left" w:pos="1364"/>
        </w:tabs>
        <w:spacing w:line="276" w:lineRule="auto"/>
        <w:ind w:left="1418" w:hanging="284"/>
        <w:rPr>
          <w:color w:val="000000" w:themeColor="text1"/>
        </w:rPr>
      </w:pPr>
      <w:r w:rsidRPr="00753174">
        <w:rPr>
          <w:color w:val="000000" w:themeColor="text1"/>
        </w:rPr>
        <w:t>jest kompletna z punktu widzenia celu, któremu ma służyć i nadaje się do</w:t>
      </w:r>
      <w:r w:rsidRPr="00753174">
        <w:rPr>
          <w:color w:val="000000" w:themeColor="text1"/>
          <w:spacing w:val="-12"/>
        </w:rPr>
        <w:t xml:space="preserve"> </w:t>
      </w:r>
      <w:r w:rsidRPr="00753174">
        <w:rPr>
          <w:color w:val="000000" w:themeColor="text1"/>
        </w:rPr>
        <w:t>realizacji,</w:t>
      </w:r>
    </w:p>
    <w:p w:rsidR="00FC2B35" w:rsidRPr="00753174" w:rsidRDefault="00FC2B35" w:rsidP="00CC4618">
      <w:pPr>
        <w:pStyle w:val="Akapitzlist"/>
        <w:numPr>
          <w:ilvl w:val="1"/>
          <w:numId w:val="42"/>
        </w:numPr>
        <w:tabs>
          <w:tab w:val="left" w:pos="1364"/>
        </w:tabs>
        <w:spacing w:line="276" w:lineRule="auto"/>
        <w:ind w:left="1418" w:hanging="284"/>
        <w:rPr>
          <w:color w:val="000000" w:themeColor="text1"/>
        </w:rPr>
      </w:pPr>
      <w:r w:rsidRPr="00753174">
        <w:rPr>
          <w:color w:val="000000" w:themeColor="text1"/>
        </w:rPr>
        <w:t>posiada wymagane opinie, uzgodnienia, zgody i pozwolenia w zakresie wynikającym z obowiązujących przepisów, nawet jeżeli ich nie przewidziano</w:t>
      </w:r>
      <w:r w:rsidRPr="00753174">
        <w:rPr>
          <w:color w:val="000000" w:themeColor="text1"/>
          <w:spacing w:val="-6"/>
        </w:rPr>
        <w:t xml:space="preserve"> </w:t>
      </w:r>
      <w:r w:rsidRPr="00753174">
        <w:rPr>
          <w:color w:val="000000" w:themeColor="text1"/>
        </w:rPr>
        <w:t>Umową.</w:t>
      </w:r>
    </w:p>
    <w:p w:rsidR="00FC2B35" w:rsidRPr="00753174" w:rsidRDefault="00FC2B35" w:rsidP="00CC4618">
      <w:pPr>
        <w:pStyle w:val="Akapitzlist"/>
        <w:numPr>
          <w:ilvl w:val="0"/>
          <w:numId w:val="42"/>
        </w:numPr>
        <w:tabs>
          <w:tab w:val="left" w:pos="1276"/>
        </w:tabs>
        <w:spacing w:line="276" w:lineRule="auto"/>
        <w:ind w:left="1276" w:hanging="425"/>
        <w:rPr>
          <w:color w:val="000000" w:themeColor="text1"/>
        </w:rPr>
      </w:pPr>
      <w:r w:rsidRPr="00753174">
        <w:rPr>
          <w:color w:val="000000" w:themeColor="text1"/>
        </w:rPr>
        <w:t>Wykaz opracowań oraz pisemne oświadczenie, o których mowa w ust. 6, stanowią integralną część przedmiotu</w:t>
      </w:r>
      <w:r w:rsidRPr="00753174">
        <w:rPr>
          <w:color w:val="000000" w:themeColor="text1"/>
          <w:spacing w:val="-2"/>
        </w:rPr>
        <w:t xml:space="preserve"> </w:t>
      </w:r>
      <w:r w:rsidRPr="00753174">
        <w:rPr>
          <w:color w:val="000000" w:themeColor="text1"/>
        </w:rPr>
        <w:t>umowy.</w:t>
      </w:r>
    </w:p>
    <w:p w:rsidR="00E9433A" w:rsidRPr="00753174" w:rsidRDefault="00E9433A" w:rsidP="00CC4618">
      <w:pPr>
        <w:pStyle w:val="Akapitzlist"/>
        <w:numPr>
          <w:ilvl w:val="0"/>
          <w:numId w:val="42"/>
        </w:numPr>
        <w:tabs>
          <w:tab w:val="left" w:pos="1276"/>
        </w:tabs>
        <w:spacing w:line="276" w:lineRule="auto"/>
        <w:ind w:left="1276" w:hanging="425"/>
        <w:rPr>
          <w:color w:val="000000" w:themeColor="text1"/>
        </w:rPr>
      </w:pPr>
      <w:r w:rsidRPr="00753174">
        <w:rPr>
          <w:color w:val="000000" w:themeColor="text1"/>
        </w:rPr>
        <w:t>Na każdym etapie przygotowania dokumentacji projektowej Wykonawca będzie uprawniony do zwrócenia się do Zamawiającego celem uzyskania wytycznych i wskazań w zakresie zastosowanych lub planowanych do zastosowania rozwiązań projektowych, technicznych itp. w szczególności</w:t>
      </w:r>
      <w:r w:rsidR="00FB7A87" w:rsidRPr="00753174">
        <w:rPr>
          <w:color w:val="000000" w:themeColor="text1"/>
        </w:rPr>
        <w:t>,</w:t>
      </w:r>
      <w:r w:rsidRPr="00753174">
        <w:rPr>
          <w:color w:val="000000" w:themeColor="text1"/>
        </w:rPr>
        <w:t xml:space="preserve"> gdy możliwe będzie zastosowanie rozwiązań zamiennych lub równoważnych. Zamawiający udzieli Wykonawcy odpowiedzi niezwłocznie, nie później niż w terminie 10 dnia otrzymania stosownego zapytania. Wytyczne i wskazania Zamawiającego nie mogą prowadzić do modyfikacji SWZ, PFU lub postanowień Umowy i będą wiążące dla Wykonawcy.</w:t>
      </w:r>
    </w:p>
    <w:p w:rsidR="00FC2B35" w:rsidRPr="00753174" w:rsidRDefault="00FC2B35" w:rsidP="00CC4618">
      <w:pPr>
        <w:pStyle w:val="Akapitzlist"/>
        <w:numPr>
          <w:ilvl w:val="2"/>
          <w:numId w:val="31"/>
        </w:numPr>
        <w:tabs>
          <w:tab w:val="left" w:pos="1196"/>
        </w:tabs>
        <w:spacing w:line="276" w:lineRule="auto"/>
        <w:ind w:left="1418" w:hanging="567"/>
        <w:rPr>
          <w:b/>
          <w:color w:val="000000" w:themeColor="text1"/>
        </w:rPr>
      </w:pPr>
      <w:r w:rsidRPr="00753174">
        <w:rPr>
          <w:b/>
          <w:color w:val="000000" w:themeColor="text1"/>
        </w:rPr>
        <w:t>Etap III realizacja robót</w:t>
      </w:r>
      <w:r w:rsidRPr="00753174">
        <w:rPr>
          <w:b/>
          <w:color w:val="000000" w:themeColor="text1"/>
          <w:spacing w:val="-6"/>
        </w:rPr>
        <w:t xml:space="preserve"> </w:t>
      </w:r>
      <w:r w:rsidRPr="00753174">
        <w:rPr>
          <w:b/>
          <w:color w:val="000000" w:themeColor="text1"/>
        </w:rPr>
        <w:t>budowlanych</w:t>
      </w:r>
    </w:p>
    <w:p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W ramach realizacji robót budowlanych, Wykonawca zobowiązany jest w szczególności do:</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 xml:space="preserve">wykonania robót budowlanych, na podstawie dokumentacji uprzednio przez siebie sporządzonej w etapach I </w:t>
      </w:r>
      <w:proofErr w:type="spellStart"/>
      <w:r w:rsidRPr="00753174">
        <w:rPr>
          <w:color w:val="000000" w:themeColor="text1"/>
        </w:rPr>
        <w:t>i</w:t>
      </w:r>
      <w:proofErr w:type="spellEnd"/>
      <w:r w:rsidRPr="00753174">
        <w:rPr>
          <w:color w:val="000000" w:themeColor="text1"/>
        </w:rPr>
        <w:t xml:space="preserve"> II, </w:t>
      </w:r>
      <w:r w:rsidR="009A043E" w:rsidRPr="00753174">
        <w:rPr>
          <w:color w:val="000000" w:themeColor="text1"/>
          <w:sz w:val="24"/>
          <w:szCs w:val="24"/>
        </w:rPr>
        <w:t xml:space="preserve">  </w:t>
      </w:r>
      <w:r w:rsidRPr="00753174">
        <w:rPr>
          <w:color w:val="000000" w:themeColor="text1"/>
        </w:rPr>
        <w:t>,</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obsługi geodezyjnej w trakcie realizacji robot, jak i po jej zakończeniu poprzez wykonanie geodezyjnej dokumentacji powykonawczej, zgodnie z obowiązującymi przepisami</w:t>
      </w:r>
      <w:r w:rsidRPr="00753174">
        <w:rPr>
          <w:color w:val="000000" w:themeColor="text1"/>
          <w:spacing w:val="-1"/>
        </w:rPr>
        <w:t xml:space="preserve"> </w:t>
      </w:r>
      <w:r w:rsidRPr="00753174">
        <w:rPr>
          <w:color w:val="000000" w:themeColor="text1"/>
        </w:rPr>
        <w:t>prawa,</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wykonania   robót   budowlanych   i   montażowych   wraz   z   zagospodarowaniem i urządzeniem terenu oraz odtworzeniem po robotach</w:t>
      </w:r>
      <w:r w:rsidRPr="00753174">
        <w:rPr>
          <w:color w:val="000000" w:themeColor="text1"/>
          <w:spacing w:val="-2"/>
        </w:rPr>
        <w:t xml:space="preserve"> </w:t>
      </w:r>
      <w:r w:rsidRPr="00753174">
        <w:rPr>
          <w:color w:val="000000" w:themeColor="text1"/>
        </w:rPr>
        <w:t>budowlanych,</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przeprowadzenia wymaganych prób i badań oraz przygotowania dokumentów związanych z oddaniem obiektów oczyszczalni do</w:t>
      </w:r>
      <w:r w:rsidRPr="00753174">
        <w:rPr>
          <w:color w:val="000000" w:themeColor="text1"/>
          <w:spacing w:val="-1"/>
        </w:rPr>
        <w:t xml:space="preserve"> </w:t>
      </w:r>
      <w:r w:rsidRPr="00753174">
        <w:rPr>
          <w:color w:val="000000" w:themeColor="text1"/>
        </w:rPr>
        <w:t>użytkowania,</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uiszczenia opłat za nadzory obce, badania, wszystkie działania innych organów i instytucji, które wynikają z uzgodnień dokumentacji projektowej</w:t>
      </w:r>
      <w:r w:rsidRPr="00753174">
        <w:rPr>
          <w:color w:val="000000" w:themeColor="text1"/>
          <w:spacing w:val="-7"/>
        </w:rPr>
        <w:t xml:space="preserve"> </w:t>
      </w:r>
      <w:r w:rsidRPr="00753174">
        <w:rPr>
          <w:color w:val="000000" w:themeColor="text1"/>
        </w:rPr>
        <w:t>itp.,</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przeprowadzenia inwentaryzacji i sporządzenia dokumentacji powykonawczej i przekazanie jej</w:t>
      </w:r>
      <w:r w:rsidRPr="00753174">
        <w:rPr>
          <w:color w:val="000000" w:themeColor="text1"/>
          <w:spacing w:val="-1"/>
        </w:rPr>
        <w:t xml:space="preserve"> </w:t>
      </w:r>
      <w:r w:rsidRPr="00753174">
        <w:rPr>
          <w:color w:val="000000" w:themeColor="text1"/>
        </w:rPr>
        <w:t>Zamawiającemu,</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zapewnienia sprawowania nadzoru autorskiego przez projektantów – autorów dokumentacji projektowej, zgodnie z wymaganiami ustawy Prawo</w:t>
      </w:r>
      <w:r w:rsidRPr="00753174">
        <w:rPr>
          <w:color w:val="000000" w:themeColor="text1"/>
          <w:spacing w:val="-6"/>
        </w:rPr>
        <w:t xml:space="preserve"> </w:t>
      </w:r>
      <w:r w:rsidRPr="00753174">
        <w:rPr>
          <w:color w:val="000000" w:themeColor="text1"/>
        </w:rPr>
        <w:t>Budowlane,</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 xml:space="preserve">wykonania wszelkich innych działań związanych z realizacją inwestycji </w:t>
      </w:r>
      <w:r w:rsidRPr="00753174">
        <w:rPr>
          <w:color w:val="000000" w:themeColor="text1"/>
        </w:rPr>
        <w:lastRenderedPageBreak/>
        <w:t>wymaganych przez Zamawiającego w PFU i tych wynikających z dokumentacji projektowej, uzgodnień, decyzji</w:t>
      </w:r>
      <w:r w:rsidRPr="00753174">
        <w:rPr>
          <w:color w:val="000000" w:themeColor="text1"/>
          <w:spacing w:val="3"/>
        </w:rPr>
        <w:t xml:space="preserve"> </w:t>
      </w:r>
      <w:r w:rsidRPr="00753174">
        <w:rPr>
          <w:color w:val="000000" w:themeColor="text1"/>
        </w:rPr>
        <w:t>itp.,</w:t>
      </w:r>
    </w:p>
    <w:p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przygotowania rozliczenia końcowego robót budowlanych oraz rozliczeń częściowych robót</w:t>
      </w:r>
      <w:r w:rsidRPr="00753174">
        <w:rPr>
          <w:color w:val="000000" w:themeColor="text1"/>
          <w:spacing w:val="-1"/>
        </w:rPr>
        <w:t xml:space="preserve"> </w:t>
      </w:r>
      <w:r w:rsidRPr="00753174">
        <w:rPr>
          <w:color w:val="000000" w:themeColor="text1"/>
        </w:rPr>
        <w:t>budowlanych,</w:t>
      </w:r>
    </w:p>
    <w:p w:rsidR="00FC2B35" w:rsidRPr="00753174" w:rsidRDefault="00FC2B35" w:rsidP="00CC4618">
      <w:pPr>
        <w:pStyle w:val="Akapitzlist"/>
        <w:numPr>
          <w:ilvl w:val="0"/>
          <w:numId w:val="30"/>
        </w:numPr>
        <w:tabs>
          <w:tab w:val="left" w:pos="1134"/>
          <w:tab w:val="left" w:pos="1701"/>
          <w:tab w:val="left" w:pos="8647"/>
          <w:tab w:val="left" w:pos="8789"/>
        </w:tabs>
        <w:spacing w:line="276" w:lineRule="auto"/>
        <w:ind w:left="1134" w:hanging="283"/>
        <w:rPr>
          <w:color w:val="000000" w:themeColor="text1"/>
        </w:rPr>
      </w:pPr>
      <w:r w:rsidRPr="00753174">
        <w:rPr>
          <w:color w:val="000000" w:themeColor="text1"/>
        </w:rPr>
        <w:t xml:space="preserve">przeprowadzenia wszelkich prac umożliwiających wystąpienie w imieniu Zamawiającego ze zgłoszeniem o zakończeniu budowy i zamiarze przystąpienia do użytkowania do m.in. Straży Pożarnej, Państwowej Inspekcji Sanitarnej, Nadzoru budowlanego, właściwych jednostek gminy itp. oraz przygotowanie i złożenie dokumentacji i uzyskanie w imieniu Zamawiającego pozwolenia na użytkowanie </w:t>
      </w:r>
    </w:p>
    <w:p w:rsidR="00FC2B35" w:rsidRPr="00753174" w:rsidRDefault="00FC2B35" w:rsidP="00CC4618">
      <w:pPr>
        <w:pStyle w:val="Akapitzlist"/>
        <w:numPr>
          <w:ilvl w:val="0"/>
          <w:numId w:val="30"/>
        </w:numPr>
        <w:tabs>
          <w:tab w:val="left" w:pos="1134"/>
          <w:tab w:val="left" w:pos="8647"/>
          <w:tab w:val="left" w:pos="8789"/>
        </w:tabs>
        <w:spacing w:line="276" w:lineRule="auto"/>
        <w:ind w:left="1134" w:hanging="283"/>
        <w:rPr>
          <w:color w:val="000000" w:themeColor="text1"/>
        </w:rPr>
      </w:pPr>
      <w:r w:rsidRPr="00753174">
        <w:rPr>
          <w:color w:val="000000" w:themeColor="text1"/>
        </w:rPr>
        <w:t xml:space="preserve">Zakres świadczonych przez Wykonawcę robót jest taki, jak go określono w Umowie i musi ponadto zawierać wszelkie elementy, które w sposób oczywisty są potrzebne do tego, aby przedmiot Umowy osiągnął wymagane cele, nawet jeżeli elementy takie nie są wyraźnie wyszczególnione </w:t>
      </w:r>
      <w:r w:rsidRPr="00753174">
        <w:rPr>
          <w:color w:val="000000" w:themeColor="text1"/>
          <w:spacing w:val="-2"/>
        </w:rPr>
        <w:t xml:space="preserve">w </w:t>
      </w:r>
      <w:r w:rsidRPr="00753174">
        <w:rPr>
          <w:color w:val="000000" w:themeColor="text1"/>
        </w:rPr>
        <w:t>Umowie.</w:t>
      </w:r>
    </w:p>
    <w:p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Elementami składowymi Etapu III są także wszelkie roboty i usługi „towarzyszące" realizacji robót, o których mowa w Opisie przedmiotu zamówienia, a które Wykonawca obowiązany jest zrealizować na własny koszt i uwzględnić w cenie, w szczególności: zapewnienie dostępu do wody, energii elektrycznej i innych niezbędnych mediów oraz koszt ich zużycia, ubezpieczenie budowy, wszelkie roboty przygotowawcze, porządkowe, zabezpieczenie placu budowy, zorganizowanie i utrzymanie zaplecza budowy, doprowadzenie terenu do stanu sprzed rozpoczęcia robót, w tym odtworzenie zniszczonych  w   wyniku   robót   nawierzchni,   wywóz   materiałów   pochodzących   z rozbiórki, składowanie i utylizacja odpadów, szkolenie pracowników.</w:t>
      </w:r>
    </w:p>
    <w:p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Całość robót należy wykonać zgodnie ze sztuką budowlaną, obowiązującymi przepisami i normami oraz na ustalonych niniejszą umową</w:t>
      </w:r>
      <w:r w:rsidRPr="00753174">
        <w:rPr>
          <w:color w:val="000000" w:themeColor="text1"/>
          <w:spacing w:val="-6"/>
        </w:rPr>
        <w:t xml:space="preserve"> </w:t>
      </w:r>
      <w:r w:rsidRPr="00753174">
        <w:rPr>
          <w:color w:val="000000" w:themeColor="text1"/>
        </w:rPr>
        <w:t>warunkach.</w:t>
      </w:r>
    </w:p>
    <w:p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Wykonawca na własny koszt i własnym staraniem wywiezie nadmiar gruntu/urobku w miejsce wskazane przez Zamawiającego</w:t>
      </w:r>
      <w:r w:rsidR="008507F8" w:rsidRPr="00753174">
        <w:rPr>
          <w:color w:val="000000" w:themeColor="text1"/>
        </w:rPr>
        <w:t>.</w:t>
      </w:r>
    </w:p>
    <w:p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rsidR="007B54DC" w:rsidRPr="00753174" w:rsidRDefault="00972EAB" w:rsidP="00CC4618">
      <w:pPr>
        <w:pStyle w:val="Akapitzlist"/>
        <w:numPr>
          <w:ilvl w:val="1"/>
          <w:numId w:val="30"/>
        </w:numPr>
        <w:tabs>
          <w:tab w:val="left" w:pos="1276"/>
        </w:tabs>
        <w:spacing w:line="276" w:lineRule="auto"/>
        <w:ind w:left="1560" w:hanging="426"/>
        <w:rPr>
          <w:b/>
          <w:color w:val="000000" w:themeColor="text1"/>
        </w:rPr>
      </w:pPr>
      <w:r w:rsidRPr="00753174">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r w:rsidR="00BF6919" w:rsidRPr="00753174">
        <w:rPr>
          <w:rFonts w:eastAsiaTheme="minorHAnsi"/>
          <w:b/>
          <w:color w:val="000000" w:themeColor="text1"/>
        </w:rPr>
        <w:t>https://www.bgk.pl/polski-lad/edycja-druga/</w:t>
      </w:r>
    </w:p>
    <w:p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rsidR="00FC2B35" w:rsidRPr="00753174" w:rsidRDefault="00FC2B35" w:rsidP="00CC4618">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 xml:space="preserve">usługi „towarzyszące" realizacji robót, o których mowa w Opisie przedmiotu zamówienia w szczególności: uzyskanie niezbędnych decyzji, opinii i uzgodnień, opracowanie “Dokumentacji projektowej”, koszty obsługi geodezyjnej, koszty uzyskania niezbędnych badań, opinii i uzgodnień, zużycia wody i energii elektrycznej, ubezpieczenia </w:t>
      </w:r>
      <w:r w:rsidRPr="00753174">
        <w:rPr>
          <w:color w:val="000000" w:themeColor="text1"/>
          <w:spacing w:val="-3"/>
        </w:rPr>
        <w:t xml:space="preserve">budowy, </w:t>
      </w:r>
      <w:r w:rsidRPr="00753174">
        <w:rPr>
          <w:color w:val="000000" w:themeColor="text1"/>
        </w:rPr>
        <w:t xml:space="preserve">wszelkich robót przygotowawczych, porządkowych, zabezpieczenia placu </w:t>
      </w:r>
      <w:r w:rsidRPr="00753174">
        <w:rPr>
          <w:color w:val="000000" w:themeColor="text1"/>
          <w:spacing w:val="-3"/>
        </w:rPr>
        <w:t xml:space="preserve">budowy, </w:t>
      </w:r>
      <w:r w:rsidRPr="00753174">
        <w:rPr>
          <w:color w:val="000000" w:themeColor="text1"/>
        </w:rPr>
        <w:t xml:space="preserve">zorganizowania i utrzymania zaplecza </w:t>
      </w:r>
      <w:r w:rsidRPr="00753174">
        <w:rPr>
          <w:color w:val="000000" w:themeColor="text1"/>
          <w:spacing w:val="-3"/>
        </w:rPr>
        <w:t xml:space="preserve">budowy, </w:t>
      </w:r>
      <w:r w:rsidRPr="00753174">
        <w:rPr>
          <w:color w:val="000000" w:themeColor="text1"/>
        </w:rPr>
        <w:t xml:space="preserve">doprowadzenia terenu do stanu sprzed rozpoczęcia robót, w tym koszty odtworzenia zniszczonych w wyniku robót nawierzchni, wszystkie koszty wywozu materiałów pochodzących z rozbiórki, koszty składowania i utylizacji </w:t>
      </w:r>
      <w:r w:rsidRPr="00753174">
        <w:rPr>
          <w:color w:val="000000" w:themeColor="text1"/>
          <w:spacing w:val="-3"/>
        </w:rPr>
        <w:t>odpadów,</w:t>
      </w:r>
      <w:r w:rsidRPr="00753174">
        <w:rPr>
          <w:color w:val="000000" w:themeColor="text1"/>
          <w:spacing w:val="-2"/>
        </w:rPr>
        <w:t xml:space="preserve">. </w:t>
      </w:r>
      <w:r w:rsidRPr="00753174">
        <w:rPr>
          <w:color w:val="000000" w:themeColor="text1"/>
        </w:rPr>
        <w:t>Cena musi uwzględniać również koszty dokumentacji geodezyjnej powykonawczej, uzyskanie pozwolenia na użytkowanie obiektu a także podatek</w:t>
      </w:r>
      <w:r w:rsidRPr="00753174">
        <w:rPr>
          <w:color w:val="000000" w:themeColor="text1"/>
          <w:spacing w:val="-8"/>
        </w:rPr>
        <w:t xml:space="preserve"> </w:t>
      </w:r>
      <w:r w:rsidRPr="00753174">
        <w:rPr>
          <w:color w:val="000000" w:themeColor="text1"/>
          <w:spacing w:val="-19"/>
        </w:rPr>
        <w:t>VAT.</w:t>
      </w:r>
    </w:p>
    <w:p w:rsidR="00FC2B35" w:rsidRPr="00753174" w:rsidRDefault="00FC2B35" w:rsidP="00CC4618">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 xml:space="preserve">Elementy robót obejmujące swoim zakresem przebudowę (a jeśli będzie konieczne i konieczność ta będzie wynikała z przedstawionej koncepcji projektowej Etapu I to </w:t>
      </w:r>
      <w:r w:rsidRPr="00753174">
        <w:rPr>
          <w:color w:val="000000" w:themeColor="text1"/>
        </w:rPr>
        <w:lastRenderedPageBreak/>
        <w:t>rozbudowę) obiektów i instalacji wykonywane będą na terenie czynnego zakładu. Wykonawca w czasie wykonywania robót będzie przestrzegał wszelkich przepisów i instrukcji obowiązujących na terenie zakładu. Wykonawca robót nie może spowodować zakłóceń w pracy zakładu. Wszelkie prace</w:t>
      </w:r>
      <w:r w:rsidR="0002347F" w:rsidRPr="00753174">
        <w:rPr>
          <w:color w:val="000000" w:themeColor="text1"/>
        </w:rPr>
        <w:t>,</w:t>
      </w:r>
      <w:r w:rsidRPr="00753174">
        <w:rPr>
          <w:color w:val="000000" w:themeColor="text1"/>
        </w:rPr>
        <w:t xml:space="preserve"> które mogą wpłynąć na pracę zakładu muszą być uzgodnione pisemnie z Zamawiającym. Jeżeli ze względu na zaproponowane rozwiązania Wykonawca zmuszony będzie do ingerencji w istniejące i pracujące</w:t>
      </w:r>
      <w:r w:rsidRPr="00753174">
        <w:rPr>
          <w:color w:val="000000" w:themeColor="text1"/>
          <w:spacing w:val="39"/>
        </w:rPr>
        <w:t xml:space="preserve"> </w:t>
      </w:r>
      <w:r w:rsidRPr="00753174">
        <w:rPr>
          <w:color w:val="000000" w:themeColor="text1"/>
        </w:rPr>
        <w:t>instalacje</w:t>
      </w:r>
      <w:r w:rsidRPr="00753174">
        <w:rPr>
          <w:color w:val="000000" w:themeColor="text1"/>
          <w:spacing w:val="39"/>
        </w:rPr>
        <w:t xml:space="preserve"> </w:t>
      </w:r>
      <w:r w:rsidRPr="00753174">
        <w:rPr>
          <w:color w:val="000000" w:themeColor="text1"/>
        </w:rPr>
        <w:t>technologiczne</w:t>
      </w:r>
      <w:r w:rsidRPr="00753174">
        <w:rPr>
          <w:color w:val="000000" w:themeColor="text1"/>
          <w:spacing w:val="42"/>
        </w:rPr>
        <w:t xml:space="preserve"> </w:t>
      </w:r>
      <w:r w:rsidRPr="00753174">
        <w:rPr>
          <w:color w:val="000000" w:themeColor="text1"/>
        </w:rPr>
        <w:t>należy</w:t>
      </w:r>
      <w:r w:rsidRPr="00753174">
        <w:rPr>
          <w:color w:val="000000" w:themeColor="text1"/>
          <w:spacing w:val="42"/>
        </w:rPr>
        <w:t xml:space="preserve"> </w:t>
      </w:r>
      <w:r w:rsidRPr="00753174">
        <w:rPr>
          <w:color w:val="000000" w:themeColor="text1"/>
        </w:rPr>
        <w:t>przewidzieć</w:t>
      </w:r>
      <w:r w:rsidRPr="00753174">
        <w:rPr>
          <w:color w:val="000000" w:themeColor="text1"/>
          <w:spacing w:val="42"/>
        </w:rPr>
        <w:t xml:space="preserve"> </w:t>
      </w:r>
      <w:r w:rsidRPr="00753174">
        <w:rPr>
          <w:color w:val="000000" w:themeColor="text1"/>
        </w:rPr>
        <w:t>taki</w:t>
      </w:r>
      <w:r w:rsidRPr="00753174">
        <w:rPr>
          <w:color w:val="000000" w:themeColor="text1"/>
          <w:spacing w:val="40"/>
        </w:rPr>
        <w:t xml:space="preserve"> </w:t>
      </w:r>
      <w:r w:rsidRPr="00753174">
        <w:rPr>
          <w:color w:val="000000" w:themeColor="text1"/>
        </w:rPr>
        <w:t>sposób</w:t>
      </w:r>
      <w:r w:rsidRPr="00753174">
        <w:rPr>
          <w:color w:val="000000" w:themeColor="text1"/>
          <w:spacing w:val="40"/>
        </w:rPr>
        <w:t xml:space="preserve"> </w:t>
      </w:r>
      <w:r w:rsidRPr="00753174">
        <w:rPr>
          <w:color w:val="000000" w:themeColor="text1"/>
        </w:rPr>
        <w:t>organizacji</w:t>
      </w:r>
      <w:r w:rsidRPr="00753174">
        <w:rPr>
          <w:color w:val="000000" w:themeColor="text1"/>
          <w:spacing w:val="40"/>
        </w:rPr>
        <w:t xml:space="preserve"> </w:t>
      </w:r>
      <w:r w:rsidRPr="00753174">
        <w:rPr>
          <w:color w:val="000000" w:themeColor="text1"/>
        </w:rPr>
        <w:t>robót,</w:t>
      </w:r>
      <w:r w:rsidRPr="00753174">
        <w:rPr>
          <w:color w:val="000000" w:themeColor="text1"/>
          <w:spacing w:val="41"/>
        </w:rPr>
        <w:t xml:space="preserve"> </w:t>
      </w:r>
      <w:r w:rsidRPr="00753174">
        <w:rPr>
          <w:color w:val="000000" w:themeColor="text1"/>
        </w:rPr>
        <w:t>który zagwarantuje nieprzerwaną i niezakłóconą pracę zakładu. Wykonawca jest zobowiązany zorganizować roboty w taki sposób, aby zapewnić nieprzerwany odbiór ścieków w czasie wykonywania robót.</w:t>
      </w:r>
    </w:p>
    <w:p w:rsidR="00FC2B35" w:rsidRPr="00753174" w:rsidRDefault="00FC2B35" w:rsidP="00CC4618">
      <w:pPr>
        <w:pStyle w:val="Akapitzlist"/>
        <w:numPr>
          <w:ilvl w:val="1"/>
          <w:numId w:val="29"/>
        </w:numPr>
        <w:tabs>
          <w:tab w:val="left" w:pos="1050"/>
        </w:tabs>
        <w:spacing w:line="276" w:lineRule="auto"/>
        <w:ind w:left="851" w:hanging="567"/>
        <w:rPr>
          <w:color w:val="000000" w:themeColor="text1"/>
        </w:rPr>
      </w:pPr>
      <w:r w:rsidRPr="00753174">
        <w:rPr>
          <w:color w:val="000000" w:themeColor="text1"/>
        </w:rPr>
        <w:t xml:space="preserve">Zadaniem Wykonawcy jest przeprowadzenie wszelkich prac doprowadzających do wykonania odbiorów końcowych przez wszystkie właściwe służby: m.in. Straż Pożarną, Państwową Inspekcją Sanitarną, Nadzór </w:t>
      </w:r>
      <w:r w:rsidRPr="00753174">
        <w:rPr>
          <w:color w:val="000000" w:themeColor="text1"/>
          <w:spacing w:val="-3"/>
        </w:rPr>
        <w:t xml:space="preserve">budowlany, </w:t>
      </w:r>
      <w:r w:rsidRPr="00753174">
        <w:rPr>
          <w:color w:val="000000" w:themeColor="text1"/>
        </w:rPr>
        <w:t>właściwe jednostki gminy itp. oraz przygotowanie dokumentacji i uzyskanie w imieniu Zamawiającego, pozwolenia na użytkowanie oraz uzyskanie.</w:t>
      </w:r>
    </w:p>
    <w:p w:rsidR="00FC2B35" w:rsidRPr="00753174" w:rsidRDefault="00FC2B35" w:rsidP="00CC4618">
      <w:pPr>
        <w:pStyle w:val="Akapitzlist"/>
        <w:numPr>
          <w:ilvl w:val="1"/>
          <w:numId w:val="29"/>
        </w:numPr>
        <w:tabs>
          <w:tab w:val="left" w:pos="1050"/>
        </w:tabs>
        <w:spacing w:line="276" w:lineRule="auto"/>
        <w:ind w:left="851" w:hanging="567"/>
        <w:rPr>
          <w:color w:val="000000" w:themeColor="text1"/>
        </w:rPr>
      </w:pPr>
      <w:r w:rsidRPr="00753174">
        <w:rPr>
          <w:color w:val="000000" w:themeColor="text1"/>
          <w:spacing w:val="-3"/>
        </w:rPr>
        <w:t xml:space="preserve">Wymagania </w:t>
      </w:r>
      <w:r w:rsidRPr="00753174">
        <w:rPr>
          <w:color w:val="000000" w:themeColor="text1"/>
        </w:rPr>
        <w:t>dotyczące zawartości, ilości egzemplarzy oraz formy „Dokumentacji projektowej” opisano w Programie Funkcjonalno – Użytkowym, w tym w</w:t>
      </w:r>
      <w:r w:rsidRPr="00753174">
        <w:rPr>
          <w:color w:val="000000" w:themeColor="text1"/>
          <w:spacing w:val="-13"/>
        </w:rPr>
        <w:t xml:space="preserve"> </w:t>
      </w:r>
      <w:r w:rsidRPr="00753174">
        <w:rPr>
          <w:color w:val="000000" w:themeColor="text1"/>
        </w:rPr>
        <w:t>szczególności:</w:t>
      </w:r>
    </w:p>
    <w:p w:rsidR="00FC2B35" w:rsidRPr="00753174" w:rsidRDefault="00FC2B35" w:rsidP="00CC4618">
      <w:pPr>
        <w:pStyle w:val="Akapitzlist"/>
        <w:numPr>
          <w:ilvl w:val="0"/>
          <w:numId w:val="34"/>
        </w:numPr>
        <w:tabs>
          <w:tab w:val="left" w:pos="1560"/>
        </w:tabs>
        <w:spacing w:line="276" w:lineRule="auto"/>
        <w:ind w:left="1276" w:hanging="425"/>
        <w:rPr>
          <w:color w:val="000000" w:themeColor="text1"/>
        </w:rPr>
      </w:pPr>
      <w:r w:rsidRPr="00753174">
        <w:rPr>
          <w:color w:val="000000" w:themeColor="text1"/>
        </w:rPr>
        <w:t>ilość egzemplarzy do przekazania Zamawiającemu – 5 egz. obejmujące wszystkie branże z tym, że kosztorysy  po 2 egz. dla każdej</w:t>
      </w:r>
      <w:r w:rsidRPr="00753174">
        <w:rPr>
          <w:color w:val="000000" w:themeColor="text1"/>
          <w:spacing w:val="-7"/>
        </w:rPr>
        <w:t xml:space="preserve"> </w:t>
      </w:r>
      <w:r w:rsidRPr="00753174">
        <w:rPr>
          <w:color w:val="000000" w:themeColor="text1"/>
          <w:spacing w:val="-3"/>
        </w:rPr>
        <w:t>branży,</w:t>
      </w:r>
    </w:p>
    <w:p w:rsidR="00FC2B35" w:rsidRPr="00753174" w:rsidRDefault="00FC2B35" w:rsidP="00CC4618">
      <w:pPr>
        <w:pStyle w:val="Akapitzlist"/>
        <w:numPr>
          <w:ilvl w:val="0"/>
          <w:numId w:val="34"/>
        </w:numPr>
        <w:tabs>
          <w:tab w:val="left" w:pos="1560"/>
        </w:tabs>
        <w:spacing w:line="276" w:lineRule="auto"/>
        <w:ind w:left="1276" w:hanging="425"/>
        <w:rPr>
          <w:color w:val="000000" w:themeColor="text1"/>
        </w:rPr>
      </w:pPr>
      <w:r w:rsidRPr="00753174">
        <w:rPr>
          <w:color w:val="000000" w:themeColor="text1"/>
        </w:rPr>
        <w:t>wymienione w punkcie 1 ilości egzemplarzy dotyczą tylko dokumentacji przekazywanej do Zamawiającego. Ponadto Wykonawca sporządzi taką ilość egzemplarzy poszczególnych opracowań projektowych, jaka jest potrzebna do uzyskania wymaganych opinii, uzgodnień i decyzji. Załączniki formalno-prawne, w tym decyzje, opinie, uzgodnienia itp. Wykonawca przekaże Zamawiającemu w</w:t>
      </w:r>
      <w:r w:rsidRPr="00753174">
        <w:rPr>
          <w:color w:val="000000" w:themeColor="text1"/>
          <w:spacing w:val="-5"/>
        </w:rPr>
        <w:t xml:space="preserve"> </w:t>
      </w:r>
      <w:r w:rsidRPr="00753174">
        <w:rPr>
          <w:color w:val="000000" w:themeColor="text1"/>
        </w:rPr>
        <w:t>oryginałach.</w:t>
      </w:r>
    </w:p>
    <w:p w:rsidR="00FC2B35" w:rsidRPr="00753174" w:rsidRDefault="00FC2B35" w:rsidP="00CC4618">
      <w:pPr>
        <w:pStyle w:val="Akapitzlist"/>
        <w:numPr>
          <w:ilvl w:val="0"/>
          <w:numId w:val="34"/>
        </w:numPr>
        <w:tabs>
          <w:tab w:val="left" w:pos="1560"/>
        </w:tabs>
        <w:spacing w:line="276" w:lineRule="auto"/>
        <w:ind w:left="1276" w:hanging="425"/>
        <w:rPr>
          <w:color w:val="000000" w:themeColor="text1"/>
        </w:rPr>
      </w:pPr>
      <w:r w:rsidRPr="00753174">
        <w:rPr>
          <w:color w:val="000000" w:themeColor="text1"/>
        </w:rPr>
        <w:t xml:space="preserve">oprócz wersji papierowej Wykonawca przekaże również dokumentacje projektową w wersji cyfrowej w formacie PDF i formacie edytowalnym </w:t>
      </w:r>
      <w:proofErr w:type="spellStart"/>
      <w:r w:rsidRPr="00753174">
        <w:rPr>
          <w:color w:val="000000" w:themeColor="text1"/>
        </w:rPr>
        <w:t>dwg</w:t>
      </w:r>
      <w:proofErr w:type="spellEnd"/>
      <w:r w:rsidRPr="00753174">
        <w:rPr>
          <w:color w:val="000000" w:themeColor="text1"/>
        </w:rPr>
        <w:t xml:space="preserve">, </w:t>
      </w:r>
      <w:proofErr w:type="spellStart"/>
      <w:r w:rsidRPr="00753174">
        <w:rPr>
          <w:color w:val="000000" w:themeColor="text1"/>
        </w:rPr>
        <w:t>doc</w:t>
      </w:r>
      <w:proofErr w:type="spellEnd"/>
      <w:r w:rsidRPr="00753174">
        <w:rPr>
          <w:color w:val="000000" w:themeColor="text1"/>
        </w:rPr>
        <w:t xml:space="preserve">, </w:t>
      </w:r>
      <w:proofErr w:type="spellStart"/>
      <w:r w:rsidRPr="00753174">
        <w:rPr>
          <w:color w:val="000000" w:themeColor="text1"/>
        </w:rPr>
        <w:t>xls</w:t>
      </w:r>
      <w:proofErr w:type="spellEnd"/>
      <w:r w:rsidRPr="00753174">
        <w:rPr>
          <w:color w:val="000000" w:themeColor="text1"/>
        </w:rPr>
        <w:t xml:space="preserve"> (zapisane na nośniku cyfrowym – 2 egz.), która będzie zgodna z formą papierową w/w</w:t>
      </w:r>
      <w:r w:rsidRPr="00753174">
        <w:rPr>
          <w:color w:val="000000" w:themeColor="text1"/>
          <w:spacing w:val="-7"/>
        </w:rPr>
        <w:t xml:space="preserve"> </w:t>
      </w:r>
      <w:r w:rsidRPr="00753174">
        <w:rPr>
          <w:color w:val="000000" w:themeColor="text1"/>
        </w:rPr>
        <w:t>opracowań.</w:t>
      </w:r>
    </w:p>
    <w:p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od dnia podpisania przez Zamawiającego protokołu odbioru końcowego stwierdzającego wykonanie całego Przedmiotu umowy. Zamawiający wymaga, aby 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rsidR="00BF6D36" w:rsidRPr="00753174" w:rsidRDefault="00BF6D36" w:rsidP="00BF6D36">
      <w:pPr>
        <w:spacing w:line="276" w:lineRule="auto"/>
        <w:rPr>
          <w:color w:val="000000" w:themeColor="text1"/>
        </w:rPr>
      </w:pPr>
      <w:r w:rsidRPr="00753174">
        <w:rPr>
          <w:color w:val="000000" w:themeColor="text1"/>
        </w:rPr>
        <w:t>KODY CPV:  71221000-3, 71221000-6, 45000000-1, 45453000-7, 45453000-7, 45400000-1, 453000000-0, 45100000-8, 44000000-0, 45214200-1</w:t>
      </w:r>
    </w:p>
    <w:p w:rsidR="00BF6D36" w:rsidRPr="00753174" w:rsidRDefault="00BF6D36" w:rsidP="00BF6D36">
      <w:pPr>
        <w:pStyle w:val="Tekstpodstawowy"/>
        <w:spacing w:line="276" w:lineRule="auto"/>
        <w:ind w:left="567"/>
        <w:rPr>
          <w:color w:val="000000" w:themeColor="text1"/>
        </w:rPr>
      </w:pPr>
    </w:p>
    <w:p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DA00A0" w:rsidRPr="00753174">
        <w:rPr>
          <w:rFonts w:ascii="Times New Roman" w:hAnsi="Times New Roman" w:cs="Times New Roman"/>
          <w:b/>
          <w:color w:val="000000" w:themeColor="text1"/>
        </w:rPr>
        <w:t>24</w:t>
      </w:r>
      <w:r w:rsidRPr="00753174">
        <w:rPr>
          <w:rFonts w:ascii="Times New Roman" w:hAnsi="Times New Roman" w:cs="Times New Roman"/>
          <w:b/>
          <w:color w:val="000000" w:themeColor="text1"/>
        </w:rPr>
        <w:t xml:space="preserve"> miesięcy, licząc od dnia zawarcia umowy.</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Przez termin realizacji zamówienia rozumie się termin przekazania budynku wraz z pozwoleniem na użytkowanie Zmawiającemu, przy czym Zmawiający w harmonogramie i umowie określa kluczowe terminy pośrednie.</w:t>
      </w:r>
    </w:p>
    <w:p w:rsidR="00FC2B35" w:rsidRPr="00753174" w:rsidRDefault="00FC2B35" w:rsidP="00CC4618">
      <w:pPr>
        <w:pStyle w:val="Akapitzlist"/>
        <w:numPr>
          <w:ilvl w:val="1"/>
          <w:numId w:val="29"/>
        </w:numPr>
        <w:tabs>
          <w:tab w:val="left" w:pos="1134"/>
        </w:tabs>
        <w:spacing w:line="276" w:lineRule="auto"/>
        <w:ind w:left="851" w:hanging="567"/>
        <w:rPr>
          <w:b/>
          <w:color w:val="000000" w:themeColor="text1"/>
        </w:rPr>
      </w:pPr>
    </w:p>
    <w:p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FC2B35" w:rsidRPr="00753174">
        <w:rPr>
          <w:color w:val="000000" w:themeColor="text1"/>
        </w:rPr>
        <w:t>:</w:t>
      </w:r>
    </w:p>
    <w:p w:rsidR="00FC2B35" w:rsidRPr="00753174" w:rsidRDefault="00FC2B35" w:rsidP="00CC4618">
      <w:pPr>
        <w:pStyle w:val="Akapitzlist"/>
        <w:numPr>
          <w:ilvl w:val="2"/>
          <w:numId w:val="29"/>
        </w:numPr>
        <w:tabs>
          <w:tab w:val="left" w:pos="1364"/>
        </w:tabs>
        <w:spacing w:line="276" w:lineRule="auto"/>
        <w:ind w:left="1134" w:hanging="283"/>
        <w:rPr>
          <w:color w:val="000000" w:themeColor="text1"/>
        </w:rPr>
      </w:pPr>
      <w:r w:rsidRPr="00753174">
        <w:rPr>
          <w:b/>
          <w:color w:val="000000" w:themeColor="text1"/>
        </w:rPr>
        <w:t xml:space="preserve">Etap I Przedmiotu zamówienia: </w:t>
      </w:r>
      <w:r w:rsidRPr="00753174">
        <w:rPr>
          <w:color w:val="000000" w:themeColor="text1"/>
        </w:rPr>
        <w:t xml:space="preserve">wykonanie </w:t>
      </w:r>
      <w:r w:rsidR="00D42A34" w:rsidRPr="00753174">
        <w:rPr>
          <w:color w:val="000000" w:themeColor="text1"/>
        </w:rPr>
        <w:t>pełno branżowej</w:t>
      </w:r>
      <w:r w:rsidRPr="00753174">
        <w:rPr>
          <w:color w:val="000000" w:themeColor="text1"/>
        </w:rPr>
        <w:t xml:space="preserve"> koncepcji projektowej i </w:t>
      </w:r>
      <w:r w:rsidRPr="00753174">
        <w:rPr>
          <w:color w:val="000000" w:themeColor="text1"/>
        </w:rPr>
        <w:lastRenderedPageBreak/>
        <w:t xml:space="preserve">uzyskanie jej akceptacji od Zamawiającego - w terminie nie dłuższym niż </w:t>
      </w:r>
      <w:r w:rsidR="00F12D72" w:rsidRPr="00753174">
        <w:rPr>
          <w:color w:val="000000" w:themeColor="text1"/>
        </w:rPr>
        <w:t xml:space="preserve">2 </w:t>
      </w:r>
      <w:r w:rsidRPr="00753174">
        <w:rPr>
          <w:color w:val="000000" w:themeColor="text1"/>
        </w:rPr>
        <w:t>miesiące od daty podpisania</w:t>
      </w:r>
      <w:r w:rsidRPr="00753174">
        <w:rPr>
          <w:color w:val="000000" w:themeColor="text1"/>
          <w:spacing w:val="-1"/>
        </w:rPr>
        <w:t xml:space="preserve"> </w:t>
      </w:r>
      <w:r w:rsidRPr="00753174">
        <w:rPr>
          <w:color w:val="000000" w:themeColor="text1"/>
        </w:rPr>
        <w:t>umowy.</w:t>
      </w:r>
    </w:p>
    <w:p w:rsidR="00FC2B35" w:rsidRPr="00753174" w:rsidRDefault="00FC2B35" w:rsidP="00CC4618">
      <w:pPr>
        <w:pStyle w:val="Akapitzlist"/>
        <w:numPr>
          <w:ilvl w:val="2"/>
          <w:numId w:val="29"/>
        </w:numPr>
        <w:tabs>
          <w:tab w:val="left" w:pos="1364"/>
        </w:tabs>
        <w:spacing w:line="276" w:lineRule="auto"/>
        <w:ind w:left="1134" w:hanging="283"/>
        <w:rPr>
          <w:color w:val="000000" w:themeColor="text1"/>
        </w:rPr>
      </w:pPr>
      <w:r w:rsidRPr="00753174">
        <w:rPr>
          <w:b/>
          <w:color w:val="000000" w:themeColor="text1"/>
        </w:rPr>
        <w:t>Etap II Przedmiotu zamówienia „Dokumentacja</w:t>
      </w:r>
      <w:r w:rsidRPr="00753174">
        <w:rPr>
          <w:b/>
          <w:color w:val="000000" w:themeColor="text1"/>
          <w:spacing w:val="-3"/>
        </w:rPr>
        <w:t xml:space="preserve"> </w:t>
      </w:r>
      <w:r w:rsidRPr="00753174">
        <w:rPr>
          <w:b/>
          <w:color w:val="000000" w:themeColor="text1"/>
        </w:rPr>
        <w:t>projektowa”:</w:t>
      </w:r>
    </w:p>
    <w:p w:rsidR="00FC2B35" w:rsidRPr="00753174" w:rsidRDefault="00FC2B35" w:rsidP="00CC4618">
      <w:pPr>
        <w:pStyle w:val="Akapitzlist"/>
        <w:numPr>
          <w:ilvl w:val="1"/>
          <w:numId w:val="35"/>
        </w:numPr>
        <w:tabs>
          <w:tab w:val="left" w:pos="1701"/>
        </w:tabs>
        <w:spacing w:line="276" w:lineRule="auto"/>
        <w:ind w:left="1418" w:hanging="284"/>
        <w:rPr>
          <w:color w:val="000000" w:themeColor="text1"/>
        </w:rPr>
      </w:pPr>
      <w:r w:rsidRPr="00753174">
        <w:rPr>
          <w:color w:val="000000" w:themeColor="text1"/>
        </w:rPr>
        <w:t xml:space="preserve">Wykonanie Dokumentacji projektowej dla wszystkich branż oraz przygotowanie lub pozyskanie niezbędnych dokumentów do uzyskania pozwolenia na budowę lub zgłoszenia robót - w terminie nie dłuższym niż </w:t>
      </w:r>
      <w:r w:rsidR="00F84270" w:rsidRPr="00753174">
        <w:rPr>
          <w:color w:val="000000" w:themeColor="text1"/>
        </w:rPr>
        <w:t>11</w:t>
      </w:r>
      <w:r w:rsidR="00F12D72" w:rsidRPr="00753174">
        <w:rPr>
          <w:color w:val="000000" w:themeColor="text1"/>
        </w:rPr>
        <w:t xml:space="preserve"> </w:t>
      </w:r>
      <w:r w:rsidRPr="00753174">
        <w:rPr>
          <w:color w:val="000000" w:themeColor="text1"/>
        </w:rPr>
        <w:t>miesięcy od podpisania umowy;</w:t>
      </w:r>
    </w:p>
    <w:p w:rsidR="00FC2B35" w:rsidRPr="00753174" w:rsidRDefault="00FC2B35" w:rsidP="00CC4618">
      <w:pPr>
        <w:pStyle w:val="Akapitzlist"/>
        <w:numPr>
          <w:ilvl w:val="1"/>
          <w:numId w:val="35"/>
        </w:numPr>
        <w:tabs>
          <w:tab w:val="left" w:pos="1701"/>
        </w:tabs>
        <w:spacing w:line="276" w:lineRule="auto"/>
        <w:ind w:left="1418" w:hanging="284"/>
        <w:rPr>
          <w:color w:val="000000" w:themeColor="text1"/>
        </w:rPr>
      </w:pPr>
      <w:r w:rsidRPr="00753174">
        <w:rPr>
          <w:color w:val="000000" w:themeColor="text1"/>
        </w:rPr>
        <w:t xml:space="preserve">Uzyskanie prawomocnej decyzji pozwolenia na budowę lub zgody na realizację robót - w terminie nie dłuższym niż </w:t>
      </w:r>
      <w:r w:rsidR="00F84270" w:rsidRPr="00753174">
        <w:rPr>
          <w:color w:val="000000" w:themeColor="text1"/>
        </w:rPr>
        <w:t>13</w:t>
      </w:r>
      <w:r w:rsidR="00F12D72" w:rsidRPr="00753174">
        <w:rPr>
          <w:color w:val="000000" w:themeColor="text1"/>
        </w:rPr>
        <w:t xml:space="preserve"> </w:t>
      </w:r>
      <w:r w:rsidRPr="00753174">
        <w:rPr>
          <w:color w:val="000000" w:themeColor="text1"/>
        </w:rPr>
        <w:t>miesięcy od dnia podpisania</w:t>
      </w:r>
      <w:r w:rsidRPr="00753174">
        <w:rPr>
          <w:color w:val="000000" w:themeColor="text1"/>
          <w:spacing w:val="-9"/>
        </w:rPr>
        <w:t xml:space="preserve"> </w:t>
      </w:r>
      <w:r w:rsidRPr="00753174">
        <w:rPr>
          <w:color w:val="000000" w:themeColor="text1"/>
        </w:rPr>
        <w:t>umowy;</w:t>
      </w:r>
    </w:p>
    <w:p w:rsidR="00FC2B35" w:rsidRPr="00753174" w:rsidRDefault="00FC2B35" w:rsidP="00CC4618">
      <w:pPr>
        <w:pStyle w:val="Akapitzlist"/>
        <w:numPr>
          <w:ilvl w:val="1"/>
          <w:numId w:val="35"/>
        </w:numPr>
        <w:tabs>
          <w:tab w:val="left" w:pos="1701"/>
        </w:tabs>
        <w:spacing w:line="276" w:lineRule="auto"/>
        <w:ind w:left="1418" w:hanging="284"/>
        <w:rPr>
          <w:color w:val="000000" w:themeColor="text1"/>
        </w:rPr>
      </w:pPr>
      <w:r w:rsidRPr="00753174">
        <w:rPr>
          <w:color w:val="000000" w:themeColor="text1"/>
        </w:rPr>
        <w:t>Wykonanie kosztorysu ofertowego na podstawie opracowanej Dokumentacji projektowej – w terminie jak. b</w:t>
      </w:r>
    </w:p>
    <w:p w:rsidR="00FC2B35" w:rsidRPr="00753174" w:rsidRDefault="00FC2B35" w:rsidP="00CC4618">
      <w:pPr>
        <w:pStyle w:val="Akapitzlist"/>
        <w:numPr>
          <w:ilvl w:val="0"/>
          <w:numId w:val="35"/>
        </w:numPr>
        <w:tabs>
          <w:tab w:val="left" w:pos="1701"/>
        </w:tabs>
        <w:spacing w:line="276" w:lineRule="auto"/>
        <w:ind w:left="1134" w:hanging="283"/>
        <w:rPr>
          <w:color w:val="000000" w:themeColor="text1"/>
        </w:rPr>
      </w:pPr>
      <w:r w:rsidRPr="00753174">
        <w:rPr>
          <w:b/>
          <w:color w:val="000000" w:themeColor="text1"/>
        </w:rPr>
        <w:t xml:space="preserve">Etap III Przedmiotu zamówienia: </w:t>
      </w:r>
      <w:r w:rsidRPr="00753174">
        <w:rPr>
          <w:color w:val="000000" w:themeColor="text1"/>
        </w:rPr>
        <w:t xml:space="preserve">zakończenie robót budowlanych stanowiących przedmiot umowy  oraz uzyskaniem pozwolenia na użytkowanie– </w:t>
      </w:r>
      <w:r w:rsidR="00F84270" w:rsidRPr="00753174">
        <w:rPr>
          <w:color w:val="000000" w:themeColor="text1"/>
        </w:rPr>
        <w:t>24</w:t>
      </w:r>
      <w:r w:rsidR="00F12D72" w:rsidRPr="00753174">
        <w:rPr>
          <w:color w:val="000000" w:themeColor="text1"/>
        </w:rPr>
        <w:t xml:space="preserve"> </w:t>
      </w:r>
      <w:r w:rsidRPr="00753174">
        <w:rPr>
          <w:color w:val="000000" w:themeColor="text1"/>
        </w:rPr>
        <w:t>miesięcy od dnia podpisania</w:t>
      </w:r>
      <w:r w:rsidRPr="00753174">
        <w:rPr>
          <w:color w:val="000000" w:themeColor="text1"/>
          <w:spacing w:val="-4"/>
        </w:rPr>
        <w:t xml:space="preserve"> </w:t>
      </w:r>
      <w:r w:rsidRPr="00753174">
        <w:rPr>
          <w:color w:val="000000" w:themeColor="text1"/>
        </w:rPr>
        <w:t>umowy.</w:t>
      </w:r>
    </w:p>
    <w:p w:rsidR="00FC2B35" w:rsidRPr="00753174" w:rsidRDefault="00FC2B35" w:rsidP="00CC4618">
      <w:pPr>
        <w:pStyle w:val="Akapitzlist"/>
        <w:numPr>
          <w:ilvl w:val="1"/>
          <w:numId w:val="29"/>
        </w:numPr>
        <w:tabs>
          <w:tab w:val="left" w:pos="1004"/>
        </w:tabs>
        <w:spacing w:line="276" w:lineRule="auto"/>
        <w:ind w:left="851" w:hanging="567"/>
        <w:rPr>
          <w:color w:val="000000" w:themeColor="text1"/>
        </w:rPr>
      </w:pPr>
      <w:r w:rsidRPr="00753174">
        <w:rPr>
          <w:color w:val="000000" w:themeColor="text1"/>
        </w:rPr>
        <w:t>Termin, o którym mowa w ust. 2:</w:t>
      </w:r>
    </w:p>
    <w:p w:rsidR="00FC2B35" w:rsidRPr="00753174" w:rsidRDefault="00FC2B35" w:rsidP="00CC4618">
      <w:pPr>
        <w:pStyle w:val="Akapitzlist"/>
        <w:numPr>
          <w:ilvl w:val="2"/>
          <w:numId w:val="29"/>
        </w:numPr>
        <w:tabs>
          <w:tab w:val="left" w:pos="1134"/>
        </w:tabs>
        <w:spacing w:line="276" w:lineRule="auto"/>
        <w:ind w:left="1134" w:hanging="283"/>
        <w:rPr>
          <w:color w:val="000000" w:themeColor="text1"/>
        </w:rPr>
      </w:pPr>
      <w:r w:rsidRPr="00753174">
        <w:rPr>
          <w:color w:val="000000" w:themeColor="text1"/>
        </w:rPr>
        <w:t>pkt 1 - uważa się za zachowany, jeżeli przed jego upływem Zamawiający dokona pisemnego zatwierdzenia koncepcji, zgodnie z § 2 ust.</w:t>
      </w:r>
      <w:r w:rsidRPr="00753174">
        <w:rPr>
          <w:color w:val="000000" w:themeColor="text1"/>
          <w:spacing w:val="3"/>
        </w:rPr>
        <w:t xml:space="preserve"> </w:t>
      </w:r>
      <w:r w:rsidR="00E14BF2" w:rsidRPr="00753174">
        <w:rPr>
          <w:color w:val="000000" w:themeColor="text1"/>
        </w:rPr>
        <w:t>7</w:t>
      </w:r>
      <w:r w:rsidR="00CA10CB" w:rsidRPr="00753174">
        <w:rPr>
          <w:color w:val="000000" w:themeColor="text1"/>
        </w:rPr>
        <w:t xml:space="preserve"> </w:t>
      </w:r>
      <w:r w:rsidR="000D03E0" w:rsidRPr="00753174">
        <w:rPr>
          <w:color w:val="000000" w:themeColor="text1"/>
        </w:rPr>
        <w:t xml:space="preserve">projektu </w:t>
      </w:r>
      <w:r w:rsidR="00CA10CB" w:rsidRPr="00753174">
        <w:rPr>
          <w:color w:val="000000" w:themeColor="text1"/>
        </w:rPr>
        <w:t>Umowy,</w:t>
      </w:r>
    </w:p>
    <w:p w:rsidR="00FC2B35" w:rsidRPr="00753174" w:rsidRDefault="00FC2B35" w:rsidP="00CC4618">
      <w:pPr>
        <w:pStyle w:val="Akapitzlist"/>
        <w:numPr>
          <w:ilvl w:val="2"/>
          <w:numId w:val="29"/>
        </w:numPr>
        <w:tabs>
          <w:tab w:val="left" w:pos="1134"/>
        </w:tabs>
        <w:spacing w:line="276" w:lineRule="auto"/>
        <w:ind w:left="1134" w:hanging="283"/>
        <w:rPr>
          <w:color w:val="000000" w:themeColor="text1"/>
        </w:rPr>
      </w:pPr>
      <w:r w:rsidRPr="00753174">
        <w:rPr>
          <w:color w:val="000000" w:themeColor="text1"/>
        </w:rPr>
        <w:t xml:space="preserve">pkt 2 lit. a, b, c - uważa się za zachowane, jeżeli przed upływem </w:t>
      </w:r>
      <w:r w:rsidR="00E91621" w:rsidRPr="00753174">
        <w:rPr>
          <w:color w:val="000000" w:themeColor="text1"/>
        </w:rPr>
        <w:t>1</w:t>
      </w:r>
      <w:r w:rsidR="007922EF" w:rsidRPr="00753174">
        <w:rPr>
          <w:color w:val="000000" w:themeColor="text1"/>
        </w:rPr>
        <w:t>3</w:t>
      </w:r>
      <w:r w:rsidR="00E91621" w:rsidRPr="00753174">
        <w:rPr>
          <w:color w:val="000000" w:themeColor="text1"/>
        </w:rPr>
        <w:t xml:space="preserve"> </w:t>
      </w:r>
      <w:r w:rsidRPr="00753174">
        <w:rPr>
          <w:color w:val="000000" w:themeColor="text1"/>
        </w:rPr>
        <w:t>miesięcy od dnia podpisania umowy Wykonawca dokona przekazania sporządzonej dokumentacji, zgodnie z §4 ust.</w:t>
      </w:r>
      <w:r w:rsidRPr="00753174">
        <w:rPr>
          <w:color w:val="000000" w:themeColor="text1"/>
          <w:spacing w:val="-2"/>
        </w:rPr>
        <w:t xml:space="preserve"> </w:t>
      </w:r>
      <w:r w:rsidRPr="00753174">
        <w:rPr>
          <w:color w:val="000000" w:themeColor="text1"/>
        </w:rPr>
        <w:t>3</w:t>
      </w:r>
      <w:r w:rsidR="00E91621" w:rsidRPr="00753174">
        <w:rPr>
          <w:color w:val="000000" w:themeColor="text1"/>
        </w:rPr>
        <w:t xml:space="preserve"> </w:t>
      </w:r>
      <w:r w:rsidR="000D03E0" w:rsidRPr="00753174">
        <w:rPr>
          <w:color w:val="000000" w:themeColor="text1"/>
        </w:rPr>
        <w:t xml:space="preserve">projektu </w:t>
      </w:r>
      <w:r w:rsidR="00CA10CB" w:rsidRPr="00753174">
        <w:rPr>
          <w:color w:val="000000" w:themeColor="text1"/>
        </w:rPr>
        <w:t>Umowy</w:t>
      </w:r>
      <w:r w:rsidRPr="00753174">
        <w:rPr>
          <w:color w:val="000000" w:themeColor="text1"/>
        </w:rPr>
        <w:t>,</w:t>
      </w:r>
    </w:p>
    <w:p w:rsidR="00FC2B35" w:rsidRPr="00753174" w:rsidRDefault="00FC2B35" w:rsidP="00CC4618">
      <w:pPr>
        <w:pStyle w:val="Akapitzlist"/>
        <w:numPr>
          <w:ilvl w:val="2"/>
          <w:numId w:val="29"/>
        </w:numPr>
        <w:tabs>
          <w:tab w:val="left" w:pos="1134"/>
        </w:tabs>
        <w:spacing w:line="276" w:lineRule="auto"/>
        <w:ind w:left="1134" w:hanging="283"/>
        <w:rPr>
          <w:color w:val="000000" w:themeColor="text1"/>
        </w:rPr>
      </w:pPr>
      <w:r w:rsidRPr="00753174">
        <w:rPr>
          <w:color w:val="000000" w:themeColor="text1"/>
        </w:rPr>
        <w:t>pkt 3 - uważa się za zachowany, jeżeli przed jego upływem</w:t>
      </w:r>
      <w:r w:rsidRPr="00753174">
        <w:rPr>
          <w:color w:val="000000" w:themeColor="text1"/>
          <w:spacing w:val="-2"/>
        </w:rPr>
        <w:t xml:space="preserve"> </w:t>
      </w:r>
      <w:r w:rsidRPr="00753174">
        <w:rPr>
          <w:color w:val="000000" w:themeColor="text1"/>
        </w:rPr>
        <w:t>Wykonawca:</w:t>
      </w:r>
    </w:p>
    <w:p w:rsidR="00FC2B35" w:rsidRPr="00753174" w:rsidRDefault="00FC2B35" w:rsidP="00CC4618">
      <w:pPr>
        <w:pStyle w:val="Akapitzlist"/>
        <w:numPr>
          <w:ilvl w:val="0"/>
          <w:numId w:val="43"/>
        </w:numPr>
        <w:tabs>
          <w:tab w:val="left" w:pos="1418"/>
        </w:tabs>
        <w:spacing w:line="276" w:lineRule="auto"/>
        <w:ind w:left="1418" w:hanging="284"/>
        <w:rPr>
          <w:color w:val="000000" w:themeColor="text1"/>
        </w:rPr>
      </w:pPr>
      <w:r w:rsidRPr="00753174">
        <w:rPr>
          <w:color w:val="000000" w:themeColor="text1"/>
        </w:rPr>
        <w:t xml:space="preserve">zgłosi Zamawiającemu zakończenie robót i gotowość do odbioru końcowego, co zostanie potwierdzone przez wszystkich branżowych inspektorów nadzoru, zgodnie z §13 ust. 5 </w:t>
      </w:r>
      <w:r w:rsidR="00CA10CB" w:rsidRPr="00753174">
        <w:rPr>
          <w:color w:val="000000" w:themeColor="text1"/>
        </w:rPr>
        <w:t>pkt.</w:t>
      </w:r>
      <w:r w:rsidR="00E451C2" w:rsidRPr="00753174">
        <w:rPr>
          <w:color w:val="000000" w:themeColor="text1"/>
        </w:rPr>
        <w:t xml:space="preserve"> </w:t>
      </w:r>
      <w:r w:rsidR="00CA10CB" w:rsidRPr="00753174">
        <w:rPr>
          <w:color w:val="000000" w:themeColor="text1"/>
        </w:rPr>
        <w:t>4</w:t>
      </w:r>
      <w:r w:rsidR="000D03E0" w:rsidRPr="00753174">
        <w:rPr>
          <w:color w:val="000000" w:themeColor="text1"/>
        </w:rPr>
        <w:t xml:space="preserve"> projektu</w:t>
      </w:r>
      <w:r w:rsidR="00CA10CB" w:rsidRPr="00753174">
        <w:rPr>
          <w:color w:val="000000" w:themeColor="text1"/>
        </w:rPr>
        <w:t xml:space="preserve"> Umowy</w:t>
      </w:r>
      <w:r w:rsidRPr="00753174">
        <w:rPr>
          <w:color w:val="000000" w:themeColor="text1"/>
        </w:rPr>
        <w:t>,</w:t>
      </w:r>
    </w:p>
    <w:p w:rsidR="009911A4" w:rsidRPr="00753174" w:rsidRDefault="009911A4" w:rsidP="009911A4">
      <w:pPr>
        <w:pStyle w:val="Akapitzlist"/>
        <w:tabs>
          <w:tab w:val="left" w:pos="2062"/>
        </w:tabs>
        <w:spacing w:line="276" w:lineRule="auto"/>
        <w:ind w:left="1701" w:firstLine="0"/>
        <w:rPr>
          <w:color w:val="000000" w:themeColor="text1"/>
        </w:rPr>
      </w:pPr>
    </w:p>
    <w:p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lastRenderedPageBreak/>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spełnienia przez Wykonawcę wymogu zatrudnienia na podstawie umowy o pracę osób wykonujących wskazane w   ust.  1   czynności.   Zamawiający   uprawniony   jest w szczególności</w:t>
      </w:r>
      <w:r w:rsidRPr="00753174">
        <w:rPr>
          <w:color w:val="000000" w:themeColor="text1"/>
          <w:spacing w:val="-2"/>
        </w:rPr>
        <w:t xml:space="preserve"> </w:t>
      </w:r>
      <w:r w:rsidRPr="00753174">
        <w:rPr>
          <w:color w:val="000000" w:themeColor="text1"/>
        </w:rPr>
        <w:t>do:</w:t>
      </w:r>
    </w:p>
    <w:p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oświadczeń i dokumentów w zakresie potwierdzenia spełnienia wyżej wymienionych wymogów i dokonywania ich</w:t>
      </w:r>
      <w:r w:rsidRPr="00753174">
        <w:rPr>
          <w:color w:val="000000" w:themeColor="text1"/>
          <w:spacing w:val="-1"/>
        </w:rPr>
        <w:t xml:space="preserve"> </w:t>
      </w:r>
      <w:r w:rsidRPr="00753174">
        <w:rPr>
          <w:color w:val="000000" w:themeColor="text1"/>
        </w:rPr>
        <w:t>oceny,</w:t>
      </w:r>
    </w:p>
    <w:p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Wykonawca przedłoży Zamawiającemu wskazane poniżej dowody w celu potwierdzenia spełnienia wymogu zatrudnienia na podstawie umowy o pracę przez Wykonawcę lub Podwykonawcę osób wykonujących wskazane w ust. 1 czynności:</w:t>
      </w:r>
    </w:p>
    <w:p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rsidR="009911A4" w:rsidRPr="00753174" w:rsidRDefault="009911A4" w:rsidP="009911A4">
      <w:pPr>
        <w:pStyle w:val="Akapitzlist"/>
        <w:tabs>
          <w:tab w:val="left" w:pos="1134"/>
        </w:tabs>
        <w:spacing w:line="276" w:lineRule="auto"/>
        <w:ind w:left="851" w:firstLine="0"/>
        <w:rPr>
          <w:color w:val="000000" w:themeColor="text1"/>
        </w:rPr>
      </w:pPr>
    </w:p>
    <w:p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proofErr w:type="spellStart"/>
      <w:r w:rsidRPr="00753174">
        <w:rPr>
          <w:color w:val="000000" w:themeColor="text1"/>
        </w:rPr>
        <w:t>Pzp</w:t>
      </w:r>
      <w:proofErr w:type="spellEnd"/>
      <w:r w:rsidRPr="00753174">
        <w:rPr>
          <w:color w:val="000000" w:themeColor="text1"/>
        </w:rPr>
        <w:t>,</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rsidR="00FC2B35" w:rsidRPr="00753174" w:rsidRDefault="00FC2B35" w:rsidP="00BB3713">
      <w:pPr>
        <w:tabs>
          <w:tab w:val="left" w:pos="851"/>
        </w:tabs>
        <w:spacing w:line="276" w:lineRule="auto"/>
        <w:rPr>
          <w:color w:val="000000" w:themeColor="text1"/>
        </w:rPr>
      </w:pPr>
    </w:p>
    <w:p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rsidR="00FC2B35" w:rsidRPr="00753174" w:rsidRDefault="002E35D4" w:rsidP="00BB3713">
      <w:pPr>
        <w:tabs>
          <w:tab w:val="left" w:pos="851"/>
        </w:tabs>
        <w:spacing w:line="276" w:lineRule="auto"/>
        <w:rPr>
          <w:color w:val="000000" w:themeColor="text1"/>
        </w:rPr>
      </w:pPr>
      <w:r>
        <w:rPr>
          <w:noProof/>
          <w:color w:val="000000" w:themeColor="text1"/>
        </w:rPr>
        <w:pict>
          <v:shape id="Pole tekstowe 57" o:spid="_x0000_s1029" type="#_x0000_t202" style="position:absolute;margin-left:71.8pt;margin-top:21.2pt;width:459.7pt;height:39.6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" fillcolor="#ccc" strokeweight=".16936mm">
            <v:path arrowok="t"/>
            <v:textbox inset="0,0,0,0">
              <w:txbxContent>
                <w:p w:rsidR="00BF6D36" w:rsidRDefault="00BF6D36" w:rsidP="00FC2B35">
                  <w:pPr>
                    <w:pStyle w:val="Tekstpodstawowy"/>
                    <w:spacing w:before="13"/>
                    <w:ind w:left="154" w:right="120"/>
                    <w:jc w:val="center"/>
                  </w:pPr>
                  <w:r>
                    <w:t>Rozdział III</w:t>
                  </w:r>
                </w:p>
                <w:p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rsidR="00FC2B35" w:rsidRPr="00753174" w:rsidRDefault="00FC2B35" w:rsidP="00BB3713">
      <w:pPr>
        <w:tabs>
          <w:tab w:val="left" w:pos="851"/>
        </w:tabs>
        <w:spacing w:line="276" w:lineRule="auto"/>
        <w:rPr>
          <w:color w:val="000000" w:themeColor="text1"/>
        </w:rPr>
      </w:pPr>
    </w:p>
    <w:p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Warunki udziału w postępowaniu o udzielenie zamówienia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O udzielenie zamówienia mogą ubiegać się Wykonawcy, którzy spełniają niżej określone przez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zawodowej,  o ile wynika to z odrębnych przepisów: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sytuacji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3 000 000,00 złotych (słownie: trzy miliony złotych 00/100),  </w:t>
      </w:r>
    </w:p>
    <w:p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ostatnich 3 lat obrachunkowych - a jeżeli okres prowadzenia działalności jest krótszy – w tym okresie, osiągnął przychód netto ze sprzedaży w wysokości, co najmniej 40 000 </w:t>
      </w:r>
      <w:proofErr w:type="spellStart"/>
      <w:r w:rsidRPr="00753174">
        <w:rPr>
          <w:rFonts w:ascii="Times New Roman" w:hAnsi="Times New Roman" w:cs="Times New Roman"/>
          <w:color w:val="000000" w:themeColor="text1"/>
        </w:rPr>
        <w:t>000</w:t>
      </w:r>
      <w:proofErr w:type="spellEnd"/>
      <w:r w:rsidRPr="00753174">
        <w:rPr>
          <w:rFonts w:ascii="Times New Roman" w:hAnsi="Times New Roman" w:cs="Times New Roman"/>
          <w:color w:val="000000" w:themeColor="text1"/>
        </w:rPr>
        <w:t xml:space="preserve"> zł w przynajmniej jednym  z tych lat;  </w:t>
      </w:r>
    </w:p>
    <w:p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5 000 000,00 zł złotych (słownie: pięć milionów złotych 00/100)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wykaże że: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Wykonał należycie oraz zgodnie z przepisami prawa budowlanego i prawidłowo ukończył, nie wcześniej niż w okresie ostatnich 5 lat przed upływem terminu składania ofert, a jeżeli okres prowadzenia działalności jest krótszy – w tym okresie, co najmniej trzy zamówienia (umowy) oznaczone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polegające na wykonaniu robót budowlanych obejmujących:</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 xml:space="preserve">budowa </w:t>
      </w:r>
      <w:r w:rsidRPr="00753174">
        <w:rPr>
          <w:rFonts w:ascii="Times New Roman" w:hAnsi="Times New Roman" w:cs="Times New Roman"/>
          <w:color w:val="000000" w:themeColor="text1"/>
        </w:rPr>
        <w:t xml:space="preserve">budynku o powierzchni całkowitej minimum 2000,00 m2, kubaturze min. 10 000m3 oraz wartości min 10 mln brutto w tym wykonanie instalacji wentylacji i klimatyzacji, oraz  niezbędnej infrastruktury technicznej obejmującej budynek jak również cały teren inwestycji  </w:t>
      </w:r>
    </w:p>
    <w:p w:rsidR="00BF6D36" w:rsidRPr="00753174" w:rsidRDefault="00BF6D36" w:rsidP="00BF6D36">
      <w:pPr>
        <w:pStyle w:val="Bezodstpw"/>
        <w:ind w:left="720"/>
        <w:jc w:val="both"/>
        <w:rPr>
          <w:rFonts w:ascii="Times New Roman" w:hAnsi="Times New Roman" w:cs="Times New Roman"/>
          <w:color w:val="000000" w:themeColor="text1"/>
        </w:rPr>
      </w:pPr>
    </w:p>
    <w:p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rozbudowa</w:t>
      </w:r>
      <w:r w:rsidRPr="00753174">
        <w:rPr>
          <w:rFonts w:ascii="Times New Roman" w:hAnsi="Times New Roman" w:cs="Times New Roman"/>
          <w:color w:val="000000" w:themeColor="text1"/>
        </w:rPr>
        <w:t xml:space="preserve"> budynku o powierzchni użytkowej minimum 2000,00 m2, kubaturze min. 7 000m3  oraz instalacji gazowej wraz z kotłownią oraz niezbędnej infrastruktury technicznej obejmującej budynek jak również cały teren inwestycji  </w:t>
      </w:r>
    </w:p>
    <w:p w:rsidR="00BF6D36" w:rsidRPr="00753174" w:rsidRDefault="00BF6D36" w:rsidP="00BF6D36">
      <w:pPr>
        <w:pStyle w:val="Bezodstpw"/>
        <w:ind w:left="720"/>
        <w:jc w:val="both"/>
        <w:rPr>
          <w:rFonts w:ascii="Times New Roman" w:hAnsi="Times New Roman" w:cs="Times New Roman"/>
          <w:color w:val="000000" w:themeColor="text1"/>
        </w:rPr>
      </w:pPr>
    </w:p>
    <w:p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budowa</w:t>
      </w:r>
      <w:r w:rsidRPr="00753174">
        <w:rPr>
          <w:rFonts w:ascii="Times New Roman" w:hAnsi="Times New Roman" w:cs="Times New Roman"/>
          <w:color w:val="000000" w:themeColor="text1"/>
        </w:rPr>
        <w:t xml:space="preserve"> budynku o powierzchni użytkowej minimum 700,00 m2, kubaturze min 3 000 m3  oraz instalacji gazowej wraz z kotłownią oraz niezbędnej infrastruktury technicznej obejmującej budynek jak również cały teren inwestycji  </w:t>
      </w:r>
    </w:p>
    <w:p w:rsidR="00BF6D36" w:rsidRPr="00753174" w:rsidRDefault="00BF6D36" w:rsidP="00BF6D36">
      <w:pPr>
        <w:pStyle w:val="Akapitzlist"/>
        <w:rPr>
          <w:color w:val="000000" w:themeColor="text1"/>
        </w:rPr>
      </w:pP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budowlane do pełnienia samodzielnych funkcji technicznych w budownictwie, o których mowa w ustawie z dnia 7 lipca 1994 r. Prawo budowlane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Dz. U. z 2021 r. poz. 2351 z </w:t>
      </w:r>
      <w:proofErr w:type="spellStart"/>
      <w:r w:rsidRPr="00753174">
        <w:rPr>
          <w:rFonts w:ascii="Times New Roman" w:hAnsi="Times New Roman" w:cs="Times New Roman"/>
          <w:color w:val="000000" w:themeColor="text1"/>
        </w:rPr>
        <w:t>późn</w:t>
      </w:r>
      <w:proofErr w:type="spellEnd"/>
      <w:r w:rsidRPr="00753174">
        <w:rPr>
          <w:rFonts w:ascii="Times New Roman" w:hAnsi="Times New Roman" w:cs="Times New Roman"/>
          <w:color w:val="000000" w:themeColor="text1"/>
        </w:rPr>
        <w:t xml:space="preserve">. zm.) oraz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w którym osoba posiadająca uprawnienia uzyskała je, uznanymi przez właściwy organ, zgodnie z ustawą z dnia 22 grudnia 2015 r. o zasadach uznawania kwalifikacji zawodowych nabytych w państwach członkowskich Unii Europejskiej(</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Dz. U. z 2020 r., poz. 220) lub zamierzającymi świadczyć usługi </w:t>
      </w:r>
      <w:proofErr w:type="spellStart"/>
      <w:r w:rsidRPr="00753174">
        <w:rPr>
          <w:rFonts w:ascii="Times New Roman" w:hAnsi="Times New Roman" w:cs="Times New Roman"/>
          <w:color w:val="000000" w:themeColor="text1"/>
        </w:rPr>
        <w:t>transgraniczne</w:t>
      </w:r>
      <w:proofErr w:type="spellEnd"/>
      <w:r w:rsidRPr="00753174">
        <w:rPr>
          <w:rFonts w:ascii="Times New Roman" w:hAnsi="Times New Roman" w:cs="Times New Roman"/>
          <w:color w:val="000000" w:themeColor="text1"/>
        </w:rPr>
        <w:t xml:space="preserve"> w rozumieniu przepisów powołanej ustawy, oraz art. 20a ustawy z dnia 15 grudnia 2000 r. o samorządach zawodowych architektów, inżynierów budownictwa lub urbanistów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Dz. U. z 2019 r. poz. 1117), tj. zgodnie z poniższym wyszczególnieniem:</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będącą architektem, skierowaną do realizacji funkcji Projektanta Głównego, spełniającą łącznie następujące wymagania: </w:t>
      </w:r>
    </w:p>
    <w:p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architektonicznej bez ograniczeń i jest członkiem odpowiedniej izby samorządu zawodowego,  </w:t>
      </w:r>
    </w:p>
    <w:p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posiada doświadczenie zawodowe polegające na wykonaniu Należycie wykonał, w tym okresie - co najmniej dwa zamówienia (umowy) obejmujące wykonanie wielobranżowych projektów budowlanych w zakresie budowy, rozbudowy  albo przebudowy budynku oznaczonego wg </w:t>
      </w:r>
      <w:r w:rsidRPr="00753174">
        <w:rPr>
          <w:rFonts w:ascii="Times New Roman" w:hAnsi="Times New Roman" w:cs="Times New Roman"/>
          <w:color w:val="000000" w:themeColor="text1"/>
          <w:shd w:val="clear" w:color="auto" w:fill="FFFFFF"/>
        </w:rPr>
        <w:t xml:space="preserve">PKOB – Polska Klasyfikacja Obiektów Budowlanych </w:t>
      </w:r>
      <w:r w:rsidRPr="00753174">
        <w:rPr>
          <w:rFonts w:ascii="Times New Roman" w:hAnsi="Times New Roman" w:cs="Times New Roman"/>
          <w:b/>
          <w:bCs/>
          <w:color w:val="000000" w:themeColor="text1"/>
          <w:u w:val="single"/>
          <w:shd w:val="clear" w:color="auto" w:fill="FFFFFF"/>
        </w:rPr>
        <w:t>Grupa 126</w:t>
      </w:r>
      <w:r w:rsidRPr="00753174">
        <w:rPr>
          <w:rFonts w:ascii="Times New Roman" w:hAnsi="Times New Roman" w:cs="Times New Roman"/>
          <w:color w:val="000000" w:themeColor="text1"/>
        </w:rPr>
        <w:t xml:space="preserve">, w tym: </w:t>
      </w:r>
    </w:p>
    <w:p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a) co najmniej jeden wielobranżowy projekt budowlany obejmujący  budynek, o min.  powierzchni użytkowej  4000 m2  i kubaturze 20 000 m3</w:t>
      </w:r>
    </w:p>
    <w:p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 co najmniej jeden wielobranżowy projekt budowlany obejmujący budynek o min. powierzchni użytkowej 600 m2 oraz kubaturze  min. 6000 m3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rsidR="00BF6D36" w:rsidRPr="00753174" w:rsidRDefault="00BF6D36" w:rsidP="00BF6D36">
      <w:pPr>
        <w:pStyle w:val="Bezodstpw"/>
        <w:numPr>
          <w:ilvl w:val="0"/>
          <w:numId w:val="51"/>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uprawnienia budowlane do projektowania w specjalności konstrukcyjno-budowlanej bez ograniczeń i jest członkiem odpowiedniej izby samorządu zawodowego,  </w:t>
      </w:r>
    </w:p>
    <w:p w:rsidR="00BF6D36" w:rsidRPr="00753174" w:rsidRDefault="00BF6D36" w:rsidP="00BF6D36">
      <w:pPr>
        <w:pStyle w:val="Bezodstpw"/>
        <w:ind w:left="720"/>
        <w:jc w:val="both"/>
        <w:rPr>
          <w:rFonts w:ascii="Times New Roman" w:hAnsi="Times New Roman" w:cs="Times New Roman"/>
          <w:color w:val="000000" w:themeColor="text1"/>
        </w:rPr>
      </w:pP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rsidR="00BF6D36" w:rsidRPr="00753174" w:rsidRDefault="00BF6D36" w:rsidP="00BF6D36">
      <w:pPr>
        <w:pStyle w:val="Bezodstpw"/>
        <w:ind w:left="709" w:hanging="349"/>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cieplnych, wentylacyjnych, gazowych, wodociągowych i kanalizacyjnych bez ograniczeń i jest członkiem odpowiedniej izby samorządu zawodowego;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rsidR="00BF6D36" w:rsidRPr="00753174" w:rsidRDefault="00BF6D36" w:rsidP="00BF6D36">
      <w:pPr>
        <w:pStyle w:val="Bezodstpw"/>
        <w:ind w:left="567" w:hanging="207"/>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elektrycznych i elektroenergetycznych bez ograniczeń i jest członkiem odpowiedniej izby samorządu zawodowego,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sanitarnych</w:t>
      </w:r>
      <w:r w:rsidRPr="00753174">
        <w:rPr>
          <w:rFonts w:ascii="Times New Roman" w:hAnsi="Times New Roman" w:cs="Times New Roman"/>
          <w:color w:val="000000" w:themeColor="text1"/>
        </w:rPr>
        <w:t xml:space="preserve">, posiadającą: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cieplnych, wentylacyjnych, gazowych, wodociągowych i kanalizacyjnych bez ograniczeń, wydane na podstawie aktualnych przepisów ustawy Prawo budowlane lub odpowiadające im ważne uprawnienia budowlane, które zostały wydane na podstawie wcześniej obowiązujących przepisów,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elektrycznych</w:t>
      </w:r>
      <w:r w:rsidRPr="00753174">
        <w:rPr>
          <w:rFonts w:ascii="Times New Roman" w:hAnsi="Times New Roman" w:cs="Times New Roman"/>
          <w:color w:val="000000" w:themeColor="text1"/>
        </w:rPr>
        <w:t xml:space="preserve">, posiadającą: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lastRenderedPageBreak/>
        <w:t xml:space="preserve">- uprawnienia budowlane do kierowania robotami budowlanymi w specjalności instalacyjnej w zakresie sieci, instalacji i urządzeń elektrycznych i elektroenergetycznych bez ograniczeń, wydane na podstawie aktualnych przepisów ustawy Prawo budowlane lub odpowiadające im ważne uprawnienia budowlane, które zostały wydane na podstawie wcześniej obowiązujących przepisów,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wykonywania samodzielnych funkcji technicznych w budownictwie, zgodnie z ustawą z dnia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15.12.2000 r. o samorządach zawodowych architektów oraz inżynierów budownictwa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w:t>
      </w:r>
      <w:proofErr w:type="spellStart"/>
      <w:r w:rsidRPr="00753174">
        <w:rPr>
          <w:rFonts w:ascii="Times New Roman" w:hAnsi="Times New Roman" w:cs="Times New Roman"/>
          <w:color w:val="000000" w:themeColor="text1"/>
        </w:rPr>
        <w:t>Dz.U</w:t>
      </w:r>
      <w:proofErr w:type="spellEnd"/>
      <w:r w:rsidRPr="00753174">
        <w:rPr>
          <w:rFonts w:ascii="Times New Roman" w:hAnsi="Times New Roman" w:cs="Times New Roman"/>
          <w:color w:val="000000" w:themeColor="text1"/>
        </w:rPr>
        <w:t xml:space="preserve">.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powinny być zgodne z ustawą z dnia 7 lipca 1994 r. – Prawo budowlane (</w:t>
      </w:r>
      <w:proofErr w:type="spellStart"/>
      <w:r w:rsidRPr="00753174">
        <w:rPr>
          <w:rFonts w:ascii="Times New Roman" w:hAnsi="Times New Roman" w:cs="Times New Roman"/>
          <w:color w:val="000000" w:themeColor="text1"/>
        </w:rPr>
        <w:t>t.j</w:t>
      </w:r>
      <w:proofErr w:type="spellEnd"/>
      <w:r w:rsidRPr="00753174">
        <w:rPr>
          <w:rFonts w:ascii="Times New Roman" w:hAnsi="Times New Roman" w:cs="Times New Roman"/>
          <w:color w:val="000000" w:themeColor="text1"/>
        </w:rPr>
        <w:t xml:space="preserve">. Dz. U. z 2021 r., poz. </w:t>
      </w:r>
    </w:p>
    <w:p w:rsidR="006E74FB" w:rsidRPr="00753174" w:rsidRDefault="006E74FB" w:rsidP="00BF6D36">
      <w:pPr>
        <w:pStyle w:val="Bezodstpw"/>
        <w:jc w:val="both"/>
        <w:rPr>
          <w:rFonts w:ascii="Times New Roman" w:hAnsi="Times New Roman" w:cs="Times New Roman"/>
          <w:color w:val="000000" w:themeColor="text1"/>
        </w:rPr>
      </w:pPr>
    </w:p>
    <w:p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Zamawiający wymaga przeprowadzenia przez wykonawcę wizji lokalnej lub sprawdzenia przez niego dokumentów niezbędnych do realizacji zamówienia,  o których mowa w art. 131 ust. 2,  </w:t>
      </w:r>
    </w:p>
    <w:p w:rsidR="006E74FB" w:rsidRPr="00753174" w:rsidRDefault="006E74FB" w:rsidP="006E74FB">
      <w:pPr>
        <w:pStyle w:val="Bezodstpw"/>
        <w:jc w:val="both"/>
        <w:rPr>
          <w:rFonts w:ascii="Times New Roman" w:hAnsi="Times New Roman" w:cs="Times New Roman"/>
          <w:b/>
          <w:bCs/>
          <w:color w:val="000000" w:themeColor="text1"/>
        </w:rPr>
      </w:pPr>
    </w:p>
    <w:p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Zamawiający wymaga  złożenia oferty po odbyciu wizji lokalnej. Każdy z Wykonawców może dokonać wizji lokalnej po uprzednim zgłoszeniu osobie uprawnionej do kontaktu z Wykonawcami (wskazanej w SWZ) takiego zamiaru. Wizja lokalna ma charakter pomocniczy dla Wykonawców, którzy na tej podstawie mogą samodzielnie ustalić stan faktyczny terenu budowy oraz zapoznać się z warunkami wykonania zamówienia. Uczestnictwo i ustalenia dokonane w wizji lokalnej nie zastępują opisu przedmiotu zamówienia.</w:t>
      </w:r>
    </w:p>
    <w:p w:rsidR="006E74FB" w:rsidRPr="00753174" w:rsidRDefault="006E74FB" w:rsidP="006E74F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Protokół z potwierdzający odbycia wizji lokalnej należy dołączyć do oferty.</w:t>
      </w:r>
      <w:r w:rsidR="00E730D8" w:rsidRPr="00753174">
        <w:rPr>
          <w:rFonts w:ascii="Times New Roman" w:hAnsi="Times New Roman" w:cs="Times New Roman"/>
          <w:b/>
          <w:color w:val="000000" w:themeColor="text1"/>
        </w:rPr>
        <w:t xml:space="preserve"> (ZAŁĄCZNIK NR 7) </w:t>
      </w:r>
    </w:p>
    <w:p w:rsidR="006E74FB" w:rsidRPr="00753174" w:rsidRDefault="006E74FB"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rsidR="00BF6D36" w:rsidRPr="00753174" w:rsidRDefault="00BF6D36" w:rsidP="00BF6D36">
      <w:pPr>
        <w:pStyle w:val="Bezodstpw"/>
        <w:jc w:val="both"/>
        <w:rPr>
          <w:rFonts w:ascii="Times New Roman" w:hAnsi="Times New Roman" w:cs="Times New Roman"/>
          <w:color w:val="000000" w:themeColor="text1"/>
        </w:rPr>
      </w:pPr>
    </w:p>
    <w:p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jeżeli co najmniej jeden z wykonawców wspólnie ubiegających się o zamówienie samodzielnie spełni w całości warunek określony w </w:t>
      </w:r>
      <w:proofErr w:type="spellStart"/>
      <w:r w:rsidRPr="00753174">
        <w:rPr>
          <w:rFonts w:ascii="Times New Roman" w:hAnsi="Times New Roman" w:cs="Times New Roman"/>
          <w:color w:val="000000" w:themeColor="text1"/>
        </w:rPr>
        <w:t>pkt</w:t>
      </w:r>
      <w:proofErr w:type="spellEnd"/>
      <w:r w:rsidRPr="00753174">
        <w:rPr>
          <w:rFonts w:ascii="Times New Roman" w:hAnsi="Times New Roman" w:cs="Times New Roman"/>
          <w:color w:val="000000" w:themeColor="text1"/>
        </w:rPr>
        <w:t xml:space="preserve"> ……………..  dotyczący zdolności technicznej lub zawodowej związanych z realizacją trzech budów, doświadczenie wykonawców wspólnie ubiegających się o uzyskanie zamówienia nie będzie podlegało sumowaniu na potrzeby spełnienia ww. warunku;</w:t>
      </w:r>
    </w:p>
    <w:p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jeżeli co najmniej jeden z wykonawców wspólnie ubiegających się o zamówienie samodzielnie spełni w całości warunek określony w </w:t>
      </w:r>
      <w:proofErr w:type="spellStart"/>
      <w:r w:rsidRPr="00753174">
        <w:rPr>
          <w:rFonts w:ascii="Times New Roman" w:hAnsi="Times New Roman" w:cs="Times New Roman"/>
          <w:color w:val="000000" w:themeColor="text1"/>
        </w:rPr>
        <w:t>pkt</w:t>
      </w:r>
      <w:proofErr w:type="spellEnd"/>
      <w:r w:rsidRPr="00753174">
        <w:rPr>
          <w:rFonts w:ascii="Times New Roman" w:hAnsi="Times New Roman" w:cs="Times New Roman"/>
          <w:color w:val="000000" w:themeColor="text1"/>
        </w:rPr>
        <w:t xml:space="preserve"> …….. dotyczący wykonania wielobranżowych projektów budowlanych; doświadczenie wykonawców wspólnie ubiegających się o uzyskanie zamówienia nie będzie podlegało sumowaniu na potrzeby spełnienia ww. warunku;</w:t>
      </w:r>
    </w:p>
    <w:p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rsidR="00BF6D36" w:rsidRPr="00753174" w:rsidRDefault="00BF6D36" w:rsidP="00BF6D36">
      <w:pPr>
        <w:pStyle w:val="Bezodstpw"/>
        <w:ind w:left="1440"/>
        <w:jc w:val="both"/>
        <w:rPr>
          <w:rFonts w:ascii="Times New Roman" w:hAnsi="Times New Roman" w:cs="Times New Roman"/>
          <w:color w:val="000000" w:themeColor="text1"/>
        </w:rPr>
      </w:pPr>
    </w:p>
    <w:p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w:t>
      </w:r>
      <w:proofErr w:type="spellStart"/>
      <w:r w:rsidRPr="00753174">
        <w:rPr>
          <w:color w:val="000000" w:themeColor="text1"/>
        </w:rPr>
        <w:t>Pzp</w:t>
      </w:r>
      <w:proofErr w:type="spellEnd"/>
      <w:r w:rsidRPr="00753174">
        <w:rPr>
          <w:color w:val="000000" w:themeColor="text1"/>
        </w:rPr>
        <w:t xml:space="preserve"> tj. Zamawiający</w:t>
      </w:r>
      <w:r w:rsidR="00EC3A2B" w:rsidRPr="00753174">
        <w:rPr>
          <w:color w:val="000000" w:themeColor="text1"/>
        </w:rPr>
        <w:t xml:space="preserve"> </w:t>
      </w:r>
      <w:r w:rsidRPr="00753174">
        <w:rPr>
          <w:color w:val="000000" w:themeColor="text1"/>
        </w:rPr>
        <w:t>wykluczy z postępowania Wykonawcę:</w:t>
      </w:r>
    </w:p>
    <w:p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lastRenderedPageBreak/>
        <w:t>będącego osobą fizyczną, którego prawomocnie skazano za</w:t>
      </w:r>
      <w:r w:rsidRPr="00753174">
        <w:rPr>
          <w:color w:val="000000" w:themeColor="text1"/>
          <w:spacing w:val="11"/>
        </w:rPr>
        <w:t xml:space="preserve"> </w:t>
      </w:r>
      <w:r w:rsidRPr="00753174">
        <w:rPr>
          <w:color w:val="000000" w:themeColor="text1"/>
        </w:rPr>
        <w:t>przestępstwo:</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udziału w zorganizowanej grupie przestępczej albo związku mającym na celu popełnienie przestępstwa lub przestępstwa skarbowego, o którym mowa w art. 258 Kodeksu karnego,</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handlu ludźmi, o którym mowa w art. 189a Kodeksu</w:t>
      </w:r>
      <w:r w:rsidRPr="00753174">
        <w:rPr>
          <w:color w:val="000000" w:themeColor="text1"/>
          <w:spacing w:val="13"/>
        </w:rPr>
        <w:t xml:space="preserve"> </w:t>
      </w:r>
      <w:r w:rsidRPr="00753174">
        <w:rPr>
          <w:color w:val="000000" w:themeColor="text1"/>
        </w:rPr>
        <w:t>karnego,</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finansowania przestępstwa o charakterze terrorystycznym, o którym mowa w art. 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w przypadkach, o których mowa w art. 85 ust. 1 ustawy </w:t>
      </w:r>
      <w:proofErr w:type="spellStart"/>
      <w:r w:rsidRPr="00753174">
        <w:rPr>
          <w:color w:val="000000" w:themeColor="text1"/>
        </w:rPr>
        <w:t>pzp</w:t>
      </w:r>
      <w:proofErr w:type="spellEnd"/>
      <w:r w:rsidRPr="00753174">
        <w:rPr>
          <w:color w:val="000000" w:themeColor="text1"/>
        </w:rPr>
        <w:t xml:space="preserve">, doszło do zakłócenia konkurencji wynikającego z wcześniejszego zaangażowania tego Wykonawcy lub podmiotu, który należy z Wykonawcą do tej samej grupy kapitałowej </w:t>
      </w:r>
      <w:r w:rsidRPr="00753174">
        <w:rPr>
          <w:color w:val="000000" w:themeColor="text1"/>
        </w:rPr>
        <w:lastRenderedPageBreak/>
        <w:t>w rozumieniu ustawy z dnia 16 lutego 2007 roku o ochronie konkurencji i konsumentów, chyba że spowodowane tym zakłócenie konkurencji może być 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w:t>
      </w:r>
      <w:proofErr w:type="spellStart"/>
      <w:r w:rsidRPr="00753174">
        <w:rPr>
          <w:color w:val="000000" w:themeColor="text1"/>
        </w:rPr>
        <w:t>Pzp</w:t>
      </w:r>
      <w:proofErr w:type="spellEnd"/>
      <w:r w:rsidRPr="00753174">
        <w:rPr>
          <w:color w:val="000000" w:themeColor="text1"/>
        </w:rPr>
        <w:t xml:space="preserve">,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rsidR="00FC2B35" w:rsidRPr="00753174" w:rsidRDefault="002E35D4" w:rsidP="00BB3713">
      <w:pPr>
        <w:tabs>
          <w:tab w:val="left" w:pos="851"/>
        </w:tabs>
        <w:spacing w:line="276" w:lineRule="auto"/>
        <w:ind w:left="567"/>
        <w:jc w:val="both"/>
        <w:rPr>
          <w:color w:val="000000" w:themeColor="text1"/>
        </w:rPr>
      </w:pPr>
      <w:r>
        <w:rPr>
          <w:noProof/>
          <w:color w:val="000000" w:themeColor="text1"/>
        </w:rPr>
        <w:pict>
          <v:shape id="Pole tekstowe 56" o:spid="_x0000_s1030" type="#_x0000_t202" style="position:absolute;left:0;text-align:left;margin-left:78.55pt;margin-top:84pt;width:459.7pt;height:39.6pt;z-index:-251652096;visibility:visible;mso-wrap-distance-left:0;mso-wrap-distance-right:0;mso-position-horizontal-relative:page" fillcolor="#ccc" strokeweight=".16936mm">
            <v:path arrowok="t"/>
            <v:textbox inset="0,0,0,0">
              <w:txbxContent>
                <w:p w:rsidR="00BF6D36" w:rsidRDefault="00BF6D36" w:rsidP="00FC2B35">
                  <w:pPr>
                    <w:pStyle w:val="Tekstpodstawowy"/>
                    <w:spacing w:before="13"/>
                    <w:ind w:left="154" w:right="116"/>
                    <w:jc w:val="center"/>
                  </w:pPr>
                  <w:r>
                    <w:t>Rozdział IV</w:t>
                  </w:r>
                </w:p>
                <w:p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rsidR="0042681A" w:rsidRPr="00753174" w:rsidRDefault="0042681A" w:rsidP="00BB3713">
      <w:pPr>
        <w:tabs>
          <w:tab w:val="left" w:pos="851"/>
        </w:tabs>
        <w:spacing w:line="276" w:lineRule="auto"/>
        <w:ind w:left="567"/>
        <w:jc w:val="both"/>
        <w:rPr>
          <w:color w:val="000000" w:themeColor="text1"/>
        </w:rPr>
      </w:pPr>
    </w:p>
    <w:p w:rsidR="006E74FB" w:rsidRPr="00753174" w:rsidRDefault="006E74FB" w:rsidP="00BB3713">
      <w:pPr>
        <w:tabs>
          <w:tab w:val="left" w:pos="851"/>
        </w:tabs>
        <w:spacing w:line="276" w:lineRule="auto"/>
        <w:ind w:left="567"/>
        <w:jc w:val="both"/>
        <w:rPr>
          <w:color w:val="000000" w:themeColor="text1"/>
        </w:rPr>
      </w:pPr>
    </w:p>
    <w:p w:rsidR="006E74FB" w:rsidRPr="00753174" w:rsidRDefault="006E74FB" w:rsidP="00BB3713">
      <w:pPr>
        <w:tabs>
          <w:tab w:val="left" w:pos="851"/>
        </w:tabs>
        <w:spacing w:line="276" w:lineRule="auto"/>
        <w:ind w:left="567"/>
        <w:jc w:val="both"/>
        <w:rPr>
          <w:color w:val="000000" w:themeColor="text1"/>
        </w:rPr>
      </w:pPr>
    </w:p>
    <w:p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elektronicznej opatrzonej podpisem zaufanym lub podpisem osobistym. </w:t>
      </w:r>
      <w:r w:rsidRPr="00753174">
        <w:rPr>
          <w:b/>
          <w:color w:val="000000" w:themeColor="text1"/>
        </w:rPr>
        <w:t>Ofertę należy sporządzić zgodnie ze wzorem stanowiącym załącznik nr 1 do</w:t>
      </w:r>
      <w:r w:rsidRPr="00753174">
        <w:rPr>
          <w:b/>
          <w:color w:val="000000" w:themeColor="text1"/>
          <w:spacing w:val="-14"/>
        </w:rPr>
        <w:t xml:space="preserve"> </w:t>
      </w:r>
      <w:r w:rsidRPr="00753174">
        <w:rPr>
          <w:b/>
          <w:color w:val="000000" w:themeColor="text1"/>
        </w:rPr>
        <w:t>SWZ.</w:t>
      </w:r>
    </w:p>
    <w:p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pełnomocnictwo lub inny dokument potwierdzający umocowanie do reprezentowania Wykonawcy, gdy umocowanie osoby składającej ofertę nie wynika z dokumentów opisanych w </w:t>
      </w:r>
      <w:proofErr w:type="spellStart"/>
      <w:r w:rsidRPr="00753174">
        <w:rPr>
          <w:color w:val="000000" w:themeColor="text1"/>
        </w:rPr>
        <w:t>ppkt</w:t>
      </w:r>
      <w:proofErr w:type="spellEnd"/>
      <w:r w:rsidRPr="00753174">
        <w:rPr>
          <w:color w:val="000000" w:themeColor="text1"/>
        </w:rPr>
        <w:t xml:space="preserve"> 1),</w:t>
      </w:r>
    </w:p>
    <w:p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 xml:space="preserve">Wykonawca nie jest zobowiązany do złożenia dokumentów, o których mowa w </w:t>
      </w:r>
      <w:proofErr w:type="spellStart"/>
      <w:r w:rsidRPr="00753174">
        <w:rPr>
          <w:color w:val="000000" w:themeColor="text1"/>
        </w:rPr>
        <w:t>pkt</w:t>
      </w:r>
      <w:proofErr w:type="spellEnd"/>
      <w:r w:rsidRPr="00753174">
        <w:rPr>
          <w:color w:val="000000" w:themeColor="text1"/>
        </w:rPr>
        <w:t xml:space="preserve"> 1.4, </w:t>
      </w:r>
      <w:proofErr w:type="spellStart"/>
      <w:r w:rsidRPr="00753174">
        <w:rPr>
          <w:color w:val="000000" w:themeColor="text1"/>
        </w:rPr>
        <w:t>ppkt</w:t>
      </w:r>
      <w:proofErr w:type="spellEnd"/>
      <w:r w:rsidRPr="00753174">
        <w:rPr>
          <w:color w:val="000000" w:themeColor="text1"/>
        </w:rPr>
        <w: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proofErr w:type="spellStart"/>
      <w:r w:rsidRPr="00753174">
        <w:rPr>
          <w:color w:val="000000" w:themeColor="text1"/>
        </w:rPr>
        <w:t>pkt</w:t>
      </w:r>
      <w:proofErr w:type="spellEnd"/>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proofErr w:type="spellStart"/>
      <w:r w:rsidRPr="00753174">
        <w:rPr>
          <w:color w:val="000000" w:themeColor="text1"/>
        </w:rPr>
        <w:t>ppkt</w:t>
      </w:r>
      <w:proofErr w:type="spellEnd"/>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lastRenderedPageBreak/>
        <w:t>Wykonawców wspólnie ubiegających się o udzielenie zamówienia.</w:t>
      </w:r>
    </w:p>
    <w:p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w:t>
      </w:r>
      <w:proofErr w:type="spellStart"/>
      <w:r w:rsidRPr="00753174">
        <w:rPr>
          <w:color w:val="000000" w:themeColor="text1"/>
        </w:rPr>
        <w:t>ppkt</w:t>
      </w:r>
      <w:proofErr w:type="spellEnd"/>
      <w:r w:rsidR="008350FA" w:rsidRPr="00753174">
        <w:rPr>
          <w:color w:val="000000" w:themeColor="text1"/>
        </w:rPr>
        <w:t>.</w:t>
      </w:r>
      <w:r w:rsidRPr="00753174">
        <w:rPr>
          <w:color w:val="000000" w:themeColor="text1"/>
        </w:rPr>
        <w:t xml:space="preserve"> 1) i </w:t>
      </w:r>
      <w:proofErr w:type="spellStart"/>
      <w:r w:rsidRPr="00753174">
        <w:rPr>
          <w:color w:val="000000" w:themeColor="text1"/>
        </w:rPr>
        <w:t>ppkt</w:t>
      </w:r>
      <w:proofErr w:type="spellEnd"/>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w:t>
      </w:r>
      <w:proofErr w:type="spellStart"/>
      <w:r w:rsidRPr="00753174">
        <w:rPr>
          <w:color w:val="000000" w:themeColor="text1"/>
        </w:rPr>
        <w:t>Pzp</w:t>
      </w:r>
      <w:proofErr w:type="spellEnd"/>
      <w:r w:rsidRPr="00753174">
        <w:rPr>
          <w:color w:val="000000" w:themeColor="text1"/>
        </w:rPr>
        <w:t xml:space="preserve"> lub Podwykonawcy niebędącego podmiotem udostępniającym zasoby na takich</w:t>
      </w:r>
      <w:r w:rsidRPr="00753174">
        <w:rPr>
          <w:color w:val="000000" w:themeColor="text1"/>
          <w:spacing w:val="-10"/>
        </w:rPr>
        <w:t xml:space="preserve"> </w:t>
      </w:r>
      <w:r w:rsidRPr="00753174">
        <w:rPr>
          <w:color w:val="000000" w:themeColor="text1"/>
        </w:rPr>
        <w:t>zasadach.</w:t>
      </w:r>
    </w:p>
    <w:p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NA</w:t>
      </w:r>
      <w:r w:rsidRPr="00753174">
        <w:rPr>
          <w:b/>
          <w:color w:val="000000" w:themeColor="text1"/>
          <w:spacing w:val="2"/>
        </w:rPr>
        <w:t xml:space="preserve"> </w:t>
      </w:r>
      <w:r w:rsidRPr="00753174">
        <w:rPr>
          <w:b/>
          <w:color w:val="000000" w:themeColor="text1"/>
        </w:rPr>
        <w:t>WEZWANIE</w:t>
      </w:r>
    </w:p>
    <w:p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 xml:space="preserve">Zgodnie z art. 274 ust. 1 ustawy </w:t>
      </w:r>
      <w:proofErr w:type="spellStart"/>
      <w:r w:rsidRPr="00753174">
        <w:rPr>
          <w:color w:val="000000" w:themeColor="text1"/>
        </w:rPr>
        <w:t>Pzp</w:t>
      </w:r>
      <w:proofErr w:type="spellEnd"/>
      <w:r w:rsidRPr="00753174">
        <w:rPr>
          <w:color w:val="000000" w:themeColor="text1"/>
        </w:rPr>
        <w:t>,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rsidR="00334B2B" w:rsidRPr="00753174" w:rsidRDefault="00334B2B" w:rsidP="00334B2B">
      <w:pPr>
        <w:spacing w:line="276" w:lineRule="auto"/>
        <w:ind w:left="1418"/>
        <w:rPr>
          <w:color w:val="000000" w:themeColor="text1"/>
        </w:rPr>
      </w:pPr>
    </w:p>
    <w:p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rsidR="00FC2B35" w:rsidRPr="00753174" w:rsidRDefault="002E35D4" w:rsidP="00CF0C97">
      <w:pPr>
        <w:pStyle w:val="Akapitzlist"/>
        <w:numPr>
          <w:ilvl w:val="1"/>
          <w:numId w:val="21"/>
        </w:numPr>
        <w:tabs>
          <w:tab w:val="left" w:pos="1210"/>
        </w:tabs>
        <w:spacing w:line="276" w:lineRule="auto"/>
        <w:ind w:left="851"/>
        <w:rPr>
          <w:color w:val="000000" w:themeColor="text1"/>
        </w:rPr>
      </w:pPr>
      <w:r>
        <w:rPr>
          <w:noProof/>
          <w:color w:val="000000" w:themeColor="text1"/>
        </w:rPr>
        <w:pict>
          <v:shape id="Pole tekstowe 55" o:spid="_x0000_s1031" type="#_x0000_t202" style="position:absolute;left:0;text-align:left;margin-left:70.5pt;margin-top:116.35pt;width:459.7pt;height:39.6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" fillcolor="#ccc" strokeweight=".16936mm">
            <v:path arrowok="t"/>
            <v:textbox inset="0,0,0,0">
              <w:txbxContent>
                <w:p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xml:space="preserve">, z </w:t>
      </w:r>
      <w:proofErr w:type="spellStart"/>
      <w:r w:rsidR="00690034" w:rsidRPr="00753174">
        <w:rPr>
          <w:color w:val="000000" w:themeColor="text1"/>
        </w:rPr>
        <w:t>późn</w:t>
      </w:r>
      <w:proofErr w:type="spellEnd"/>
      <w:r w:rsidR="00690034" w:rsidRPr="00753174">
        <w:rPr>
          <w:color w:val="000000" w:themeColor="text1"/>
        </w:rPr>
        <w:t>.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rsidR="006E74FB" w:rsidRPr="00753174" w:rsidRDefault="006E74FB" w:rsidP="006E74FB">
      <w:pPr>
        <w:pStyle w:val="Akapitzlist"/>
        <w:tabs>
          <w:tab w:val="left" w:pos="1210"/>
        </w:tabs>
        <w:spacing w:line="276" w:lineRule="auto"/>
        <w:ind w:left="851" w:firstLine="0"/>
        <w:rPr>
          <w:color w:val="000000" w:themeColor="text1"/>
        </w:rPr>
      </w:pPr>
    </w:p>
    <w:p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 żąda wniesienia wadium w wysokości:</w:t>
      </w:r>
    </w:p>
    <w:p w:rsidR="006E74FB" w:rsidRPr="00753174" w:rsidRDefault="006E74FB" w:rsidP="006E74FB">
      <w:pPr>
        <w:spacing w:after="34" w:line="276" w:lineRule="auto"/>
        <w:ind w:left="886" w:right="-1"/>
        <w:rPr>
          <w:color w:val="000000" w:themeColor="text1"/>
        </w:rPr>
      </w:pPr>
      <w:r w:rsidRPr="00753174">
        <w:rPr>
          <w:color w:val="000000" w:themeColor="text1"/>
        </w:rPr>
        <w:lastRenderedPageBreak/>
        <w:t xml:space="preserve">100 000,00 zł (słownie złotych: sto tysięcy złotych 00/100).  </w:t>
      </w:r>
    </w:p>
    <w:p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wnosi się przed upływem terminu składania ofert i utrzymuje nieprzerwanie do dnia upływu terminu związania ofertą, z wyjątkiem przypadków o których mowa w art. 98 ust. 1 pkt. 2 i 3 oraz ust. 2 </w:t>
      </w:r>
    </w:p>
    <w:p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może być wnoszone według wyboru wykonawcy w jednej lub kilku następujących formach:  </w:t>
      </w:r>
    </w:p>
    <w:p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w:t>
      </w:r>
      <w:proofErr w:type="spellStart"/>
      <w:r w:rsidRPr="00753174">
        <w:rPr>
          <w:color w:val="000000" w:themeColor="text1"/>
        </w:rPr>
        <w:t>pkt</w:t>
      </w:r>
      <w:proofErr w:type="spellEnd"/>
      <w:r w:rsidRPr="00753174">
        <w:rPr>
          <w:color w:val="000000" w:themeColor="text1"/>
        </w:rPr>
        <w:t xml:space="preserve"> 2 ustawy z dnia 9 listopada 2000r. o utworzeniu Polskiej Agencji Rozwoju Przedsiębiorczości </w:t>
      </w:r>
      <w:r w:rsidRPr="00753174">
        <w:rPr>
          <w:color w:val="000000" w:themeColor="text1"/>
        </w:rPr>
        <w:br/>
        <w:t>(Dz. U. z 2020 r. poz. 299 z </w:t>
      </w:r>
      <w:proofErr w:type="spellStart"/>
      <w:r w:rsidRPr="00753174">
        <w:rPr>
          <w:color w:val="000000" w:themeColor="text1"/>
        </w:rPr>
        <w:t>późn</w:t>
      </w:r>
      <w:proofErr w:type="spellEnd"/>
      <w:r w:rsidRPr="00753174">
        <w:rPr>
          <w:color w:val="000000" w:themeColor="text1"/>
        </w:rPr>
        <w:t xml:space="preserve">. zm.) </w:t>
      </w:r>
    </w:p>
    <w:p w:rsidR="006E74FB" w:rsidRPr="00753174" w:rsidRDefault="006E74FB" w:rsidP="006E74FB">
      <w:pPr>
        <w:pStyle w:val="Akapitzlist"/>
        <w:numPr>
          <w:ilvl w:val="0"/>
          <w:numId w:val="53"/>
        </w:numPr>
        <w:tabs>
          <w:tab w:val="left" w:pos="1209"/>
          <w:tab w:val="left" w:pos="1210"/>
        </w:tabs>
        <w:spacing w:line="276" w:lineRule="auto"/>
        <w:rPr>
          <w:color w:val="000000" w:themeColor="text1"/>
        </w:rPr>
      </w:pPr>
      <w:r w:rsidRPr="00753174">
        <w:rPr>
          <w:color w:val="000000" w:themeColor="text1"/>
        </w:rPr>
        <w:t>Wadium wnoszone w pieniądzu Wykonawca wpłaca na rachunek Zamawiającego w</w:t>
      </w:r>
      <w:r w:rsidRPr="00753174">
        <w:rPr>
          <w:color w:val="000000" w:themeColor="text1"/>
          <w:spacing w:val="-11"/>
        </w:rPr>
        <w:t xml:space="preserve"> </w:t>
      </w:r>
      <w:r w:rsidRPr="00753174">
        <w:rPr>
          <w:color w:val="000000" w:themeColor="text1"/>
        </w:rPr>
        <w:t>banku:</w:t>
      </w:r>
    </w:p>
    <w:p w:rsidR="006E74FB" w:rsidRPr="00753174" w:rsidRDefault="006E74FB" w:rsidP="006E74FB">
      <w:pPr>
        <w:spacing w:line="276" w:lineRule="auto"/>
        <w:ind w:left="1210"/>
        <w:rPr>
          <w:b/>
          <w:color w:val="000000" w:themeColor="text1"/>
        </w:rPr>
      </w:pPr>
      <w:r w:rsidRPr="00753174">
        <w:rPr>
          <w:color w:val="000000" w:themeColor="text1"/>
          <w:shd w:val="clear" w:color="auto" w:fill="FFFFFF"/>
        </w:rPr>
        <w:t xml:space="preserve">Łącki Bank Spółdzielczy : 83 8805 0009 0000 5715 2002 0007 </w:t>
      </w:r>
      <w:r w:rsidRPr="00753174">
        <w:rPr>
          <w:color w:val="000000" w:themeColor="text1"/>
        </w:rPr>
        <w:t xml:space="preserve">z adnotacją: </w:t>
      </w:r>
      <w:r w:rsidRPr="00753174">
        <w:rPr>
          <w:b/>
          <w:color w:val="000000" w:themeColor="text1"/>
        </w:rPr>
        <w:t xml:space="preserve">Wadium   – </w:t>
      </w:r>
      <w:r w:rsidRPr="00753174">
        <w:rPr>
          <w:color w:val="000000" w:themeColor="text1"/>
        </w:rPr>
        <w:t>Remont i przebudowa budynku szkoły podstawowej w Rytrze - etap I</w:t>
      </w:r>
    </w:p>
    <w:p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poręczenia,  w postaci elektronicznej. </w:t>
      </w:r>
    </w:p>
    <w:p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rsidR="006E74FB" w:rsidRPr="00753174" w:rsidRDefault="006E74FB" w:rsidP="006E74FB">
      <w:pPr>
        <w:pStyle w:val="Akapitzlist"/>
        <w:tabs>
          <w:tab w:val="left" w:pos="1210"/>
        </w:tabs>
        <w:spacing w:line="276" w:lineRule="auto"/>
        <w:ind w:left="851" w:firstLine="0"/>
        <w:rPr>
          <w:color w:val="000000" w:themeColor="text1"/>
        </w:rPr>
      </w:pPr>
    </w:p>
    <w:p w:rsidR="00FC2B35" w:rsidRPr="00753174" w:rsidRDefault="002E35D4" w:rsidP="00BB3713">
      <w:pPr>
        <w:spacing w:line="276" w:lineRule="auto"/>
        <w:ind w:left="284"/>
        <w:jc w:val="both"/>
        <w:rPr>
          <w:b/>
          <w:color w:val="000000" w:themeColor="text1"/>
        </w:rPr>
      </w:pPr>
      <w:r w:rsidRPr="002E35D4">
        <w:rPr>
          <w:noProof/>
          <w:color w:val="000000" w:themeColor="text1"/>
        </w:rPr>
        <w:pict>
          <v:shape id="Pole tekstowe 54" o:spid="_x0000_s1032" type="#_x0000_t202" style="position:absolute;left:0;text-align:left;margin-left:75.55pt;margin-top:53.8pt;width:459.7pt;height:39.6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" fillcolor="#ccc" strokeweight=".16936mm">
            <v:path arrowok="t"/>
            <v:textbox inset="0,0,0,0">
              <w:txbxContent>
                <w:p w:rsidR="00BF6D36" w:rsidRDefault="00BF6D36" w:rsidP="00FC2B35">
                  <w:pPr>
                    <w:spacing w:before="13"/>
                    <w:ind w:left="154" w:right="120"/>
                    <w:jc w:val="center"/>
                    <w:rPr>
                      <w:b/>
                    </w:rPr>
                  </w:pPr>
                  <w:r>
                    <w:rPr>
                      <w:b/>
                    </w:rPr>
                    <w:t>Rozdział VI</w:t>
                  </w:r>
                </w:p>
                <w:p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w:t>
      </w:r>
      <w:proofErr w:type="spellStart"/>
      <w:r w:rsidR="00FC2B35" w:rsidRPr="00753174">
        <w:rPr>
          <w:color w:val="000000" w:themeColor="text1"/>
        </w:rPr>
        <w:t>Pzp</w:t>
      </w:r>
      <w:proofErr w:type="spellEnd"/>
      <w:r w:rsidR="00FC2B35" w:rsidRPr="00753174">
        <w:rPr>
          <w:color w:val="000000" w:themeColor="text1"/>
        </w:rPr>
        <w:t xml:space="preserve">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rsidR="00FC2B35" w:rsidRPr="00753174" w:rsidRDefault="00FC2B35" w:rsidP="00BB3713">
      <w:pPr>
        <w:spacing w:line="276" w:lineRule="auto"/>
        <w:ind w:left="284"/>
        <w:jc w:val="both"/>
        <w:rPr>
          <w:b/>
          <w:color w:val="000000" w:themeColor="text1"/>
        </w:rPr>
      </w:pPr>
    </w:p>
    <w:p w:rsidR="00FC2B35" w:rsidRPr="00753174" w:rsidRDefault="00FC2B35" w:rsidP="00BB3713">
      <w:pPr>
        <w:spacing w:line="276" w:lineRule="auto"/>
        <w:jc w:val="both"/>
        <w:rPr>
          <w:b/>
          <w:color w:val="000000" w:themeColor="text1"/>
        </w:rPr>
      </w:pPr>
    </w:p>
    <w:p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8"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składa ofertę wraz z wymaganymi oświadczeniami i dokumentami, wskazanymi w rozdziale IV pkt. 1</w:t>
      </w:r>
      <w:r w:rsidRPr="00753174">
        <w:rPr>
          <w:color w:val="000000" w:themeColor="text1"/>
          <w:spacing w:val="-4"/>
        </w:rPr>
        <w:t xml:space="preserve"> </w:t>
      </w:r>
      <w:r w:rsidRPr="00753174">
        <w:rPr>
          <w:color w:val="000000" w:themeColor="text1"/>
        </w:rPr>
        <w:t>SWZ.</w:t>
      </w:r>
    </w:p>
    <w:p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lastRenderedPageBreak/>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musi spełniać następujące</w:t>
      </w:r>
      <w:r w:rsidRPr="00753174">
        <w:rPr>
          <w:color w:val="000000" w:themeColor="text1"/>
          <w:spacing w:val="-2"/>
        </w:rPr>
        <w:t xml:space="preserve"> </w:t>
      </w:r>
      <w:r w:rsidRPr="00753174">
        <w:rPr>
          <w:color w:val="000000" w:themeColor="text1"/>
        </w:rPr>
        <w:t>wymogi:</w:t>
      </w:r>
    </w:p>
    <w:p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Poświadczenie za zgodność z oryginałem następuje w formie elektronicznej podpisane 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753174">
        <w:rPr>
          <w:color w:val="000000" w:themeColor="text1"/>
        </w:rPr>
        <w:t>eIDAS</w:t>
      </w:r>
      <w:proofErr w:type="spellEnd"/>
      <w:r w:rsidRPr="00753174">
        <w:rPr>
          <w:color w:val="000000" w:themeColor="text1"/>
        </w:rPr>
        <w:t>) (UE) nr 910/2014 - od 1 lipca 2016</w:t>
      </w:r>
      <w:r w:rsidRPr="00753174">
        <w:rPr>
          <w:color w:val="000000" w:themeColor="text1"/>
          <w:spacing w:val="-7"/>
        </w:rPr>
        <w:t xml:space="preserve"> </w:t>
      </w:r>
      <w:r w:rsidRPr="00753174">
        <w:rPr>
          <w:color w:val="000000" w:themeColor="text1"/>
        </w:rPr>
        <w:t>roku”.</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w:t>
      </w:r>
      <w:proofErr w:type="spellStart"/>
      <w:r w:rsidRPr="00753174">
        <w:rPr>
          <w:color w:val="000000" w:themeColor="text1"/>
        </w:rPr>
        <w:t>txt</w:t>
      </w:r>
      <w:proofErr w:type="spellEnd"/>
      <w:r w:rsidRPr="00753174">
        <w:rPr>
          <w:color w:val="000000" w:themeColor="text1"/>
        </w:rPr>
        <w:t xml:space="preserve">, </w:t>
      </w:r>
      <w:proofErr w:type="spellStart"/>
      <w:r w:rsidRPr="00753174">
        <w:rPr>
          <w:color w:val="000000" w:themeColor="text1"/>
        </w:rPr>
        <w:t>rtf</w:t>
      </w:r>
      <w:proofErr w:type="spellEnd"/>
      <w:r w:rsidRPr="00753174">
        <w:rPr>
          <w:color w:val="000000" w:themeColor="text1"/>
        </w:rPr>
        <w:t xml:space="preserve">, </w:t>
      </w:r>
      <w:proofErr w:type="spellStart"/>
      <w:r w:rsidRPr="00753174">
        <w:rPr>
          <w:color w:val="000000" w:themeColor="text1"/>
        </w:rPr>
        <w:t>pdf</w:t>
      </w:r>
      <w:proofErr w:type="spellEnd"/>
      <w:r w:rsidRPr="00753174">
        <w:rPr>
          <w:color w:val="000000" w:themeColor="text1"/>
        </w:rPr>
        <w:t xml:space="preserve"> ,</w:t>
      </w:r>
      <w:proofErr w:type="spellStart"/>
      <w:r w:rsidRPr="00753174">
        <w:rPr>
          <w:color w:val="000000" w:themeColor="text1"/>
        </w:rPr>
        <w:t>xps</w:t>
      </w:r>
      <w:proofErr w:type="spellEnd"/>
      <w:r w:rsidRPr="00753174">
        <w:rPr>
          <w:color w:val="000000" w:themeColor="text1"/>
        </w:rPr>
        <w:t xml:space="preserve">, </w:t>
      </w:r>
      <w:proofErr w:type="spellStart"/>
      <w:r w:rsidRPr="00753174">
        <w:rPr>
          <w:color w:val="000000" w:themeColor="text1"/>
        </w:rPr>
        <w:t>odt</w:t>
      </w:r>
      <w:proofErr w:type="spellEnd"/>
      <w:r w:rsidRPr="00753174">
        <w:rPr>
          <w:color w:val="000000" w:themeColor="text1"/>
        </w:rPr>
        <w:t xml:space="preserve">, </w:t>
      </w:r>
      <w:proofErr w:type="spellStart"/>
      <w:r w:rsidRPr="00753174">
        <w:rPr>
          <w:color w:val="000000" w:themeColor="text1"/>
        </w:rPr>
        <w:t>ods</w:t>
      </w:r>
      <w:proofErr w:type="spellEnd"/>
      <w:r w:rsidRPr="00753174">
        <w:rPr>
          <w:color w:val="000000" w:themeColor="text1"/>
        </w:rPr>
        <w:t xml:space="preserve">, </w:t>
      </w:r>
      <w:proofErr w:type="spellStart"/>
      <w:r w:rsidRPr="00753174">
        <w:rPr>
          <w:color w:val="000000" w:themeColor="text1"/>
        </w:rPr>
        <w:t>odp</w:t>
      </w:r>
      <w:proofErr w:type="spellEnd"/>
      <w:r w:rsidRPr="00753174">
        <w:rPr>
          <w:color w:val="000000" w:themeColor="text1"/>
        </w:rPr>
        <w:t xml:space="preserve">, </w:t>
      </w:r>
      <w:proofErr w:type="spellStart"/>
      <w:r w:rsidRPr="00753174">
        <w:rPr>
          <w:color w:val="000000" w:themeColor="text1"/>
        </w:rPr>
        <w:t>doc</w:t>
      </w:r>
      <w:proofErr w:type="spellEnd"/>
      <w:r w:rsidRPr="00753174">
        <w:rPr>
          <w:color w:val="000000" w:themeColor="text1"/>
        </w:rPr>
        <w:t xml:space="preserve">, </w:t>
      </w:r>
      <w:proofErr w:type="spellStart"/>
      <w:r w:rsidRPr="00753174">
        <w:rPr>
          <w:color w:val="000000" w:themeColor="text1"/>
        </w:rPr>
        <w:t>xls</w:t>
      </w:r>
      <w:proofErr w:type="spellEnd"/>
      <w:r w:rsidRPr="00753174">
        <w:rPr>
          <w:color w:val="000000" w:themeColor="text1"/>
        </w:rPr>
        <w:t xml:space="preserve">, </w:t>
      </w:r>
      <w:proofErr w:type="spellStart"/>
      <w:r w:rsidRPr="00753174">
        <w:rPr>
          <w:color w:val="000000" w:themeColor="text1"/>
        </w:rPr>
        <w:t>ppt</w:t>
      </w:r>
      <w:proofErr w:type="spellEnd"/>
      <w:r w:rsidRPr="00753174">
        <w:rPr>
          <w:color w:val="000000" w:themeColor="text1"/>
        </w:rPr>
        <w:t xml:space="preserve">, </w:t>
      </w:r>
      <w:proofErr w:type="spellStart"/>
      <w:r w:rsidRPr="00753174">
        <w:rPr>
          <w:color w:val="000000" w:themeColor="text1"/>
        </w:rPr>
        <w:t>docx</w:t>
      </w:r>
      <w:proofErr w:type="spellEnd"/>
      <w:r w:rsidRPr="00753174">
        <w:rPr>
          <w:color w:val="000000" w:themeColor="text1"/>
        </w:rPr>
        <w:t xml:space="preserve">, </w:t>
      </w:r>
      <w:proofErr w:type="spellStart"/>
      <w:r w:rsidRPr="00753174">
        <w:rPr>
          <w:color w:val="000000" w:themeColor="text1"/>
        </w:rPr>
        <w:t>xlsx</w:t>
      </w:r>
      <w:proofErr w:type="spellEnd"/>
      <w:r w:rsidRPr="00753174">
        <w:rPr>
          <w:color w:val="000000" w:themeColor="text1"/>
        </w:rPr>
        <w:t xml:space="preserve">, </w:t>
      </w:r>
      <w:proofErr w:type="spellStart"/>
      <w:r w:rsidRPr="00753174">
        <w:rPr>
          <w:color w:val="000000" w:themeColor="text1"/>
        </w:rPr>
        <w:t>pptx</w:t>
      </w:r>
      <w:proofErr w:type="spellEnd"/>
      <w:r w:rsidRPr="00753174">
        <w:rPr>
          <w:color w:val="000000" w:themeColor="text1"/>
        </w:rPr>
        <w:t xml:space="preserve">, </w:t>
      </w:r>
      <w:proofErr w:type="spellStart"/>
      <w:r w:rsidRPr="00753174">
        <w:rPr>
          <w:color w:val="000000" w:themeColor="text1"/>
        </w:rPr>
        <w:t>csv</w:t>
      </w:r>
      <w:proofErr w:type="spellEnd"/>
      <w:r w:rsidRPr="00753174">
        <w:rPr>
          <w:color w:val="000000" w:themeColor="text1"/>
        </w:rPr>
        <w:t xml:space="preserve">, </w:t>
      </w:r>
      <w:proofErr w:type="spellStart"/>
      <w:r w:rsidRPr="00753174">
        <w:rPr>
          <w:color w:val="000000" w:themeColor="text1"/>
        </w:rPr>
        <w:t>jpg</w:t>
      </w:r>
      <w:proofErr w:type="spellEnd"/>
      <w:r w:rsidRPr="00753174">
        <w:rPr>
          <w:color w:val="000000" w:themeColor="text1"/>
        </w:rPr>
        <w:t xml:space="preserve">, </w:t>
      </w:r>
      <w:proofErr w:type="spellStart"/>
      <w:r w:rsidRPr="00753174">
        <w:rPr>
          <w:color w:val="000000" w:themeColor="text1"/>
        </w:rPr>
        <w:t>jpeg</w:t>
      </w:r>
      <w:proofErr w:type="spellEnd"/>
      <w:r w:rsidRPr="00753174">
        <w:rPr>
          <w:color w:val="000000" w:themeColor="text1"/>
        </w:rPr>
        <w:t xml:space="preserve">, </w:t>
      </w:r>
      <w:proofErr w:type="spellStart"/>
      <w:r w:rsidRPr="00753174">
        <w:rPr>
          <w:color w:val="000000" w:themeColor="text1"/>
        </w:rPr>
        <w:t>tif</w:t>
      </w:r>
      <w:proofErr w:type="spellEnd"/>
      <w:r w:rsidRPr="00753174">
        <w:rPr>
          <w:color w:val="000000" w:themeColor="text1"/>
        </w:rPr>
        <w:t xml:space="preserve">, </w:t>
      </w:r>
      <w:proofErr w:type="spellStart"/>
      <w:r w:rsidRPr="00753174">
        <w:rPr>
          <w:color w:val="000000" w:themeColor="text1"/>
        </w:rPr>
        <w:t>tiff</w:t>
      </w:r>
      <w:proofErr w:type="spellEnd"/>
      <w:r w:rsidRPr="00753174">
        <w:rPr>
          <w:color w:val="000000" w:themeColor="text1"/>
        </w:rPr>
        <w:t xml:space="preserve">, </w:t>
      </w:r>
      <w:proofErr w:type="spellStart"/>
      <w:r w:rsidRPr="00753174">
        <w:rPr>
          <w:color w:val="000000" w:themeColor="text1"/>
        </w:rPr>
        <w:t>geotiff</w:t>
      </w:r>
      <w:proofErr w:type="spellEnd"/>
      <w:r w:rsidRPr="00753174">
        <w:rPr>
          <w:color w:val="000000" w:themeColor="text1"/>
        </w:rPr>
        <w:t xml:space="preserve">, </w:t>
      </w:r>
      <w:proofErr w:type="spellStart"/>
      <w:r w:rsidRPr="00753174">
        <w:rPr>
          <w:color w:val="000000" w:themeColor="text1"/>
        </w:rPr>
        <w:t>png</w:t>
      </w:r>
      <w:proofErr w:type="spellEnd"/>
      <w:r w:rsidRPr="00753174">
        <w:rPr>
          <w:color w:val="000000" w:themeColor="text1"/>
        </w:rPr>
        <w:t xml:space="preserve">, </w:t>
      </w:r>
      <w:proofErr w:type="spellStart"/>
      <w:r w:rsidRPr="00753174">
        <w:rPr>
          <w:color w:val="000000" w:themeColor="text1"/>
        </w:rPr>
        <w:t>svg</w:t>
      </w:r>
      <w:proofErr w:type="spellEnd"/>
      <w:r w:rsidRPr="00753174">
        <w:rPr>
          <w:color w:val="000000" w:themeColor="text1"/>
        </w:rPr>
        <w:t xml:space="preserve">, </w:t>
      </w:r>
      <w:proofErr w:type="spellStart"/>
      <w:r w:rsidRPr="00753174">
        <w:rPr>
          <w:color w:val="000000" w:themeColor="text1"/>
        </w:rPr>
        <w:t>wav</w:t>
      </w:r>
      <w:proofErr w:type="spellEnd"/>
      <w:r w:rsidRPr="00753174">
        <w:rPr>
          <w:color w:val="000000" w:themeColor="text1"/>
        </w:rPr>
        <w:t xml:space="preserve">, mp3, </w:t>
      </w:r>
      <w:proofErr w:type="spellStart"/>
      <w:r w:rsidRPr="00753174">
        <w:rPr>
          <w:color w:val="000000" w:themeColor="text1"/>
        </w:rPr>
        <w:t>avi</w:t>
      </w:r>
      <w:proofErr w:type="spellEnd"/>
      <w:r w:rsidRPr="00753174">
        <w:rPr>
          <w:color w:val="000000" w:themeColor="text1"/>
        </w:rPr>
        <w:t xml:space="preserve">, </w:t>
      </w:r>
      <w:proofErr w:type="spellStart"/>
      <w:r w:rsidRPr="00753174">
        <w:rPr>
          <w:color w:val="000000" w:themeColor="text1"/>
        </w:rPr>
        <w:t>mpg</w:t>
      </w:r>
      <w:proofErr w:type="spellEnd"/>
      <w:r w:rsidRPr="00753174">
        <w:rPr>
          <w:color w:val="000000" w:themeColor="text1"/>
        </w:rPr>
        <w:t xml:space="preserve">, </w:t>
      </w:r>
      <w:proofErr w:type="spellStart"/>
      <w:r w:rsidRPr="00753174">
        <w:rPr>
          <w:color w:val="000000" w:themeColor="text1"/>
        </w:rPr>
        <w:t>mpeg</w:t>
      </w:r>
      <w:proofErr w:type="spellEnd"/>
      <w:r w:rsidRPr="00753174">
        <w:rPr>
          <w:color w:val="000000" w:themeColor="text1"/>
        </w:rPr>
        <w:t xml:space="preserve">, mp4, m4a, mpeg4, </w:t>
      </w:r>
      <w:proofErr w:type="spellStart"/>
      <w:r w:rsidRPr="00753174">
        <w:rPr>
          <w:color w:val="000000" w:themeColor="text1"/>
        </w:rPr>
        <w:t>ogg</w:t>
      </w:r>
      <w:proofErr w:type="spellEnd"/>
      <w:r w:rsidRPr="00753174">
        <w:rPr>
          <w:color w:val="000000" w:themeColor="text1"/>
        </w:rPr>
        <w:t xml:space="preserve">, </w:t>
      </w:r>
      <w:proofErr w:type="spellStart"/>
      <w:r w:rsidRPr="00753174">
        <w:rPr>
          <w:color w:val="000000" w:themeColor="text1"/>
        </w:rPr>
        <w:t>ogv</w:t>
      </w:r>
      <w:proofErr w:type="spellEnd"/>
      <w:r w:rsidRPr="00753174">
        <w:rPr>
          <w:color w:val="000000" w:themeColor="text1"/>
        </w:rPr>
        <w:t xml:space="preserve">, zip, tar, </w:t>
      </w:r>
      <w:proofErr w:type="spellStart"/>
      <w:r w:rsidRPr="00753174">
        <w:rPr>
          <w:color w:val="000000" w:themeColor="text1"/>
        </w:rPr>
        <w:t>gz</w:t>
      </w:r>
      <w:proofErr w:type="spellEnd"/>
      <w:r w:rsidRPr="00753174">
        <w:rPr>
          <w:color w:val="000000" w:themeColor="text1"/>
        </w:rPr>
        <w:t xml:space="preserve">, </w:t>
      </w:r>
      <w:proofErr w:type="spellStart"/>
      <w:r w:rsidRPr="00753174">
        <w:rPr>
          <w:color w:val="000000" w:themeColor="text1"/>
        </w:rPr>
        <w:t>gzip</w:t>
      </w:r>
      <w:proofErr w:type="spellEnd"/>
      <w:r w:rsidRPr="00753174">
        <w:rPr>
          <w:color w:val="000000" w:themeColor="text1"/>
        </w:rPr>
        <w:t xml:space="preserve">, 7z, </w:t>
      </w:r>
      <w:proofErr w:type="spellStart"/>
      <w:r w:rsidRPr="00753174">
        <w:rPr>
          <w:color w:val="000000" w:themeColor="text1"/>
        </w:rPr>
        <w:t>html</w:t>
      </w:r>
      <w:proofErr w:type="spellEnd"/>
      <w:r w:rsidRPr="00753174">
        <w:rPr>
          <w:color w:val="000000" w:themeColor="text1"/>
        </w:rPr>
        <w:t xml:space="preserve">, </w:t>
      </w:r>
      <w:proofErr w:type="spellStart"/>
      <w:r w:rsidRPr="00753174">
        <w:rPr>
          <w:color w:val="000000" w:themeColor="text1"/>
        </w:rPr>
        <w:t>xhtml</w:t>
      </w:r>
      <w:proofErr w:type="spellEnd"/>
      <w:r w:rsidRPr="00753174">
        <w:rPr>
          <w:color w:val="000000" w:themeColor="text1"/>
        </w:rPr>
        <w:t xml:space="preserve">, </w:t>
      </w:r>
      <w:proofErr w:type="spellStart"/>
      <w:r w:rsidRPr="00753174">
        <w:rPr>
          <w:color w:val="000000" w:themeColor="text1"/>
        </w:rPr>
        <w:t>css</w:t>
      </w:r>
      <w:proofErr w:type="spellEnd"/>
      <w:r w:rsidRPr="00753174">
        <w:rPr>
          <w:color w:val="000000" w:themeColor="text1"/>
        </w:rPr>
        <w:t xml:space="preserve">, </w:t>
      </w:r>
      <w:proofErr w:type="spellStart"/>
      <w:r w:rsidRPr="00753174">
        <w:rPr>
          <w:color w:val="000000" w:themeColor="text1"/>
        </w:rPr>
        <w:t>xml</w:t>
      </w:r>
      <w:proofErr w:type="spellEnd"/>
      <w:r w:rsidRPr="00753174">
        <w:rPr>
          <w:color w:val="000000" w:themeColor="text1"/>
        </w:rPr>
        <w:t xml:space="preserve">, </w:t>
      </w:r>
      <w:proofErr w:type="spellStart"/>
      <w:r w:rsidRPr="00753174">
        <w:rPr>
          <w:color w:val="000000" w:themeColor="text1"/>
        </w:rPr>
        <w:t>xsd</w:t>
      </w:r>
      <w:proofErr w:type="spellEnd"/>
      <w:r w:rsidRPr="00753174">
        <w:rPr>
          <w:color w:val="000000" w:themeColor="text1"/>
        </w:rPr>
        <w:t xml:space="preserve">, </w:t>
      </w:r>
      <w:proofErr w:type="spellStart"/>
      <w:r w:rsidRPr="00753174">
        <w:rPr>
          <w:color w:val="000000" w:themeColor="text1"/>
        </w:rPr>
        <w:t>gml</w:t>
      </w:r>
      <w:proofErr w:type="spellEnd"/>
      <w:r w:rsidRPr="00753174">
        <w:rPr>
          <w:color w:val="000000" w:themeColor="text1"/>
        </w:rPr>
        <w:t xml:space="preserve">, </w:t>
      </w:r>
      <w:proofErr w:type="spellStart"/>
      <w:r w:rsidRPr="00753174">
        <w:rPr>
          <w:color w:val="000000" w:themeColor="text1"/>
        </w:rPr>
        <w:t>rng</w:t>
      </w:r>
      <w:proofErr w:type="spellEnd"/>
      <w:r w:rsidRPr="00753174">
        <w:rPr>
          <w:color w:val="000000" w:themeColor="text1"/>
        </w:rPr>
        <w:t xml:space="preserve">, </w:t>
      </w:r>
      <w:proofErr w:type="spellStart"/>
      <w:r w:rsidRPr="00753174">
        <w:rPr>
          <w:color w:val="000000" w:themeColor="text1"/>
        </w:rPr>
        <w:t>xsl</w:t>
      </w:r>
      <w:proofErr w:type="spellEnd"/>
      <w:r w:rsidRPr="00753174">
        <w:rPr>
          <w:color w:val="000000" w:themeColor="text1"/>
        </w:rPr>
        <w:t xml:space="preserve">, </w:t>
      </w:r>
      <w:proofErr w:type="spellStart"/>
      <w:r w:rsidRPr="00753174">
        <w:rPr>
          <w:color w:val="000000" w:themeColor="text1"/>
        </w:rPr>
        <w:t>xslt</w:t>
      </w:r>
      <w:proofErr w:type="spellEnd"/>
      <w:r w:rsidRPr="00753174">
        <w:rPr>
          <w:color w:val="000000" w:themeColor="text1"/>
        </w:rPr>
        <w:t xml:space="preserve">, TSL, </w:t>
      </w:r>
      <w:proofErr w:type="spellStart"/>
      <w:r w:rsidRPr="00753174">
        <w:rPr>
          <w:color w:val="000000" w:themeColor="text1"/>
        </w:rPr>
        <w:t>XMLsig</w:t>
      </w:r>
      <w:proofErr w:type="spellEnd"/>
      <w:r w:rsidRPr="00753174">
        <w:rPr>
          <w:color w:val="000000" w:themeColor="text1"/>
        </w:rPr>
        <w:t xml:space="preserve">, </w:t>
      </w:r>
      <w:proofErr w:type="spellStart"/>
      <w:r w:rsidRPr="00753174">
        <w:rPr>
          <w:color w:val="000000" w:themeColor="text1"/>
        </w:rPr>
        <w:t>XAdES</w:t>
      </w:r>
      <w:proofErr w:type="spellEnd"/>
      <w:r w:rsidRPr="00753174">
        <w:rPr>
          <w:color w:val="000000" w:themeColor="text1"/>
        </w:rPr>
        <w:t xml:space="preserve">, </w:t>
      </w:r>
      <w:proofErr w:type="spellStart"/>
      <w:r w:rsidRPr="00753174">
        <w:rPr>
          <w:color w:val="000000" w:themeColor="text1"/>
        </w:rPr>
        <w:t>CAdES</w:t>
      </w:r>
      <w:proofErr w:type="spellEnd"/>
      <w:r w:rsidRPr="00753174">
        <w:rPr>
          <w:color w:val="000000" w:themeColor="text1"/>
        </w:rPr>
        <w:t>, ASIC,</w:t>
      </w:r>
      <w:r w:rsidRPr="00753174">
        <w:rPr>
          <w:color w:val="000000" w:themeColor="text1"/>
          <w:spacing w:val="-11"/>
        </w:rPr>
        <w:t xml:space="preserve"> </w:t>
      </w:r>
      <w:proofErr w:type="spellStart"/>
      <w:r w:rsidRPr="00753174">
        <w:rPr>
          <w:color w:val="000000" w:themeColor="text1"/>
        </w:rPr>
        <w:t>XMLenc</w:t>
      </w:r>
      <w:proofErr w:type="spellEnd"/>
      <w:r w:rsidRPr="00753174">
        <w:rPr>
          <w:color w:val="000000" w:themeColor="text1"/>
        </w:rPr>
        <w:t>.</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rekomenduje wykorzystanie formatów: </w:t>
      </w:r>
      <w:proofErr w:type="spellStart"/>
      <w:r w:rsidRPr="00753174">
        <w:rPr>
          <w:color w:val="000000" w:themeColor="text1"/>
        </w:rPr>
        <w:t>.pd</w:t>
      </w:r>
      <w:proofErr w:type="spellEnd"/>
      <w:r w:rsidRPr="00753174">
        <w:rPr>
          <w:color w:val="000000" w:themeColor="text1"/>
        </w:rPr>
        <w:t>f .</w:t>
      </w:r>
      <w:proofErr w:type="spellStart"/>
      <w:r w:rsidRPr="00753174">
        <w:rPr>
          <w:color w:val="000000" w:themeColor="text1"/>
        </w:rPr>
        <w:t>doc</w:t>
      </w:r>
      <w:proofErr w:type="spellEnd"/>
      <w:r w:rsidRPr="00753174">
        <w:rPr>
          <w:color w:val="000000" w:themeColor="text1"/>
        </w:rPr>
        <w:t xml:space="preserve"> .</w:t>
      </w:r>
      <w:proofErr w:type="spellStart"/>
      <w:r w:rsidRPr="00753174">
        <w:rPr>
          <w:color w:val="000000" w:themeColor="text1"/>
        </w:rPr>
        <w:t>docx</w:t>
      </w:r>
      <w:proofErr w:type="spellEnd"/>
      <w:r w:rsidRPr="00753174">
        <w:rPr>
          <w:color w:val="000000" w:themeColor="text1"/>
        </w:rPr>
        <w:t xml:space="preserve"> .</w:t>
      </w:r>
      <w:proofErr w:type="spellStart"/>
      <w:r w:rsidRPr="00753174">
        <w:rPr>
          <w:color w:val="000000" w:themeColor="text1"/>
        </w:rPr>
        <w:t>rtf</w:t>
      </w:r>
      <w:proofErr w:type="spellEnd"/>
      <w:r w:rsidRPr="00753174">
        <w:rPr>
          <w:color w:val="000000" w:themeColor="text1"/>
        </w:rPr>
        <w:t xml:space="preserve"> .</w:t>
      </w:r>
      <w:proofErr w:type="spellStart"/>
      <w:r w:rsidRPr="00753174">
        <w:rPr>
          <w:color w:val="000000" w:themeColor="text1"/>
        </w:rPr>
        <w:t>xls</w:t>
      </w:r>
      <w:proofErr w:type="spellEnd"/>
      <w:r w:rsidRPr="00753174">
        <w:rPr>
          <w:color w:val="000000" w:themeColor="text1"/>
        </w:rPr>
        <w:t xml:space="preserve"> .jpg (.</w:t>
      </w:r>
      <w:proofErr w:type="spellStart"/>
      <w:r w:rsidRPr="00753174">
        <w:rPr>
          <w:color w:val="000000" w:themeColor="text1"/>
        </w:rPr>
        <w:t>jpeg</w:t>
      </w:r>
      <w:proofErr w:type="spellEnd"/>
      <w:r w:rsidRPr="00753174">
        <w:rPr>
          <w:color w:val="000000" w:themeColor="text1"/>
        </w:rPr>
        <w:t>) ze szczególnym wskazaniem na</w:t>
      </w:r>
      <w:r w:rsidRPr="00753174">
        <w:rPr>
          <w:color w:val="000000" w:themeColor="text1"/>
          <w:spacing w:val="-4"/>
        </w:rPr>
        <w:t xml:space="preserve"> </w:t>
      </w:r>
      <w:r w:rsidRPr="00753174">
        <w:rPr>
          <w:color w:val="000000" w:themeColor="text1"/>
        </w:rPr>
        <w:t>.pdf</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w:t>
      </w:r>
      <w:proofErr w:type="spellStart"/>
      <w:r w:rsidRPr="00753174">
        <w:rPr>
          <w:color w:val="000000" w:themeColor="text1"/>
        </w:rPr>
        <w:t>rar</w:t>
      </w:r>
      <w:proofErr w:type="spellEnd"/>
      <w:r w:rsidRPr="00753174">
        <w:rPr>
          <w:color w:val="000000" w:themeColor="text1"/>
          <w:spacing w:val="29"/>
        </w:rPr>
        <w:t xml:space="preserve"> </w:t>
      </w:r>
      <w:r w:rsidRPr="00753174">
        <w:rPr>
          <w:color w:val="000000" w:themeColor="text1"/>
        </w:rPr>
        <w:t>.</w:t>
      </w:r>
      <w:proofErr w:type="spellStart"/>
      <w:r w:rsidRPr="00753174">
        <w:rPr>
          <w:color w:val="000000" w:themeColor="text1"/>
        </w:rPr>
        <w:t>gif</w:t>
      </w:r>
      <w:proofErr w:type="spellEnd"/>
      <w:r w:rsidRPr="00753174">
        <w:rPr>
          <w:color w:val="000000" w:themeColor="text1"/>
          <w:spacing w:val="29"/>
        </w:rPr>
        <w:t xml:space="preserve"> </w:t>
      </w:r>
      <w:r w:rsidRPr="00753174">
        <w:rPr>
          <w:color w:val="000000" w:themeColor="text1"/>
        </w:rPr>
        <w:t>.</w:t>
      </w:r>
      <w:proofErr w:type="spellStart"/>
      <w:r w:rsidRPr="00753174">
        <w:rPr>
          <w:color w:val="000000" w:themeColor="text1"/>
        </w:rPr>
        <w:t>bmp</w:t>
      </w:r>
      <w:proofErr w:type="spellEnd"/>
      <w:r w:rsidRPr="00753174">
        <w:rPr>
          <w:color w:val="000000" w:themeColor="text1"/>
          <w:spacing w:val="29"/>
        </w:rPr>
        <w:t xml:space="preserve"> </w:t>
      </w:r>
      <w:r w:rsidRPr="00753174">
        <w:rPr>
          <w:color w:val="000000" w:themeColor="text1"/>
        </w:rPr>
        <w:t>.</w:t>
      </w:r>
      <w:proofErr w:type="spellStart"/>
      <w:r w:rsidRPr="00753174">
        <w:rPr>
          <w:color w:val="000000" w:themeColor="text1"/>
        </w:rPr>
        <w:t>numbers</w:t>
      </w:r>
      <w:proofErr w:type="spellEnd"/>
      <w:r w:rsidRPr="00753174">
        <w:rPr>
          <w:color w:val="000000" w:themeColor="text1"/>
        </w:rPr>
        <w:t xml:space="preserve"> .</w:t>
      </w:r>
      <w:proofErr w:type="spellStart"/>
      <w:r w:rsidRPr="00753174">
        <w:rPr>
          <w:color w:val="000000" w:themeColor="text1"/>
        </w:rPr>
        <w:t>pages</w:t>
      </w:r>
      <w:proofErr w:type="spellEnd"/>
      <w:r w:rsidRPr="00753174">
        <w:rPr>
          <w:color w:val="000000" w:themeColor="text1"/>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753174">
        <w:rPr>
          <w:color w:val="000000" w:themeColor="text1"/>
        </w:rPr>
        <w:t>eDoApp</w:t>
      </w:r>
      <w:proofErr w:type="spellEnd"/>
      <w:r w:rsidRPr="00753174">
        <w:rPr>
          <w:color w:val="000000" w:themeColor="text1"/>
        </w:rPr>
        <w:t xml:space="preserve"> służącej do składania podpisu osobistego, który wynosi max</w:t>
      </w:r>
      <w:r w:rsidRPr="00753174">
        <w:rPr>
          <w:color w:val="000000" w:themeColor="text1"/>
          <w:spacing w:val="-10"/>
        </w:rPr>
        <w:t xml:space="preserve"> </w:t>
      </w:r>
      <w:r w:rsidRPr="00753174">
        <w:rPr>
          <w:color w:val="000000" w:themeColor="text1"/>
        </w:rPr>
        <w:t>5MB.</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proofErr w:type="spellStart"/>
      <w:r w:rsidRPr="00753174">
        <w:rPr>
          <w:color w:val="000000" w:themeColor="text1"/>
        </w:rPr>
        <w:t>PAdES</w:t>
      </w:r>
      <w:proofErr w:type="spellEnd"/>
      <w:r w:rsidRPr="00753174">
        <w:rPr>
          <w:color w:val="000000" w:themeColor="text1"/>
        </w:rPr>
        <w:t>.</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Pliki w innych formatach niż PDF zaleca się opatrzyć zewnętrznym podpisem </w:t>
      </w:r>
      <w:proofErr w:type="spellStart"/>
      <w:r w:rsidRPr="00753174">
        <w:rPr>
          <w:color w:val="000000" w:themeColor="text1"/>
        </w:rPr>
        <w:t>XAdES</w:t>
      </w:r>
      <w:proofErr w:type="spellEnd"/>
      <w:r w:rsidRPr="00753174">
        <w:rPr>
          <w:color w:val="000000" w:themeColor="text1"/>
        </w:rPr>
        <w:t>. Wykonawca powinien pamiętać, aby plik z podpisem przekazywać łącznie z dokumentem podpisywanym.</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zgodnie z Rozporządzeniem Prezesa Rady Ministrów z dnia 30 grudnia 2020</w:t>
      </w:r>
      <w:r w:rsidR="00690034" w:rsidRPr="00753174">
        <w:rPr>
          <w:color w:val="000000" w:themeColor="text1"/>
        </w:rPr>
        <w:t xml:space="preserve"> </w:t>
      </w:r>
      <w:r w:rsidRPr="00753174">
        <w:rPr>
          <w:color w:val="000000" w:themeColor="text1"/>
        </w:rPr>
        <w:t xml:space="preserve">r. w </w:t>
      </w:r>
      <w:r w:rsidRPr="00753174">
        <w:rPr>
          <w:color w:val="000000" w:themeColor="text1"/>
        </w:rPr>
        <w:lastRenderedPageBreak/>
        <w:t>sprawie sposobu sporządzania i przekazywania informacji oraz wymagań technicznych dla dokumentów elektronicznych oraz środków komunikacji elektronicznej w postępowaniu o udzielenie zamówienia publicznego lub konkursie (Dz. U. z 2020</w:t>
      </w:r>
      <w:r w:rsidR="00690034" w:rsidRPr="00753174">
        <w:rPr>
          <w:color w:val="000000" w:themeColor="text1"/>
        </w:rPr>
        <w:t xml:space="preserve"> </w:t>
      </w:r>
      <w:r w:rsidRPr="00753174">
        <w:rPr>
          <w:color w:val="000000" w:themeColor="text1"/>
        </w:rPr>
        <w:t xml:space="preserve">r. poz. 2452), określa niezbędne wymagania sprzętowo - aplikacyjne umożliwiające pracę na platformie zakupowej </w:t>
      </w:r>
      <w:proofErr w:type="spellStart"/>
      <w:r w:rsidRPr="00753174">
        <w:rPr>
          <w:color w:val="000000" w:themeColor="text1"/>
        </w:rPr>
        <w:t>eZamawiajacy</w:t>
      </w:r>
      <w:proofErr w:type="spellEnd"/>
      <w:r w:rsidRPr="00753174">
        <w:rPr>
          <w:color w:val="000000" w:themeColor="text1"/>
        </w:rPr>
        <w:t>,</w:t>
      </w:r>
      <w:r w:rsidRPr="00753174">
        <w:rPr>
          <w:color w:val="000000" w:themeColor="text1"/>
          <w:spacing w:val="-13"/>
        </w:rPr>
        <w:t xml:space="preserve"> </w:t>
      </w:r>
      <w:r w:rsidRPr="00753174">
        <w:rPr>
          <w:color w:val="000000" w:themeColor="text1"/>
        </w:rPr>
        <w:t>tj.:</w:t>
      </w:r>
    </w:p>
    <w:p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proofErr w:type="spellStart"/>
      <w:r w:rsidRPr="00753174">
        <w:rPr>
          <w:color w:val="000000" w:themeColor="text1"/>
        </w:rPr>
        <w:t>kb</w:t>
      </w:r>
      <w:proofErr w:type="spellEnd"/>
      <w:r w:rsidRPr="00753174">
        <w:rPr>
          <w:color w:val="000000" w:themeColor="text1"/>
        </w:rPr>
        <w:t>/s;</w:t>
      </w:r>
    </w:p>
    <w:p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 Mac Os x 10.4, Linux, lub ich nowsze wersje;</w:t>
      </w:r>
    </w:p>
    <w:p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 xml:space="preserve">Zainstalowany program </w:t>
      </w:r>
      <w:proofErr w:type="spellStart"/>
      <w:r w:rsidRPr="00753174">
        <w:rPr>
          <w:color w:val="000000" w:themeColor="text1"/>
        </w:rPr>
        <w:t>Acrobat</w:t>
      </w:r>
      <w:proofErr w:type="spellEnd"/>
      <w:r w:rsidRPr="00753174">
        <w:rPr>
          <w:color w:val="000000" w:themeColor="text1"/>
        </w:rPr>
        <w:t xml:space="preserve"> </w:t>
      </w:r>
      <w:proofErr w:type="spellStart"/>
      <w:r w:rsidRPr="00753174">
        <w:rPr>
          <w:color w:val="000000" w:themeColor="text1"/>
        </w:rPr>
        <w:t>Reader</w:t>
      </w:r>
      <w:proofErr w:type="spellEnd"/>
      <w:r w:rsidRPr="00753174">
        <w:rPr>
          <w:color w:val="000000" w:themeColor="text1"/>
        </w:rPr>
        <w:t xml:space="preserve"> lub inny obsługujący pliki w formacie</w:t>
      </w:r>
      <w:r w:rsidRPr="00753174">
        <w:rPr>
          <w:color w:val="000000" w:themeColor="text1"/>
          <w:spacing w:val="-16"/>
        </w:rPr>
        <w:t xml:space="preserve"> </w:t>
      </w:r>
      <w:r w:rsidRPr="00753174">
        <w:rPr>
          <w:color w:val="000000" w:themeColor="text1"/>
        </w:rPr>
        <w:t>.pdf.</w:t>
      </w:r>
    </w:p>
    <w:p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w:t>
      </w:r>
      <w:proofErr w:type="spellStart"/>
      <w:r w:rsidRPr="00753174">
        <w:rPr>
          <w:color w:val="000000" w:themeColor="text1"/>
        </w:rPr>
        <w:t>hh:mm:ss</w:t>
      </w:r>
      <w:proofErr w:type="spellEnd"/>
      <w:r w:rsidRPr="00753174">
        <w:rPr>
          <w:color w:val="000000" w:themeColor="text1"/>
        </w:rPr>
        <w:t xml:space="preserve">) generowany </w:t>
      </w:r>
      <w:proofErr w:type="spellStart"/>
      <w:r w:rsidRPr="00753174">
        <w:rPr>
          <w:color w:val="000000" w:themeColor="text1"/>
        </w:rPr>
        <w:t>wg</w:t>
      </w:r>
      <w:proofErr w:type="spellEnd"/>
      <w:r w:rsidRPr="00753174">
        <w:rPr>
          <w:color w:val="000000" w:themeColor="text1"/>
        </w:rPr>
        <w:t>. czasu lokalnego serwera synchronizowanego odpowiednim źródłem</w:t>
      </w:r>
      <w:r w:rsidRPr="00753174">
        <w:rPr>
          <w:color w:val="000000" w:themeColor="text1"/>
          <w:spacing w:val="-13"/>
        </w:rPr>
        <w:t xml:space="preserve"> </w:t>
      </w:r>
      <w:r w:rsidRPr="00753174">
        <w:rPr>
          <w:color w:val="000000" w:themeColor="text1"/>
        </w:rPr>
        <w:t>czasu.</w:t>
      </w:r>
    </w:p>
    <w:p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 xml:space="preserve">potwierdzającym zgodność odwzorowania cyfrowego z dokumentem w postaci papierowej. Potwierdzenia zgodności odwzorowania cyfrowego z dokumentem w postaci papierowej dokonuje notariusz </w:t>
      </w:r>
      <w:r w:rsidRPr="00753174">
        <w:rPr>
          <w:color w:val="000000" w:themeColor="text1"/>
        </w:rPr>
        <w:lastRenderedPageBreak/>
        <w:t>lub:</w:t>
      </w:r>
    </w:p>
    <w:p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w:t>
      </w:r>
      <w:proofErr w:type="spellStart"/>
      <w:r w:rsidRPr="00753174">
        <w:rPr>
          <w:color w:val="000000" w:themeColor="text1"/>
        </w:rPr>
        <w:t>pkt</w:t>
      </w:r>
      <w:proofErr w:type="spellEnd"/>
      <w:r w:rsidRPr="00753174">
        <w:rPr>
          <w:color w:val="000000" w:themeColor="text1"/>
        </w:rPr>
        <w:t xml:space="preserve"> 1 ustawy </w:t>
      </w:r>
      <w:proofErr w:type="spellStart"/>
      <w:r w:rsidRPr="00753174">
        <w:rPr>
          <w:color w:val="000000" w:themeColor="text1"/>
        </w:rPr>
        <w:t>Pzp</w:t>
      </w:r>
      <w:proofErr w:type="spellEnd"/>
      <w:r w:rsidRPr="00753174">
        <w:rPr>
          <w:color w:val="000000" w:themeColor="text1"/>
        </w:rPr>
        <w:t xml:space="preserve">,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rsidR="00FC2B35" w:rsidRPr="00753174" w:rsidRDefault="002E35D4" w:rsidP="00BB3713">
      <w:pPr>
        <w:spacing w:line="276" w:lineRule="auto"/>
        <w:ind w:left="284"/>
        <w:jc w:val="both"/>
        <w:rPr>
          <w:color w:val="000000" w:themeColor="text1"/>
        </w:rPr>
      </w:pPr>
      <w:r>
        <w:rPr>
          <w:noProof/>
          <w:color w:val="000000" w:themeColor="text1"/>
        </w:rPr>
        <w:pict>
          <v:shape id="Pole tekstowe 53" o:spid="_x0000_s1033" type="#_x0000_t202" style="position:absolute;left:0;text-align:left;margin-left:18pt;margin-top:12.3pt;width:462pt;height:40.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" fillcolor="#d9d9d9" strokeweight=".48pt">
            <v:path arrowok="t"/>
            <v:textbox inset="0,0,0,0">
              <w:txbxContent>
                <w:p w:rsidR="00BF6D36" w:rsidRDefault="00BF6D36" w:rsidP="00FC2B35">
                  <w:pPr>
                    <w:pStyle w:val="Tekstpodstawowy"/>
                    <w:spacing w:before="20"/>
                    <w:ind w:left="727" w:right="728"/>
                    <w:jc w:val="center"/>
                  </w:pPr>
                  <w:r>
                    <w:t>Rozdział VII</w:t>
                  </w:r>
                </w:p>
                <w:p w:rsidR="00BF6D36" w:rsidRDefault="00BF6D36" w:rsidP="00FC2B35">
                  <w:pPr>
                    <w:spacing w:before="139"/>
                    <w:ind w:left="727" w:right="731"/>
                    <w:jc w:val="center"/>
                    <w:rPr>
                      <w:b/>
                    </w:rPr>
                  </w:pPr>
                  <w:r>
                    <w:rPr>
                      <w:b/>
                    </w:rPr>
                    <w:t>SPOSÓB POROZUMIEWANIA SIĘ ZAMAWIAJĄCEGO Z WYKONAWCAMI</w:t>
                  </w:r>
                </w:p>
                <w:p w:rsidR="00BF6D36" w:rsidRDefault="00BF6D36" w:rsidP="00FC2B35">
                  <w:pPr>
                    <w:spacing w:before="139"/>
                    <w:ind w:left="727" w:right="731"/>
                    <w:jc w:val="center"/>
                    <w:rPr>
                      <w:b/>
                    </w:rPr>
                  </w:pPr>
                </w:p>
                <w:p w:rsidR="00BF6D36" w:rsidRDefault="00BF6D36" w:rsidP="00FC2B35">
                  <w:pPr>
                    <w:spacing w:before="139"/>
                    <w:ind w:left="727" w:right="731"/>
                    <w:jc w:val="center"/>
                    <w:rPr>
                      <w:b/>
                    </w:rPr>
                  </w:pPr>
                </w:p>
                <w:p w:rsidR="00BF6D36" w:rsidRDefault="00BF6D36" w:rsidP="00FC2B35">
                  <w:pPr>
                    <w:spacing w:before="139"/>
                    <w:ind w:left="727" w:right="731"/>
                    <w:jc w:val="center"/>
                    <w:rPr>
                      <w:b/>
                    </w:rPr>
                  </w:pPr>
                </w:p>
                <w:p w:rsidR="00BF6D36" w:rsidRDefault="00BF6D36" w:rsidP="00FC2B35">
                  <w:pPr>
                    <w:spacing w:before="139"/>
                    <w:ind w:left="727" w:right="731"/>
                    <w:jc w:val="center"/>
                    <w:rPr>
                      <w:b/>
                    </w:rPr>
                  </w:pPr>
                </w:p>
                <w:p w:rsidR="00BF6D36" w:rsidRDefault="00BF6D36" w:rsidP="00FC2B35">
                  <w:pPr>
                    <w:spacing w:before="139"/>
                    <w:ind w:left="727" w:right="731"/>
                    <w:jc w:val="center"/>
                    <w:rPr>
                      <w:b/>
                    </w:rPr>
                  </w:pPr>
                </w:p>
              </w:txbxContent>
            </v:textbox>
          </v:shape>
        </w:pict>
      </w:r>
    </w:p>
    <w:p w:rsidR="00FC2B35" w:rsidRPr="00753174" w:rsidRDefault="00FC2B35" w:rsidP="00BB3713">
      <w:pPr>
        <w:spacing w:line="276" w:lineRule="auto"/>
        <w:ind w:left="284"/>
        <w:jc w:val="both"/>
        <w:rPr>
          <w:color w:val="000000" w:themeColor="text1"/>
        </w:rPr>
      </w:pPr>
    </w:p>
    <w:p w:rsidR="00FC2B35" w:rsidRPr="00753174" w:rsidRDefault="00FC2B35" w:rsidP="00BB3713">
      <w:pPr>
        <w:spacing w:line="276" w:lineRule="auto"/>
        <w:jc w:val="both"/>
        <w:rPr>
          <w:color w:val="000000" w:themeColor="text1"/>
        </w:rPr>
      </w:pPr>
    </w:p>
    <w:p w:rsidR="00CE08C6" w:rsidRPr="00753174" w:rsidRDefault="00CE08C6" w:rsidP="00CE08C6">
      <w:pPr>
        <w:pStyle w:val="NormalnyWeb"/>
        <w:spacing w:before="0" w:beforeAutospacing="0" w:after="0" w:line="240" w:lineRule="auto"/>
        <w:jc w:val="both"/>
        <w:textAlignment w:val="baseline"/>
        <w:rPr>
          <w:color w:val="000000" w:themeColor="text1"/>
        </w:rPr>
      </w:pPr>
    </w:p>
    <w:p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9"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lastRenderedPageBreak/>
        <w:t>-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https://platformazakupowa.pl/, tj.:</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stały dostęp do sieci Internet o gwarantowanej przepustowości nie mniejszej niż 512 </w:t>
      </w:r>
      <w:proofErr w:type="spellStart"/>
      <w:r w:rsidRPr="00753174">
        <w:rPr>
          <w:color w:val="000000" w:themeColor="text1"/>
          <w:sz w:val="22"/>
          <w:szCs w:val="22"/>
        </w:rPr>
        <w:t>kb</w:t>
      </w:r>
      <w:proofErr w:type="spellEnd"/>
      <w:r w:rsidRPr="00753174">
        <w:rPr>
          <w:color w:val="000000" w:themeColor="text1"/>
          <w:sz w:val="22"/>
          <w:szCs w:val="22"/>
        </w:rPr>
        <w:t>/s,</w:t>
      </w:r>
    </w:p>
    <w:p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zainstalowany program </w:t>
      </w:r>
      <w:proofErr w:type="spellStart"/>
      <w:r w:rsidRPr="00753174">
        <w:rPr>
          <w:color w:val="000000" w:themeColor="text1"/>
          <w:sz w:val="22"/>
          <w:szCs w:val="22"/>
        </w:rPr>
        <w:t>Adobe</w:t>
      </w:r>
      <w:proofErr w:type="spellEnd"/>
      <w:r w:rsidRPr="00753174">
        <w:rPr>
          <w:color w:val="000000" w:themeColor="text1"/>
          <w:sz w:val="22"/>
          <w:szCs w:val="22"/>
        </w:rPr>
        <w:t xml:space="preserve"> </w:t>
      </w:r>
      <w:proofErr w:type="spellStart"/>
      <w:r w:rsidRPr="00753174">
        <w:rPr>
          <w:color w:val="000000" w:themeColor="text1"/>
          <w:sz w:val="22"/>
          <w:szCs w:val="22"/>
        </w:rPr>
        <w:t>Acrobat</w:t>
      </w:r>
      <w:proofErr w:type="spellEnd"/>
      <w:r w:rsidRPr="00753174">
        <w:rPr>
          <w:color w:val="000000" w:themeColor="text1"/>
          <w:sz w:val="22"/>
          <w:szCs w:val="22"/>
        </w:rPr>
        <w:t xml:space="preserve"> </w:t>
      </w:r>
      <w:proofErr w:type="spellStart"/>
      <w:r w:rsidRPr="00753174">
        <w:rPr>
          <w:color w:val="000000" w:themeColor="text1"/>
          <w:sz w:val="22"/>
          <w:szCs w:val="22"/>
        </w:rPr>
        <w:t>Reader</w:t>
      </w:r>
      <w:proofErr w:type="spellEnd"/>
      <w:r w:rsidRPr="00753174">
        <w:rPr>
          <w:color w:val="000000" w:themeColor="text1"/>
          <w:sz w:val="22"/>
          <w:szCs w:val="22"/>
        </w:rPr>
        <w:t xml:space="preserve"> lub inny obsługujący format plików .pdf,</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w:t>
      </w:r>
      <w:proofErr w:type="spellStart"/>
      <w:r w:rsidRPr="00753174">
        <w:rPr>
          <w:color w:val="000000" w:themeColor="text1"/>
          <w:sz w:val="22"/>
          <w:szCs w:val="22"/>
        </w:rPr>
        <w:t>hh:mm:ss</w:t>
      </w:r>
      <w:proofErr w:type="spellEnd"/>
      <w:r w:rsidRPr="00753174">
        <w:rPr>
          <w:color w:val="000000" w:themeColor="text1"/>
          <w:sz w:val="22"/>
          <w:szCs w:val="22"/>
        </w:rPr>
        <w:t xml:space="preserve">) generowany </w:t>
      </w:r>
      <w:proofErr w:type="spellStart"/>
      <w:r w:rsidRPr="00753174">
        <w:rPr>
          <w:color w:val="000000" w:themeColor="text1"/>
          <w:sz w:val="22"/>
          <w:szCs w:val="22"/>
        </w:rPr>
        <w:t>wg</w:t>
      </w:r>
      <w:proofErr w:type="spellEnd"/>
      <w:r w:rsidRPr="00753174">
        <w:rPr>
          <w:color w:val="000000" w:themeColor="text1"/>
          <w:sz w:val="22"/>
          <w:szCs w:val="22"/>
        </w:rPr>
        <w:t>. czasu lokalnego serwera synchronizowanego z zegarem Głównego Urzędu Miar.</w:t>
      </w:r>
    </w:p>
    <w:p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0"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1" w:history="1">
        <w:r w:rsidRPr="00753174">
          <w:rPr>
            <w:color w:val="000000" w:themeColor="text1"/>
            <w:sz w:val="22"/>
            <w:szCs w:val="22"/>
          </w:rPr>
          <w:t>pod linkiem</w:t>
        </w:r>
      </w:hyperlink>
      <w:r w:rsidRPr="00753174">
        <w:rPr>
          <w:color w:val="000000" w:themeColor="text1"/>
          <w:sz w:val="22"/>
          <w:szCs w:val="22"/>
        </w:rPr>
        <w:t xml:space="preserve">: </w:t>
      </w:r>
      <w:hyperlink r:id="rId12"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Taka oferta zostanie uznana przez Zamawiającego za ofertę handlową i nie będzie brana pod uwagę w przedmiotowym postępowaniu ponieważ nie został spełniony obowiązek narzucony w art. 221 Ustawy Prawo Zamówień Publicznych.</w:t>
      </w:r>
    </w:p>
    <w:p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3" w:history="1">
        <w:r w:rsidRPr="00753174">
          <w:rPr>
            <w:color w:val="000000" w:themeColor="text1"/>
            <w:sz w:val="22"/>
            <w:szCs w:val="22"/>
          </w:rPr>
          <w:t>https://platformazakupowa.pl/strona/45-instrukcje</w:t>
        </w:r>
      </w:hyperlink>
    </w:p>
    <w:p w:rsidR="00CE08C6" w:rsidRPr="00753174" w:rsidRDefault="00CE08C6" w:rsidP="00CE08C6">
      <w:pPr>
        <w:adjustRightInd w:val="0"/>
        <w:jc w:val="both"/>
        <w:rPr>
          <w:color w:val="000000" w:themeColor="text1"/>
          <w:sz w:val="20"/>
          <w:szCs w:val="20"/>
        </w:rPr>
      </w:pPr>
    </w:p>
    <w:p w:rsidR="00FC2B35" w:rsidRPr="00753174" w:rsidRDefault="00FC2B35" w:rsidP="00BB3713">
      <w:pPr>
        <w:pStyle w:val="Tekstpodstawowy"/>
        <w:spacing w:line="276" w:lineRule="auto"/>
        <w:ind w:left="1418" w:hanging="567"/>
        <w:rPr>
          <w:color w:val="000000" w:themeColor="text1"/>
        </w:rPr>
      </w:pPr>
    </w:p>
    <w:p w:rsidR="00FC2B35" w:rsidRPr="00753174" w:rsidRDefault="00FC2B35" w:rsidP="00BB3713">
      <w:pPr>
        <w:spacing w:line="276" w:lineRule="auto"/>
        <w:jc w:val="both"/>
        <w:rPr>
          <w:color w:val="000000" w:themeColor="text1"/>
        </w:rPr>
      </w:pPr>
    </w:p>
    <w:p w:rsidR="00FC2B35" w:rsidRPr="00753174" w:rsidRDefault="00FC2B35" w:rsidP="00BB3713">
      <w:pPr>
        <w:spacing w:line="276" w:lineRule="auto"/>
        <w:jc w:val="both"/>
        <w:rPr>
          <w:color w:val="000000" w:themeColor="text1"/>
        </w:rPr>
      </w:pPr>
    </w:p>
    <w:p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Pr="00753174">
        <w:rPr>
          <w:color w:val="000000" w:themeColor="text1"/>
        </w:rPr>
        <w:t>.</w:t>
      </w:r>
    </w:p>
    <w:p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proofErr w:type="spellStart"/>
      <w:r w:rsidR="007A49E3" w:rsidRPr="00753174">
        <w:rPr>
          <w:color w:val="000000" w:themeColor="text1"/>
        </w:rPr>
        <w:t>późn</w:t>
      </w:r>
      <w:proofErr w:type="spellEnd"/>
      <w:r w:rsidR="007A49E3" w:rsidRPr="00753174">
        <w:rPr>
          <w:color w:val="000000" w:themeColor="text1"/>
        </w:rPr>
        <w:t>. zm.</w:t>
      </w:r>
      <w:r w:rsidRPr="00753174">
        <w:rPr>
          <w:color w:val="000000" w:themeColor="text1"/>
        </w:rPr>
        <w:t>).</w:t>
      </w:r>
    </w:p>
    <w:p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Zgodnie z art. 225 ustawy </w:t>
      </w:r>
      <w:proofErr w:type="spellStart"/>
      <w:r w:rsidRPr="00753174">
        <w:rPr>
          <w:color w:val="000000" w:themeColor="text1"/>
        </w:rPr>
        <w:t>Pzp</w:t>
      </w:r>
      <w:proofErr w:type="spellEnd"/>
      <w:r w:rsidRPr="00753174">
        <w:rPr>
          <w:color w:val="000000" w:themeColor="text1"/>
        </w:rPr>
        <w:t xml:space="preserve">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rsidR="0042681A" w:rsidRPr="00753174" w:rsidRDefault="0042681A" w:rsidP="0042681A">
      <w:pPr>
        <w:pStyle w:val="Akapitzlist"/>
        <w:tabs>
          <w:tab w:val="left" w:pos="1210"/>
        </w:tabs>
        <w:spacing w:line="276" w:lineRule="auto"/>
        <w:ind w:left="851" w:firstLine="0"/>
        <w:rPr>
          <w:color w:val="000000" w:themeColor="text1"/>
        </w:rPr>
      </w:pPr>
    </w:p>
    <w:p w:rsidR="00FC2B35" w:rsidRPr="00753174" w:rsidRDefault="002E35D4" w:rsidP="00BB3713">
      <w:pPr>
        <w:spacing w:line="276" w:lineRule="auto"/>
        <w:jc w:val="both"/>
        <w:rPr>
          <w:color w:val="000000" w:themeColor="text1"/>
        </w:rPr>
      </w:pPr>
      <w:r>
        <w:rPr>
          <w:noProof/>
          <w:color w:val="000000" w:themeColor="text1"/>
        </w:rPr>
        <w:pict>
          <v:shape id="Pole tekstowe 52" o:spid="_x0000_s1034" type="#_x0000_t202" style="position:absolute;left:0;text-align:left;margin-left:60pt;margin-top:0;width:459.7pt;height:58.45pt;z-index:-251646976;visibility:visible;mso-wrap-distance-left:0;mso-wrap-distance-right:0;mso-position-horizontal-relative:page" fillcolor="#ccc" strokeweight=".16936mm">
            <v:path arrowok="t"/>
            <v:textbox inset="0,0,0,0">
              <w:txbxContent>
                <w:p w:rsidR="00BF6D36" w:rsidRDefault="00BF6D36" w:rsidP="00FC2B35">
                  <w:pPr>
                    <w:pStyle w:val="Tekstpodstawowy"/>
                    <w:spacing w:before="13"/>
                    <w:ind w:left="154" w:right="116"/>
                    <w:jc w:val="center"/>
                  </w:pPr>
                  <w:r>
                    <w:t>Rozdział IX</w:t>
                  </w:r>
                </w:p>
                <w:p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 xml:space="preserve">Ofertę należy złożyć </w:t>
      </w:r>
      <w:r w:rsidRPr="00753174">
        <w:rPr>
          <w:b/>
          <w:color w:val="000000" w:themeColor="text1"/>
        </w:rPr>
        <w:t xml:space="preserve">na Platformie </w:t>
      </w:r>
      <w:r w:rsidRPr="00753174">
        <w:rPr>
          <w:color w:val="000000" w:themeColor="text1"/>
        </w:rPr>
        <w:t xml:space="preserve">pod adresem </w:t>
      </w:r>
      <w:hyperlink r:id="rId14"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 xml:space="preserve">w zakładce „Oferty” do dnia </w:t>
      </w:r>
      <w:r w:rsidR="004800ED">
        <w:rPr>
          <w:b/>
          <w:color w:val="000000" w:themeColor="text1"/>
        </w:rPr>
        <w:t>17 kwietnia 2023</w:t>
      </w:r>
      <w:r w:rsidRPr="00753174">
        <w:rPr>
          <w:b/>
          <w:color w:val="000000" w:themeColor="text1"/>
        </w:rPr>
        <w:t xml:space="preserve"> roku, do godziny</w:t>
      </w:r>
      <w:r w:rsidRPr="00753174">
        <w:rPr>
          <w:b/>
          <w:color w:val="000000" w:themeColor="text1"/>
          <w:spacing w:val="-9"/>
        </w:rPr>
        <w:t xml:space="preserve"> </w:t>
      </w:r>
      <w:r w:rsidR="00A06FB1" w:rsidRPr="00753174">
        <w:rPr>
          <w:b/>
          <w:color w:val="000000" w:themeColor="text1"/>
        </w:rPr>
        <w:t>10.00</w:t>
      </w:r>
    </w:p>
    <w:p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 xml:space="preserve">w </w:t>
      </w:r>
      <w:r w:rsidRPr="00753174">
        <w:rPr>
          <w:color w:val="000000" w:themeColor="text1"/>
        </w:rPr>
        <w:lastRenderedPageBreak/>
        <w:t>rozumieniu przepisów ustawy z dnia 16 kwietnia 1993 roku o zwalczaniu nieuczciwej konkurencji.</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r w:rsidR="00A06FB1" w:rsidRPr="00753174">
        <w:rPr>
          <w:b/>
          <w:color w:val="000000" w:themeColor="text1"/>
        </w:rPr>
        <w:t>1</w:t>
      </w:r>
      <w:r w:rsidR="00BD0D2D">
        <w:rPr>
          <w:b/>
          <w:color w:val="000000" w:themeColor="text1"/>
        </w:rPr>
        <w:t xml:space="preserve">7 kwietnia 2023 </w:t>
      </w:r>
      <w:r w:rsidRPr="00753174">
        <w:rPr>
          <w:b/>
          <w:color w:val="000000" w:themeColor="text1"/>
        </w:rPr>
        <w:t xml:space="preserve">roku, o godzinie </w:t>
      </w:r>
      <w:r w:rsidR="00BD0D2D">
        <w:rPr>
          <w:b/>
          <w:color w:val="000000" w:themeColor="text1"/>
        </w:rPr>
        <w:t>10:05.</w:t>
      </w:r>
      <w:r w:rsidRPr="00753174">
        <w:rPr>
          <w:b/>
          <w:color w:val="000000" w:themeColor="text1"/>
        </w:rPr>
        <w:t xml:space="preserve"> </w:t>
      </w:r>
      <w:r w:rsidRPr="00753174">
        <w:rPr>
          <w:color w:val="000000" w:themeColor="text1"/>
        </w:rPr>
        <w:t>Otwarcie ofert jest niepubliczne.</w:t>
      </w:r>
    </w:p>
    <w:p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 xml:space="preserve">folderze „Informacja z otwarcia ofert" i zawierać będzie dane określone w art. 222 ust. 5 </w:t>
      </w:r>
      <w:proofErr w:type="spellStart"/>
      <w:r w:rsidRPr="00753174">
        <w:rPr>
          <w:color w:val="000000" w:themeColor="text1"/>
        </w:rPr>
        <w:t>Pzp</w:t>
      </w:r>
      <w:proofErr w:type="spellEnd"/>
      <w:r w:rsidRPr="00753174">
        <w:rPr>
          <w:color w:val="000000" w:themeColor="text1"/>
        </w:rPr>
        <w:t>.</w:t>
      </w:r>
    </w:p>
    <w:p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rsidR="00FC2B35" w:rsidRPr="00753174" w:rsidRDefault="002E35D4" w:rsidP="00BB3713">
      <w:pPr>
        <w:spacing w:line="276" w:lineRule="auto"/>
        <w:ind w:left="284"/>
        <w:jc w:val="both"/>
        <w:rPr>
          <w:color w:val="000000" w:themeColor="text1"/>
        </w:rPr>
      </w:pPr>
      <w:r>
        <w:rPr>
          <w:noProof/>
          <w:color w:val="000000" w:themeColor="text1"/>
        </w:rPr>
        <w:pict>
          <v:shape id="Pole tekstowe 51" o:spid="_x0000_s1035" type="#_x0000_t202" style="position:absolute;left:0;text-align:left;margin-left:78pt;margin-top:17pt;width:459.7pt;height:39.6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" fillcolor="#ccc" strokeweight=".16936mm">
            <v:path arrowok="t"/>
            <v:textbox inset="0,0,0,0">
              <w:txbxContent>
                <w:p w:rsidR="00BF6D36" w:rsidRDefault="00BF6D36" w:rsidP="00FC2B35">
                  <w:pPr>
                    <w:pStyle w:val="Tekstpodstawowy"/>
                    <w:spacing w:before="13"/>
                    <w:ind w:left="154" w:right="116"/>
                    <w:jc w:val="center"/>
                  </w:pPr>
                  <w:r>
                    <w:t>Rozdział X</w:t>
                  </w:r>
                </w:p>
                <w:p w:rsidR="00BF6D36" w:rsidRDefault="00BF6D36" w:rsidP="00FC2B35">
                  <w:pPr>
                    <w:spacing w:before="138"/>
                    <w:ind w:left="585" w:right="182"/>
                    <w:jc w:val="center"/>
                    <w:rPr>
                      <w:b/>
                    </w:rPr>
                  </w:pPr>
                  <w:r>
                    <w:rPr>
                      <w:b/>
                    </w:rPr>
                    <w:t>TERMIN ZWIĄZANIA OFERTĄ</w:t>
                  </w:r>
                </w:p>
              </w:txbxContent>
            </v:textbox>
            <w10:wrap type="topAndBottom" anchorx="page"/>
          </v:shape>
        </w:pict>
      </w:r>
    </w:p>
    <w:p w:rsidR="00FC2B35" w:rsidRPr="00753174" w:rsidRDefault="00FC2B35" w:rsidP="00BB3713">
      <w:pPr>
        <w:tabs>
          <w:tab w:val="left" w:pos="975"/>
        </w:tabs>
        <w:spacing w:line="276" w:lineRule="auto"/>
        <w:rPr>
          <w:color w:val="000000" w:themeColor="text1"/>
        </w:rPr>
      </w:pPr>
    </w:p>
    <w:p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 xml:space="preserve">W przypadku, gdy wybór najkorzystniejszej oferty nie nastąpi przed upływem terminu związania ofertą, Zamawiający, przed upływem terminu związania ofertą, zwróci się </w:t>
      </w:r>
      <w:r w:rsidRPr="00753174">
        <w:rPr>
          <w:color w:val="000000" w:themeColor="text1"/>
        </w:rPr>
        <w:lastRenderedPageBreak/>
        <w:t>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rsidR="00FC2B35" w:rsidRPr="00753174" w:rsidRDefault="002E35D4" w:rsidP="00CF0C97">
      <w:pPr>
        <w:pStyle w:val="Akapitzlist"/>
        <w:numPr>
          <w:ilvl w:val="0"/>
          <w:numId w:val="5"/>
        </w:numPr>
        <w:tabs>
          <w:tab w:val="left" w:pos="567"/>
        </w:tabs>
        <w:spacing w:line="276" w:lineRule="auto"/>
        <w:ind w:left="567"/>
        <w:rPr>
          <w:b/>
          <w:color w:val="000000" w:themeColor="text1"/>
        </w:rPr>
      </w:pPr>
      <w:r w:rsidRPr="002E35D4">
        <w:rPr>
          <w:noProof/>
          <w:color w:val="000000" w:themeColor="text1"/>
        </w:rPr>
        <w:pict>
          <v:shape id="Pole tekstowe 50" o:spid="_x0000_s1036" type="#_x0000_t202" style="position:absolute;left:0;text-align:left;margin-left:1in;margin-top:82.05pt;width:459.7pt;height:39.65pt;z-index:-251644928;visibility:visible;mso-wrap-distance-left:0;mso-wrap-distance-right:0;mso-position-horizontal-relative:page" fillcolor="#ccc" strokeweight=".16936mm">
            <v:path arrowok="t"/>
            <v:textbox inset="0,0,0,0">
              <w:txbxContent>
                <w:p w:rsidR="00BF6D36" w:rsidRDefault="00BF6D36" w:rsidP="00FC2B35">
                  <w:pPr>
                    <w:spacing w:before="13"/>
                    <w:ind w:left="154" w:right="120"/>
                    <w:jc w:val="center"/>
                    <w:rPr>
                      <w:b/>
                    </w:rPr>
                  </w:pPr>
                  <w:r>
                    <w:rPr>
                      <w:b/>
                    </w:rPr>
                    <w:t>Rozdział XI</w:t>
                  </w:r>
                </w:p>
                <w:p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Przedłużenie terminu związania ofertą, o którym mowa w pkt. 3),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rsidR="00FC2B35" w:rsidRPr="00753174" w:rsidRDefault="00FC2B35" w:rsidP="00BB3713">
      <w:pPr>
        <w:tabs>
          <w:tab w:val="left" w:pos="567"/>
        </w:tabs>
        <w:spacing w:line="276" w:lineRule="auto"/>
        <w:rPr>
          <w:b/>
          <w:color w:val="000000" w:themeColor="text1"/>
        </w:rPr>
      </w:pPr>
    </w:p>
    <w:p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proofErr w:type="spellStart"/>
      <w:r w:rsidRPr="00753174">
        <w:rPr>
          <w:color w:val="000000" w:themeColor="text1"/>
        </w:rPr>
        <w:t>Pzp</w:t>
      </w:r>
      <w:proofErr w:type="spellEnd"/>
      <w:r w:rsidRPr="00753174">
        <w:rPr>
          <w:color w:val="000000" w:themeColor="text1"/>
        </w:rPr>
        <w:t>.</w:t>
      </w:r>
    </w:p>
    <w:p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tblPr>
      <w:tblGrid>
        <w:gridCol w:w="3935"/>
        <w:gridCol w:w="3269"/>
        <w:gridCol w:w="1779"/>
      </w:tblGrid>
      <w:tr w:rsidR="00FC2B35" w:rsidRPr="00753174" w:rsidTr="0078572E">
        <w:trPr>
          <w:trHeight w:val="524"/>
        </w:trPr>
        <w:tc>
          <w:tcPr>
            <w:tcW w:w="3935" w:type="dxa"/>
          </w:tcPr>
          <w:p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r>
            <w:proofErr w:type="spellStart"/>
            <w:r w:rsidRPr="00753174">
              <w:rPr>
                <w:b/>
                <w:color w:val="000000" w:themeColor="text1"/>
              </w:rPr>
              <w:t>Cena</w:t>
            </w:r>
            <w:proofErr w:type="spellEnd"/>
            <w:r w:rsidRPr="00753174">
              <w:rPr>
                <w:b/>
                <w:color w:val="000000" w:themeColor="text1"/>
              </w:rPr>
              <w:t xml:space="preserve"> </w:t>
            </w:r>
            <w:proofErr w:type="spellStart"/>
            <w:r w:rsidRPr="00753174">
              <w:rPr>
                <w:b/>
                <w:color w:val="000000" w:themeColor="text1"/>
              </w:rPr>
              <w:t>brutto</w:t>
            </w:r>
            <w:proofErr w:type="spellEnd"/>
            <w:r w:rsidRPr="00753174">
              <w:rPr>
                <w:b/>
                <w:color w:val="000000" w:themeColor="text1"/>
              </w:rPr>
              <w:t>:</w:t>
            </w:r>
          </w:p>
        </w:tc>
        <w:tc>
          <w:tcPr>
            <w:tcW w:w="3269" w:type="dxa"/>
          </w:tcPr>
          <w:p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t>
            </w:r>
            <w:proofErr w:type="spellStart"/>
            <w:r w:rsidRPr="00753174">
              <w:rPr>
                <w:b/>
                <w:color w:val="000000" w:themeColor="text1"/>
              </w:rPr>
              <w:t>waga</w:t>
            </w:r>
            <w:proofErr w:type="spellEnd"/>
            <w:r w:rsidRPr="00753174">
              <w:rPr>
                <w:b/>
                <w:color w:val="000000" w:themeColor="text1"/>
              </w:rPr>
              <w:t xml:space="preserve"> </w:t>
            </w:r>
            <w:proofErr w:type="spellStart"/>
            <w:r w:rsidRPr="00753174">
              <w:rPr>
                <w:b/>
                <w:color w:val="000000" w:themeColor="text1"/>
              </w:rPr>
              <w:t>kryterium</w:t>
            </w:r>
            <w:proofErr w:type="spellEnd"/>
            <w:r w:rsidRPr="00753174">
              <w:rPr>
                <w:b/>
                <w:color w:val="000000" w:themeColor="text1"/>
              </w:rPr>
              <w:t xml:space="preserve"> 60 %</w:t>
            </w:r>
          </w:p>
        </w:tc>
        <w:tc>
          <w:tcPr>
            <w:tcW w:w="1779" w:type="dxa"/>
          </w:tcPr>
          <w:p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rsidTr="0078572E">
        <w:trPr>
          <w:trHeight w:val="524"/>
        </w:trPr>
        <w:tc>
          <w:tcPr>
            <w:tcW w:w="3935" w:type="dxa"/>
          </w:tcPr>
          <w:p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t>
            </w:r>
            <w:proofErr w:type="spellStart"/>
            <w:r w:rsidRPr="00753174">
              <w:rPr>
                <w:b/>
                <w:color w:val="000000" w:themeColor="text1"/>
              </w:rPr>
              <w:t>waga</w:t>
            </w:r>
            <w:proofErr w:type="spellEnd"/>
            <w:r w:rsidRPr="00753174">
              <w:rPr>
                <w:b/>
                <w:color w:val="000000" w:themeColor="text1"/>
              </w:rPr>
              <w:t xml:space="preserve"> </w:t>
            </w:r>
            <w:proofErr w:type="spellStart"/>
            <w:r w:rsidRPr="00753174">
              <w:rPr>
                <w:b/>
                <w:color w:val="000000" w:themeColor="text1"/>
              </w:rPr>
              <w:t>kryterium</w:t>
            </w:r>
            <w:proofErr w:type="spellEnd"/>
            <w:r w:rsidRPr="00753174">
              <w:rPr>
                <w:b/>
                <w:color w:val="000000" w:themeColor="text1"/>
              </w:rPr>
              <w:t xml:space="preserve"> </w:t>
            </w:r>
            <w:r w:rsidR="00B01814" w:rsidRPr="00753174">
              <w:rPr>
                <w:b/>
                <w:color w:val="000000" w:themeColor="text1"/>
              </w:rPr>
              <w:t xml:space="preserve">40 </w:t>
            </w:r>
            <w:r w:rsidRPr="00753174">
              <w:rPr>
                <w:b/>
                <w:color w:val="000000" w:themeColor="text1"/>
              </w:rPr>
              <w:t>%</w:t>
            </w:r>
          </w:p>
        </w:tc>
        <w:tc>
          <w:tcPr>
            <w:tcW w:w="1779" w:type="dxa"/>
          </w:tcPr>
          <w:p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rsidR="00FC2B35" w:rsidRPr="00753174" w:rsidRDefault="00FC2B35" w:rsidP="00BB3713">
      <w:pPr>
        <w:pStyle w:val="Tekstpodstawowy"/>
        <w:spacing w:line="276" w:lineRule="auto"/>
        <w:ind w:left="0"/>
        <w:jc w:val="left"/>
        <w:rPr>
          <w:color w:val="000000" w:themeColor="text1"/>
        </w:rPr>
      </w:pPr>
    </w:p>
    <w:p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rsidR="00FC2B35" w:rsidRPr="00753174" w:rsidRDefault="00FC2B35" w:rsidP="00BB3713">
      <w:pPr>
        <w:pStyle w:val="Tekstpodstawowy"/>
        <w:tabs>
          <w:tab w:val="left" w:pos="2083"/>
          <w:tab w:val="left" w:pos="2804"/>
        </w:tabs>
        <w:spacing w:line="276" w:lineRule="auto"/>
        <w:ind w:left="0"/>
        <w:rPr>
          <w:color w:val="000000" w:themeColor="text1"/>
        </w:rPr>
      </w:pPr>
    </w:p>
    <w:p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towary których nabycie prowadzi do powstania u zamawiającego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rsidR="00FC2B35" w:rsidRPr="00753174" w:rsidRDefault="00FC2B35" w:rsidP="00BB3713">
      <w:pPr>
        <w:pStyle w:val="Tekstpodstawowy"/>
        <w:spacing w:line="276" w:lineRule="auto"/>
        <w:ind w:left="643"/>
        <w:rPr>
          <w:color w:val="000000" w:themeColor="text1"/>
        </w:rPr>
      </w:pPr>
    </w:p>
    <w:p w:rsidR="00E753FF" w:rsidRPr="00753174" w:rsidRDefault="00E753FF" w:rsidP="00BB3713">
      <w:pPr>
        <w:pStyle w:val="Tekstpodstawowy"/>
        <w:spacing w:line="276" w:lineRule="auto"/>
        <w:ind w:left="643"/>
        <w:rPr>
          <w:color w:val="000000" w:themeColor="text1"/>
        </w:rPr>
      </w:pPr>
    </w:p>
    <w:p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rsidR="00B60EBF" w:rsidRPr="00753174" w:rsidRDefault="00B60EBF" w:rsidP="00B60EBF">
      <w:pPr>
        <w:pStyle w:val="Tekstpodstawowy"/>
        <w:tabs>
          <w:tab w:val="left" w:pos="2083"/>
          <w:tab w:val="left" w:pos="2804"/>
        </w:tabs>
        <w:spacing w:line="276" w:lineRule="auto"/>
        <w:ind w:left="0"/>
        <w:rPr>
          <w:color w:val="000000" w:themeColor="text1"/>
        </w:rPr>
      </w:pPr>
    </w:p>
    <w:p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Zamawiający określa minimalną oraz maksymalną długość okresu gwarancji, w przedziale od 36 miesięcy do 60 miesięcy. W przypadku zaoferowania przez Wykonawcę długości gwarancji krótszego niż 36 </w:t>
      </w:r>
      <w:proofErr w:type="spellStart"/>
      <w:r w:rsidRPr="00753174">
        <w:rPr>
          <w:color w:val="000000" w:themeColor="text1"/>
        </w:rPr>
        <w:t>m-cy</w:t>
      </w:r>
      <w:proofErr w:type="spellEnd"/>
      <w:r w:rsidRPr="00753174">
        <w:rPr>
          <w:color w:val="000000" w:themeColor="text1"/>
        </w:rPr>
        <w:t xml:space="preserve">, Zamawiający ofertę odrzuci. </w:t>
      </w:r>
    </w:p>
    <w:p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w:t>
      </w:r>
      <w:proofErr w:type="spellStart"/>
      <w:r w:rsidRPr="00753174">
        <w:rPr>
          <w:color w:val="000000" w:themeColor="text1"/>
        </w:rPr>
        <w:t>m-cy</w:t>
      </w:r>
      <w:proofErr w:type="spellEnd"/>
      <w:r w:rsidRPr="00753174">
        <w:rPr>
          <w:color w:val="000000" w:themeColor="text1"/>
        </w:rPr>
        <w:t xml:space="preserve"> - najdłuższy przyjęty w kryterium oceny ofert „Długość okresu gwarancji na roboty budowlane oraz zamontowane materiały i urządzenia”. </w:t>
      </w:r>
    </w:p>
    <w:p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rsidR="00FC2B35" w:rsidRPr="00753174" w:rsidRDefault="00FC2B35" w:rsidP="00BB3713">
      <w:pPr>
        <w:pStyle w:val="Tekstpodstawowy"/>
        <w:spacing w:line="276" w:lineRule="auto"/>
        <w:ind w:left="0"/>
        <w:jc w:val="left"/>
        <w:rPr>
          <w:color w:val="000000" w:themeColor="text1"/>
        </w:rPr>
      </w:pPr>
    </w:p>
    <w:p w:rsidR="00FC2B35" w:rsidRPr="00753174" w:rsidRDefault="002E35D4" w:rsidP="00BB3713">
      <w:pPr>
        <w:tabs>
          <w:tab w:val="left" w:pos="567"/>
        </w:tabs>
        <w:spacing w:line="276" w:lineRule="auto"/>
        <w:rPr>
          <w:b/>
          <w:color w:val="000000" w:themeColor="text1"/>
        </w:rPr>
      </w:pPr>
      <w:r w:rsidRPr="002E35D4">
        <w:rPr>
          <w:noProof/>
          <w:color w:val="000000" w:themeColor="text1"/>
        </w:rPr>
        <w:pict>
          <v:shape id="Pole tekstowe 49" o:spid="_x0000_s1037" type="#_x0000_t202" style="position:absolute;margin-left:60pt;margin-top:18.75pt;width:459.7pt;height:39.15pt;z-index:-251643904;visibility:visible;mso-wrap-distance-left:0;mso-wrap-distance-right:0;mso-position-horizontal-relative:page" fillcolor="#ccc" strokeweight=".16936mm">
            <v:path arrowok="t"/>
            <v:textbox inset="0,0,0,0">
              <w:txbxContent>
                <w:p w:rsidR="00BF6D36" w:rsidRDefault="00BF6D36" w:rsidP="00FC2B35">
                  <w:pPr>
                    <w:pStyle w:val="Tekstpodstawowy"/>
                    <w:spacing w:before="13"/>
                    <w:ind w:left="154" w:right="120"/>
                    <w:jc w:val="center"/>
                  </w:pPr>
                  <w:r>
                    <w:t>Rozdział XII</w:t>
                  </w:r>
                </w:p>
                <w:p w:rsidR="00BF6D36" w:rsidRDefault="00BF6D36" w:rsidP="00FC2B35">
                  <w:pPr>
                    <w:spacing w:before="128"/>
                    <w:ind w:left="150" w:right="182"/>
                    <w:jc w:val="center"/>
                    <w:rPr>
                      <w:b/>
                    </w:rPr>
                  </w:pPr>
                  <w:r>
                    <w:rPr>
                      <w:b/>
                    </w:rPr>
                    <w:t>PROJEKTOWANE POSTANOWIENIA UMOWY</w:t>
                  </w:r>
                </w:p>
              </w:txbxContent>
            </v:textbox>
            <w10:wrap type="topAndBottom" anchorx="page"/>
          </v:shape>
        </w:pict>
      </w:r>
    </w:p>
    <w:p w:rsidR="00FC2B35" w:rsidRPr="00753174" w:rsidRDefault="00FC2B35" w:rsidP="00BB3713">
      <w:pPr>
        <w:tabs>
          <w:tab w:val="left" w:pos="975"/>
        </w:tabs>
        <w:spacing w:line="276" w:lineRule="auto"/>
        <w:rPr>
          <w:color w:val="000000" w:themeColor="text1"/>
        </w:rPr>
      </w:pPr>
    </w:p>
    <w:p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rsidR="00FC2B35" w:rsidRPr="00753174" w:rsidRDefault="002E35D4" w:rsidP="006B1127">
      <w:pPr>
        <w:tabs>
          <w:tab w:val="left" w:pos="1209"/>
          <w:tab w:val="left" w:pos="1210"/>
        </w:tabs>
        <w:spacing w:line="276" w:lineRule="auto"/>
        <w:rPr>
          <w:color w:val="000000" w:themeColor="text1"/>
        </w:rPr>
      </w:pPr>
      <w:r>
        <w:rPr>
          <w:noProof/>
          <w:color w:val="000000" w:themeColor="text1"/>
        </w:rPr>
        <w:pict>
          <v:shape id="Pole tekstowe 48" o:spid="_x0000_s1038" type="#_x0000_t202" style="position:absolute;margin-left:60pt;margin-top:18.75pt;width:459.7pt;height:58.1pt;z-index:-251642880;visibility:visible;mso-wrap-distance-left:0;mso-wrap-distance-right:0;mso-position-horizontal-relative:page" fillcolor="#ccc" strokeweight=".16936mm">
            <v:path arrowok="t"/>
            <v:textbox inset="0,0,0,0">
              <w:txbxContent>
                <w:p w:rsidR="00BF6D36" w:rsidRDefault="00BF6D36" w:rsidP="00FC2B35">
                  <w:pPr>
                    <w:pStyle w:val="Tekstpodstawowy"/>
                    <w:spacing w:before="13"/>
                    <w:ind w:left="154" w:right="120"/>
                    <w:jc w:val="center"/>
                  </w:pPr>
                  <w:r>
                    <w:t>Rozdział XIII</w:t>
                  </w:r>
                </w:p>
                <w:p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 xml:space="preserve">art. 450 ust. 1 u </w:t>
      </w:r>
      <w:proofErr w:type="spellStart"/>
      <w:r w:rsidRPr="00753174">
        <w:rPr>
          <w:color w:val="000000" w:themeColor="text1"/>
        </w:rPr>
        <w:t>Pzp</w:t>
      </w:r>
      <w:proofErr w:type="spellEnd"/>
      <w:r w:rsidRPr="00753174">
        <w:rPr>
          <w:color w:val="000000" w:themeColor="text1"/>
        </w:rPr>
        <w:t>.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proofErr w:type="spellStart"/>
      <w:r w:rsidRPr="00753174">
        <w:rPr>
          <w:color w:val="000000" w:themeColor="text1"/>
        </w:rPr>
        <w:t>Pzp</w:t>
      </w:r>
      <w:proofErr w:type="spellEnd"/>
      <w:r w:rsidRPr="00753174">
        <w:rPr>
          <w:color w:val="000000" w:themeColor="text1"/>
        </w:rPr>
        <w:t>.</w:t>
      </w:r>
    </w:p>
    <w:p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w:t>
      </w:r>
      <w:r w:rsidRPr="00753174">
        <w:rPr>
          <w:color w:val="000000" w:themeColor="text1"/>
        </w:rPr>
        <w:lastRenderedPageBreak/>
        <w:t>na rachunek bankowy</w:t>
      </w:r>
      <w:r w:rsidRPr="00753174">
        <w:rPr>
          <w:color w:val="000000" w:themeColor="text1"/>
          <w:spacing w:val="-1"/>
        </w:rPr>
        <w:t xml:space="preserve"> </w:t>
      </w:r>
      <w:r w:rsidRPr="00753174">
        <w:rPr>
          <w:color w:val="000000" w:themeColor="text1"/>
        </w:rPr>
        <w:t>Wykonawcy.</w:t>
      </w:r>
    </w:p>
    <w:p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mieć taką samą płynność jak zabezpieczenie wniesione w pieniądzu tj. dochodzenie roszczenia z tytułu zabezpieczenia wniesionego w tej formie nie może być utrudnione,</w:t>
      </w:r>
    </w:p>
    <w:p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a) w przypadku zabezpieczania roszczeń z tytułu niewykonania lub nienależytego wykonania umowy - do 30 dnia włącznie licząc od dnia wykonania Umowy i uznania przez Beneficjenta za należycie wykonaną, </w:t>
      </w:r>
    </w:p>
    <w:p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proofErr w:type="spellStart"/>
      <w:r w:rsidRPr="00753174">
        <w:rPr>
          <w:color w:val="000000" w:themeColor="text1"/>
        </w:rPr>
        <w:t>Pzp</w:t>
      </w:r>
      <w:proofErr w:type="spellEnd"/>
      <w:r w:rsidRPr="00753174">
        <w:rPr>
          <w:color w:val="000000" w:themeColor="text1"/>
        </w:rPr>
        <w:t>).</w:t>
      </w:r>
    </w:p>
    <w:p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rsidR="00FC2B35" w:rsidRPr="00753174" w:rsidRDefault="002E35D4" w:rsidP="00BB3713">
      <w:pPr>
        <w:spacing w:line="276" w:lineRule="auto"/>
        <w:jc w:val="both"/>
        <w:rPr>
          <w:color w:val="000000" w:themeColor="text1"/>
        </w:rPr>
      </w:pPr>
      <w:r>
        <w:rPr>
          <w:noProof/>
          <w:color w:val="000000" w:themeColor="text1"/>
        </w:rPr>
        <w:pict>
          <v:shape id="Pole tekstowe 47" o:spid="_x0000_s1039" type="#_x0000_t202" style="position:absolute;left:0;text-align:left;margin-left:58.5pt;margin-top:0;width:459.7pt;height:39.15pt;z-index:-251656192;visibility:visible;mso-wrap-distance-left:0;mso-wrap-distance-right:0;mso-position-horizontal-relative:page" fillcolor="#ccc" strokeweight=".16936mm">
            <v:path arrowok="t"/>
            <v:textbox inset="0,0,0,0">
              <w:txbxContent>
                <w:p w:rsidR="00BF6D36" w:rsidRPr="0042681A" w:rsidRDefault="00BF6D36" w:rsidP="00FC2B35">
                  <w:pPr>
                    <w:pStyle w:val="Tekstpodstawowy"/>
                    <w:spacing w:before="13"/>
                    <w:ind w:left="154" w:right="121"/>
                    <w:jc w:val="center"/>
                    <w:rPr>
                      <w:b/>
                      <w:bCs/>
                    </w:rPr>
                  </w:pPr>
                  <w:r w:rsidRPr="0042681A">
                    <w:rPr>
                      <w:b/>
                      <w:bCs/>
                    </w:rPr>
                    <w:t>Rozdział XIV</w:t>
                  </w:r>
                </w:p>
                <w:p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proofErr w:type="spellStart"/>
      <w:r w:rsidRPr="00753174">
        <w:rPr>
          <w:color w:val="000000" w:themeColor="text1"/>
        </w:rPr>
        <w:t>Pzp</w:t>
      </w:r>
      <w:proofErr w:type="spellEnd"/>
      <w:r w:rsidRPr="00753174">
        <w:rPr>
          <w:color w:val="000000" w:themeColor="text1"/>
        </w:rPr>
        <w:t>.</w:t>
      </w:r>
    </w:p>
    <w:p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lastRenderedPageBreak/>
        <w:t>Zamawiający wskaże Wykonawcy, którego oferta została wybrana termin i miejsce podpisania umowy.</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t>oferty.</w:t>
      </w:r>
    </w:p>
    <w:p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Wykonawców występujących wspólnie winna</w:t>
      </w:r>
      <w:r w:rsidR="00FC2B35" w:rsidRPr="00753174">
        <w:rPr>
          <w:color w:val="000000" w:themeColor="text1"/>
          <w:spacing w:val="-1"/>
        </w:rPr>
        <w:t xml:space="preserve"> </w:t>
      </w:r>
      <w:r w:rsidR="00FC2B35" w:rsidRPr="00753174">
        <w:rPr>
          <w:color w:val="000000" w:themeColor="text1"/>
        </w:rPr>
        <w:t>zawierać:</w:t>
      </w:r>
    </w:p>
    <w:p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 xml:space="preserve">poz. 831) potwierdzone stosownymi decyzjami, o których mowa w art. 12 ust. 2 (z uwzględnieniem art. 104) ustawy z dnia 7 lipca 1994 roku Prawo budowlane (tekst jednolity – Dz.U. z 2020 r., poz. 1333, z </w:t>
      </w:r>
      <w:proofErr w:type="spellStart"/>
      <w:r w:rsidRPr="00753174">
        <w:rPr>
          <w:color w:val="000000" w:themeColor="text1"/>
        </w:rPr>
        <w:t>późn</w:t>
      </w:r>
      <w:proofErr w:type="spellEnd"/>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rsidR="00FC2B35" w:rsidRPr="00753174" w:rsidRDefault="00FC2B35" w:rsidP="00BB3713">
      <w:pPr>
        <w:spacing w:line="276" w:lineRule="auto"/>
        <w:jc w:val="both"/>
        <w:rPr>
          <w:color w:val="000000" w:themeColor="text1"/>
        </w:rPr>
      </w:pPr>
    </w:p>
    <w:p w:rsidR="00FC2B35" w:rsidRPr="00753174" w:rsidRDefault="002E35D4" w:rsidP="00BB3713">
      <w:pPr>
        <w:spacing w:line="276" w:lineRule="auto"/>
        <w:jc w:val="both"/>
        <w:rPr>
          <w:color w:val="000000" w:themeColor="text1"/>
        </w:rPr>
      </w:pPr>
      <w:r>
        <w:rPr>
          <w:noProof/>
          <w:color w:val="000000" w:themeColor="text1"/>
        </w:rPr>
        <w:pict>
          <v:shape id="Pole tekstowe 46" o:spid="_x0000_s1040" type="#_x0000_t202" style="position:absolute;left:0;text-align:left;margin-left:60pt;margin-top:-.25pt;width:457.75pt;height:16.1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" fillcolor="#a6a6a6" strokeweight=".58pt">
            <v:path arrowok="t"/>
            <v:textbox inset="0,0,0,0">
              <w:txbxContent>
                <w:p w:rsidR="00BF6D36" w:rsidRDefault="00BF6D36" w:rsidP="00FC2B35">
                  <w:pPr>
                    <w:spacing w:before="21"/>
                    <w:ind w:left="3609"/>
                    <w:rPr>
                      <w:b/>
                    </w:rPr>
                  </w:pPr>
                  <w:r>
                    <w:rPr>
                      <w:b/>
                    </w:rPr>
                    <w:t>LISTA ZAŁĄCZNIKÓW DO SWZ</w:t>
                  </w:r>
                </w:p>
              </w:txbxContent>
            </v:textbox>
            <w10:wrap type="topAndBottom" anchorx="page"/>
          </v:shape>
        </w:pict>
      </w:r>
    </w:p>
    <w:p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rsidR="00FC2B35" w:rsidRPr="00753174" w:rsidRDefault="00FC2B35" w:rsidP="00BB3713">
      <w:pPr>
        <w:spacing w:line="276" w:lineRule="auto"/>
        <w:rPr>
          <w:color w:val="000000" w:themeColor="text1"/>
        </w:rPr>
      </w:pPr>
      <w:r w:rsidRPr="00753174">
        <w:rPr>
          <w:b/>
          <w:color w:val="000000" w:themeColor="text1"/>
        </w:rPr>
        <w:lastRenderedPageBreak/>
        <w:t xml:space="preserve">Załącznik nr 1 </w:t>
      </w:r>
      <w:r w:rsidRPr="00753174">
        <w:rPr>
          <w:color w:val="000000" w:themeColor="text1"/>
        </w:rPr>
        <w:t>– Formularz oferty,</w:t>
      </w:r>
    </w:p>
    <w:p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Program Funkcjonalno – Użytkowy,</w:t>
      </w:r>
    </w:p>
    <w:p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rsidR="005C3D02" w:rsidRPr="00753174" w:rsidRDefault="005C3D02" w:rsidP="005C3D02">
      <w:pPr>
        <w:spacing w:line="276" w:lineRule="auto"/>
        <w:rPr>
          <w:color w:val="000000" w:themeColor="text1"/>
        </w:rPr>
      </w:pPr>
      <w:r w:rsidRPr="00753174">
        <w:rPr>
          <w:b/>
          <w:color w:val="000000" w:themeColor="text1"/>
        </w:rPr>
        <w:t xml:space="preserve">Załącznik nr 7 </w:t>
      </w:r>
      <w:r w:rsidRPr="00753174">
        <w:rPr>
          <w:color w:val="000000" w:themeColor="text1"/>
        </w:rPr>
        <w:t>– Protokół z odbycia wizji lokalnej,</w:t>
      </w:r>
    </w:p>
    <w:p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24414" w15:done="0"/>
  <w15:commentEx w15:paraId="41CB6FB0" w15:done="0"/>
  <w15:commentEx w15:paraId="0B0BE7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2622" w16cex:dateUtc="2022-07-28T13:13:00Z"/>
  <w16cex:commentExtensible w16cex:durableId="268D2894" w16cex:dateUtc="2022-07-28T13:24:00Z"/>
  <w16cex:commentExtensible w16cex:durableId="268D2A44" w16cex:dateUtc="2022-07-28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24414" w16cid:durableId="268D2622"/>
  <w16cid:commentId w16cid:paraId="41CB6FB0" w16cid:durableId="268D2894"/>
  <w16cid:commentId w16cid:paraId="0B0BE743" w16cid:durableId="268D2A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0A" w:rsidRDefault="00A94E0A">
      <w:r>
        <w:separator/>
      </w:r>
    </w:p>
  </w:endnote>
  <w:endnote w:type="continuationSeparator" w:id="0">
    <w:p w:rsidR="00A94E0A" w:rsidRDefault="00A94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09253"/>
      <w:docPartObj>
        <w:docPartGallery w:val="Page Numbers (Bottom of Page)"/>
        <w:docPartUnique/>
      </w:docPartObj>
    </w:sdtPr>
    <w:sdtContent>
      <w:p w:rsidR="00BF6D36" w:rsidRDefault="002E35D4">
        <w:pPr>
          <w:pStyle w:val="Stopka"/>
          <w:jc w:val="center"/>
        </w:pPr>
        <w:fldSimple w:instr="PAGE   \* MERGEFORMAT">
          <w:r w:rsidR="00BD0D2D">
            <w:rPr>
              <w:noProof/>
            </w:rPr>
            <w:t>26</w:t>
          </w:r>
        </w:fldSimple>
      </w:p>
    </w:sdtContent>
  </w:sdt>
  <w:p w:rsidR="00BF6D36" w:rsidRDefault="00BF6D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0A" w:rsidRDefault="00A94E0A">
      <w:r>
        <w:separator/>
      </w:r>
    </w:p>
  </w:footnote>
  <w:footnote w:type="continuationSeparator" w:id="0">
    <w:p w:rsidR="00A94E0A" w:rsidRDefault="00A94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1">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2">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4">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5">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6">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18">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19">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1">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2">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3">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5">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7">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29">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1">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2">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3">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4">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5">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6">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7">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38">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39">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1">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2">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3">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4">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5">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6">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7">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48">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49">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1">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3">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3"/>
  </w:num>
  <w:num w:numId="3">
    <w:abstractNumId w:val="15"/>
  </w:num>
  <w:num w:numId="4">
    <w:abstractNumId w:val="11"/>
  </w:num>
  <w:num w:numId="5">
    <w:abstractNumId w:val="10"/>
  </w:num>
  <w:num w:numId="6">
    <w:abstractNumId w:val="24"/>
  </w:num>
  <w:num w:numId="7">
    <w:abstractNumId w:val="28"/>
  </w:num>
  <w:num w:numId="8">
    <w:abstractNumId w:val="38"/>
  </w:num>
  <w:num w:numId="9">
    <w:abstractNumId w:val="36"/>
  </w:num>
  <w:num w:numId="10">
    <w:abstractNumId w:val="43"/>
  </w:num>
  <w:num w:numId="11">
    <w:abstractNumId w:val="45"/>
  </w:num>
  <w:num w:numId="12">
    <w:abstractNumId w:val="49"/>
  </w:num>
  <w:num w:numId="13">
    <w:abstractNumId w:val="30"/>
  </w:num>
  <w:num w:numId="14">
    <w:abstractNumId w:val="7"/>
  </w:num>
  <w:num w:numId="15">
    <w:abstractNumId w:val="41"/>
  </w:num>
  <w:num w:numId="16">
    <w:abstractNumId w:val="4"/>
  </w:num>
  <w:num w:numId="17">
    <w:abstractNumId w:val="40"/>
  </w:num>
  <w:num w:numId="18">
    <w:abstractNumId w:val="20"/>
  </w:num>
  <w:num w:numId="19">
    <w:abstractNumId w:val="50"/>
  </w:num>
  <w:num w:numId="20">
    <w:abstractNumId w:val="34"/>
  </w:num>
  <w:num w:numId="21">
    <w:abstractNumId w:val="17"/>
  </w:num>
  <w:num w:numId="22">
    <w:abstractNumId w:val="52"/>
  </w:num>
  <w:num w:numId="23">
    <w:abstractNumId w:val="0"/>
  </w:num>
  <w:num w:numId="24">
    <w:abstractNumId w:val="13"/>
  </w:num>
  <w:num w:numId="25">
    <w:abstractNumId w:val="44"/>
  </w:num>
  <w:num w:numId="26">
    <w:abstractNumId w:val="3"/>
  </w:num>
  <w:num w:numId="27">
    <w:abstractNumId w:val="31"/>
  </w:num>
  <w:num w:numId="28">
    <w:abstractNumId w:val="9"/>
  </w:num>
  <w:num w:numId="29">
    <w:abstractNumId w:val="47"/>
  </w:num>
  <w:num w:numId="30">
    <w:abstractNumId w:val="37"/>
  </w:num>
  <w:num w:numId="31">
    <w:abstractNumId w:val="6"/>
  </w:num>
  <w:num w:numId="32">
    <w:abstractNumId w:val="21"/>
  </w:num>
  <w:num w:numId="33">
    <w:abstractNumId w:val="42"/>
  </w:num>
  <w:num w:numId="34">
    <w:abstractNumId w:val="26"/>
  </w:num>
  <w:num w:numId="35">
    <w:abstractNumId w:val="32"/>
  </w:num>
  <w:num w:numId="36">
    <w:abstractNumId w:val="51"/>
  </w:num>
  <w:num w:numId="37">
    <w:abstractNumId w:val="39"/>
  </w:num>
  <w:num w:numId="38">
    <w:abstractNumId w:val="23"/>
  </w:num>
  <w:num w:numId="39">
    <w:abstractNumId w:val="48"/>
  </w:num>
  <w:num w:numId="40">
    <w:abstractNumId w:val="18"/>
  </w:num>
  <w:num w:numId="41">
    <w:abstractNumId w:val="19"/>
  </w:num>
  <w:num w:numId="42">
    <w:abstractNumId w:val="1"/>
  </w:num>
  <w:num w:numId="43">
    <w:abstractNumId w:val="14"/>
  </w:num>
  <w:num w:numId="44">
    <w:abstractNumId w:val="22"/>
  </w:num>
  <w:num w:numId="45">
    <w:abstractNumId w:val="35"/>
  </w:num>
  <w:num w:numId="46">
    <w:abstractNumId w:val="16"/>
  </w:num>
  <w:num w:numId="47">
    <w:abstractNumId w:val="29"/>
  </w:num>
  <w:num w:numId="48">
    <w:abstractNumId w:val="46"/>
  </w:num>
  <w:num w:numId="49">
    <w:abstractNumId w:val="5"/>
  </w:num>
  <w:num w:numId="50">
    <w:abstractNumId w:val="12"/>
  </w:num>
  <w:num w:numId="51">
    <w:abstractNumId w:val="53"/>
  </w:num>
  <w:num w:numId="52">
    <w:abstractNumId w:val="8"/>
  </w:num>
  <w:num w:numId="53">
    <w:abstractNumId w:val="25"/>
  </w:num>
  <w:num w:numId="54">
    <w:abstractNumId w:val="27"/>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l Medon">
    <w15:presenceInfo w15:providerId="Windows Live" w15:userId="1e1ba8b61d0b11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FC2B35"/>
    <w:rsid w:val="00007596"/>
    <w:rsid w:val="0002347F"/>
    <w:rsid w:val="00032964"/>
    <w:rsid w:val="000340CB"/>
    <w:rsid w:val="0003430E"/>
    <w:rsid w:val="00042248"/>
    <w:rsid w:val="000564F5"/>
    <w:rsid w:val="0005728C"/>
    <w:rsid w:val="000611A1"/>
    <w:rsid w:val="0009721F"/>
    <w:rsid w:val="000B03B4"/>
    <w:rsid w:val="000B63A1"/>
    <w:rsid w:val="000D03E0"/>
    <w:rsid w:val="000D5FA9"/>
    <w:rsid w:val="000F4763"/>
    <w:rsid w:val="000F5DE3"/>
    <w:rsid w:val="001056F0"/>
    <w:rsid w:val="00107EC3"/>
    <w:rsid w:val="0017069B"/>
    <w:rsid w:val="0019215D"/>
    <w:rsid w:val="001B2E1A"/>
    <w:rsid w:val="001B4D02"/>
    <w:rsid w:val="001C3599"/>
    <w:rsid w:val="001C51C5"/>
    <w:rsid w:val="001D2AC8"/>
    <w:rsid w:val="001E4F3E"/>
    <w:rsid w:val="001E794B"/>
    <w:rsid w:val="001F1254"/>
    <w:rsid w:val="001F2B2C"/>
    <w:rsid w:val="00207880"/>
    <w:rsid w:val="00212862"/>
    <w:rsid w:val="00216189"/>
    <w:rsid w:val="00224986"/>
    <w:rsid w:val="00241FB2"/>
    <w:rsid w:val="00273687"/>
    <w:rsid w:val="00282E27"/>
    <w:rsid w:val="002A115F"/>
    <w:rsid w:val="002B528D"/>
    <w:rsid w:val="002D614F"/>
    <w:rsid w:val="002E35D4"/>
    <w:rsid w:val="002F349C"/>
    <w:rsid w:val="002F656E"/>
    <w:rsid w:val="00300B76"/>
    <w:rsid w:val="003021DA"/>
    <w:rsid w:val="00306676"/>
    <w:rsid w:val="00310FEF"/>
    <w:rsid w:val="003142EB"/>
    <w:rsid w:val="00334B2B"/>
    <w:rsid w:val="00335AFC"/>
    <w:rsid w:val="00361A52"/>
    <w:rsid w:val="003705C8"/>
    <w:rsid w:val="003952AC"/>
    <w:rsid w:val="003A1183"/>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343"/>
    <w:rsid w:val="005267FF"/>
    <w:rsid w:val="00533425"/>
    <w:rsid w:val="005364F2"/>
    <w:rsid w:val="0055676E"/>
    <w:rsid w:val="005877C9"/>
    <w:rsid w:val="00597ACA"/>
    <w:rsid w:val="005A5A00"/>
    <w:rsid w:val="005B111F"/>
    <w:rsid w:val="005C3D02"/>
    <w:rsid w:val="005C4034"/>
    <w:rsid w:val="005D3673"/>
    <w:rsid w:val="005F13AD"/>
    <w:rsid w:val="005F1770"/>
    <w:rsid w:val="006129E0"/>
    <w:rsid w:val="0061426A"/>
    <w:rsid w:val="00632FFC"/>
    <w:rsid w:val="0065081A"/>
    <w:rsid w:val="006605A3"/>
    <w:rsid w:val="00662C06"/>
    <w:rsid w:val="0067512D"/>
    <w:rsid w:val="006820BF"/>
    <w:rsid w:val="0068394B"/>
    <w:rsid w:val="00690034"/>
    <w:rsid w:val="00691331"/>
    <w:rsid w:val="006B1127"/>
    <w:rsid w:val="006B23E5"/>
    <w:rsid w:val="006C379D"/>
    <w:rsid w:val="006D4994"/>
    <w:rsid w:val="006E74FB"/>
    <w:rsid w:val="00713C82"/>
    <w:rsid w:val="007317C6"/>
    <w:rsid w:val="00753174"/>
    <w:rsid w:val="00771370"/>
    <w:rsid w:val="0077520A"/>
    <w:rsid w:val="0078572E"/>
    <w:rsid w:val="00787B58"/>
    <w:rsid w:val="007922EF"/>
    <w:rsid w:val="007A49E3"/>
    <w:rsid w:val="007A782D"/>
    <w:rsid w:val="007B05AA"/>
    <w:rsid w:val="007B54DC"/>
    <w:rsid w:val="007C0909"/>
    <w:rsid w:val="007F18F0"/>
    <w:rsid w:val="00801E75"/>
    <w:rsid w:val="008339E9"/>
    <w:rsid w:val="008350FA"/>
    <w:rsid w:val="00841286"/>
    <w:rsid w:val="008507F8"/>
    <w:rsid w:val="0085147B"/>
    <w:rsid w:val="008548F5"/>
    <w:rsid w:val="008655DC"/>
    <w:rsid w:val="008676B2"/>
    <w:rsid w:val="00872880"/>
    <w:rsid w:val="00873BF4"/>
    <w:rsid w:val="008826AF"/>
    <w:rsid w:val="008A1957"/>
    <w:rsid w:val="008A1F95"/>
    <w:rsid w:val="008A294F"/>
    <w:rsid w:val="008C195A"/>
    <w:rsid w:val="008C1C6F"/>
    <w:rsid w:val="008E3934"/>
    <w:rsid w:val="008F1E68"/>
    <w:rsid w:val="008F74BF"/>
    <w:rsid w:val="00921756"/>
    <w:rsid w:val="00936855"/>
    <w:rsid w:val="00951098"/>
    <w:rsid w:val="009604FA"/>
    <w:rsid w:val="00962130"/>
    <w:rsid w:val="00970330"/>
    <w:rsid w:val="00972EAB"/>
    <w:rsid w:val="00985AC7"/>
    <w:rsid w:val="009911A4"/>
    <w:rsid w:val="00996DEB"/>
    <w:rsid w:val="009A043E"/>
    <w:rsid w:val="009A1A47"/>
    <w:rsid w:val="009B0DC3"/>
    <w:rsid w:val="009D6B49"/>
    <w:rsid w:val="009D7143"/>
    <w:rsid w:val="009D7F19"/>
    <w:rsid w:val="00A00141"/>
    <w:rsid w:val="00A01BA7"/>
    <w:rsid w:val="00A06FB1"/>
    <w:rsid w:val="00A12B81"/>
    <w:rsid w:val="00A16D40"/>
    <w:rsid w:val="00A235D7"/>
    <w:rsid w:val="00A3201F"/>
    <w:rsid w:val="00A47673"/>
    <w:rsid w:val="00A75418"/>
    <w:rsid w:val="00A767D8"/>
    <w:rsid w:val="00A85D0C"/>
    <w:rsid w:val="00A94E0A"/>
    <w:rsid w:val="00AC7E63"/>
    <w:rsid w:val="00AD4537"/>
    <w:rsid w:val="00B00CD2"/>
    <w:rsid w:val="00B01814"/>
    <w:rsid w:val="00B21408"/>
    <w:rsid w:val="00B24095"/>
    <w:rsid w:val="00B311A8"/>
    <w:rsid w:val="00B32672"/>
    <w:rsid w:val="00B4371E"/>
    <w:rsid w:val="00B513DD"/>
    <w:rsid w:val="00B60EBF"/>
    <w:rsid w:val="00B64422"/>
    <w:rsid w:val="00B7072F"/>
    <w:rsid w:val="00B909A3"/>
    <w:rsid w:val="00B9258D"/>
    <w:rsid w:val="00B93F34"/>
    <w:rsid w:val="00B964BB"/>
    <w:rsid w:val="00BA5DCE"/>
    <w:rsid w:val="00BB3713"/>
    <w:rsid w:val="00BB4D32"/>
    <w:rsid w:val="00BB6231"/>
    <w:rsid w:val="00BC0EEA"/>
    <w:rsid w:val="00BD0D2D"/>
    <w:rsid w:val="00BF308F"/>
    <w:rsid w:val="00BF6919"/>
    <w:rsid w:val="00BF6D36"/>
    <w:rsid w:val="00C03B42"/>
    <w:rsid w:val="00C12E06"/>
    <w:rsid w:val="00C31CEC"/>
    <w:rsid w:val="00C35959"/>
    <w:rsid w:val="00C36166"/>
    <w:rsid w:val="00C418D1"/>
    <w:rsid w:val="00C43DCF"/>
    <w:rsid w:val="00C445FD"/>
    <w:rsid w:val="00C467CA"/>
    <w:rsid w:val="00C60C81"/>
    <w:rsid w:val="00C6586B"/>
    <w:rsid w:val="00C66B8E"/>
    <w:rsid w:val="00C90FD9"/>
    <w:rsid w:val="00CA10CB"/>
    <w:rsid w:val="00CA475C"/>
    <w:rsid w:val="00CA4837"/>
    <w:rsid w:val="00CA4B2C"/>
    <w:rsid w:val="00CA5A86"/>
    <w:rsid w:val="00CB2F52"/>
    <w:rsid w:val="00CB5925"/>
    <w:rsid w:val="00CB6127"/>
    <w:rsid w:val="00CC4618"/>
    <w:rsid w:val="00CC54BF"/>
    <w:rsid w:val="00CC73EC"/>
    <w:rsid w:val="00CE08C6"/>
    <w:rsid w:val="00CE3080"/>
    <w:rsid w:val="00CE3ACD"/>
    <w:rsid w:val="00CE5CA3"/>
    <w:rsid w:val="00CF0040"/>
    <w:rsid w:val="00CF0C97"/>
    <w:rsid w:val="00D07238"/>
    <w:rsid w:val="00D257CC"/>
    <w:rsid w:val="00D31EF5"/>
    <w:rsid w:val="00D40DB3"/>
    <w:rsid w:val="00D42A34"/>
    <w:rsid w:val="00D432B7"/>
    <w:rsid w:val="00D674C7"/>
    <w:rsid w:val="00D81A7F"/>
    <w:rsid w:val="00D839FB"/>
    <w:rsid w:val="00D90E25"/>
    <w:rsid w:val="00DA00A0"/>
    <w:rsid w:val="00DA515D"/>
    <w:rsid w:val="00DA70E8"/>
    <w:rsid w:val="00DB2F67"/>
    <w:rsid w:val="00DC1C57"/>
    <w:rsid w:val="00DF59C2"/>
    <w:rsid w:val="00E14BF2"/>
    <w:rsid w:val="00E21886"/>
    <w:rsid w:val="00E377FB"/>
    <w:rsid w:val="00E446F4"/>
    <w:rsid w:val="00E451C2"/>
    <w:rsid w:val="00E504F9"/>
    <w:rsid w:val="00E730D8"/>
    <w:rsid w:val="00E753FF"/>
    <w:rsid w:val="00E82FCD"/>
    <w:rsid w:val="00E91621"/>
    <w:rsid w:val="00E9433A"/>
    <w:rsid w:val="00EC3A2B"/>
    <w:rsid w:val="00EC5B4A"/>
    <w:rsid w:val="00ED53D7"/>
    <w:rsid w:val="00EE5371"/>
    <w:rsid w:val="00EF3665"/>
    <w:rsid w:val="00F12D72"/>
    <w:rsid w:val="00F132D1"/>
    <w:rsid w:val="00F239BD"/>
    <w:rsid w:val="00F276AD"/>
    <w:rsid w:val="00F45188"/>
    <w:rsid w:val="00F5682F"/>
    <w:rsid w:val="00F65616"/>
    <w:rsid w:val="00F74865"/>
    <w:rsid w:val="00F74E83"/>
    <w:rsid w:val="00F8198A"/>
    <w:rsid w:val="00F84270"/>
    <w:rsid w:val="00F901F5"/>
    <w:rsid w:val="00FA2CEF"/>
    <w:rsid w:val="00FB1C31"/>
    <w:rsid w:val="00FB7A87"/>
    <w:rsid w:val="00FC2B35"/>
    <w:rsid w:val="00FC4173"/>
    <w:rsid w:val="00FD7C55"/>
    <w:rsid w:val="00FF1E3F"/>
    <w:rsid w:val="00FF36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s>
</file>

<file path=word/webSettings.xml><?xml version="1.0" encoding="utf-8"?>
<w:webSettings xmlns:r="http://schemas.openxmlformats.org/officeDocument/2006/relationships" xmlns:w="http://schemas.openxmlformats.org/wordprocessingml/2006/main">
  <w:divs>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31</Pages>
  <Words>12782</Words>
  <Characters>76696</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KStruk</cp:lastModifiedBy>
  <cp:revision>19</cp:revision>
  <cp:lastPrinted>2023-03-23T11:06:00Z</cp:lastPrinted>
  <dcterms:created xsi:type="dcterms:W3CDTF">2022-08-03T10:34:00Z</dcterms:created>
  <dcterms:modified xsi:type="dcterms:W3CDTF">2023-03-23T13:28:00Z</dcterms:modified>
</cp:coreProperties>
</file>