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E9EE" w14:textId="3A0E08D0" w:rsidR="00A0251A" w:rsidRPr="00A0251A" w:rsidRDefault="00A0251A" w:rsidP="00A0251A">
      <w:pPr>
        <w:jc w:val="center"/>
        <w:rPr>
          <w:rFonts w:ascii="Times New Roman" w:hAnsi="Times New Roman" w:cs="Times New Roman"/>
          <w:b/>
          <w:bCs/>
        </w:rPr>
      </w:pPr>
      <w:bookmarkStart w:id="0" w:name="_Hlk133649393"/>
      <w:r w:rsidRPr="00A0251A">
        <w:rPr>
          <w:rFonts w:ascii="Times New Roman" w:hAnsi="Times New Roman" w:cs="Times New Roman"/>
          <w:b/>
          <w:bCs/>
        </w:rPr>
        <w:t xml:space="preserve">FORMULARZ CENOWY </w:t>
      </w:r>
    </w:p>
    <w:p w14:paraId="74293835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p w14:paraId="6C5E46E8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77D323A5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7A0B6A66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Nazwa i adres Wykonawcy</w:t>
      </w:r>
    </w:p>
    <w:p w14:paraId="22FDB5D4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p w14:paraId="7A3559B5" w14:textId="77777777" w:rsidR="00A0251A" w:rsidRPr="00A0251A" w:rsidRDefault="00A0251A" w:rsidP="00A0251A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6BBF70D5" w14:textId="77777777" w:rsidR="00A0251A" w:rsidRPr="00A0251A" w:rsidRDefault="00A0251A" w:rsidP="00A0251A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 xml:space="preserve">St. Staszica 35, 06-100 Pułtusk </w:t>
      </w:r>
    </w:p>
    <w:p w14:paraId="66AC8E0D" w14:textId="77777777" w:rsidR="00166443" w:rsidRPr="00592745" w:rsidRDefault="00166443" w:rsidP="00166443">
      <w:pPr>
        <w:jc w:val="center"/>
        <w:rPr>
          <w:rFonts w:ascii="Times New Roman" w:hAnsi="Times New Roman" w:cs="Times New Roman"/>
          <w:b/>
          <w:bCs/>
        </w:rPr>
      </w:pPr>
      <w:bookmarkStart w:id="1" w:name="_Hlk133583683"/>
    </w:p>
    <w:p w14:paraId="1D17B9C3" w14:textId="3D34CCA0" w:rsidR="00166443" w:rsidRPr="00166443" w:rsidRDefault="00166443" w:rsidP="00166443">
      <w:pPr>
        <w:jc w:val="center"/>
        <w:rPr>
          <w:rFonts w:ascii="Times New Roman" w:hAnsi="Times New Roman" w:cs="Times New Roman"/>
          <w:b/>
          <w:bCs/>
        </w:rPr>
      </w:pPr>
      <w:r w:rsidRPr="00166443">
        <w:rPr>
          <w:rFonts w:ascii="Times New Roman" w:hAnsi="Times New Roman" w:cs="Times New Roman"/>
          <w:b/>
          <w:bCs/>
        </w:rPr>
        <w:t>„</w:t>
      </w:r>
      <w:bookmarkStart w:id="2" w:name="_Hlk131349103"/>
      <w:r w:rsidRPr="00166443">
        <w:rPr>
          <w:rFonts w:ascii="Times New Roman" w:hAnsi="Times New Roman" w:cs="Times New Roman"/>
          <w:b/>
          <w:bCs/>
        </w:rPr>
        <w:t>Sukcesywny odbiór transportem Wykonawcy i przetworzenie odpadów komunalnych i opcją</w:t>
      </w:r>
      <w:bookmarkEnd w:id="2"/>
      <w:r w:rsidRPr="00166443">
        <w:rPr>
          <w:rFonts w:ascii="Times New Roman" w:hAnsi="Times New Roman" w:cs="Times New Roman"/>
          <w:b/>
          <w:bCs/>
        </w:rPr>
        <w:t>”</w:t>
      </w:r>
    </w:p>
    <w:bookmarkEnd w:id="1"/>
    <w:p w14:paraId="323E3267" w14:textId="036C40EC" w:rsidR="00166443" w:rsidRPr="00166443" w:rsidRDefault="00166443" w:rsidP="00C25B57">
      <w:pPr>
        <w:rPr>
          <w:rFonts w:ascii="Times New Roman" w:hAnsi="Times New Roman" w:cs="Times New Roman"/>
          <w:b/>
          <w:bCs/>
        </w:rPr>
      </w:pPr>
      <w:r w:rsidRPr="00592745">
        <w:rPr>
          <w:rFonts w:ascii="Times New Roman" w:hAnsi="Times New Roman" w:cs="Times New Roman"/>
          <w:b/>
          <w:bCs/>
        </w:rPr>
        <w:t xml:space="preserve">  </w:t>
      </w:r>
      <w:r w:rsidR="00592745" w:rsidRPr="00592745">
        <w:rPr>
          <w:rFonts w:ascii="Times New Roman" w:hAnsi="Times New Roman" w:cs="Times New Roman"/>
          <w:b/>
          <w:bCs/>
        </w:rPr>
        <w:t xml:space="preserve"> </w:t>
      </w:r>
      <w:r w:rsidR="00C25B57">
        <w:rPr>
          <w:rFonts w:ascii="Times New Roman" w:hAnsi="Times New Roman" w:cs="Times New Roman"/>
          <w:b/>
          <w:bCs/>
        </w:rPr>
        <w:t>O</w:t>
      </w:r>
      <w:r w:rsidR="00592745" w:rsidRPr="00592745">
        <w:rPr>
          <w:rFonts w:ascii="Times New Roman" w:hAnsi="Times New Roman" w:cs="Times New Roman"/>
          <w:b/>
          <w:bCs/>
        </w:rPr>
        <w:t>dpady o kodzie 20 03 01</w:t>
      </w:r>
    </w:p>
    <w:p w14:paraId="2A5893CA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414DFE" w:rsidRPr="00A0251A" w14:paraId="49D6F119" w14:textId="77777777" w:rsidTr="00414DFE">
        <w:trPr>
          <w:trHeight w:val="839"/>
        </w:trPr>
        <w:tc>
          <w:tcPr>
            <w:tcW w:w="1327" w:type="pct"/>
          </w:tcPr>
          <w:p w14:paraId="5501130B" w14:textId="77777777" w:rsidR="00D565C8" w:rsidRPr="00A0251A" w:rsidRDefault="00D565C8" w:rsidP="00A0251A">
            <w:pPr>
              <w:rPr>
                <w:rFonts w:ascii="Times New Roman" w:hAnsi="Times New Roman" w:cs="Times New Roman"/>
                <w:b/>
              </w:rPr>
            </w:pPr>
          </w:p>
          <w:p w14:paraId="25447CA4" w14:textId="7777777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71212DC9" w14:textId="010E2AAB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Planowana iloś</w:t>
            </w:r>
            <w:r w:rsidR="00826465">
              <w:rPr>
                <w:rFonts w:ascii="Times New Roman" w:hAnsi="Times New Roman" w:cs="Times New Roman"/>
              </w:rPr>
              <w:t>ć o</w:t>
            </w:r>
            <w:r w:rsidR="00EC075B">
              <w:rPr>
                <w:rFonts w:ascii="Times New Roman" w:hAnsi="Times New Roman" w:cs="Times New Roman"/>
              </w:rPr>
              <w:t xml:space="preserve">dpadów </w:t>
            </w:r>
            <w:r>
              <w:rPr>
                <w:rFonts w:ascii="Times New Roman" w:hAnsi="Times New Roman" w:cs="Times New Roman"/>
              </w:rPr>
              <w:t>(</w:t>
            </w:r>
            <w:r w:rsidRPr="00A0251A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40D3602B" w14:textId="3A8F32C5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Cena</w:t>
            </w:r>
            <w:r w:rsidR="00826465">
              <w:rPr>
                <w:rFonts w:ascii="Times New Roman" w:hAnsi="Times New Roman" w:cs="Times New Roman"/>
              </w:rPr>
              <w:t xml:space="preserve"> j</w:t>
            </w:r>
            <w:r w:rsidRPr="00A0251A">
              <w:rPr>
                <w:rFonts w:ascii="Times New Roman" w:hAnsi="Times New Roman" w:cs="Times New Roman"/>
              </w:rPr>
              <w:t>ednostkowa netto (PLN)</w:t>
            </w:r>
            <w:r w:rsidRPr="00A0251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5F19A211" w14:textId="7E48BFB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 w:rsidR="00826465"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netto (PLN)</w:t>
            </w:r>
          </w:p>
        </w:tc>
        <w:tc>
          <w:tcPr>
            <w:tcW w:w="733" w:type="pct"/>
          </w:tcPr>
          <w:p w14:paraId="756B59B6" w14:textId="7777777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4CA0A496" w14:textId="78BE34D4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 w:rsidR="00826465"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brutto (PLN)</w:t>
            </w:r>
          </w:p>
        </w:tc>
      </w:tr>
      <w:tr w:rsidR="00414DFE" w:rsidRPr="00A0251A" w14:paraId="61DBB1CD" w14:textId="77777777" w:rsidTr="00414DFE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5FB11DD1" w14:textId="588C5183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14E49D45" w14:textId="56B423A8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21720BC0" w14:textId="4B7C41EF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2F399A9F" w14:textId="2A9278C0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A0251A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3</w:t>
            </w:r>
            <w:r w:rsidRPr="00A025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4FED7F62" w14:textId="57614153" w:rsidR="00D565C8" w:rsidRPr="00A0251A" w:rsidRDefault="005E3FB2" w:rsidP="00826465">
            <w:pPr>
              <w:jc w:val="center"/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653CA03A" w14:textId="7742A8F2" w:rsidR="00D565C8" w:rsidRPr="00A0251A" w:rsidRDefault="005E3FB2" w:rsidP="00826465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6</w:t>
            </w:r>
            <w:r w:rsidR="00D565C8" w:rsidRPr="00A0251A">
              <w:rPr>
                <w:rFonts w:ascii="Times New Roman" w:hAnsi="Times New Roman" w:cs="Times New Roman"/>
              </w:rPr>
              <w:t xml:space="preserve"> </w:t>
            </w:r>
            <w:r w:rsidR="00EC07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="00D565C8" w:rsidRPr="00A0251A">
              <w:rPr>
                <w:rFonts w:ascii="Times New Roman" w:hAnsi="Times New Roman" w:cs="Times New Roman"/>
              </w:rPr>
              <w:t xml:space="preserve"> + </w:t>
            </w:r>
            <w:r w:rsidRPr="005E3FB2">
              <w:rPr>
                <w:rFonts w:ascii="Times New Roman" w:hAnsi="Times New Roman" w:cs="Times New Roman"/>
              </w:rPr>
              <w:t>5</w:t>
            </w:r>
            <w:r w:rsidR="00EC075B">
              <w:rPr>
                <w:rFonts w:ascii="Times New Roman" w:hAnsi="Times New Roman" w:cs="Times New Roman"/>
              </w:rPr>
              <w:t>)</w:t>
            </w:r>
          </w:p>
        </w:tc>
      </w:tr>
      <w:tr w:rsidR="00414DFE" w:rsidRPr="00A0251A" w14:paraId="00211AED" w14:textId="77777777" w:rsidTr="008C2B7A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535720F4" w14:textId="7A14E0CF" w:rsidR="008C2B7A" w:rsidRDefault="008C2B7A" w:rsidP="008C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5A561B" w14:textId="2AD89EF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>odpady o kodzie 20 03 01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53AA0107" w14:textId="5740B164" w:rsidR="00D565C8" w:rsidRPr="00A0251A" w:rsidRDefault="002A1D3D" w:rsidP="008C2B7A">
            <w:pPr>
              <w:jc w:val="center"/>
              <w:rPr>
                <w:rFonts w:ascii="Times New Roman" w:hAnsi="Times New Roman" w:cs="Times New Roman"/>
              </w:rPr>
            </w:pPr>
            <w:r w:rsidRPr="002A1D3D">
              <w:rPr>
                <w:rFonts w:ascii="Times New Roman" w:hAnsi="Times New Roman" w:cs="Times New Roman"/>
                <w:bCs/>
              </w:rPr>
              <w:t>4800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3BF64A20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72868CA2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4B4C56C9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4AAA3E34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294E5" w14:textId="77777777" w:rsidR="00A0251A" w:rsidRDefault="00A0251A" w:rsidP="00A0251A">
      <w:pPr>
        <w:rPr>
          <w:rFonts w:ascii="Times New Roman" w:hAnsi="Times New Roman" w:cs="Times New Roman"/>
        </w:rPr>
      </w:pPr>
    </w:p>
    <w:p w14:paraId="41A51A19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C2D6AD0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5CF3AC6B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785A05EB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50C89CD3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01AE9CF9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09B8C27E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6BCCE95F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D08F2D6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C1A4EE0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2DBAC506" w14:textId="77777777" w:rsidR="00C84DF1" w:rsidRDefault="00C84DF1" w:rsidP="00A0251A">
      <w:pPr>
        <w:rPr>
          <w:rFonts w:ascii="Times New Roman" w:hAnsi="Times New Roman" w:cs="Times New Roman"/>
        </w:rPr>
      </w:pPr>
    </w:p>
    <w:bookmarkEnd w:id="0"/>
    <w:p w14:paraId="6947CB2C" w14:textId="77777777" w:rsidR="008762D4" w:rsidRPr="00592745" w:rsidRDefault="008762D4">
      <w:pPr>
        <w:rPr>
          <w:rFonts w:ascii="Times New Roman" w:hAnsi="Times New Roman" w:cs="Times New Roman"/>
        </w:rPr>
      </w:pPr>
    </w:p>
    <w:sectPr w:rsidR="008762D4" w:rsidRPr="00592745" w:rsidSect="00C84D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2A72" w14:textId="77777777" w:rsidR="00DE02F9" w:rsidRDefault="00DE02F9" w:rsidP="00A43E74">
      <w:pPr>
        <w:spacing w:after="0" w:line="240" w:lineRule="auto"/>
      </w:pPr>
      <w:r>
        <w:separator/>
      </w:r>
    </w:p>
  </w:endnote>
  <w:endnote w:type="continuationSeparator" w:id="0">
    <w:p w14:paraId="13D2E303" w14:textId="77777777" w:rsidR="00DE02F9" w:rsidRDefault="00DE02F9" w:rsidP="00A4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3061" w14:textId="77777777" w:rsidR="00DE02F9" w:rsidRDefault="00DE02F9" w:rsidP="00A43E74">
      <w:pPr>
        <w:spacing w:after="0" w:line="240" w:lineRule="auto"/>
      </w:pPr>
      <w:r>
        <w:separator/>
      </w:r>
    </w:p>
  </w:footnote>
  <w:footnote w:type="continuationSeparator" w:id="0">
    <w:p w14:paraId="6AA741CF" w14:textId="77777777" w:rsidR="00DE02F9" w:rsidRDefault="00DE02F9" w:rsidP="00A4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45D" w14:textId="610F3EF2" w:rsidR="00265823" w:rsidRPr="00A43E74" w:rsidRDefault="00265823" w:rsidP="0026582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  <w:r w:rsidRPr="007A455F">
      <w:rPr>
        <w:rFonts w:ascii="Times New Roman" w:hAnsi="Times New Roman" w:cs="Times New Roman"/>
        <w:b/>
        <w:bCs/>
        <w:kern w:val="0"/>
        <w14:ligatures w14:val="none"/>
      </w:rPr>
      <w:t>ZZP.271.</w:t>
    </w:r>
    <w:r w:rsidR="00C25B57">
      <w:rPr>
        <w:rFonts w:ascii="Times New Roman" w:hAnsi="Times New Roman" w:cs="Times New Roman"/>
        <w:b/>
        <w:bCs/>
        <w:kern w:val="0"/>
        <w14:ligatures w14:val="none"/>
      </w:rPr>
      <w:t>11</w:t>
    </w:r>
    <w:r w:rsidRPr="007A455F">
      <w:rPr>
        <w:rFonts w:ascii="Times New Roman" w:hAnsi="Times New Roman" w:cs="Times New Roman"/>
        <w:b/>
        <w:bCs/>
        <w:kern w:val="0"/>
        <w14:ligatures w14:val="none"/>
      </w:rPr>
      <w:t>.2023</w:t>
    </w:r>
  </w:p>
  <w:p w14:paraId="1D8FAED1" w14:textId="5DC96F88" w:rsidR="00A43E74" w:rsidRPr="00A43E74" w:rsidRDefault="00A43E74" w:rsidP="00A43E7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</w:p>
  <w:p w14:paraId="5901526E" w14:textId="77777777" w:rsidR="004E54A6" w:rsidRDefault="004E54A6" w:rsidP="00B5366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8E"/>
    <w:rsid w:val="000672F8"/>
    <w:rsid w:val="00166443"/>
    <w:rsid w:val="0019679A"/>
    <w:rsid w:val="0024038E"/>
    <w:rsid w:val="00265823"/>
    <w:rsid w:val="00291BA5"/>
    <w:rsid w:val="002A1D3D"/>
    <w:rsid w:val="002D4D9E"/>
    <w:rsid w:val="002F281D"/>
    <w:rsid w:val="0038098A"/>
    <w:rsid w:val="00395A21"/>
    <w:rsid w:val="00414DFE"/>
    <w:rsid w:val="004658E3"/>
    <w:rsid w:val="004E54A6"/>
    <w:rsid w:val="00592745"/>
    <w:rsid w:val="005E3FB2"/>
    <w:rsid w:val="0066088E"/>
    <w:rsid w:val="006F7B73"/>
    <w:rsid w:val="007104E9"/>
    <w:rsid w:val="007866E4"/>
    <w:rsid w:val="007A455F"/>
    <w:rsid w:val="007E1FCC"/>
    <w:rsid w:val="00826465"/>
    <w:rsid w:val="0083690F"/>
    <w:rsid w:val="008762D4"/>
    <w:rsid w:val="008B07B9"/>
    <w:rsid w:val="008C2B7A"/>
    <w:rsid w:val="00903AE4"/>
    <w:rsid w:val="00953E01"/>
    <w:rsid w:val="0097076D"/>
    <w:rsid w:val="0098791A"/>
    <w:rsid w:val="009B5475"/>
    <w:rsid w:val="00A0251A"/>
    <w:rsid w:val="00A43E74"/>
    <w:rsid w:val="00A87E9E"/>
    <w:rsid w:val="00AF581A"/>
    <w:rsid w:val="00B13526"/>
    <w:rsid w:val="00B25D83"/>
    <w:rsid w:val="00BE742B"/>
    <w:rsid w:val="00C25B57"/>
    <w:rsid w:val="00C377A4"/>
    <w:rsid w:val="00C52F15"/>
    <w:rsid w:val="00C84DF1"/>
    <w:rsid w:val="00D10679"/>
    <w:rsid w:val="00D565C8"/>
    <w:rsid w:val="00D82A34"/>
    <w:rsid w:val="00DB6A37"/>
    <w:rsid w:val="00DE02F9"/>
    <w:rsid w:val="00E877BE"/>
    <w:rsid w:val="00E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2CE7"/>
  <w15:chartTrackingRefBased/>
  <w15:docId w15:val="{28B477F3-AE4A-4839-A6E4-595455C3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51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0251A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C203E-C4FC-463B-979E-55C073DE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51504-E910-4221-8E15-B6205CA67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SQUARE Legal</dc:creator>
  <cp:keywords/>
  <dc:description/>
  <cp:lastModifiedBy>Lidia Borzyńska</cp:lastModifiedBy>
  <cp:revision>2</cp:revision>
  <dcterms:created xsi:type="dcterms:W3CDTF">2023-08-09T05:50:00Z</dcterms:created>
  <dcterms:modified xsi:type="dcterms:W3CDTF">2023-08-09T05:50:00Z</dcterms:modified>
</cp:coreProperties>
</file>