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BDE" w:rsidRPr="00E37BDE" w:rsidRDefault="00E37BDE" w:rsidP="00E37BDE">
      <w:pPr>
        <w:tabs>
          <w:tab w:val="left" w:pos="1134"/>
        </w:tabs>
        <w:suppressAutoHyphens w:val="0"/>
        <w:spacing w:before="120" w:after="120"/>
        <w:jc w:val="center"/>
        <w:rPr>
          <w:rFonts w:ascii="Arial" w:hAnsi="Arial" w:cs="Arial"/>
          <w:b/>
          <w:color w:val="000000"/>
          <w:sz w:val="22"/>
          <w:szCs w:val="24"/>
          <w:lang w:eastAsia="pl-PL"/>
        </w:rPr>
      </w:pPr>
      <w:r w:rsidRPr="00E37BDE">
        <w:rPr>
          <w:rFonts w:ascii="Arial" w:hAnsi="Arial" w:cs="Arial"/>
          <w:b/>
          <w:color w:val="000000"/>
          <w:sz w:val="22"/>
          <w:szCs w:val="24"/>
          <w:lang w:eastAsia="pl-PL"/>
        </w:rPr>
        <w:t>Wykaz zagrożeń występujących na obszarze realizacji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980"/>
        <w:gridCol w:w="5152"/>
      </w:tblGrid>
      <w:tr w:rsidR="00E37BDE" w:rsidRPr="00E37BDE" w:rsidTr="00E37BDE">
        <w:tc>
          <w:tcPr>
            <w:tcW w:w="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37BDE" w:rsidRPr="00E37BDE" w:rsidRDefault="00E37BDE" w:rsidP="00652BAD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b/>
                <w:color w:val="000000"/>
                <w:sz w:val="22"/>
                <w:szCs w:val="24"/>
              </w:rPr>
              <w:t>L.P.</w:t>
            </w:r>
          </w:p>
        </w:tc>
        <w:tc>
          <w:tcPr>
            <w:tcW w:w="2980" w:type="dxa"/>
            <w:shd w:val="clear" w:color="auto" w:fill="FFFFFF" w:themeFill="background1"/>
          </w:tcPr>
          <w:p w:rsidR="00E37BDE" w:rsidRPr="00E37BDE" w:rsidRDefault="00E37BDE" w:rsidP="00652BAD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b/>
                <w:color w:val="000000"/>
                <w:sz w:val="22"/>
                <w:szCs w:val="24"/>
              </w:rPr>
              <w:t>Zagrożenie</w:t>
            </w:r>
          </w:p>
        </w:tc>
        <w:tc>
          <w:tcPr>
            <w:tcW w:w="5152" w:type="dxa"/>
            <w:shd w:val="clear" w:color="auto" w:fill="FFFFFF" w:themeFill="background1"/>
          </w:tcPr>
          <w:p w:rsidR="00E37BDE" w:rsidRPr="00E37BDE" w:rsidRDefault="00E37BDE" w:rsidP="00652BAD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b/>
                <w:color w:val="000000"/>
                <w:sz w:val="22"/>
                <w:szCs w:val="24"/>
              </w:rPr>
              <w:t>Źródło</w:t>
            </w:r>
          </w:p>
        </w:tc>
      </w:tr>
      <w:tr w:rsidR="00E37BDE" w:rsidRPr="00E37BDE" w:rsidTr="00E37BDE">
        <w:tc>
          <w:tcPr>
            <w:tcW w:w="701" w:type="dxa"/>
            <w:shd w:val="clear" w:color="auto" w:fill="FFFFFF" w:themeFill="background1"/>
          </w:tcPr>
          <w:p w:rsidR="00E37BDE" w:rsidRPr="00E37BDE" w:rsidRDefault="00E37BDE" w:rsidP="00652BAD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1.</w:t>
            </w:r>
          </w:p>
        </w:tc>
        <w:tc>
          <w:tcPr>
            <w:tcW w:w="2980" w:type="dxa"/>
            <w:shd w:val="clear" w:color="auto" w:fill="auto"/>
          </w:tcPr>
          <w:p w:rsidR="00E37BDE" w:rsidRPr="00E37BDE" w:rsidRDefault="00E37BDE" w:rsidP="00652BAD">
            <w:pPr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Urazy powodowane ruchomymi częściami maszyn</w:t>
            </w:r>
          </w:p>
        </w:tc>
        <w:tc>
          <w:tcPr>
            <w:tcW w:w="5152" w:type="dxa"/>
            <w:shd w:val="clear" w:color="auto" w:fill="auto"/>
          </w:tcPr>
          <w:p w:rsidR="00E37BDE" w:rsidRPr="00E37BDE" w:rsidRDefault="00E37BDE" w:rsidP="00652BAD">
            <w:pPr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Wykorzystywane w trakcie prac maszyny budowlane</w:t>
            </w:r>
          </w:p>
        </w:tc>
      </w:tr>
      <w:tr w:rsidR="00E37BDE" w:rsidRPr="00E37BDE" w:rsidTr="00E37BDE">
        <w:tc>
          <w:tcPr>
            <w:tcW w:w="701" w:type="dxa"/>
            <w:shd w:val="clear" w:color="auto" w:fill="FFFFFF" w:themeFill="background1"/>
          </w:tcPr>
          <w:p w:rsidR="00E37BDE" w:rsidRPr="00E37BDE" w:rsidRDefault="00E37BDE" w:rsidP="00652BAD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2.</w:t>
            </w:r>
          </w:p>
        </w:tc>
        <w:tc>
          <w:tcPr>
            <w:tcW w:w="2980" w:type="dxa"/>
            <w:shd w:val="clear" w:color="auto" w:fill="auto"/>
          </w:tcPr>
          <w:p w:rsidR="00E37BDE" w:rsidRPr="00E37BDE" w:rsidRDefault="00E37BDE" w:rsidP="00652BAD">
            <w:pPr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Urazy powodowane przez narzędzia podstawowe oraz urządzenia z napędem własnym</w:t>
            </w:r>
          </w:p>
        </w:tc>
        <w:tc>
          <w:tcPr>
            <w:tcW w:w="5152" w:type="dxa"/>
            <w:shd w:val="clear" w:color="auto" w:fill="auto"/>
          </w:tcPr>
          <w:p w:rsidR="00E37BDE" w:rsidRPr="00E37BDE" w:rsidRDefault="00E37BDE" w:rsidP="00652BAD">
            <w:pPr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Wykorzystywane w trakcie prac narzędzia oraz urządzenia z napędem własnym.</w:t>
            </w:r>
          </w:p>
        </w:tc>
        <w:bookmarkStart w:id="0" w:name="_GoBack"/>
        <w:bookmarkEnd w:id="0"/>
      </w:tr>
      <w:tr w:rsidR="00E37BDE" w:rsidRPr="00E37BDE" w:rsidTr="00E37BDE">
        <w:tc>
          <w:tcPr>
            <w:tcW w:w="701" w:type="dxa"/>
            <w:shd w:val="clear" w:color="auto" w:fill="FFFFFF" w:themeFill="background1"/>
          </w:tcPr>
          <w:p w:rsidR="00E37BDE" w:rsidRPr="00E37BDE" w:rsidRDefault="00E37BDE" w:rsidP="00652BAD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3.</w:t>
            </w:r>
          </w:p>
        </w:tc>
        <w:tc>
          <w:tcPr>
            <w:tcW w:w="2980" w:type="dxa"/>
            <w:shd w:val="clear" w:color="auto" w:fill="auto"/>
          </w:tcPr>
          <w:p w:rsidR="00E37BDE" w:rsidRPr="00E37BDE" w:rsidRDefault="00E37BDE" w:rsidP="00652BAD">
            <w:pPr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Urazy powodowane przez środki transportu pionowego i poziomego oraz transportowane materiały i produkty</w:t>
            </w:r>
          </w:p>
        </w:tc>
        <w:tc>
          <w:tcPr>
            <w:tcW w:w="5152" w:type="dxa"/>
            <w:shd w:val="clear" w:color="auto" w:fill="auto"/>
          </w:tcPr>
          <w:p w:rsidR="00E37BDE" w:rsidRPr="00E37BDE" w:rsidRDefault="00E37BDE" w:rsidP="00652BAD">
            <w:pPr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Środki transportowe (samochody, ciągniki, żurawie hydrauliczne inne środki transportowe) oraz materiały i produkty podlegające przemieszczeniu (przemieszczane kruszywo itp.)</w:t>
            </w:r>
          </w:p>
        </w:tc>
      </w:tr>
      <w:tr w:rsidR="00E37BDE" w:rsidRPr="00E37BDE" w:rsidTr="00E37BDE">
        <w:tc>
          <w:tcPr>
            <w:tcW w:w="701" w:type="dxa"/>
            <w:shd w:val="clear" w:color="auto" w:fill="FFFFFF" w:themeFill="background1"/>
          </w:tcPr>
          <w:p w:rsidR="00E37BDE" w:rsidRPr="00E37BDE" w:rsidRDefault="00E37BDE" w:rsidP="00652BAD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4.</w:t>
            </w:r>
          </w:p>
        </w:tc>
        <w:tc>
          <w:tcPr>
            <w:tcW w:w="2980" w:type="dxa"/>
            <w:shd w:val="clear" w:color="auto" w:fill="auto"/>
          </w:tcPr>
          <w:p w:rsidR="00E37BDE" w:rsidRPr="00E37BDE" w:rsidRDefault="00E37BDE" w:rsidP="00652BAD">
            <w:pPr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Urazy powstałe w wyniku poślizgnięć, potknięć i upadków</w:t>
            </w:r>
          </w:p>
        </w:tc>
        <w:tc>
          <w:tcPr>
            <w:tcW w:w="5152" w:type="dxa"/>
            <w:shd w:val="clear" w:color="auto" w:fill="auto"/>
          </w:tcPr>
          <w:p w:rsidR="00E37BDE" w:rsidRPr="00E37BDE" w:rsidRDefault="00E37BDE" w:rsidP="00652BAD">
            <w:pPr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Trudne warunki terenowe (nierówności terenu, śliskie podłoże, zagłębienia terenu, zalegające na powierzchni terenu gałęzie i inne przedmioty utrudniające poruszanie się itp.)</w:t>
            </w:r>
          </w:p>
        </w:tc>
      </w:tr>
      <w:tr w:rsidR="00E37BDE" w:rsidRPr="00E37BDE" w:rsidTr="00E37BDE">
        <w:tc>
          <w:tcPr>
            <w:tcW w:w="701" w:type="dxa"/>
            <w:shd w:val="clear" w:color="auto" w:fill="FFFFFF" w:themeFill="background1"/>
          </w:tcPr>
          <w:p w:rsidR="00E37BDE" w:rsidRPr="00E37BDE" w:rsidRDefault="00E37BDE" w:rsidP="00652BAD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5.</w:t>
            </w:r>
          </w:p>
        </w:tc>
        <w:tc>
          <w:tcPr>
            <w:tcW w:w="2980" w:type="dxa"/>
            <w:shd w:val="clear" w:color="auto" w:fill="auto"/>
          </w:tcPr>
          <w:p w:rsidR="00E37BDE" w:rsidRPr="00E37BDE" w:rsidRDefault="00E37BDE" w:rsidP="00652BAD">
            <w:pPr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Urazy powodowane upadkiem osób lub przedmiotów z wysokości</w:t>
            </w:r>
          </w:p>
        </w:tc>
        <w:tc>
          <w:tcPr>
            <w:tcW w:w="5152" w:type="dxa"/>
            <w:shd w:val="clear" w:color="auto" w:fill="auto"/>
          </w:tcPr>
          <w:p w:rsidR="00E37BDE" w:rsidRPr="00E37BDE" w:rsidRDefault="00E37BDE" w:rsidP="00652BAD">
            <w:pPr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Upadek przedmiotów z wysokości (spadające gałęzie drzew, przewracające się drzewa, pozostałe przedmioty spadające z wysokości)</w:t>
            </w:r>
          </w:p>
        </w:tc>
      </w:tr>
      <w:tr w:rsidR="00E37BDE" w:rsidRPr="00E37BDE" w:rsidTr="00E37BDE">
        <w:tc>
          <w:tcPr>
            <w:tcW w:w="701" w:type="dxa"/>
            <w:shd w:val="clear" w:color="auto" w:fill="FFFFFF" w:themeFill="background1"/>
          </w:tcPr>
          <w:p w:rsidR="00E37BDE" w:rsidRPr="00E37BDE" w:rsidRDefault="00E37BDE" w:rsidP="00652BAD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6.</w:t>
            </w:r>
          </w:p>
        </w:tc>
        <w:tc>
          <w:tcPr>
            <w:tcW w:w="2980" w:type="dxa"/>
            <w:shd w:val="clear" w:color="auto" w:fill="auto"/>
          </w:tcPr>
          <w:p w:rsidR="00E37BDE" w:rsidRPr="00E37BDE" w:rsidRDefault="00E37BDE" w:rsidP="00652BAD">
            <w:pPr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Urazy powodowane przez wystające elementy, ostre krawędzie, chropowate powierzchnie</w:t>
            </w:r>
          </w:p>
        </w:tc>
        <w:tc>
          <w:tcPr>
            <w:tcW w:w="5152" w:type="dxa"/>
            <w:shd w:val="clear" w:color="auto" w:fill="auto"/>
          </w:tcPr>
          <w:p w:rsidR="00E37BDE" w:rsidRPr="00E37BDE" w:rsidRDefault="00E37BDE" w:rsidP="00652BAD">
            <w:pPr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Kontakt z mogącymi spowodować urazy wystającymi elementami, ostrymi krawędziami i chropowatymi powierzchniami maszyn i urządzeń, podłoża, drzew i krzewów lub innych elementów znajdujących się w przestrzeni, w której realizowane są prace</w:t>
            </w:r>
          </w:p>
        </w:tc>
      </w:tr>
      <w:tr w:rsidR="00E37BDE" w:rsidRPr="00E37BDE" w:rsidTr="00E37BDE">
        <w:tc>
          <w:tcPr>
            <w:tcW w:w="701" w:type="dxa"/>
            <w:shd w:val="clear" w:color="auto" w:fill="FFFFFF" w:themeFill="background1"/>
          </w:tcPr>
          <w:p w:rsidR="00E37BDE" w:rsidRPr="00E37BDE" w:rsidRDefault="00E37BDE" w:rsidP="00652BAD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7.</w:t>
            </w:r>
          </w:p>
        </w:tc>
        <w:tc>
          <w:tcPr>
            <w:tcW w:w="2980" w:type="dxa"/>
            <w:shd w:val="clear" w:color="auto" w:fill="auto"/>
          </w:tcPr>
          <w:p w:rsidR="00E37BDE" w:rsidRPr="00E37BDE" w:rsidRDefault="00E37BDE" w:rsidP="00652BAD">
            <w:pPr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Porażenie prądem elektrycznym</w:t>
            </w:r>
          </w:p>
        </w:tc>
        <w:tc>
          <w:tcPr>
            <w:tcW w:w="5152" w:type="dxa"/>
            <w:shd w:val="clear" w:color="auto" w:fill="auto"/>
          </w:tcPr>
          <w:p w:rsidR="00E37BDE" w:rsidRPr="00E37BDE" w:rsidRDefault="00E37BDE" w:rsidP="00652BAD">
            <w:pPr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Kontakt z maszynami i urządzeniami wykorzystującymi prąd elektryczny, możliwy kontakt z przewodami linii energetycznych</w:t>
            </w:r>
          </w:p>
        </w:tc>
      </w:tr>
      <w:tr w:rsidR="00E37BDE" w:rsidRPr="00E37BDE" w:rsidTr="00E37BDE">
        <w:tc>
          <w:tcPr>
            <w:tcW w:w="701" w:type="dxa"/>
            <w:shd w:val="clear" w:color="auto" w:fill="FFFFFF" w:themeFill="background1"/>
          </w:tcPr>
          <w:p w:rsidR="00E37BDE" w:rsidRPr="00E37BDE" w:rsidRDefault="00E37BDE" w:rsidP="00652BAD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4"/>
              </w:rPr>
              <w:t>8</w:t>
            </w: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.</w:t>
            </w:r>
          </w:p>
        </w:tc>
        <w:tc>
          <w:tcPr>
            <w:tcW w:w="2980" w:type="dxa"/>
            <w:shd w:val="clear" w:color="auto" w:fill="auto"/>
          </w:tcPr>
          <w:p w:rsidR="00E37BDE" w:rsidRPr="00E37BDE" w:rsidRDefault="00E37BDE" w:rsidP="00652BAD">
            <w:pPr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Hałas</w:t>
            </w:r>
          </w:p>
        </w:tc>
        <w:tc>
          <w:tcPr>
            <w:tcW w:w="5152" w:type="dxa"/>
            <w:shd w:val="clear" w:color="auto" w:fill="auto"/>
          </w:tcPr>
          <w:p w:rsidR="00E37BDE" w:rsidRPr="00E37BDE" w:rsidRDefault="00E37BDE" w:rsidP="00652BAD">
            <w:pPr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Kontakt z hałasem wywoływanym przez maszyny budowlane i inne źródła</w:t>
            </w:r>
          </w:p>
        </w:tc>
      </w:tr>
      <w:tr w:rsidR="00E37BDE" w:rsidRPr="00E37BDE" w:rsidTr="00E37BDE">
        <w:tc>
          <w:tcPr>
            <w:tcW w:w="701" w:type="dxa"/>
            <w:shd w:val="clear" w:color="auto" w:fill="FFFFFF" w:themeFill="background1"/>
          </w:tcPr>
          <w:p w:rsidR="00E37BDE" w:rsidRPr="00E37BDE" w:rsidRDefault="00E37BDE" w:rsidP="00652BAD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4"/>
              </w:rPr>
              <w:t>9</w:t>
            </w: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.</w:t>
            </w:r>
          </w:p>
        </w:tc>
        <w:tc>
          <w:tcPr>
            <w:tcW w:w="2980" w:type="dxa"/>
            <w:shd w:val="clear" w:color="auto" w:fill="auto"/>
          </w:tcPr>
          <w:p w:rsidR="00E37BDE" w:rsidRPr="00E37BDE" w:rsidRDefault="00E37BDE" w:rsidP="00652BAD">
            <w:pPr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Drgania i wibracje maszyn i narzędzi</w:t>
            </w:r>
          </w:p>
        </w:tc>
        <w:tc>
          <w:tcPr>
            <w:tcW w:w="5152" w:type="dxa"/>
            <w:shd w:val="clear" w:color="auto" w:fill="auto"/>
          </w:tcPr>
          <w:p w:rsidR="00E37BDE" w:rsidRPr="00E37BDE" w:rsidRDefault="00E37BDE" w:rsidP="00652BAD">
            <w:pPr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Kontakt z wywołującymi drgania i wibracje maszynami oraz urządzeniami</w:t>
            </w:r>
          </w:p>
        </w:tc>
      </w:tr>
      <w:tr w:rsidR="00E37BDE" w:rsidRPr="00E37BDE" w:rsidTr="00E37BDE">
        <w:tc>
          <w:tcPr>
            <w:tcW w:w="701" w:type="dxa"/>
            <w:shd w:val="clear" w:color="auto" w:fill="FFFFFF" w:themeFill="background1"/>
          </w:tcPr>
          <w:p w:rsidR="00E37BDE" w:rsidRPr="00E37BDE" w:rsidRDefault="00E37BDE" w:rsidP="00652BAD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4"/>
              </w:rPr>
              <w:t>10</w:t>
            </w: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.</w:t>
            </w:r>
          </w:p>
        </w:tc>
        <w:tc>
          <w:tcPr>
            <w:tcW w:w="2980" w:type="dxa"/>
            <w:shd w:val="clear" w:color="auto" w:fill="auto"/>
          </w:tcPr>
          <w:p w:rsidR="00E37BDE" w:rsidRPr="00E37BDE" w:rsidRDefault="00E37BDE" w:rsidP="00652BAD">
            <w:pPr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Poparzenie lub odmrożenie związane ze źródłami wysokiej lub niskiej temperatury</w:t>
            </w:r>
          </w:p>
        </w:tc>
        <w:tc>
          <w:tcPr>
            <w:tcW w:w="5152" w:type="dxa"/>
            <w:shd w:val="clear" w:color="auto" w:fill="auto"/>
          </w:tcPr>
          <w:p w:rsidR="00E37BDE" w:rsidRPr="00E37BDE" w:rsidRDefault="00E37BDE" w:rsidP="00652BAD">
            <w:pPr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Warunki atmosferyczne, wytwarzające wysoką lub niską temperaturę maszyny i urządzenia, otwart</w:t>
            </w:r>
            <w:r>
              <w:rPr>
                <w:rFonts w:ascii="Arial" w:eastAsia="Calibri" w:hAnsi="Arial" w:cs="Arial"/>
                <w:color w:val="000000"/>
                <w:sz w:val="22"/>
                <w:szCs w:val="24"/>
              </w:rPr>
              <w:t>e źródła ognia, części maszyn (</w:t>
            </w: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tłumiki)</w:t>
            </w:r>
          </w:p>
        </w:tc>
      </w:tr>
      <w:tr w:rsidR="00E37BDE" w:rsidRPr="00E37BDE" w:rsidTr="00E37BDE">
        <w:tc>
          <w:tcPr>
            <w:tcW w:w="701" w:type="dxa"/>
            <w:shd w:val="clear" w:color="auto" w:fill="FFFFFF" w:themeFill="background1"/>
          </w:tcPr>
          <w:p w:rsidR="00E37BDE" w:rsidRPr="00E37BDE" w:rsidRDefault="00E37BDE" w:rsidP="00652BAD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4"/>
              </w:rPr>
              <w:t>11</w:t>
            </w: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.</w:t>
            </w:r>
          </w:p>
        </w:tc>
        <w:tc>
          <w:tcPr>
            <w:tcW w:w="2980" w:type="dxa"/>
            <w:shd w:val="clear" w:color="auto" w:fill="auto"/>
          </w:tcPr>
          <w:p w:rsidR="00E37BDE" w:rsidRPr="00E37BDE" w:rsidRDefault="00E37BDE" w:rsidP="00652BAD">
            <w:pPr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Zmienne warunki atmosferyczne</w:t>
            </w:r>
          </w:p>
        </w:tc>
        <w:tc>
          <w:tcPr>
            <w:tcW w:w="5152" w:type="dxa"/>
            <w:shd w:val="clear" w:color="auto" w:fill="auto"/>
          </w:tcPr>
          <w:p w:rsidR="00E37BDE" w:rsidRPr="00E37BDE" w:rsidRDefault="00E37BDE" w:rsidP="00652BAD">
            <w:pPr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Realizowanie zadań poza zamkniętymi pomieszczeniami w bezpośrednim kontakcie z warunkami atmosferycznymi lub negatywnymi zdarzeniami atmosferycznymi</w:t>
            </w:r>
          </w:p>
        </w:tc>
      </w:tr>
      <w:tr w:rsidR="00E37BDE" w:rsidRPr="00E37BDE" w:rsidTr="00E37BDE">
        <w:tc>
          <w:tcPr>
            <w:tcW w:w="701" w:type="dxa"/>
            <w:shd w:val="clear" w:color="auto" w:fill="FFFFFF" w:themeFill="background1"/>
          </w:tcPr>
          <w:p w:rsidR="00E37BDE" w:rsidRPr="00E37BDE" w:rsidRDefault="00E37BDE" w:rsidP="00652BAD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1</w:t>
            </w:r>
            <w:r>
              <w:rPr>
                <w:rFonts w:ascii="Arial" w:eastAsia="Calibri" w:hAnsi="Arial" w:cs="Arial"/>
                <w:color w:val="000000"/>
                <w:sz w:val="22"/>
                <w:szCs w:val="24"/>
              </w:rPr>
              <w:t>2</w:t>
            </w: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.</w:t>
            </w:r>
          </w:p>
        </w:tc>
        <w:tc>
          <w:tcPr>
            <w:tcW w:w="2980" w:type="dxa"/>
            <w:shd w:val="clear" w:color="auto" w:fill="auto"/>
          </w:tcPr>
          <w:p w:rsidR="00E37BDE" w:rsidRPr="00E37BDE" w:rsidRDefault="00E37BDE" w:rsidP="00652BAD">
            <w:pPr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Narażenie na pyły</w:t>
            </w:r>
          </w:p>
        </w:tc>
        <w:tc>
          <w:tcPr>
            <w:tcW w:w="5152" w:type="dxa"/>
            <w:shd w:val="clear" w:color="auto" w:fill="auto"/>
          </w:tcPr>
          <w:p w:rsidR="00E37BDE" w:rsidRPr="00E37BDE" w:rsidRDefault="00E37BDE" w:rsidP="00652BAD">
            <w:pPr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 xml:space="preserve">Kontakt z pyłami w trakcie pracy </w:t>
            </w:r>
          </w:p>
        </w:tc>
      </w:tr>
      <w:tr w:rsidR="00E37BDE" w:rsidRPr="00E37BDE" w:rsidTr="00E37BDE">
        <w:tc>
          <w:tcPr>
            <w:tcW w:w="701" w:type="dxa"/>
            <w:shd w:val="clear" w:color="auto" w:fill="FFFFFF" w:themeFill="background1"/>
          </w:tcPr>
          <w:p w:rsidR="00E37BDE" w:rsidRPr="00E37BDE" w:rsidRDefault="00E37BDE" w:rsidP="00652BAD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1</w:t>
            </w:r>
            <w:r>
              <w:rPr>
                <w:rFonts w:ascii="Arial" w:eastAsia="Calibri" w:hAnsi="Arial" w:cs="Arial"/>
                <w:color w:val="000000"/>
                <w:sz w:val="22"/>
                <w:szCs w:val="24"/>
              </w:rPr>
              <w:t>3</w:t>
            </w: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.</w:t>
            </w:r>
          </w:p>
        </w:tc>
        <w:tc>
          <w:tcPr>
            <w:tcW w:w="2980" w:type="dxa"/>
            <w:shd w:val="clear" w:color="auto" w:fill="auto"/>
          </w:tcPr>
          <w:p w:rsidR="00E37BDE" w:rsidRPr="00E37BDE" w:rsidRDefault="00E37BDE" w:rsidP="00652BAD">
            <w:pPr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 xml:space="preserve">Drobnoustroje chorobotwórcze (ze szczególnym uwzględnieniem organizmów powodujących boreliozę, </w:t>
            </w:r>
            <w:proofErr w:type="spellStart"/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odkleszczowe</w:t>
            </w:r>
            <w:proofErr w:type="spellEnd"/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 xml:space="preserve"> zapalenie opon mózgowych i wściekliznę)</w:t>
            </w:r>
          </w:p>
        </w:tc>
        <w:tc>
          <w:tcPr>
            <w:tcW w:w="5152" w:type="dxa"/>
            <w:shd w:val="clear" w:color="auto" w:fill="auto"/>
          </w:tcPr>
          <w:p w:rsidR="00E37BDE" w:rsidRPr="00E37BDE" w:rsidRDefault="00E37BDE" w:rsidP="00652BAD">
            <w:pPr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Znajdujące się w środowisku, w którym realizowane są zadania chorobotwórcze bakterie, wirusy i grzyby, w niektórych przypadkach przenoszone przez zwierzęta i owady</w:t>
            </w:r>
          </w:p>
        </w:tc>
      </w:tr>
      <w:tr w:rsidR="00E37BDE" w:rsidRPr="00E37BDE" w:rsidTr="00E37BDE">
        <w:tc>
          <w:tcPr>
            <w:tcW w:w="701" w:type="dxa"/>
            <w:shd w:val="clear" w:color="auto" w:fill="FFFFFF" w:themeFill="background1"/>
          </w:tcPr>
          <w:p w:rsidR="00E37BDE" w:rsidRPr="00E37BDE" w:rsidRDefault="00E37BDE" w:rsidP="00652BAD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lastRenderedPageBreak/>
              <w:t>1</w:t>
            </w:r>
            <w:r>
              <w:rPr>
                <w:rFonts w:ascii="Arial" w:eastAsia="Calibri" w:hAnsi="Arial" w:cs="Arial"/>
                <w:color w:val="000000"/>
                <w:sz w:val="22"/>
                <w:szCs w:val="24"/>
              </w:rPr>
              <w:t>4</w:t>
            </w: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.</w:t>
            </w:r>
          </w:p>
        </w:tc>
        <w:tc>
          <w:tcPr>
            <w:tcW w:w="2980" w:type="dxa"/>
            <w:shd w:val="clear" w:color="auto" w:fill="auto"/>
          </w:tcPr>
          <w:p w:rsidR="00E37BDE" w:rsidRPr="00E37BDE" w:rsidRDefault="00E37BDE" w:rsidP="00652BAD">
            <w:pPr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Pogryzienie, użądlenie, ukąszenie, zranienie lub stratowanie przez zwierzęta</w:t>
            </w:r>
          </w:p>
        </w:tc>
        <w:tc>
          <w:tcPr>
            <w:tcW w:w="5152" w:type="dxa"/>
            <w:shd w:val="clear" w:color="auto" w:fill="auto"/>
          </w:tcPr>
          <w:p w:rsidR="00E37BDE" w:rsidRPr="00E37BDE" w:rsidRDefault="00E37BDE" w:rsidP="00E37BDE">
            <w:pPr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4"/>
              </w:rPr>
              <w:t>Z</w:t>
            </w: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 xml:space="preserve">wierzęta </w:t>
            </w:r>
            <w:r>
              <w:rPr>
                <w:rFonts w:ascii="Arial" w:eastAsia="Calibri" w:hAnsi="Arial" w:cs="Arial"/>
                <w:color w:val="000000"/>
                <w:sz w:val="22"/>
                <w:szCs w:val="24"/>
              </w:rPr>
              <w:t>z</w:t>
            </w: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 xml:space="preserve">najdujące się w środowisku, w którym realizowane są zadania </w:t>
            </w:r>
          </w:p>
        </w:tc>
      </w:tr>
      <w:tr w:rsidR="00E37BDE" w:rsidRPr="00E37BDE" w:rsidTr="00E37BDE">
        <w:tc>
          <w:tcPr>
            <w:tcW w:w="701" w:type="dxa"/>
            <w:shd w:val="clear" w:color="auto" w:fill="FFFFFF" w:themeFill="background1"/>
          </w:tcPr>
          <w:p w:rsidR="00E37BDE" w:rsidRPr="00E37BDE" w:rsidRDefault="00E37BDE" w:rsidP="00652BAD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1</w:t>
            </w:r>
            <w:r>
              <w:rPr>
                <w:rFonts w:ascii="Arial" w:eastAsia="Calibri" w:hAnsi="Arial" w:cs="Arial"/>
                <w:color w:val="000000"/>
                <w:sz w:val="22"/>
                <w:szCs w:val="24"/>
              </w:rPr>
              <w:t>5</w:t>
            </w: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.</w:t>
            </w:r>
          </w:p>
        </w:tc>
        <w:tc>
          <w:tcPr>
            <w:tcW w:w="2980" w:type="dxa"/>
            <w:shd w:val="clear" w:color="auto" w:fill="auto"/>
          </w:tcPr>
          <w:p w:rsidR="00E37BDE" w:rsidRPr="00E37BDE" w:rsidRDefault="00E37BDE" w:rsidP="00652BAD">
            <w:pPr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Agresja osób trzecich</w:t>
            </w:r>
          </w:p>
        </w:tc>
        <w:tc>
          <w:tcPr>
            <w:tcW w:w="5152" w:type="dxa"/>
            <w:shd w:val="clear" w:color="auto" w:fill="auto"/>
          </w:tcPr>
          <w:p w:rsidR="00E37BDE" w:rsidRPr="00E37BDE" w:rsidRDefault="00E37BDE" w:rsidP="00E37BDE">
            <w:pPr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4"/>
              </w:rPr>
              <w:t>Ludzie z</w:t>
            </w: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najdujący się w środowisku, w któr</w:t>
            </w:r>
            <w:r>
              <w:rPr>
                <w:rFonts w:ascii="Arial" w:eastAsia="Calibri" w:hAnsi="Arial" w:cs="Arial"/>
                <w:color w:val="000000"/>
                <w:sz w:val="22"/>
                <w:szCs w:val="24"/>
              </w:rPr>
              <w:t>ym realizowane są zadania</w:t>
            </w: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 xml:space="preserve"> </w:t>
            </w:r>
          </w:p>
        </w:tc>
      </w:tr>
      <w:tr w:rsidR="00E37BDE" w:rsidRPr="00E37BDE" w:rsidTr="00E37BDE">
        <w:tc>
          <w:tcPr>
            <w:tcW w:w="701" w:type="dxa"/>
            <w:shd w:val="clear" w:color="auto" w:fill="FFFFFF" w:themeFill="background1"/>
          </w:tcPr>
          <w:p w:rsidR="00E37BDE" w:rsidRPr="00E37BDE" w:rsidRDefault="00E37BDE" w:rsidP="00652BAD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1</w:t>
            </w:r>
            <w:r>
              <w:rPr>
                <w:rFonts w:ascii="Arial" w:eastAsia="Calibri" w:hAnsi="Arial" w:cs="Arial"/>
                <w:color w:val="000000"/>
                <w:sz w:val="22"/>
                <w:szCs w:val="24"/>
              </w:rPr>
              <w:t>6</w:t>
            </w: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.</w:t>
            </w:r>
          </w:p>
        </w:tc>
        <w:tc>
          <w:tcPr>
            <w:tcW w:w="2980" w:type="dxa"/>
            <w:shd w:val="clear" w:color="auto" w:fill="auto"/>
          </w:tcPr>
          <w:p w:rsidR="00E37BDE" w:rsidRPr="00E37BDE" w:rsidRDefault="00E37BDE" w:rsidP="00652BAD">
            <w:pPr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Wymuszona pozycja pracy</w:t>
            </w:r>
          </w:p>
        </w:tc>
        <w:tc>
          <w:tcPr>
            <w:tcW w:w="5152" w:type="dxa"/>
            <w:shd w:val="clear" w:color="auto" w:fill="auto"/>
          </w:tcPr>
          <w:p w:rsidR="00E37BDE" w:rsidRPr="00E37BDE" w:rsidRDefault="00E37BDE" w:rsidP="00652BAD">
            <w:pPr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Obsługa narzędzi podstawowych oraz maszyn budowlanych wymagająca pozycji wymuszonej</w:t>
            </w:r>
          </w:p>
        </w:tc>
      </w:tr>
      <w:tr w:rsidR="00E37BDE" w:rsidRPr="00E37BDE" w:rsidTr="00E37BDE">
        <w:tc>
          <w:tcPr>
            <w:tcW w:w="701" w:type="dxa"/>
            <w:shd w:val="clear" w:color="auto" w:fill="FFFFFF" w:themeFill="background1"/>
          </w:tcPr>
          <w:p w:rsidR="00E37BDE" w:rsidRPr="00E37BDE" w:rsidRDefault="00E37BDE" w:rsidP="00652BAD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4"/>
              </w:rPr>
              <w:t>17</w:t>
            </w: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.</w:t>
            </w:r>
          </w:p>
        </w:tc>
        <w:tc>
          <w:tcPr>
            <w:tcW w:w="2980" w:type="dxa"/>
            <w:shd w:val="clear" w:color="auto" w:fill="auto"/>
          </w:tcPr>
          <w:p w:rsidR="00E37BDE" w:rsidRPr="00E37BDE" w:rsidRDefault="00E37BDE" w:rsidP="00652BAD">
            <w:pPr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Przenoszenie i podnoszenie ciężarów</w:t>
            </w:r>
          </w:p>
        </w:tc>
        <w:tc>
          <w:tcPr>
            <w:tcW w:w="5152" w:type="dxa"/>
            <w:shd w:val="clear" w:color="auto" w:fill="auto"/>
          </w:tcPr>
          <w:p w:rsidR="00E37BDE" w:rsidRPr="00E37BDE" w:rsidRDefault="00E37BDE" w:rsidP="00652BAD">
            <w:pPr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Prace związane z prowadzonymi robotami budowlanymi</w:t>
            </w:r>
          </w:p>
        </w:tc>
      </w:tr>
      <w:tr w:rsidR="00E37BDE" w:rsidRPr="00E37BDE" w:rsidTr="00E37BDE">
        <w:tc>
          <w:tcPr>
            <w:tcW w:w="701" w:type="dxa"/>
            <w:shd w:val="clear" w:color="auto" w:fill="FFFFFF" w:themeFill="background1"/>
          </w:tcPr>
          <w:p w:rsidR="00E37BDE" w:rsidRPr="00E37BDE" w:rsidRDefault="00E37BDE" w:rsidP="00652BAD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4"/>
              </w:rPr>
              <w:t>18</w:t>
            </w: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.</w:t>
            </w:r>
          </w:p>
        </w:tc>
        <w:tc>
          <w:tcPr>
            <w:tcW w:w="2980" w:type="dxa"/>
            <w:shd w:val="clear" w:color="auto" w:fill="auto"/>
          </w:tcPr>
          <w:p w:rsidR="00E37BDE" w:rsidRPr="00E37BDE" w:rsidRDefault="00E37BDE" w:rsidP="00652BAD">
            <w:pPr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Zagrożenie pożarem lub wybuchem</w:t>
            </w:r>
          </w:p>
        </w:tc>
        <w:tc>
          <w:tcPr>
            <w:tcW w:w="5152" w:type="dxa"/>
            <w:shd w:val="clear" w:color="auto" w:fill="auto"/>
          </w:tcPr>
          <w:p w:rsidR="00E37BDE" w:rsidRPr="00E37BDE" w:rsidRDefault="00E37BDE" w:rsidP="00652BAD">
            <w:pPr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Praca w środowisku podatnym na powstawanie pożarów, wykorzystanie maszyn i urządzeń z napędem spalinowym, stosowanie maszyn i urządzeń wykorzystujących energię elektryczną, możliwy kontakt z łatwopalnymi środkami chemicznymi, materiałami lub substancjami</w:t>
            </w:r>
          </w:p>
        </w:tc>
      </w:tr>
      <w:tr w:rsidR="00E37BDE" w:rsidRPr="00E37BDE" w:rsidTr="00E37BDE">
        <w:tc>
          <w:tcPr>
            <w:tcW w:w="701" w:type="dxa"/>
            <w:shd w:val="clear" w:color="auto" w:fill="FFFFFF" w:themeFill="background1"/>
          </w:tcPr>
          <w:p w:rsidR="00E37BDE" w:rsidRPr="00E37BDE" w:rsidRDefault="00E37BDE" w:rsidP="00652BAD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4"/>
              </w:rPr>
              <w:t>19</w:t>
            </w: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.</w:t>
            </w:r>
          </w:p>
        </w:tc>
        <w:tc>
          <w:tcPr>
            <w:tcW w:w="2980" w:type="dxa"/>
            <w:shd w:val="clear" w:color="auto" w:fill="auto"/>
          </w:tcPr>
          <w:p w:rsidR="00E37BDE" w:rsidRPr="00E37BDE" w:rsidRDefault="00E37BDE" w:rsidP="00652BAD">
            <w:pPr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Rażenie piorunem.</w:t>
            </w:r>
          </w:p>
        </w:tc>
        <w:tc>
          <w:tcPr>
            <w:tcW w:w="5152" w:type="dxa"/>
            <w:shd w:val="clear" w:color="auto" w:fill="auto"/>
          </w:tcPr>
          <w:p w:rsidR="00E37BDE" w:rsidRPr="00E37BDE" w:rsidRDefault="00E37BDE" w:rsidP="00652BAD">
            <w:pPr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Wyładowania atmosferyczne.</w:t>
            </w:r>
          </w:p>
        </w:tc>
      </w:tr>
      <w:tr w:rsidR="00E37BDE" w:rsidRPr="00E37BDE" w:rsidTr="00E37BDE">
        <w:tc>
          <w:tcPr>
            <w:tcW w:w="701" w:type="dxa"/>
            <w:shd w:val="clear" w:color="auto" w:fill="FFFFFF" w:themeFill="background1"/>
          </w:tcPr>
          <w:p w:rsidR="00E37BDE" w:rsidRPr="00E37BDE" w:rsidRDefault="00E37BDE" w:rsidP="00652BAD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2</w:t>
            </w:r>
            <w:r>
              <w:rPr>
                <w:rFonts w:ascii="Arial" w:eastAsia="Calibri" w:hAnsi="Arial" w:cs="Arial"/>
                <w:color w:val="000000"/>
                <w:sz w:val="22"/>
                <w:szCs w:val="24"/>
              </w:rPr>
              <w:t>0</w:t>
            </w: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.</w:t>
            </w:r>
          </w:p>
        </w:tc>
        <w:tc>
          <w:tcPr>
            <w:tcW w:w="2980" w:type="dxa"/>
            <w:shd w:val="clear" w:color="auto" w:fill="auto"/>
          </w:tcPr>
          <w:p w:rsidR="00E37BDE" w:rsidRPr="00E37BDE" w:rsidRDefault="00E37BDE" w:rsidP="00652BAD">
            <w:pPr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Kontakt z alergenami</w:t>
            </w:r>
          </w:p>
        </w:tc>
        <w:tc>
          <w:tcPr>
            <w:tcW w:w="5152" w:type="dxa"/>
            <w:shd w:val="clear" w:color="auto" w:fill="auto"/>
          </w:tcPr>
          <w:p w:rsidR="00E37BDE" w:rsidRPr="00E37BDE" w:rsidRDefault="00E37BDE" w:rsidP="00652BAD">
            <w:pPr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Znajdujące się w środowisku organizmy i substancje wywołujące reakcje alergiczne</w:t>
            </w:r>
          </w:p>
        </w:tc>
      </w:tr>
      <w:tr w:rsidR="00E37BDE" w:rsidRPr="00E37BDE" w:rsidTr="00E37BDE">
        <w:tc>
          <w:tcPr>
            <w:tcW w:w="701" w:type="dxa"/>
            <w:shd w:val="clear" w:color="auto" w:fill="FFFFFF" w:themeFill="background1"/>
          </w:tcPr>
          <w:p w:rsidR="00E37BDE" w:rsidRPr="00E37BDE" w:rsidRDefault="00E37BDE" w:rsidP="00652BAD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4"/>
              </w:rPr>
              <w:t>21</w:t>
            </w: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.</w:t>
            </w:r>
          </w:p>
        </w:tc>
        <w:tc>
          <w:tcPr>
            <w:tcW w:w="2980" w:type="dxa"/>
            <w:shd w:val="clear" w:color="auto" w:fill="auto"/>
          </w:tcPr>
          <w:p w:rsidR="00E37BDE" w:rsidRPr="00E37BDE" w:rsidRDefault="00E37BDE" w:rsidP="00652BAD">
            <w:pPr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Poparzenia i zatrucia roślinami lub grzybami ich częściami</w:t>
            </w:r>
          </w:p>
        </w:tc>
        <w:tc>
          <w:tcPr>
            <w:tcW w:w="5152" w:type="dxa"/>
            <w:shd w:val="clear" w:color="auto" w:fill="auto"/>
          </w:tcPr>
          <w:p w:rsidR="00E37BDE" w:rsidRPr="00E37BDE" w:rsidRDefault="00E37BDE" w:rsidP="00652BAD">
            <w:pPr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Znajdujące się w środowisku trujące lub mogące wywołać poparzenia rośliny i grzyby</w:t>
            </w:r>
          </w:p>
        </w:tc>
      </w:tr>
      <w:tr w:rsidR="00E37BDE" w:rsidRPr="00E37BDE" w:rsidTr="00E37BDE">
        <w:tc>
          <w:tcPr>
            <w:tcW w:w="701" w:type="dxa"/>
            <w:shd w:val="clear" w:color="auto" w:fill="FFFFFF" w:themeFill="background1"/>
          </w:tcPr>
          <w:p w:rsidR="00E37BDE" w:rsidRPr="00E37BDE" w:rsidRDefault="00E37BDE" w:rsidP="00652BAD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2</w:t>
            </w:r>
            <w:r>
              <w:rPr>
                <w:rFonts w:ascii="Arial" w:eastAsia="Calibri" w:hAnsi="Arial" w:cs="Arial"/>
                <w:color w:val="000000"/>
                <w:sz w:val="22"/>
                <w:szCs w:val="24"/>
              </w:rPr>
              <w:t>2</w:t>
            </w: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.</w:t>
            </w:r>
          </w:p>
        </w:tc>
        <w:tc>
          <w:tcPr>
            <w:tcW w:w="2980" w:type="dxa"/>
            <w:shd w:val="clear" w:color="auto" w:fill="auto"/>
          </w:tcPr>
          <w:p w:rsidR="00E37BDE" w:rsidRPr="00E37BDE" w:rsidRDefault="00E37BDE" w:rsidP="00652BAD">
            <w:pPr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Pozostałe zagrożenia trudne do zidentyfikowania na etapie sporządzania dokumentacji przetargowej</w:t>
            </w:r>
          </w:p>
        </w:tc>
        <w:tc>
          <w:tcPr>
            <w:tcW w:w="5152" w:type="dxa"/>
            <w:shd w:val="clear" w:color="auto" w:fill="auto"/>
          </w:tcPr>
          <w:p w:rsidR="00E37BDE" w:rsidRPr="00E37BDE" w:rsidRDefault="00E37BDE" w:rsidP="00652BAD">
            <w:pPr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E37BDE">
              <w:rPr>
                <w:rFonts w:ascii="Arial" w:eastAsia="Calibri" w:hAnsi="Arial" w:cs="Arial"/>
                <w:color w:val="000000"/>
                <w:sz w:val="22"/>
                <w:szCs w:val="24"/>
              </w:rPr>
              <w:t>Inne, nie wymienione powyżej źródła zagrożeń</w:t>
            </w:r>
          </w:p>
        </w:tc>
      </w:tr>
    </w:tbl>
    <w:p w:rsidR="00E37BDE" w:rsidRPr="00E37BDE" w:rsidRDefault="00E37BDE" w:rsidP="00E37BDE">
      <w:pPr>
        <w:rPr>
          <w:rFonts w:ascii="Arial" w:hAnsi="Arial" w:cs="Arial"/>
          <w:sz w:val="22"/>
          <w:szCs w:val="24"/>
        </w:rPr>
      </w:pPr>
    </w:p>
    <w:p w:rsidR="004024F1" w:rsidRPr="00E37BDE" w:rsidRDefault="00407FC9">
      <w:pPr>
        <w:rPr>
          <w:sz w:val="18"/>
        </w:rPr>
      </w:pPr>
    </w:p>
    <w:sectPr w:rsidR="004024F1" w:rsidRPr="00E37BDE" w:rsidSect="00E37B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FC9" w:rsidRDefault="00407FC9" w:rsidP="00E37BDE">
      <w:r>
        <w:separator/>
      </w:r>
    </w:p>
  </w:endnote>
  <w:endnote w:type="continuationSeparator" w:id="0">
    <w:p w:rsidR="00407FC9" w:rsidRDefault="00407FC9" w:rsidP="00E3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FC9" w:rsidRDefault="00407FC9" w:rsidP="00E37BDE">
      <w:r>
        <w:separator/>
      </w:r>
    </w:p>
  </w:footnote>
  <w:footnote w:type="continuationSeparator" w:id="0">
    <w:p w:rsidR="00407FC9" w:rsidRDefault="00407FC9" w:rsidP="00E37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BDE" w:rsidRPr="00E37BDE" w:rsidRDefault="00E37BDE">
    <w:pPr>
      <w:pStyle w:val="Nagwek"/>
      <w:rPr>
        <w:rFonts w:ascii="Arial" w:hAnsi="Arial" w:cs="Arial"/>
        <w:sz w:val="24"/>
      </w:rPr>
    </w:pPr>
    <w:r w:rsidRPr="00E37BDE">
      <w:rPr>
        <w:rFonts w:ascii="Arial" w:hAnsi="Arial" w:cs="Arial"/>
        <w:sz w:val="24"/>
      </w:rPr>
      <w:t xml:space="preserve">Znak </w:t>
    </w:r>
    <w:proofErr w:type="spellStart"/>
    <w:r w:rsidRPr="00E37BDE">
      <w:rPr>
        <w:rFonts w:ascii="Arial" w:hAnsi="Arial" w:cs="Arial"/>
        <w:sz w:val="24"/>
      </w:rPr>
      <w:t>spr</w:t>
    </w:r>
    <w:proofErr w:type="spellEnd"/>
    <w:r w:rsidRPr="00E37BDE">
      <w:rPr>
        <w:rFonts w:ascii="Arial" w:hAnsi="Arial" w:cs="Arial"/>
        <w:sz w:val="24"/>
      </w:rPr>
      <w:t>.: S.270.4.2021</w:t>
    </w:r>
    <w:r w:rsidRPr="00E37BDE">
      <w:rPr>
        <w:rFonts w:ascii="Arial" w:hAnsi="Arial" w:cs="Arial"/>
        <w:sz w:val="24"/>
      </w:rPr>
      <w:tab/>
    </w:r>
    <w:r>
      <w:rPr>
        <w:rFonts w:ascii="Arial" w:hAnsi="Arial" w:cs="Arial"/>
        <w:sz w:val="24"/>
      </w:rPr>
      <w:tab/>
    </w:r>
    <w:r w:rsidRPr="00E37BDE">
      <w:rPr>
        <w:rFonts w:ascii="Arial" w:hAnsi="Arial" w:cs="Arial"/>
        <w:sz w:val="24"/>
      </w:rPr>
      <w:t>Załącznik nr 1</w:t>
    </w:r>
    <w:r w:rsidR="0036451E">
      <w:rPr>
        <w:rFonts w:ascii="Arial" w:hAnsi="Arial" w:cs="Arial"/>
        <w:sz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DE"/>
    <w:rsid w:val="0036451E"/>
    <w:rsid w:val="00407FC9"/>
    <w:rsid w:val="007D7047"/>
    <w:rsid w:val="00882E2A"/>
    <w:rsid w:val="00BB6FF8"/>
    <w:rsid w:val="00E3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7B304-8D4E-466E-B6C9-5A17AD98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B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7BDE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BDE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Stopka">
    <w:name w:val="footer"/>
    <w:basedOn w:val="Normalny"/>
    <w:link w:val="StopkaZnak"/>
    <w:uiPriority w:val="99"/>
    <w:unhideWhenUsed/>
    <w:rsid w:val="00E37BDE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BDE"/>
    <w:rPr>
      <w:rFonts w:ascii="Times New Roman" w:eastAsia="Times New Roman" w:hAnsi="Times New Roman" w:cs="Times New Roman"/>
      <w:sz w:val="20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N.Nidzica Bartosz Hutek</dc:creator>
  <cp:keywords/>
  <dc:description/>
  <cp:lastModifiedBy>N.Nidzica Bartosz Hutek</cp:lastModifiedBy>
  <cp:revision>2</cp:revision>
  <dcterms:created xsi:type="dcterms:W3CDTF">2021-06-09T07:55:00Z</dcterms:created>
  <dcterms:modified xsi:type="dcterms:W3CDTF">2021-06-28T11:44:00Z</dcterms:modified>
</cp:coreProperties>
</file>