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2F" w:rsidRDefault="002C352F" w:rsidP="002170DF">
      <w:pPr>
        <w:spacing w:after="0" w:line="240" w:lineRule="auto"/>
        <w:rPr>
          <w:rFonts w:ascii="Verdana" w:hAnsi="Verdana" w:cstheme="minorHAnsi"/>
          <w:b/>
          <w:sz w:val="18"/>
          <w:szCs w:val="18"/>
        </w:rPr>
      </w:pPr>
    </w:p>
    <w:p w:rsidR="002C352F" w:rsidRPr="002C352F" w:rsidRDefault="002C352F" w:rsidP="002C352F">
      <w:pPr>
        <w:spacing w:after="0" w:line="240" w:lineRule="auto"/>
        <w:jc w:val="both"/>
        <w:rPr>
          <w:rFonts w:ascii="Verdana" w:hAnsi="Verdana" w:cstheme="minorHAnsi"/>
          <w:sz w:val="18"/>
          <w:szCs w:val="18"/>
        </w:rPr>
      </w:pPr>
      <w:r w:rsidRPr="002C352F">
        <w:rPr>
          <w:rFonts w:ascii="Verdana" w:hAnsi="Verdana" w:cstheme="minorHAnsi"/>
          <w:sz w:val="18"/>
          <w:szCs w:val="18"/>
        </w:rPr>
        <w:t xml:space="preserve">Przedmiotem zamówienia jest zakup i dostawa sprzętu </w:t>
      </w:r>
      <w:r w:rsidR="00AC68D6">
        <w:rPr>
          <w:rFonts w:ascii="Verdana" w:hAnsi="Verdana" w:cstheme="minorHAnsi"/>
          <w:sz w:val="18"/>
          <w:szCs w:val="18"/>
        </w:rPr>
        <w:t>teleinformatycznego</w:t>
      </w:r>
      <w:bookmarkStart w:id="0" w:name="_GoBack"/>
      <w:bookmarkEnd w:id="0"/>
      <w:r w:rsidRPr="002C352F">
        <w:rPr>
          <w:rFonts w:ascii="Verdana" w:hAnsi="Verdana" w:cstheme="minorHAnsi"/>
          <w:sz w:val="18"/>
          <w:szCs w:val="18"/>
        </w:rPr>
        <w:t xml:space="preserve"> </w:t>
      </w:r>
      <w:r w:rsidR="00591A30">
        <w:rPr>
          <w:rFonts w:ascii="Verdana" w:hAnsi="Verdana" w:cstheme="minorHAnsi"/>
          <w:sz w:val="18"/>
          <w:szCs w:val="18"/>
        </w:rPr>
        <w:t xml:space="preserve">na potrzeby ZCK w Lublinie </w:t>
      </w:r>
      <w:r w:rsidRPr="002C352F">
        <w:rPr>
          <w:rFonts w:ascii="Verdana" w:hAnsi="Verdana" w:cstheme="minorHAnsi"/>
          <w:sz w:val="18"/>
          <w:szCs w:val="18"/>
        </w:rPr>
        <w:t xml:space="preserve">zgodnie z poniższą charakterystyką i </w:t>
      </w:r>
      <w:r>
        <w:rPr>
          <w:rFonts w:ascii="Verdana" w:hAnsi="Verdana" w:cstheme="minorHAnsi"/>
          <w:sz w:val="18"/>
          <w:szCs w:val="18"/>
        </w:rPr>
        <w:t xml:space="preserve">minimalnymi </w:t>
      </w:r>
      <w:r w:rsidRPr="002C352F">
        <w:rPr>
          <w:rFonts w:ascii="Verdana" w:hAnsi="Verdana" w:cstheme="minorHAnsi"/>
          <w:sz w:val="18"/>
          <w:szCs w:val="18"/>
        </w:rPr>
        <w:t>parametrami</w:t>
      </w:r>
      <w:r>
        <w:rPr>
          <w:rFonts w:ascii="Verdana" w:hAnsi="Verdana" w:cstheme="minorHAnsi"/>
          <w:sz w:val="18"/>
          <w:szCs w:val="18"/>
        </w:rPr>
        <w:t xml:space="preserve"> określonymi poniżej:</w:t>
      </w:r>
    </w:p>
    <w:p w:rsidR="002C352F" w:rsidRDefault="002C352F" w:rsidP="002C352F">
      <w:pPr>
        <w:pStyle w:val="Akapitzlist"/>
        <w:spacing w:after="0" w:line="240" w:lineRule="auto"/>
        <w:rPr>
          <w:rFonts w:ascii="Verdana" w:hAnsi="Verdana" w:cstheme="minorHAnsi"/>
          <w:b/>
          <w:sz w:val="18"/>
          <w:szCs w:val="18"/>
        </w:rPr>
      </w:pPr>
    </w:p>
    <w:p w:rsidR="009B7DEC" w:rsidRPr="008D13C5" w:rsidRDefault="00BB1D9A" w:rsidP="002170DF">
      <w:pPr>
        <w:pStyle w:val="Akapitzlist"/>
        <w:numPr>
          <w:ilvl w:val="0"/>
          <w:numId w:val="1"/>
        </w:numPr>
        <w:spacing w:after="0" w:line="240" w:lineRule="auto"/>
        <w:rPr>
          <w:rFonts w:ascii="Verdana" w:hAnsi="Verdana" w:cstheme="minorHAnsi"/>
          <w:b/>
          <w:sz w:val="18"/>
          <w:szCs w:val="18"/>
        </w:rPr>
      </w:pPr>
      <w:r w:rsidRPr="008D13C5">
        <w:rPr>
          <w:rFonts w:ascii="Verdana" w:hAnsi="Verdana" w:cstheme="minorHAnsi"/>
          <w:b/>
          <w:sz w:val="18"/>
          <w:szCs w:val="18"/>
        </w:rPr>
        <w:t>Monitor do komputera stacjonarnego</w:t>
      </w:r>
    </w:p>
    <w:tbl>
      <w:tblPr>
        <w:tblStyle w:val="Tabela-Siatka"/>
        <w:tblW w:w="9747" w:type="dxa"/>
        <w:tblLook w:val="04A0" w:firstRow="1" w:lastRow="0" w:firstColumn="1" w:lastColumn="0" w:noHBand="0" w:noVBand="1"/>
      </w:tblPr>
      <w:tblGrid>
        <w:gridCol w:w="715"/>
        <w:gridCol w:w="2062"/>
        <w:gridCol w:w="6970"/>
      </w:tblGrid>
      <w:tr w:rsidR="00F655C0" w:rsidRPr="00631796" w:rsidTr="00D314CE">
        <w:tc>
          <w:tcPr>
            <w:tcW w:w="715" w:type="dxa"/>
          </w:tcPr>
          <w:p w:rsidR="00F655C0" w:rsidRPr="00631796" w:rsidRDefault="00F655C0" w:rsidP="002170DF">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062" w:type="dxa"/>
          </w:tcPr>
          <w:p w:rsidR="00F655C0" w:rsidRPr="00631796" w:rsidRDefault="00F655C0"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970" w:type="dxa"/>
          </w:tcPr>
          <w:p w:rsidR="00F655C0" w:rsidRPr="00631796" w:rsidRDefault="00F655C0"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F655C0" w:rsidRPr="00631796" w:rsidTr="00D314CE">
        <w:tc>
          <w:tcPr>
            <w:tcW w:w="715" w:type="dxa"/>
          </w:tcPr>
          <w:p w:rsidR="00F655C0" w:rsidRPr="00631796" w:rsidRDefault="00F655C0" w:rsidP="00F655C0">
            <w:pPr>
              <w:jc w:val="center"/>
              <w:rPr>
                <w:rFonts w:ascii="Verdana" w:hAnsi="Verdana" w:cstheme="minorHAnsi"/>
                <w:sz w:val="18"/>
                <w:szCs w:val="18"/>
              </w:rPr>
            </w:pPr>
            <w:r>
              <w:rPr>
                <w:rFonts w:ascii="Verdana" w:hAnsi="Verdana" w:cstheme="minorHAnsi"/>
                <w:sz w:val="18"/>
                <w:szCs w:val="18"/>
              </w:rPr>
              <w:t>1</w:t>
            </w:r>
          </w:p>
        </w:tc>
        <w:tc>
          <w:tcPr>
            <w:tcW w:w="2062"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Przekątna (min)</w:t>
            </w:r>
          </w:p>
        </w:tc>
        <w:tc>
          <w:tcPr>
            <w:tcW w:w="6970"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23,8”</w:t>
            </w:r>
          </w:p>
        </w:tc>
      </w:tr>
      <w:tr w:rsidR="00F655C0" w:rsidRPr="00631796" w:rsidTr="00D314CE">
        <w:tc>
          <w:tcPr>
            <w:tcW w:w="715" w:type="dxa"/>
          </w:tcPr>
          <w:p w:rsidR="00F655C0" w:rsidRPr="00631796" w:rsidRDefault="00F655C0" w:rsidP="00F655C0">
            <w:pPr>
              <w:jc w:val="center"/>
              <w:rPr>
                <w:rFonts w:ascii="Verdana" w:hAnsi="Verdana" w:cstheme="minorHAnsi"/>
                <w:sz w:val="18"/>
                <w:szCs w:val="18"/>
              </w:rPr>
            </w:pPr>
            <w:r>
              <w:rPr>
                <w:rFonts w:ascii="Verdana" w:hAnsi="Verdana" w:cstheme="minorHAnsi"/>
                <w:sz w:val="18"/>
                <w:szCs w:val="18"/>
              </w:rPr>
              <w:t>2</w:t>
            </w:r>
          </w:p>
        </w:tc>
        <w:tc>
          <w:tcPr>
            <w:tcW w:w="2062"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Panel</w:t>
            </w:r>
          </w:p>
        </w:tc>
        <w:tc>
          <w:tcPr>
            <w:tcW w:w="6970"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IPS Panel Technology LED, matowe wykończenie</w:t>
            </w:r>
          </w:p>
        </w:tc>
      </w:tr>
      <w:tr w:rsidR="00F655C0" w:rsidRPr="00631796" w:rsidTr="00D314CE">
        <w:tc>
          <w:tcPr>
            <w:tcW w:w="715" w:type="dxa"/>
          </w:tcPr>
          <w:p w:rsidR="00F655C0" w:rsidRPr="00631796" w:rsidRDefault="00F655C0" w:rsidP="00F655C0">
            <w:pPr>
              <w:jc w:val="center"/>
              <w:rPr>
                <w:rFonts w:ascii="Verdana" w:hAnsi="Verdana" w:cstheme="minorHAnsi"/>
                <w:sz w:val="18"/>
                <w:szCs w:val="18"/>
              </w:rPr>
            </w:pPr>
            <w:r>
              <w:rPr>
                <w:rFonts w:ascii="Verdana" w:hAnsi="Verdana" w:cstheme="minorHAnsi"/>
                <w:sz w:val="18"/>
                <w:szCs w:val="18"/>
              </w:rPr>
              <w:t>3</w:t>
            </w:r>
          </w:p>
        </w:tc>
        <w:tc>
          <w:tcPr>
            <w:tcW w:w="2062"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Rozdzielczość (min)</w:t>
            </w:r>
          </w:p>
        </w:tc>
        <w:tc>
          <w:tcPr>
            <w:tcW w:w="6970"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1920x1080</w:t>
            </w:r>
          </w:p>
        </w:tc>
      </w:tr>
      <w:tr w:rsidR="00F655C0" w:rsidRPr="00631796" w:rsidTr="00D314CE">
        <w:tc>
          <w:tcPr>
            <w:tcW w:w="715" w:type="dxa"/>
          </w:tcPr>
          <w:p w:rsidR="00F655C0" w:rsidRPr="00631796" w:rsidRDefault="00F655C0" w:rsidP="00F655C0">
            <w:pPr>
              <w:jc w:val="center"/>
              <w:rPr>
                <w:rFonts w:ascii="Verdana" w:hAnsi="Verdana" w:cstheme="minorHAnsi"/>
                <w:sz w:val="18"/>
                <w:szCs w:val="18"/>
              </w:rPr>
            </w:pPr>
            <w:r>
              <w:rPr>
                <w:rFonts w:ascii="Verdana" w:hAnsi="Verdana" w:cstheme="minorHAnsi"/>
                <w:sz w:val="18"/>
                <w:szCs w:val="18"/>
              </w:rPr>
              <w:t>4</w:t>
            </w:r>
          </w:p>
        </w:tc>
        <w:tc>
          <w:tcPr>
            <w:tcW w:w="2062"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Jasność (min)</w:t>
            </w:r>
          </w:p>
        </w:tc>
        <w:tc>
          <w:tcPr>
            <w:tcW w:w="6970"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250 cd/m2</w:t>
            </w:r>
          </w:p>
        </w:tc>
      </w:tr>
      <w:tr w:rsidR="00F655C0" w:rsidRPr="00F3140B" w:rsidTr="00D314CE">
        <w:tc>
          <w:tcPr>
            <w:tcW w:w="715" w:type="dxa"/>
          </w:tcPr>
          <w:p w:rsidR="00F655C0" w:rsidRPr="00631796" w:rsidRDefault="00F655C0" w:rsidP="00F655C0">
            <w:pPr>
              <w:jc w:val="center"/>
              <w:rPr>
                <w:rFonts w:ascii="Verdana" w:hAnsi="Verdana" w:cstheme="minorHAnsi"/>
                <w:sz w:val="18"/>
                <w:szCs w:val="18"/>
              </w:rPr>
            </w:pPr>
            <w:r>
              <w:rPr>
                <w:rFonts w:ascii="Verdana" w:hAnsi="Verdana" w:cstheme="minorHAnsi"/>
                <w:sz w:val="18"/>
                <w:szCs w:val="18"/>
              </w:rPr>
              <w:t>5</w:t>
            </w:r>
          </w:p>
        </w:tc>
        <w:tc>
          <w:tcPr>
            <w:tcW w:w="2062" w:type="dxa"/>
            <w:vAlign w:val="center"/>
          </w:tcPr>
          <w:p w:rsidR="00F655C0" w:rsidRPr="00631796" w:rsidRDefault="00F655C0" w:rsidP="002170DF">
            <w:pPr>
              <w:rPr>
                <w:rFonts w:ascii="Verdana" w:hAnsi="Verdana" w:cstheme="minorHAnsi"/>
                <w:sz w:val="18"/>
                <w:szCs w:val="18"/>
              </w:rPr>
            </w:pPr>
            <w:r w:rsidRPr="00631796">
              <w:rPr>
                <w:rFonts w:ascii="Verdana" w:hAnsi="Verdana" w:cstheme="minorHAnsi"/>
                <w:sz w:val="18"/>
                <w:szCs w:val="18"/>
              </w:rPr>
              <w:t>Złącza (min)</w:t>
            </w:r>
          </w:p>
        </w:tc>
        <w:tc>
          <w:tcPr>
            <w:tcW w:w="6970" w:type="dxa"/>
            <w:vAlign w:val="center"/>
          </w:tcPr>
          <w:p w:rsidR="00F655C0" w:rsidRPr="00513B5A" w:rsidRDefault="00F655C0" w:rsidP="002170DF">
            <w:pPr>
              <w:rPr>
                <w:rFonts w:ascii="Verdana" w:hAnsi="Verdana" w:cstheme="minorHAnsi"/>
                <w:sz w:val="18"/>
                <w:szCs w:val="18"/>
                <w:lang w:val="en-US"/>
              </w:rPr>
            </w:pPr>
            <w:r w:rsidRPr="00513B5A">
              <w:rPr>
                <w:rFonts w:ascii="Verdana" w:hAnsi="Verdana" w:cstheme="minorHAnsi"/>
                <w:sz w:val="18"/>
                <w:szCs w:val="18"/>
                <w:lang w:val="en-US"/>
              </w:rPr>
              <w:t>VGA x1</w:t>
            </w:r>
          </w:p>
          <w:p w:rsidR="00F655C0" w:rsidRPr="00513B5A" w:rsidRDefault="00F655C0" w:rsidP="002170DF">
            <w:pPr>
              <w:rPr>
                <w:rFonts w:ascii="Verdana" w:hAnsi="Verdana" w:cstheme="minorHAnsi"/>
                <w:sz w:val="18"/>
                <w:szCs w:val="18"/>
                <w:lang w:val="en-US"/>
              </w:rPr>
            </w:pPr>
            <w:r w:rsidRPr="00513B5A">
              <w:rPr>
                <w:rFonts w:ascii="Verdana" w:hAnsi="Verdana" w:cstheme="minorHAnsi"/>
                <w:sz w:val="18"/>
                <w:szCs w:val="18"/>
                <w:lang w:val="en-US"/>
              </w:rPr>
              <w:t>HDMI x1</w:t>
            </w:r>
          </w:p>
          <w:p w:rsidR="00F655C0" w:rsidRPr="00513B5A" w:rsidRDefault="00F655C0" w:rsidP="002170DF">
            <w:pPr>
              <w:rPr>
                <w:rFonts w:ascii="Verdana" w:hAnsi="Verdana" w:cstheme="minorHAnsi"/>
                <w:sz w:val="18"/>
                <w:szCs w:val="18"/>
                <w:lang w:val="en-US"/>
              </w:rPr>
            </w:pPr>
            <w:r w:rsidRPr="00513B5A">
              <w:rPr>
                <w:rFonts w:ascii="Verdana" w:hAnsi="Verdana" w:cstheme="minorHAnsi"/>
                <w:sz w:val="18"/>
                <w:szCs w:val="18"/>
                <w:lang w:val="en-US"/>
              </w:rPr>
              <w:t>DisplayPort x1</w:t>
            </w:r>
          </w:p>
        </w:tc>
      </w:tr>
    </w:tbl>
    <w:p w:rsidR="00BB1D9A" w:rsidRPr="00513B5A" w:rsidRDefault="00BB1D9A" w:rsidP="002170DF">
      <w:pPr>
        <w:spacing w:after="0" w:line="240" w:lineRule="auto"/>
        <w:rPr>
          <w:rFonts w:ascii="Verdana" w:hAnsi="Verdana" w:cstheme="minorHAnsi"/>
          <w:sz w:val="18"/>
          <w:szCs w:val="18"/>
          <w:lang w:val="en-US"/>
        </w:rPr>
      </w:pPr>
    </w:p>
    <w:p w:rsidR="00BB1D9A" w:rsidRPr="008D13C5" w:rsidRDefault="009A140B" w:rsidP="002170DF">
      <w:pPr>
        <w:pStyle w:val="Akapitzlist"/>
        <w:numPr>
          <w:ilvl w:val="0"/>
          <w:numId w:val="1"/>
        </w:numPr>
        <w:spacing w:after="0" w:line="240" w:lineRule="auto"/>
        <w:rPr>
          <w:rFonts w:ascii="Verdana" w:hAnsi="Verdana" w:cstheme="minorHAnsi"/>
          <w:b/>
          <w:sz w:val="18"/>
          <w:szCs w:val="18"/>
        </w:rPr>
      </w:pPr>
      <w:r>
        <w:rPr>
          <w:rFonts w:ascii="Verdana" w:hAnsi="Verdana" w:cstheme="minorHAnsi"/>
          <w:b/>
          <w:sz w:val="18"/>
          <w:szCs w:val="18"/>
        </w:rPr>
        <w:t>Komputer stacjonarny</w:t>
      </w:r>
    </w:p>
    <w:tbl>
      <w:tblPr>
        <w:tblW w:w="9711" w:type="dxa"/>
        <w:tblInd w:w="-5" w:type="dxa"/>
        <w:tblLayout w:type="fixed"/>
        <w:tblCellMar>
          <w:left w:w="70" w:type="dxa"/>
          <w:right w:w="70" w:type="dxa"/>
        </w:tblCellMar>
        <w:tblLook w:val="0000" w:firstRow="0" w:lastRow="0" w:firstColumn="0" w:lastColumn="0" w:noHBand="0" w:noVBand="0"/>
      </w:tblPr>
      <w:tblGrid>
        <w:gridCol w:w="639"/>
        <w:gridCol w:w="2130"/>
        <w:gridCol w:w="6942"/>
      </w:tblGrid>
      <w:tr w:rsidR="00F655C0" w:rsidRPr="00631796" w:rsidTr="00D314CE">
        <w:trPr>
          <w:trHeight w:val="615"/>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jc w:val="center"/>
              <w:rPr>
                <w:rFonts w:ascii="Verdana" w:hAnsi="Verdana" w:cstheme="minorHAnsi"/>
                <w:b/>
                <w:bCs/>
                <w:color w:val="000000"/>
                <w:sz w:val="18"/>
                <w:szCs w:val="18"/>
              </w:rPr>
            </w:pPr>
            <w:r w:rsidRPr="00631796">
              <w:rPr>
                <w:rFonts w:ascii="Verdana" w:hAnsi="Verdana" w:cstheme="minorHAnsi"/>
                <w:b/>
                <w:bCs/>
                <w:color w:val="000000"/>
                <w:sz w:val="18"/>
                <w:szCs w:val="18"/>
              </w:rPr>
              <w:t>Podzespół</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jc w:val="center"/>
              <w:rPr>
                <w:rFonts w:ascii="Verdana" w:hAnsi="Verdana" w:cstheme="minorHAnsi"/>
                <w:color w:val="000000"/>
                <w:sz w:val="18"/>
                <w:szCs w:val="18"/>
              </w:rPr>
            </w:pPr>
            <w:r w:rsidRPr="00631796">
              <w:rPr>
                <w:rFonts w:ascii="Verdana" w:hAnsi="Verdana" w:cstheme="minorHAnsi"/>
                <w:b/>
                <w:bCs/>
                <w:color w:val="000000"/>
                <w:sz w:val="18"/>
                <w:szCs w:val="18"/>
              </w:rPr>
              <w:t>Opis</w:t>
            </w:r>
          </w:p>
        </w:tc>
      </w:tr>
      <w:tr w:rsidR="00F655C0" w:rsidRPr="00631796" w:rsidTr="00D314CE">
        <w:trPr>
          <w:trHeight w:val="178"/>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Typ komputera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Komputer stacjonarny</w:t>
            </w:r>
          </w:p>
        </w:tc>
      </w:tr>
      <w:tr w:rsidR="00F655C0" w:rsidRPr="00631796" w:rsidTr="00D314CE">
        <w:trPr>
          <w:trHeight w:val="1066"/>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2</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Procesor</w:t>
            </w:r>
          </w:p>
        </w:tc>
        <w:tc>
          <w:tcPr>
            <w:tcW w:w="6942" w:type="dxa"/>
            <w:tcBorders>
              <w:top w:val="single" w:sz="4" w:space="0" w:color="000000"/>
              <w:left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xml:space="preserve">Procesor klasy x86, min. sześciordzeniowy, z pamięcią Cache min 18 MB, osiągający w teście </w:t>
            </w:r>
            <w:proofErr w:type="spellStart"/>
            <w:r w:rsidRPr="00631796">
              <w:rPr>
                <w:rFonts w:ascii="Verdana" w:hAnsi="Verdana" w:cstheme="minorHAnsi"/>
                <w:color w:val="000000"/>
                <w:sz w:val="18"/>
                <w:szCs w:val="18"/>
              </w:rPr>
              <w:t>PassMark</w:t>
            </w:r>
            <w:proofErr w:type="spellEnd"/>
            <w:r w:rsidRPr="00631796">
              <w:rPr>
                <w:rFonts w:ascii="Verdana" w:hAnsi="Verdana" w:cstheme="minorHAnsi"/>
                <w:color w:val="000000"/>
                <w:sz w:val="18"/>
                <w:szCs w:val="18"/>
              </w:rPr>
              <w:t xml:space="preserve"> </w:t>
            </w:r>
            <w:proofErr w:type="spellStart"/>
            <w:r w:rsidRPr="00631796">
              <w:rPr>
                <w:rFonts w:ascii="Verdana" w:hAnsi="Verdana" w:cstheme="minorHAnsi"/>
                <w:color w:val="000000"/>
                <w:sz w:val="18"/>
                <w:szCs w:val="18"/>
              </w:rPr>
              <w:t>CPUMark</w:t>
            </w:r>
            <w:proofErr w:type="spellEnd"/>
            <w:r w:rsidRPr="00631796">
              <w:rPr>
                <w:rFonts w:ascii="Verdana" w:hAnsi="Verdana" w:cstheme="minorHAnsi"/>
                <w:color w:val="000000"/>
                <w:sz w:val="18"/>
                <w:szCs w:val="18"/>
              </w:rPr>
              <w:t xml:space="preserve"> wyniku średniego 19500 punktów wg strony https://www.cpubenchmark.net/cpu_list.php</w:t>
            </w:r>
          </w:p>
        </w:tc>
      </w:tr>
      <w:tr w:rsidR="00F655C0" w:rsidRPr="00631796" w:rsidTr="00D314CE">
        <w:trPr>
          <w:trHeight w:val="992"/>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3</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Płyta główna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xml:space="preserve">Chipset współpracujący z procesorami wielordzeniowymi </w:t>
            </w:r>
            <w:r w:rsidRPr="00631796">
              <w:rPr>
                <w:rFonts w:ascii="Verdana" w:hAnsi="Verdana" w:cstheme="minorHAnsi"/>
                <w:color w:val="000000"/>
                <w:sz w:val="18"/>
                <w:szCs w:val="18"/>
              </w:rPr>
              <w:br/>
              <w:t>wspierający pamięci DDR4</w:t>
            </w:r>
            <w:r w:rsidR="00F3140B">
              <w:rPr>
                <w:rFonts w:ascii="Verdana" w:hAnsi="Verdana" w:cstheme="minorHAnsi"/>
                <w:color w:val="000000"/>
                <w:sz w:val="18"/>
                <w:szCs w:val="18"/>
              </w:rPr>
              <w:t xml:space="preserve"> lub nowsze</w:t>
            </w:r>
            <w:r w:rsidRPr="00631796">
              <w:rPr>
                <w:rFonts w:ascii="Verdana" w:hAnsi="Verdana" w:cstheme="minorHAnsi"/>
                <w:color w:val="000000"/>
                <w:sz w:val="18"/>
                <w:szCs w:val="18"/>
              </w:rPr>
              <w:t xml:space="preserve">, </w:t>
            </w:r>
          </w:p>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Typ podstawki: dedykowany dla procesora</w:t>
            </w:r>
          </w:p>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xml:space="preserve">Min. jedno gniazdo PCI-Ex16, min. jedno gniazdo PCI-E x1 </w:t>
            </w:r>
          </w:p>
          <w:p w:rsidR="00F655C0" w:rsidRPr="00470A9F" w:rsidRDefault="00F655C0" w:rsidP="002170DF">
            <w:pPr>
              <w:spacing w:after="0" w:line="240" w:lineRule="auto"/>
              <w:rPr>
                <w:rFonts w:ascii="Verdana" w:hAnsi="Verdana" w:cstheme="minorHAnsi"/>
                <w:color w:val="000000"/>
                <w:sz w:val="18"/>
                <w:szCs w:val="18"/>
                <w:lang w:val="de-DE"/>
              </w:rPr>
            </w:pPr>
            <w:r w:rsidRPr="00F3140B">
              <w:rPr>
                <w:rFonts w:ascii="Verdana" w:hAnsi="Verdana" w:cstheme="minorHAnsi"/>
                <w:color w:val="000000"/>
                <w:sz w:val="18"/>
                <w:szCs w:val="18"/>
                <w:lang w:val="de-DE"/>
              </w:rPr>
              <w:t>Min. 1</w:t>
            </w:r>
            <w:r w:rsidR="001C2718" w:rsidRPr="00F3140B">
              <w:rPr>
                <w:rFonts w:ascii="Verdana" w:hAnsi="Verdana" w:cstheme="minorHAnsi"/>
                <w:color w:val="000000"/>
                <w:sz w:val="18"/>
                <w:szCs w:val="18"/>
                <w:lang w:val="de-DE"/>
              </w:rPr>
              <w:t>0</w:t>
            </w:r>
            <w:r w:rsidRPr="00F3140B">
              <w:rPr>
                <w:rFonts w:ascii="Verdana" w:hAnsi="Verdana" w:cstheme="minorHAnsi"/>
                <w:color w:val="000000"/>
                <w:sz w:val="18"/>
                <w:szCs w:val="18"/>
                <w:lang w:val="de-DE"/>
              </w:rPr>
              <w:t xml:space="preserve"> x USB, Min 4 x SATA III</w:t>
            </w:r>
          </w:p>
          <w:p w:rsidR="00F655C0" w:rsidRPr="00631796" w:rsidRDefault="00F655C0" w:rsidP="002170DF">
            <w:pPr>
              <w:autoSpaceDE w:val="0"/>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Min 1 x M.2 slot (</w:t>
            </w:r>
            <w:proofErr w:type="spellStart"/>
            <w:r w:rsidRPr="00631796">
              <w:rPr>
                <w:rFonts w:ascii="Verdana" w:hAnsi="Verdana" w:cstheme="minorHAnsi"/>
                <w:color w:val="000000"/>
                <w:sz w:val="18"/>
                <w:szCs w:val="18"/>
              </w:rPr>
              <w:t>Key</w:t>
            </w:r>
            <w:proofErr w:type="spellEnd"/>
            <w:r w:rsidRPr="00631796">
              <w:rPr>
                <w:rFonts w:ascii="Verdana" w:hAnsi="Verdana" w:cstheme="minorHAnsi"/>
                <w:color w:val="000000"/>
                <w:sz w:val="18"/>
                <w:szCs w:val="18"/>
              </w:rPr>
              <w:t xml:space="preserve"> M) z obsługą dysków  </w:t>
            </w:r>
            <w:proofErr w:type="spellStart"/>
            <w:r w:rsidRPr="00631796">
              <w:rPr>
                <w:rFonts w:ascii="Verdana" w:hAnsi="Verdana" w:cstheme="minorHAnsi"/>
                <w:color w:val="000000"/>
                <w:sz w:val="18"/>
                <w:szCs w:val="18"/>
              </w:rPr>
              <w:t>PCIe</w:t>
            </w:r>
            <w:proofErr w:type="spellEnd"/>
            <w:r w:rsidRPr="00631796">
              <w:rPr>
                <w:rFonts w:ascii="Verdana" w:hAnsi="Verdana" w:cstheme="minorHAnsi"/>
                <w:color w:val="000000"/>
                <w:sz w:val="18"/>
                <w:szCs w:val="18"/>
              </w:rPr>
              <w:t xml:space="preserve"> x4 i/lub SATA 6Gb/s  2260/2280</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4</w:t>
            </w:r>
          </w:p>
        </w:tc>
        <w:tc>
          <w:tcPr>
            <w:tcW w:w="2130"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Pamięć operacyjna</w:t>
            </w:r>
          </w:p>
        </w:tc>
        <w:tc>
          <w:tcPr>
            <w:tcW w:w="6942" w:type="dxa"/>
            <w:vAlign w:val="center"/>
          </w:tcPr>
          <w:p w:rsidR="00F655C0" w:rsidRPr="00631796" w:rsidRDefault="00F655C0" w:rsidP="00513B5A">
            <w:pPr>
              <w:spacing w:after="0" w:line="240" w:lineRule="auto"/>
              <w:rPr>
                <w:rFonts w:ascii="Verdana" w:hAnsi="Verdana" w:cstheme="minorHAnsi"/>
                <w:color w:val="000000"/>
                <w:sz w:val="18"/>
                <w:szCs w:val="18"/>
              </w:rPr>
            </w:pPr>
            <w:r w:rsidRPr="00631796">
              <w:rPr>
                <w:rFonts w:ascii="Verdana" w:hAnsi="Verdana" w:cstheme="minorHAnsi"/>
                <w:sz w:val="18"/>
                <w:szCs w:val="18"/>
              </w:rPr>
              <w:t>Pamięć RAM 16 GB DDR4</w:t>
            </w:r>
            <w:r w:rsidR="00513B5A">
              <w:rPr>
                <w:rFonts w:ascii="Verdana" w:hAnsi="Verdana" w:cstheme="minorHAnsi"/>
                <w:sz w:val="18"/>
                <w:szCs w:val="18"/>
              </w:rPr>
              <w:t xml:space="preserve"> lub nowszy</w:t>
            </w:r>
            <w:r w:rsidRPr="00631796">
              <w:rPr>
                <w:rFonts w:ascii="Verdana" w:hAnsi="Verdana" w:cstheme="minorHAnsi"/>
                <w:sz w:val="18"/>
                <w:szCs w:val="18"/>
              </w:rPr>
              <w:t xml:space="preserve"> w jednym module, z możliwością rozbudowy do 64GB</w:t>
            </w:r>
            <w:r w:rsidRPr="00631796">
              <w:rPr>
                <w:rFonts w:ascii="Verdana" w:hAnsi="Verdana" w:cstheme="minorHAnsi"/>
                <w:color w:val="000000"/>
                <w:sz w:val="18"/>
                <w:szCs w:val="18"/>
              </w:rPr>
              <w:t xml:space="preserve"> </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5</w:t>
            </w:r>
          </w:p>
        </w:tc>
        <w:tc>
          <w:tcPr>
            <w:tcW w:w="2130" w:type="dxa"/>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Porty w tylnej części komputera</w:t>
            </w:r>
          </w:p>
          <w:p w:rsidR="00F655C0" w:rsidRPr="00631796" w:rsidRDefault="00F655C0" w:rsidP="002170DF">
            <w:pPr>
              <w:spacing w:after="0" w:line="240" w:lineRule="auto"/>
              <w:rPr>
                <w:rFonts w:ascii="Verdana" w:hAnsi="Verdana" w:cstheme="minorHAnsi"/>
                <w:sz w:val="18"/>
                <w:szCs w:val="18"/>
              </w:rPr>
            </w:pPr>
          </w:p>
        </w:tc>
        <w:tc>
          <w:tcPr>
            <w:tcW w:w="6942" w:type="dxa"/>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xml:space="preserve">Komputer wyposażony w następujące gniazda na tylnym panelu I/O: </w:t>
            </w:r>
          </w:p>
          <w:p w:rsidR="00F655C0" w:rsidRPr="00631796" w:rsidRDefault="00F655C0" w:rsidP="002170DF">
            <w:pPr>
              <w:numPr>
                <w:ilvl w:val="0"/>
                <w:numId w:val="3"/>
              </w:numPr>
              <w:suppressAutoHyphens/>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co najmniej 1 gniazdo PS/2 do obsługi myszki i klawiatury</w:t>
            </w:r>
          </w:p>
          <w:p w:rsidR="00F655C0" w:rsidRPr="00631796" w:rsidRDefault="00F655C0" w:rsidP="002170DF">
            <w:pPr>
              <w:numPr>
                <w:ilvl w:val="0"/>
                <w:numId w:val="3"/>
              </w:numPr>
              <w:suppressAutoHyphens/>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co najmniej 4 gniazda USB 2.0</w:t>
            </w:r>
          </w:p>
          <w:p w:rsidR="00F655C0" w:rsidRPr="00631796" w:rsidRDefault="00F655C0" w:rsidP="002170DF">
            <w:pPr>
              <w:numPr>
                <w:ilvl w:val="0"/>
                <w:numId w:val="3"/>
              </w:numPr>
              <w:suppressAutoHyphens/>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co najmniej 2 gniazda USB 3.2</w:t>
            </w:r>
          </w:p>
          <w:p w:rsidR="00F655C0" w:rsidRPr="00631796" w:rsidRDefault="00F655C0" w:rsidP="002170DF">
            <w:pPr>
              <w:numPr>
                <w:ilvl w:val="0"/>
                <w:numId w:val="3"/>
              </w:numPr>
              <w:suppressAutoHyphens/>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1 gniazdo portu LAN RJ-45</w:t>
            </w:r>
          </w:p>
          <w:p w:rsidR="00F655C0" w:rsidRPr="00470A9F" w:rsidRDefault="00F3140B" w:rsidP="002170DF">
            <w:pPr>
              <w:numPr>
                <w:ilvl w:val="0"/>
                <w:numId w:val="3"/>
              </w:numPr>
              <w:suppressAutoHyphens/>
              <w:spacing w:after="0" w:line="240" w:lineRule="auto"/>
              <w:rPr>
                <w:rFonts w:ascii="Verdana" w:hAnsi="Verdana" w:cstheme="minorHAnsi"/>
                <w:color w:val="000000"/>
                <w:sz w:val="18"/>
                <w:szCs w:val="18"/>
                <w:lang w:val="en-US"/>
              </w:rPr>
            </w:pPr>
            <w:proofErr w:type="spellStart"/>
            <w:r>
              <w:rPr>
                <w:rFonts w:ascii="Verdana" w:hAnsi="Verdana" w:cstheme="minorHAnsi"/>
                <w:color w:val="000000"/>
                <w:sz w:val="18"/>
                <w:szCs w:val="18"/>
                <w:lang w:val="en-US"/>
              </w:rPr>
              <w:t>gniazda</w:t>
            </w:r>
            <w:proofErr w:type="spellEnd"/>
            <w:r>
              <w:rPr>
                <w:rFonts w:ascii="Verdana" w:hAnsi="Verdana" w:cstheme="minorHAnsi"/>
                <w:color w:val="000000"/>
                <w:sz w:val="18"/>
                <w:szCs w:val="18"/>
                <w:lang w:val="en-US"/>
              </w:rPr>
              <w:t xml:space="preserve"> DisplayPort, HDMI</w:t>
            </w:r>
          </w:p>
          <w:p w:rsidR="00F655C0" w:rsidRPr="00631796" w:rsidRDefault="00F655C0" w:rsidP="002170DF">
            <w:pPr>
              <w:numPr>
                <w:ilvl w:val="0"/>
                <w:numId w:val="3"/>
              </w:numPr>
              <w:spacing w:after="0" w:line="240" w:lineRule="auto"/>
              <w:rPr>
                <w:rFonts w:ascii="Verdana" w:hAnsi="Verdana" w:cstheme="minorHAnsi"/>
                <w:sz w:val="18"/>
                <w:szCs w:val="18"/>
              </w:rPr>
            </w:pPr>
            <w:r w:rsidRPr="00631796">
              <w:rPr>
                <w:rFonts w:ascii="Verdana" w:hAnsi="Verdana" w:cstheme="minorHAnsi"/>
                <w:color w:val="000000"/>
                <w:sz w:val="18"/>
                <w:szCs w:val="18"/>
              </w:rPr>
              <w:t>Zestaw gniazd audio</w:t>
            </w:r>
            <w:r w:rsidRPr="00631796">
              <w:rPr>
                <w:rFonts w:ascii="Verdana" w:hAnsi="Verdana" w:cstheme="minorHAnsi"/>
                <w:sz w:val="18"/>
                <w:szCs w:val="18"/>
              </w:rPr>
              <w:t xml:space="preserve"> wielokanałowej karty dźwiękowej</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6</w:t>
            </w:r>
          </w:p>
        </w:tc>
        <w:tc>
          <w:tcPr>
            <w:tcW w:w="2130" w:type="dxa"/>
            <w:vAlign w:val="center"/>
          </w:tcPr>
          <w:p w:rsidR="00F655C0" w:rsidRPr="00631796" w:rsidRDefault="00F655C0" w:rsidP="002170DF">
            <w:pPr>
              <w:spacing w:after="0" w:line="240" w:lineRule="auto"/>
              <w:rPr>
                <w:rFonts w:ascii="Verdana" w:hAnsi="Verdana" w:cstheme="minorHAnsi"/>
                <w:sz w:val="18"/>
                <w:szCs w:val="18"/>
                <w:lang w:val="cs-CZ"/>
              </w:rPr>
            </w:pPr>
            <w:r w:rsidRPr="00631796">
              <w:rPr>
                <w:rFonts w:ascii="Verdana" w:hAnsi="Verdana" w:cstheme="minorHAnsi"/>
                <w:color w:val="000000"/>
                <w:sz w:val="18"/>
                <w:szCs w:val="18"/>
              </w:rPr>
              <w:t>Porty w przedniej części komputera</w:t>
            </w:r>
          </w:p>
        </w:tc>
        <w:tc>
          <w:tcPr>
            <w:tcW w:w="6942" w:type="dxa"/>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Komputer wyposażony w następujące gniazda na przednim panelu obudowy</w:t>
            </w:r>
          </w:p>
          <w:p w:rsidR="00F655C0" w:rsidRPr="00631796" w:rsidRDefault="00F655C0" w:rsidP="002170DF">
            <w:pPr>
              <w:numPr>
                <w:ilvl w:val="0"/>
                <w:numId w:val="4"/>
              </w:numPr>
              <w:suppressAutoHyphens/>
              <w:spacing w:after="0" w:line="240" w:lineRule="auto"/>
              <w:rPr>
                <w:rFonts w:ascii="Verdana" w:hAnsi="Verdana" w:cstheme="minorHAnsi"/>
                <w:sz w:val="18"/>
                <w:szCs w:val="18"/>
                <w:lang w:val="cs-CZ"/>
              </w:rPr>
            </w:pPr>
            <w:r w:rsidRPr="00631796">
              <w:rPr>
                <w:rFonts w:ascii="Verdana" w:hAnsi="Verdana" w:cstheme="minorHAnsi"/>
                <w:color w:val="000000"/>
                <w:sz w:val="18"/>
                <w:szCs w:val="18"/>
              </w:rPr>
              <w:t>2 gniazda USB 3.2 i min 2 gniazda USB 2.0</w:t>
            </w:r>
          </w:p>
          <w:p w:rsidR="00F655C0" w:rsidRPr="00631796" w:rsidRDefault="00F655C0" w:rsidP="002170DF">
            <w:pPr>
              <w:numPr>
                <w:ilvl w:val="0"/>
                <w:numId w:val="4"/>
              </w:numPr>
              <w:suppressAutoHyphens/>
              <w:spacing w:after="0" w:line="240" w:lineRule="auto"/>
              <w:rPr>
                <w:rFonts w:ascii="Verdana" w:hAnsi="Verdana" w:cstheme="minorHAnsi"/>
                <w:sz w:val="18"/>
                <w:szCs w:val="18"/>
                <w:lang w:val="cs-CZ"/>
              </w:rPr>
            </w:pPr>
            <w:r w:rsidRPr="00631796">
              <w:rPr>
                <w:rFonts w:ascii="Verdana" w:hAnsi="Verdana" w:cstheme="minorHAnsi"/>
                <w:color w:val="000000"/>
                <w:sz w:val="18"/>
                <w:szCs w:val="18"/>
              </w:rPr>
              <w:t>1 gniazdo do przyłączenia słuchawek i 1 gniazdo do przyłączenia mikrofonu;</w:t>
            </w:r>
          </w:p>
        </w:tc>
      </w:tr>
      <w:tr w:rsidR="00F655C0" w:rsidRPr="00F3140B"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7</w:t>
            </w:r>
          </w:p>
        </w:tc>
        <w:tc>
          <w:tcPr>
            <w:tcW w:w="2130"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Dysk twardy</w:t>
            </w:r>
          </w:p>
        </w:tc>
        <w:tc>
          <w:tcPr>
            <w:tcW w:w="6942" w:type="dxa"/>
            <w:vAlign w:val="center"/>
          </w:tcPr>
          <w:p w:rsidR="00F655C0" w:rsidRPr="00470A9F" w:rsidRDefault="00F655C0" w:rsidP="002170DF">
            <w:pPr>
              <w:spacing w:after="0" w:line="240" w:lineRule="auto"/>
              <w:rPr>
                <w:rFonts w:ascii="Verdana" w:hAnsi="Verdana" w:cstheme="minorHAnsi"/>
                <w:color w:val="000000"/>
                <w:sz w:val="18"/>
                <w:szCs w:val="18"/>
                <w:lang w:val="de-DE"/>
              </w:rPr>
            </w:pPr>
            <w:r w:rsidRPr="00470A9F">
              <w:rPr>
                <w:rFonts w:ascii="Verdana" w:hAnsi="Verdana" w:cstheme="minorHAnsi"/>
                <w:color w:val="000000"/>
                <w:sz w:val="18"/>
                <w:szCs w:val="18"/>
                <w:lang w:val="de-DE"/>
              </w:rPr>
              <w:t xml:space="preserve">SSD min. 512GB M.2 </w:t>
            </w:r>
            <w:proofErr w:type="spellStart"/>
            <w:r w:rsidRPr="00470A9F">
              <w:rPr>
                <w:rFonts w:ascii="Verdana" w:hAnsi="Verdana" w:cstheme="minorHAnsi"/>
                <w:color w:val="000000"/>
                <w:sz w:val="18"/>
                <w:szCs w:val="18"/>
                <w:lang w:val="de-DE"/>
              </w:rPr>
              <w:t>PCIe</w:t>
            </w:r>
            <w:proofErr w:type="spellEnd"/>
            <w:r w:rsidRPr="00470A9F">
              <w:rPr>
                <w:rFonts w:ascii="Verdana" w:hAnsi="Verdana" w:cstheme="minorHAnsi"/>
                <w:color w:val="000000"/>
                <w:sz w:val="18"/>
                <w:szCs w:val="18"/>
                <w:lang w:val="de-DE"/>
              </w:rPr>
              <w:t xml:space="preserve"> Gen3 x4 </w:t>
            </w:r>
            <w:proofErr w:type="spellStart"/>
            <w:r w:rsidRPr="00470A9F">
              <w:rPr>
                <w:rFonts w:ascii="Verdana" w:hAnsi="Verdana" w:cstheme="minorHAnsi"/>
                <w:color w:val="000000"/>
                <w:sz w:val="18"/>
                <w:szCs w:val="18"/>
                <w:lang w:val="de-DE"/>
              </w:rPr>
              <w:t>NVMe</w:t>
            </w:r>
            <w:proofErr w:type="spellEnd"/>
            <w:r w:rsidRPr="00470A9F">
              <w:rPr>
                <w:rFonts w:ascii="Verdana" w:hAnsi="Verdana" w:cstheme="minorHAnsi"/>
                <w:color w:val="000000"/>
                <w:sz w:val="18"/>
                <w:szCs w:val="18"/>
                <w:lang w:val="de-DE"/>
              </w:rPr>
              <w:t>, 2200/1600 MB/s</w:t>
            </w:r>
          </w:p>
        </w:tc>
      </w:tr>
      <w:tr w:rsidR="00F655C0" w:rsidRPr="00631796" w:rsidTr="00D314CE">
        <w:trPr>
          <w:trHeight w:val="221"/>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8</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Karta graficzna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F3140B">
            <w:pPr>
              <w:suppressAutoHyphens/>
              <w:spacing w:after="0" w:line="240" w:lineRule="auto"/>
              <w:rPr>
                <w:rFonts w:ascii="Verdana" w:hAnsi="Verdana" w:cstheme="minorHAnsi"/>
                <w:color w:val="000000"/>
                <w:sz w:val="18"/>
                <w:szCs w:val="18"/>
              </w:rPr>
            </w:pPr>
            <w:r w:rsidRPr="00631796">
              <w:rPr>
                <w:rFonts w:ascii="Verdana" w:hAnsi="Verdana" w:cstheme="minorHAnsi"/>
                <w:sz w:val="18"/>
                <w:szCs w:val="18"/>
              </w:rPr>
              <w:t xml:space="preserve">Zintegrowana z płytą główną, pozwalająca na osiągniecie rozdzielczości min. 4096 x 2160, umożliwiająca osiągniecie w teście </w:t>
            </w:r>
            <w:proofErr w:type="spellStart"/>
            <w:r w:rsidRPr="00631796">
              <w:rPr>
                <w:rFonts w:ascii="Verdana" w:hAnsi="Verdana" w:cstheme="minorHAnsi"/>
                <w:sz w:val="18"/>
                <w:szCs w:val="18"/>
              </w:rPr>
              <w:t>PassMark</w:t>
            </w:r>
            <w:proofErr w:type="spellEnd"/>
            <w:r w:rsidRPr="00631796">
              <w:rPr>
                <w:rFonts w:ascii="Verdana" w:hAnsi="Verdana" w:cstheme="minorHAnsi"/>
                <w:sz w:val="18"/>
                <w:szCs w:val="18"/>
              </w:rPr>
              <w:t xml:space="preserve"> </w:t>
            </w:r>
            <w:r w:rsidR="00513B5A" w:rsidRPr="00513B5A">
              <w:rPr>
                <w:rFonts w:ascii="Verdana" w:hAnsi="Verdana" w:cstheme="minorHAnsi"/>
                <w:sz w:val="18"/>
                <w:szCs w:val="18"/>
              </w:rPr>
              <w:t>G3D</w:t>
            </w:r>
            <w:r w:rsidRPr="00631796">
              <w:rPr>
                <w:rFonts w:ascii="Verdana" w:hAnsi="Verdana" w:cstheme="minorHAnsi"/>
                <w:sz w:val="18"/>
                <w:szCs w:val="18"/>
              </w:rPr>
              <w:t xml:space="preserve"> Mark wyniku średniego min. 1600 punktów wg strony: </w:t>
            </w:r>
            <w:hyperlink r:id="rId9" w:history="1">
              <w:r w:rsidRPr="00631796">
                <w:rPr>
                  <w:rStyle w:val="Hipercze"/>
                  <w:rFonts w:ascii="Verdana" w:hAnsi="Verdana" w:cstheme="minorHAnsi"/>
                  <w:sz w:val="18"/>
                  <w:szCs w:val="18"/>
                </w:rPr>
                <w:t>https://www.videocardbenchmark.net</w:t>
              </w:r>
            </w:hyperlink>
            <w:r w:rsidRPr="00631796">
              <w:rPr>
                <w:rFonts w:ascii="Verdana" w:hAnsi="Verdana" w:cstheme="minorHAnsi"/>
                <w:sz w:val="18"/>
                <w:szCs w:val="18"/>
              </w:rPr>
              <w:t>, złącza 1xD</w:t>
            </w:r>
            <w:r w:rsidR="00F3140B">
              <w:rPr>
                <w:rFonts w:ascii="Verdana" w:hAnsi="Verdana" w:cstheme="minorHAnsi"/>
                <w:sz w:val="18"/>
                <w:szCs w:val="18"/>
              </w:rPr>
              <w:t>isplay</w:t>
            </w:r>
            <w:r w:rsidRPr="00631796">
              <w:rPr>
                <w:rFonts w:ascii="Verdana" w:hAnsi="Verdana" w:cstheme="minorHAnsi"/>
                <w:sz w:val="18"/>
                <w:szCs w:val="18"/>
              </w:rPr>
              <w:t>P</w:t>
            </w:r>
            <w:r w:rsidR="00F3140B">
              <w:rPr>
                <w:rFonts w:ascii="Verdana" w:hAnsi="Verdana" w:cstheme="minorHAnsi"/>
                <w:sz w:val="18"/>
                <w:szCs w:val="18"/>
              </w:rPr>
              <w:t>ort</w:t>
            </w:r>
            <w:r w:rsidRPr="00631796">
              <w:rPr>
                <w:rFonts w:ascii="Verdana" w:hAnsi="Verdana" w:cstheme="minorHAnsi"/>
                <w:sz w:val="18"/>
                <w:szCs w:val="18"/>
              </w:rPr>
              <w:t>, 1xHDMI</w:t>
            </w:r>
          </w:p>
        </w:tc>
      </w:tr>
      <w:tr w:rsidR="00F655C0" w:rsidRPr="00631796" w:rsidTr="00D314CE">
        <w:trPr>
          <w:trHeight w:val="567"/>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9</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Karta sieciowa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 xml:space="preserve">Zintegrowana z płytą główną, o prędkości 10/100/1000Mb/s. </w:t>
            </w:r>
          </w:p>
        </w:tc>
      </w:tr>
      <w:tr w:rsidR="00F655C0" w:rsidRPr="00631796" w:rsidTr="00D314CE">
        <w:trPr>
          <w:trHeight w:val="274"/>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10</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BIOS</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BIOS zgodny ze specyfikacją UEFI</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 xml:space="preserve">Możliwość, bez uruchamiania systemu operacyjnego z dysku twardego komputera lub innych podłączonych do niego urządzeń zewnętrznych odczytania z BIOS informacji o: </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 xml:space="preserve">wersji BIOS, </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 xml:space="preserve">nr seryjnym komputera wraz z datą kompilacji BIOS, </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 xml:space="preserve">ilości i sposobu obłożenia slotów pamięciami RAM, </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 xml:space="preserve">typie procesora wraz z informacją o ilości rdzeni, </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pojemności zainstalowanego dysku twardego</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rodzajach napędów optycznych</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lastRenderedPageBreak/>
              <w:t>MAC adresie zintegrowanej karty sieciowej</w:t>
            </w:r>
          </w:p>
          <w:p w:rsidR="00F655C0" w:rsidRPr="00631796" w:rsidRDefault="00F655C0" w:rsidP="002170DF">
            <w:pPr>
              <w:spacing w:after="0" w:line="240" w:lineRule="auto"/>
              <w:ind w:left="360"/>
              <w:rPr>
                <w:rFonts w:ascii="Verdana" w:hAnsi="Verdana" w:cstheme="minorHAnsi"/>
                <w:bCs/>
                <w:sz w:val="18"/>
                <w:szCs w:val="18"/>
                <w:lang w:val="cs-CZ"/>
              </w:rPr>
            </w:pPr>
            <w:r w:rsidRPr="00631796">
              <w:rPr>
                <w:rFonts w:ascii="Verdana" w:hAnsi="Verdana" w:cstheme="minorHAnsi"/>
                <w:bCs/>
                <w:sz w:val="18"/>
                <w:szCs w:val="18"/>
                <w:lang w:val="cs-CZ"/>
              </w:rPr>
              <w:t>kontrolerze audio</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Funkcja blokowania wejścia do  BIOS oraz blokowania startu systemu operacyjnego, (gwarantujący utrzymanie zapisanego hasła nawet w przypadku odłączenia wszystkich źródeł zasilania i podtrzymania BIOS)</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Funkcja blokowania/odblokowania BOOT-owania stacji roboczej z zewnętrznych urządzeń</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założenie szyfrowanego hasła na dysk SSD (funkcja działająca osobno i niezależnie od haseł administratora/użytkownika UEFI) oparte o standard AES256</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ustawienia portów USB w trybie „no BOOT”, czyli podczas startu komputer nie wykrywa urządzeń bootujących typu USB, natomiast po uruchomieniu systemu operacyjnego porty USB są aktywne.</w:t>
            </w:r>
          </w:p>
          <w:p w:rsidR="00F655C0" w:rsidRPr="00631796" w:rsidRDefault="00F655C0" w:rsidP="002170DF">
            <w:pPr>
              <w:numPr>
                <w:ilvl w:val="0"/>
                <w:numId w:val="2"/>
              </w:numPr>
              <w:spacing w:after="0" w:line="240" w:lineRule="auto"/>
              <w:rPr>
                <w:rFonts w:ascii="Verdana" w:hAnsi="Verdana" w:cstheme="minorHAnsi"/>
                <w:bCs/>
                <w:sz w:val="18"/>
                <w:szCs w:val="18"/>
                <w:lang w:val="cs-CZ"/>
              </w:rPr>
            </w:pPr>
            <w:r w:rsidRPr="00631796">
              <w:rPr>
                <w:rFonts w:ascii="Verdana" w:hAnsi="Verdana" w:cstheme="minorHAnsi"/>
                <w:bCs/>
                <w:sz w:val="18"/>
                <w:szCs w:val="18"/>
                <w:lang w:val="cs-CZ"/>
              </w:rPr>
              <w:t>Możliwość selektywnego wyłączania podedynczych portów USB</w:t>
            </w:r>
          </w:p>
        </w:tc>
      </w:tr>
      <w:tr w:rsidR="00F655C0" w:rsidRPr="00631796" w:rsidTr="00D314CE">
        <w:trPr>
          <w:trHeight w:val="221"/>
        </w:trPr>
        <w:tc>
          <w:tcPr>
            <w:tcW w:w="639" w:type="dxa"/>
            <w:tcBorders>
              <w:top w:val="single" w:sz="4" w:space="0" w:color="000000"/>
              <w:left w:val="single" w:sz="4" w:space="0" w:color="000000"/>
              <w:bottom w:val="single" w:sz="4" w:space="0" w:color="000000"/>
            </w:tcBorders>
          </w:tcPr>
          <w:p w:rsidR="00F655C0" w:rsidRPr="00631796" w:rsidRDefault="00F655C0"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lastRenderedPageBreak/>
              <w:t>1</w:t>
            </w:r>
            <w:r w:rsidR="00345887">
              <w:rPr>
                <w:rFonts w:ascii="Verdana" w:hAnsi="Verdana" w:cstheme="minorHAnsi"/>
                <w:sz w:val="18"/>
                <w:szCs w:val="18"/>
              </w:rPr>
              <w:t>1</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Klawiatura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8D13C5" w:rsidRDefault="00F655C0" w:rsidP="002170DF">
            <w:pPr>
              <w:spacing w:after="0" w:line="240" w:lineRule="auto"/>
              <w:rPr>
                <w:rFonts w:ascii="Verdana" w:hAnsi="Verdana" w:cstheme="minorHAnsi"/>
                <w:sz w:val="18"/>
                <w:szCs w:val="18"/>
              </w:rPr>
            </w:pPr>
            <w:r w:rsidRPr="008D13C5">
              <w:rPr>
                <w:rFonts w:ascii="Verdana" w:hAnsi="Verdana" w:cstheme="minorHAnsi"/>
                <w:sz w:val="18"/>
                <w:szCs w:val="18"/>
              </w:rPr>
              <w:t xml:space="preserve">Klawiatura USB standard QWERTY </w:t>
            </w:r>
            <w:r>
              <w:rPr>
                <w:rFonts w:ascii="Verdana" w:hAnsi="Verdana" w:cstheme="minorHAnsi"/>
                <w:sz w:val="18"/>
                <w:szCs w:val="18"/>
              </w:rPr>
              <w:t xml:space="preserve">zalecana </w:t>
            </w:r>
            <w:r w:rsidRPr="008D13C5">
              <w:rPr>
                <w:rFonts w:ascii="Verdana" w:hAnsi="Verdana" w:cstheme="minorHAnsi"/>
                <w:sz w:val="18"/>
                <w:szCs w:val="18"/>
              </w:rPr>
              <w:t>producenta zestawu komputerowego</w:t>
            </w:r>
          </w:p>
        </w:tc>
      </w:tr>
      <w:tr w:rsidR="00F655C0" w:rsidRPr="00631796" w:rsidTr="00D314CE">
        <w:trPr>
          <w:trHeight w:val="181"/>
        </w:trPr>
        <w:tc>
          <w:tcPr>
            <w:tcW w:w="639" w:type="dxa"/>
            <w:tcBorders>
              <w:top w:val="single" w:sz="4" w:space="0" w:color="000000"/>
              <w:left w:val="single" w:sz="4" w:space="0" w:color="000000"/>
              <w:bottom w:val="single" w:sz="4" w:space="0" w:color="000000"/>
            </w:tcBorders>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12</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Mysz</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sz w:val="18"/>
                <w:szCs w:val="18"/>
              </w:rPr>
              <w:t>Mysz USB optyczna z rolką</w:t>
            </w:r>
            <w:r>
              <w:rPr>
                <w:rFonts w:ascii="Verdana" w:hAnsi="Verdana" w:cstheme="minorHAnsi"/>
                <w:sz w:val="18"/>
                <w:szCs w:val="18"/>
              </w:rPr>
              <w:t xml:space="preserve"> zalecana</w:t>
            </w:r>
            <w:r w:rsidRPr="00631796">
              <w:rPr>
                <w:rFonts w:ascii="Verdana" w:hAnsi="Verdana" w:cstheme="minorHAnsi"/>
                <w:sz w:val="18"/>
                <w:szCs w:val="18"/>
              </w:rPr>
              <w:t xml:space="preserve"> </w:t>
            </w:r>
            <w:r w:rsidRPr="008D13C5">
              <w:rPr>
                <w:rFonts w:ascii="Verdana" w:hAnsi="Verdana" w:cstheme="minorHAnsi"/>
                <w:sz w:val="18"/>
                <w:szCs w:val="18"/>
              </w:rPr>
              <w:t>producenta zestawu komputerowego</w:t>
            </w:r>
          </w:p>
        </w:tc>
      </w:tr>
      <w:tr w:rsidR="00F655C0" w:rsidRPr="00631796" w:rsidTr="00D314CE">
        <w:trPr>
          <w:trHeight w:val="181"/>
        </w:trPr>
        <w:tc>
          <w:tcPr>
            <w:tcW w:w="639" w:type="dxa"/>
            <w:tcBorders>
              <w:top w:val="single" w:sz="4" w:space="0" w:color="000000"/>
              <w:left w:val="single" w:sz="4" w:space="0" w:color="000000"/>
              <w:bottom w:val="single" w:sz="4" w:space="0" w:color="000000"/>
            </w:tcBorders>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13</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Obudowa</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xml:space="preserve">Typ midi </w:t>
            </w:r>
            <w:proofErr w:type="spellStart"/>
            <w:r w:rsidRPr="00631796">
              <w:rPr>
                <w:rFonts w:ascii="Verdana" w:hAnsi="Verdana" w:cstheme="minorHAnsi"/>
                <w:color w:val="000000"/>
                <w:sz w:val="18"/>
                <w:szCs w:val="18"/>
              </w:rPr>
              <w:t>tower</w:t>
            </w:r>
            <w:proofErr w:type="spellEnd"/>
            <w:r w:rsidRPr="00631796">
              <w:rPr>
                <w:rFonts w:ascii="Verdana" w:hAnsi="Verdana" w:cstheme="minorHAnsi"/>
                <w:color w:val="000000"/>
                <w:sz w:val="18"/>
                <w:szCs w:val="18"/>
              </w:rPr>
              <w:t xml:space="preserve"> do pracy w pozycji pionowej, wyposażona przynajmniej w: </w:t>
            </w:r>
          </w:p>
          <w:p w:rsidR="00F655C0" w:rsidRPr="00631796" w:rsidRDefault="00F655C0" w:rsidP="002170DF">
            <w:pPr>
              <w:numPr>
                <w:ilvl w:val="0"/>
                <w:numId w:val="5"/>
              </w:numPr>
              <w:suppressAutoHyphens/>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2 zewnętrzne zatoki 5.25''</w:t>
            </w:r>
          </w:p>
          <w:p w:rsidR="00F655C0" w:rsidRPr="00631796" w:rsidRDefault="001C2718" w:rsidP="002170DF">
            <w:pPr>
              <w:numPr>
                <w:ilvl w:val="0"/>
                <w:numId w:val="5"/>
              </w:numPr>
              <w:spacing w:after="0" w:line="240" w:lineRule="auto"/>
              <w:rPr>
                <w:rFonts w:ascii="Verdana" w:hAnsi="Verdana" w:cstheme="minorHAnsi"/>
                <w:color w:val="000000"/>
                <w:sz w:val="18"/>
                <w:szCs w:val="18"/>
              </w:rPr>
            </w:pPr>
            <w:r>
              <w:rPr>
                <w:rFonts w:ascii="Verdana" w:hAnsi="Verdana" w:cstheme="minorHAnsi"/>
                <w:color w:val="000000"/>
                <w:sz w:val="18"/>
                <w:szCs w:val="18"/>
              </w:rPr>
              <w:t>2</w:t>
            </w:r>
            <w:r w:rsidR="00F655C0" w:rsidRPr="00631796">
              <w:rPr>
                <w:rFonts w:ascii="Verdana" w:hAnsi="Verdana" w:cstheme="minorHAnsi"/>
                <w:color w:val="000000"/>
                <w:sz w:val="18"/>
                <w:szCs w:val="18"/>
              </w:rPr>
              <w:t xml:space="preserve"> wewnętrzne zatoki 3,5”</w:t>
            </w:r>
          </w:p>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sz w:val="18"/>
                <w:szCs w:val="18"/>
              </w:rPr>
              <w:t>Możliwość otwarcia obudowy komputera i dołożenia komponentów przez wykwalifikowany personel Zamawiającego bez utraty gwarancji.</w:t>
            </w:r>
          </w:p>
        </w:tc>
      </w:tr>
      <w:tr w:rsidR="00F655C0" w:rsidRPr="00631796" w:rsidTr="00D314CE">
        <w:trPr>
          <w:trHeight w:val="374"/>
        </w:trPr>
        <w:tc>
          <w:tcPr>
            <w:tcW w:w="639" w:type="dxa"/>
            <w:tcBorders>
              <w:top w:val="single" w:sz="4" w:space="0" w:color="000000"/>
              <w:left w:val="single" w:sz="4" w:space="0" w:color="000000"/>
              <w:bottom w:val="single" w:sz="4" w:space="0" w:color="000000"/>
            </w:tcBorders>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w:t>
            </w:r>
            <w:r w:rsidR="00F655C0">
              <w:rPr>
                <w:rFonts w:ascii="Verdana" w:hAnsi="Verdana" w:cstheme="minorHAnsi"/>
                <w:sz w:val="18"/>
                <w:szCs w:val="18"/>
              </w:rPr>
              <w:t>4</w:t>
            </w:r>
          </w:p>
        </w:tc>
        <w:tc>
          <w:tcPr>
            <w:tcW w:w="2130" w:type="dxa"/>
            <w:tcBorders>
              <w:top w:val="single" w:sz="4" w:space="0" w:color="000000"/>
              <w:left w:val="single" w:sz="4" w:space="0" w:color="000000"/>
              <w:bottom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Zasilacz</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 xml:space="preserve">O mocy minimalnej 500W i </w:t>
            </w:r>
            <w:r w:rsidRPr="00631796">
              <w:rPr>
                <w:rFonts w:ascii="Verdana" w:hAnsi="Verdana" w:cstheme="minorHAnsi"/>
                <w:sz w:val="18"/>
                <w:szCs w:val="18"/>
              </w:rPr>
              <w:t>sprawności 80+</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sz w:val="18"/>
                <w:szCs w:val="18"/>
              </w:rPr>
              <w:t>1</w:t>
            </w:r>
            <w:r w:rsidR="00F655C0">
              <w:rPr>
                <w:rFonts w:ascii="Verdana" w:hAnsi="Verdana" w:cstheme="minorHAnsi"/>
                <w:sz w:val="18"/>
                <w:szCs w:val="18"/>
              </w:rPr>
              <w:t>5</w:t>
            </w:r>
          </w:p>
        </w:tc>
        <w:tc>
          <w:tcPr>
            <w:tcW w:w="2130" w:type="dxa"/>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Certyfikaty i oświadczenia</w:t>
            </w:r>
          </w:p>
          <w:p w:rsidR="00F655C0" w:rsidRPr="00631796" w:rsidRDefault="00F655C0" w:rsidP="002170DF">
            <w:pPr>
              <w:spacing w:after="0" w:line="240" w:lineRule="auto"/>
              <w:rPr>
                <w:rFonts w:ascii="Verdana" w:hAnsi="Verdana" w:cstheme="minorHAnsi"/>
                <w:sz w:val="18"/>
                <w:szCs w:val="18"/>
              </w:rPr>
            </w:pPr>
          </w:p>
        </w:tc>
        <w:tc>
          <w:tcPr>
            <w:tcW w:w="6942"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Certyfikat PN-EN ISO 9001:2015, PN-EN ISO14001:2015 oraz PN-ISO/IEC 27001:2014 lub nowsze na procesy projektowania, produkcję, sprzedaż i serwis,</w:t>
            </w:r>
          </w:p>
          <w:p w:rsidR="00F655C0" w:rsidRPr="00AD00CF" w:rsidRDefault="00F655C0" w:rsidP="002170DF">
            <w:pPr>
              <w:spacing w:after="0" w:line="240" w:lineRule="auto"/>
              <w:rPr>
                <w:rFonts w:ascii="Verdana" w:hAnsi="Verdana" w:cstheme="minorHAnsi"/>
                <w:sz w:val="18"/>
                <w:szCs w:val="18"/>
                <w:lang w:val="en-US"/>
              </w:rPr>
            </w:pPr>
            <w:r w:rsidRPr="00AD00CF">
              <w:rPr>
                <w:rFonts w:ascii="Verdana" w:hAnsi="Verdana" w:cstheme="minorHAnsi"/>
                <w:sz w:val="18"/>
                <w:szCs w:val="18"/>
                <w:lang w:val="en-US"/>
              </w:rPr>
              <w:t xml:space="preserve">Certyfikat PN-EN ISO 50001:2018 </w:t>
            </w:r>
          </w:p>
          <w:p w:rsidR="00F655C0" w:rsidRPr="00AD00CF" w:rsidRDefault="00F655C0" w:rsidP="002170DF">
            <w:pPr>
              <w:spacing w:after="0" w:line="240" w:lineRule="auto"/>
              <w:rPr>
                <w:rFonts w:ascii="Verdana" w:hAnsi="Verdana" w:cstheme="minorHAnsi"/>
                <w:sz w:val="18"/>
                <w:szCs w:val="18"/>
                <w:lang w:val="en-US"/>
              </w:rPr>
            </w:pPr>
            <w:r w:rsidRPr="00AD00CF">
              <w:rPr>
                <w:rFonts w:ascii="Verdana" w:hAnsi="Verdana" w:cstheme="minorHAnsi"/>
                <w:sz w:val="18"/>
                <w:szCs w:val="18"/>
                <w:lang w:val="en-US"/>
              </w:rPr>
              <w:t>Certyfikat SA 8000:2014</w:t>
            </w:r>
          </w:p>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Oznaczenie CE</w:t>
            </w:r>
          </w:p>
          <w:p w:rsidR="00F655C0" w:rsidRPr="00CB2D14" w:rsidRDefault="00F655C0" w:rsidP="002170DF">
            <w:pPr>
              <w:spacing w:after="0" w:line="240" w:lineRule="auto"/>
              <w:rPr>
                <w:rFonts w:ascii="Verdana" w:hAnsi="Verdana" w:cstheme="minorHAnsi"/>
                <w:sz w:val="18"/>
                <w:szCs w:val="18"/>
              </w:rPr>
            </w:pPr>
            <w:r w:rsidRPr="00CB2D14">
              <w:rPr>
                <w:rFonts w:ascii="Verdana" w:hAnsi="Verdana" w:cstheme="minorHAnsi"/>
                <w:sz w:val="18"/>
                <w:szCs w:val="18"/>
              </w:rPr>
              <w:t>Oświadczenie o przejęciu serwisu przez producenta zestawu komputerowego, w przypadku nie wywiązywania się oferenta z usług gwarancyjnych.</w:t>
            </w:r>
          </w:p>
          <w:p w:rsidR="00F655C0" w:rsidRPr="00631796" w:rsidRDefault="00F655C0" w:rsidP="002170DF">
            <w:pPr>
              <w:spacing w:after="0" w:line="240" w:lineRule="auto"/>
              <w:rPr>
                <w:rFonts w:ascii="Verdana" w:hAnsi="Verdana" w:cstheme="minorHAnsi"/>
                <w:sz w:val="18"/>
                <w:szCs w:val="18"/>
              </w:rPr>
            </w:pPr>
            <w:r w:rsidRPr="00CB2D14">
              <w:rPr>
                <w:rFonts w:ascii="Verdana" w:hAnsi="Verdana" w:cstheme="minorHAnsi"/>
                <w:sz w:val="18"/>
                <w:szCs w:val="18"/>
              </w:rPr>
              <w:t>Certyfikaty wymagane do złożenia wraz z ofertą</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Borders>
              <w:top w:val="single" w:sz="4" w:space="0" w:color="auto"/>
              <w:left w:val="single" w:sz="4" w:space="0" w:color="auto"/>
              <w:bottom w:val="single" w:sz="4" w:space="0" w:color="auto"/>
              <w:right w:val="single" w:sz="4" w:space="0" w:color="auto"/>
            </w:tcBorders>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t>16</w:t>
            </w:r>
          </w:p>
        </w:tc>
        <w:tc>
          <w:tcPr>
            <w:tcW w:w="2130" w:type="dxa"/>
            <w:tcBorders>
              <w:top w:val="single" w:sz="4" w:space="0" w:color="auto"/>
              <w:left w:val="single" w:sz="4" w:space="0" w:color="auto"/>
              <w:bottom w:val="single" w:sz="4" w:space="0" w:color="auto"/>
              <w:right w:val="single" w:sz="4" w:space="0" w:color="auto"/>
            </w:tcBorders>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Instrukcja</w:t>
            </w:r>
          </w:p>
        </w:tc>
        <w:tc>
          <w:tcPr>
            <w:tcW w:w="6942" w:type="dxa"/>
            <w:tcBorders>
              <w:top w:val="single" w:sz="4" w:space="0" w:color="auto"/>
              <w:left w:val="single" w:sz="4" w:space="0" w:color="auto"/>
              <w:bottom w:val="single" w:sz="4" w:space="0" w:color="auto"/>
              <w:right w:val="single" w:sz="4" w:space="0" w:color="auto"/>
            </w:tcBorders>
            <w:vAlign w:val="center"/>
          </w:tcPr>
          <w:p w:rsidR="00F655C0" w:rsidRPr="00631796" w:rsidRDefault="001B65AE" w:rsidP="002170DF">
            <w:pPr>
              <w:spacing w:after="0" w:line="240" w:lineRule="auto"/>
              <w:rPr>
                <w:rFonts w:ascii="Verdana" w:hAnsi="Verdana" w:cstheme="minorHAnsi"/>
                <w:sz w:val="18"/>
                <w:szCs w:val="18"/>
              </w:rPr>
            </w:pPr>
            <w:r>
              <w:rPr>
                <w:rFonts w:ascii="Verdana" w:hAnsi="Verdana" w:cstheme="minorHAnsi"/>
                <w:sz w:val="18"/>
                <w:szCs w:val="18"/>
              </w:rPr>
              <w:t>Dołączona instrukcja</w:t>
            </w:r>
            <w:r w:rsidR="00F655C0" w:rsidRPr="00631796">
              <w:rPr>
                <w:rFonts w:ascii="Verdana" w:hAnsi="Verdana" w:cstheme="minorHAnsi"/>
                <w:sz w:val="18"/>
                <w:szCs w:val="18"/>
              </w:rPr>
              <w:t xml:space="preserve"> w języku polskim</w:t>
            </w:r>
          </w:p>
        </w:tc>
      </w:tr>
      <w:tr w:rsidR="00F655C0" w:rsidRPr="00631796" w:rsidTr="00D314CE">
        <w:trPr>
          <w:trHeight w:val="516"/>
        </w:trPr>
        <w:tc>
          <w:tcPr>
            <w:tcW w:w="639" w:type="dxa"/>
            <w:tcBorders>
              <w:top w:val="single" w:sz="4" w:space="0" w:color="000000"/>
              <w:left w:val="single" w:sz="4" w:space="0" w:color="000000"/>
            </w:tcBorders>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t>17</w:t>
            </w:r>
          </w:p>
        </w:tc>
        <w:tc>
          <w:tcPr>
            <w:tcW w:w="2130" w:type="dxa"/>
            <w:tcBorders>
              <w:top w:val="single" w:sz="4" w:space="0" w:color="000000"/>
              <w:lef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Gwarancja</w:t>
            </w:r>
          </w:p>
        </w:tc>
        <w:tc>
          <w:tcPr>
            <w:tcW w:w="6942" w:type="dxa"/>
            <w:tcBorders>
              <w:top w:val="single" w:sz="4" w:space="0" w:color="000000"/>
              <w:left w:val="single" w:sz="4" w:space="0" w:color="000000"/>
              <w:right w:val="single" w:sz="4" w:space="0" w:color="000000"/>
            </w:tcBorders>
            <w:shd w:val="clear" w:color="auto" w:fill="auto"/>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iCs/>
                <w:sz w:val="18"/>
                <w:szCs w:val="18"/>
              </w:rPr>
              <w:t xml:space="preserve">Minimum 36 miesięcy </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t>18</w:t>
            </w:r>
          </w:p>
        </w:tc>
        <w:tc>
          <w:tcPr>
            <w:tcW w:w="2130" w:type="dxa"/>
            <w:vAlign w:val="center"/>
          </w:tcPr>
          <w:p w:rsidR="00F655C0" w:rsidRPr="00631796" w:rsidRDefault="00F655C0" w:rsidP="002170DF">
            <w:pPr>
              <w:spacing w:after="0" w:line="240" w:lineRule="auto"/>
              <w:rPr>
                <w:rFonts w:ascii="Verdana" w:hAnsi="Verdana" w:cstheme="minorHAnsi"/>
                <w:iCs/>
                <w:sz w:val="18"/>
                <w:szCs w:val="18"/>
              </w:rPr>
            </w:pPr>
            <w:r w:rsidRPr="00631796">
              <w:rPr>
                <w:rFonts w:ascii="Verdana" w:hAnsi="Verdana" w:cstheme="minorHAnsi"/>
                <w:color w:val="000000"/>
                <w:sz w:val="18"/>
                <w:szCs w:val="18"/>
              </w:rPr>
              <w:t>System operacyjny</w:t>
            </w:r>
          </w:p>
          <w:p w:rsidR="00F655C0" w:rsidRPr="00631796" w:rsidRDefault="00F655C0" w:rsidP="002170DF">
            <w:pPr>
              <w:spacing w:after="0" w:line="240" w:lineRule="auto"/>
              <w:rPr>
                <w:rFonts w:ascii="Verdana" w:hAnsi="Verdana" w:cstheme="minorHAnsi"/>
                <w:sz w:val="18"/>
                <w:szCs w:val="18"/>
              </w:rPr>
            </w:pPr>
          </w:p>
        </w:tc>
        <w:tc>
          <w:tcPr>
            <w:tcW w:w="6942" w:type="dxa"/>
            <w:vAlign w:val="center"/>
          </w:tcPr>
          <w:p w:rsidR="00F655C0" w:rsidRPr="00631796" w:rsidRDefault="00F655C0" w:rsidP="002170DF">
            <w:pPr>
              <w:pStyle w:val="Akapitzlist"/>
              <w:spacing w:after="0" w:line="240" w:lineRule="auto"/>
              <w:ind w:left="0"/>
              <w:rPr>
                <w:rFonts w:ascii="Verdana" w:hAnsi="Verdana" w:cstheme="minorHAnsi"/>
                <w:color w:val="000000"/>
                <w:sz w:val="18"/>
                <w:szCs w:val="18"/>
              </w:rPr>
            </w:pPr>
            <w:r w:rsidRPr="00631796">
              <w:rPr>
                <w:rFonts w:ascii="Verdana" w:hAnsi="Verdana" w:cstheme="minorHAnsi"/>
                <w:color w:val="000000"/>
                <w:sz w:val="18"/>
                <w:szCs w:val="18"/>
              </w:rPr>
              <w:t>Licencja na MS Windows 11 Professional PL 64 bit OEM  z nośnikiem, lub równoważny tj.:</w:t>
            </w:r>
          </w:p>
          <w:p w:rsidR="00F655C0" w:rsidRPr="00631796" w:rsidRDefault="00F655C0" w:rsidP="002170DF">
            <w:pPr>
              <w:pStyle w:val="Akapitzlist"/>
              <w:spacing w:after="0" w:line="240" w:lineRule="auto"/>
              <w:ind w:left="0"/>
              <w:rPr>
                <w:rFonts w:ascii="Verdana" w:hAnsi="Verdana" w:cstheme="minorHAnsi"/>
                <w:color w:val="000000"/>
                <w:sz w:val="18"/>
                <w:szCs w:val="18"/>
              </w:rPr>
            </w:pPr>
            <w:r w:rsidRPr="00631796">
              <w:rPr>
                <w:rFonts w:ascii="Verdana" w:hAnsi="Verdana" w:cstheme="minorHAnsi"/>
                <w:color w:val="000000"/>
                <w:sz w:val="18"/>
                <w:szCs w:val="18"/>
              </w:rPr>
              <w:t>- obsługujący wszystkie programy obsługiwane przez ww. system,</w:t>
            </w:r>
          </w:p>
          <w:p w:rsidR="00F655C0" w:rsidRPr="00631796" w:rsidRDefault="00F655C0" w:rsidP="002170DF">
            <w:pPr>
              <w:pStyle w:val="Akapitzlist"/>
              <w:spacing w:after="0" w:line="240" w:lineRule="auto"/>
              <w:ind w:left="0"/>
              <w:rPr>
                <w:rFonts w:ascii="Verdana" w:hAnsi="Verdana" w:cstheme="minorHAnsi"/>
                <w:color w:val="000000"/>
                <w:sz w:val="18"/>
                <w:szCs w:val="18"/>
              </w:rPr>
            </w:pPr>
            <w:r w:rsidRPr="00631796">
              <w:rPr>
                <w:rFonts w:ascii="Verdana" w:hAnsi="Verdana" w:cstheme="minorHAnsi"/>
                <w:color w:val="000000"/>
                <w:sz w:val="18"/>
                <w:szCs w:val="18"/>
              </w:rPr>
              <w:t>- posiadający wszystkie funkcjonalności ww. systemu,</w:t>
            </w:r>
          </w:p>
          <w:p w:rsidR="00F655C0" w:rsidRPr="00631796" w:rsidRDefault="00F655C0" w:rsidP="002170DF">
            <w:pPr>
              <w:pStyle w:val="Akapitzlist"/>
              <w:spacing w:after="0" w:line="240" w:lineRule="auto"/>
              <w:ind w:left="0"/>
              <w:rPr>
                <w:rFonts w:ascii="Verdana" w:hAnsi="Verdana" w:cstheme="minorHAnsi"/>
                <w:color w:val="000000"/>
                <w:sz w:val="18"/>
                <w:szCs w:val="18"/>
              </w:rPr>
            </w:pPr>
            <w:r w:rsidRPr="00631796">
              <w:rPr>
                <w:rFonts w:ascii="Verdana" w:hAnsi="Verdana" w:cstheme="minorHAnsi"/>
                <w:color w:val="000000"/>
                <w:sz w:val="18"/>
                <w:szCs w:val="18"/>
              </w:rPr>
              <w:t>- obsługujący wszystkie urządzenia obsługiwane przez ww. system,</w:t>
            </w:r>
          </w:p>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 współpracujący z usługą MS Active Directory</w:t>
            </w:r>
          </w:p>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 xml:space="preserve">- Zamawiający dopuszcza zaoferowanie równoważnego systemu </w:t>
            </w:r>
            <w:r w:rsidRPr="00631796">
              <w:rPr>
                <w:rFonts w:ascii="Verdana" w:hAnsi="Verdana" w:cstheme="minorHAnsi"/>
                <w:sz w:val="18"/>
                <w:szCs w:val="18"/>
              </w:rPr>
              <w:lastRenderedPageBreak/>
              <w:t xml:space="preserve">operacyjnego, który umożliwi uruchomienie i pełne wykorzystanie aplikacji firmy Microsoft w tym MS </w:t>
            </w:r>
            <w:proofErr w:type="spellStart"/>
            <w:r w:rsidRPr="00631796">
              <w:rPr>
                <w:rFonts w:ascii="Verdana" w:hAnsi="Verdana" w:cstheme="minorHAnsi"/>
                <w:sz w:val="18"/>
                <w:szCs w:val="18"/>
              </w:rPr>
              <w:t>Teams</w:t>
            </w:r>
            <w:proofErr w:type="spellEnd"/>
            <w:r w:rsidRPr="00631796">
              <w:rPr>
                <w:rFonts w:ascii="Verdana" w:hAnsi="Verdana" w:cstheme="minorHAnsi"/>
                <w:sz w:val="18"/>
                <w:szCs w:val="18"/>
              </w:rPr>
              <w:t>, MS Word, itd. W wersjach nie starszych niż 2019.</w:t>
            </w:r>
          </w:p>
          <w:p w:rsidR="00F655C0" w:rsidRPr="00631796" w:rsidRDefault="00F655C0" w:rsidP="00CB2D14">
            <w:pPr>
              <w:spacing w:after="0" w:line="240" w:lineRule="auto"/>
              <w:rPr>
                <w:rFonts w:ascii="Verdana" w:hAnsi="Verdana" w:cstheme="minorHAnsi"/>
                <w:sz w:val="18"/>
                <w:szCs w:val="18"/>
              </w:rPr>
            </w:pPr>
            <w:r w:rsidRPr="00631796">
              <w:rPr>
                <w:rFonts w:ascii="Verdana" w:hAnsi="Verdana" w:cstheme="minorHAnsi"/>
                <w:sz w:val="18"/>
                <w:szCs w:val="18"/>
              </w:rPr>
              <w:t>-  Zamawiający oczekuje dostarczenia fabrycznie nowego systemu operacyjnego nieużywanego i nie aktywowanego nigdy wcześniej na innym urządzeniu oraz pochodzącego z legalnego źródła sprzedaży. Zamawiający nie akceptuje systemów „</w:t>
            </w:r>
            <w:proofErr w:type="spellStart"/>
            <w:r w:rsidRPr="00631796">
              <w:rPr>
                <w:rFonts w:ascii="Verdana" w:hAnsi="Verdana" w:cstheme="minorHAnsi"/>
                <w:sz w:val="18"/>
                <w:szCs w:val="18"/>
              </w:rPr>
              <w:t>refurbished</w:t>
            </w:r>
            <w:proofErr w:type="spellEnd"/>
            <w:r w:rsidRPr="00631796">
              <w:rPr>
                <w:rFonts w:ascii="Verdana" w:hAnsi="Verdana" w:cstheme="minorHAnsi"/>
                <w:sz w:val="18"/>
                <w:szCs w:val="18"/>
              </w:rPr>
              <w:t>”. Zamawiający przewiduje możliwość weryfikacji kodów licencyjnych bezpośrednio</w:t>
            </w:r>
            <w:r>
              <w:rPr>
                <w:rFonts w:ascii="Verdana" w:hAnsi="Verdana" w:cstheme="minorHAnsi"/>
                <w:sz w:val="18"/>
                <w:szCs w:val="18"/>
              </w:rPr>
              <w:t xml:space="preserve"> u producenta systemu</w:t>
            </w:r>
            <w:r w:rsidRPr="00CB2D14">
              <w:rPr>
                <w:rFonts w:ascii="Verdana" w:hAnsi="Verdana" w:cstheme="minorHAnsi"/>
                <w:sz w:val="18"/>
                <w:szCs w:val="18"/>
              </w:rPr>
              <w:t>.</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lastRenderedPageBreak/>
              <w:t>19</w:t>
            </w:r>
          </w:p>
        </w:tc>
        <w:tc>
          <w:tcPr>
            <w:tcW w:w="2130"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color w:val="000000"/>
                <w:sz w:val="18"/>
                <w:szCs w:val="18"/>
              </w:rPr>
              <w:t>Sterowniki</w:t>
            </w:r>
          </w:p>
        </w:tc>
        <w:tc>
          <w:tcPr>
            <w:tcW w:w="6942"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Komplet sterowników do podzespołów składowych komputera na nośnikach optycznych.</w:t>
            </w:r>
          </w:p>
          <w:p w:rsidR="00F655C0" w:rsidRPr="00631796" w:rsidRDefault="00F655C0" w:rsidP="00F3140B">
            <w:pPr>
              <w:spacing w:after="0" w:line="240" w:lineRule="auto"/>
              <w:rPr>
                <w:rFonts w:ascii="Verdana" w:hAnsi="Verdana" w:cstheme="minorHAnsi"/>
                <w:sz w:val="18"/>
                <w:szCs w:val="18"/>
              </w:rPr>
            </w:pPr>
            <w:r w:rsidRPr="00631796">
              <w:rPr>
                <w:rFonts w:ascii="Verdana" w:hAnsi="Verdana" w:cstheme="minorHAnsi"/>
                <w:sz w:val="18"/>
                <w:szCs w:val="18"/>
              </w:rPr>
              <w:t>Możliwość ściągnięcia aktualnych sterowników z witryny producenta komputera poprzez pod</w:t>
            </w:r>
            <w:r w:rsidR="00F3140B">
              <w:rPr>
                <w:rFonts w:ascii="Verdana" w:hAnsi="Verdana" w:cstheme="minorHAnsi"/>
                <w:sz w:val="18"/>
                <w:szCs w:val="18"/>
              </w:rPr>
              <w:t>anie numeru seryjnego komputera</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t>20</w:t>
            </w:r>
          </w:p>
        </w:tc>
        <w:tc>
          <w:tcPr>
            <w:tcW w:w="2130" w:type="dxa"/>
            <w:vAlign w:val="center"/>
          </w:tcPr>
          <w:p w:rsidR="00F655C0" w:rsidRPr="00631796" w:rsidRDefault="00F655C0" w:rsidP="002170DF">
            <w:pPr>
              <w:spacing w:after="0" w:line="240" w:lineRule="auto"/>
              <w:rPr>
                <w:rFonts w:ascii="Verdana" w:hAnsi="Verdana" w:cstheme="minorHAnsi"/>
                <w:color w:val="000000"/>
                <w:sz w:val="18"/>
                <w:szCs w:val="18"/>
              </w:rPr>
            </w:pPr>
            <w:r>
              <w:rPr>
                <w:rFonts w:ascii="Verdana" w:hAnsi="Verdana" w:cstheme="minorHAnsi"/>
                <w:color w:val="000000"/>
                <w:sz w:val="18"/>
                <w:szCs w:val="18"/>
              </w:rPr>
              <w:t xml:space="preserve">Oprogramowanie </w:t>
            </w:r>
          </w:p>
        </w:tc>
        <w:tc>
          <w:tcPr>
            <w:tcW w:w="6942" w:type="dxa"/>
            <w:vAlign w:val="center"/>
          </w:tcPr>
          <w:p w:rsidR="00F655C0" w:rsidRDefault="00F655C0" w:rsidP="002170DF">
            <w:pPr>
              <w:spacing w:after="0" w:line="240" w:lineRule="auto"/>
              <w:rPr>
                <w:rFonts w:ascii="Verdana" w:hAnsi="Verdana" w:cstheme="minorHAnsi"/>
                <w:sz w:val="18"/>
                <w:szCs w:val="18"/>
              </w:rPr>
            </w:pPr>
            <w:r>
              <w:rPr>
                <w:rFonts w:ascii="Verdana" w:hAnsi="Verdana" w:cstheme="minorHAnsi"/>
                <w:sz w:val="18"/>
                <w:szCs w:val="18"/>
              </w:rPr>
              <w:t xml:space="preserve">Pakiet oprogramowania biurowego </w:t>
            </w:r>
            <w:r w:rsidRPr="005E354E">
              <w:rPr>
                <w:rFonts w:ascii="Verdana" w:hAnsi="Verdana" w:cstheme="minorHAnsi"/>
                <w:sz w:val="18"/>
                <w:szCs w:val="18"/>
              </w:rPr>
              <w:t>Microsoft Office 2021</w:t>
            </w:r>
            <w:r>
              <w:rPr>
                <w:rFonts w:ascii="Verdana" w:hAnsi="Verdana" w:cstheme="minorHAnsi"/>
                <w:sz w:val="18"/>
                <w:szCs w:val="18"/>
              </w:rPr>
              <w:t xml:space="preserve"> </w:t>
            </w:r>
            <w:r w:rsidRPr="00C22424">
              <w:rPr>
                <w:rFonts w:ascii="Verdana" w:hAnsi="Verdana" w:cstheme="minorHAnsi"/>
                <w:sz w:val="18"/>
                <w:szCs w:val="18"/>
              </w:rPr>
              <w:t>Home &amp; Business</w:t>
            </w:r>
            <w:r>
              <w:rPr>
                <w:rFonts w:ascii="Verdana" w:hAnsi="Verdana" w:cstheme="minorHAnsi"/>
                <w:sz w:val="18"/>
                <w:szCs w:val="18"/>
              </w:rPr>
              <w:t>.</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Zamawiający dopuszcza zaoferowanie licencji i oprogramowania równoważnego, spełniającego</w:t>
            </w:r>
            <w:r>
              <w:rPr>
                <w:rFonts w:ascii="Verdana" w:hAnsi="Verdana" w:cstheme="minorHAnsi"/>
                <w:sz w:val="18"/>
                <w:szCs w:val="18"/>
              </w:rPr>
              <w:t xml:space="preserve"> </w:t>
            </w:r>
            <w:r w:rsidRPr="00100AC8">
              <w:rPr>
                <w:rFonts w:ascii="Verdana" w:hAnsi="Verdana" w:cstheme="minorHAnsi"/>
                <w:sz w:val="18"/>
                <w:szCs w:val="18"/>
              </w:rPr>
              <w:t>wymagania zgodnie z poniższym opisem równoważności: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 Zamawiający nie dopuszcza zaoferowania pakietów biurowych, programów i planów licencyjnych</w:t>
            </w:r>
            <w:r>
              <w:rPr>
                <w:rFonts w:ascii="Verdana" w:hAnsi="Verdana" w:cstheme="minorHAnsi"/>
                <w:sz w:val="18"/>
                <w:szCs w:val="18"/>
              </w:rPr>
              <w:t xml:space="preserve"> </w:t>
            </w:r>
            <w:r w:rsidRPr="00100AC8">
              <w:rPr>
                <w:rFonts w:ascii="Verdana" w:hAnsi="Verdana" w:cstheme="minorHAnsi"/>
                <w:sz w:val="18"/>
                <w:szCs w:val="18"/>
              </w:rPr>
              <w:t>opartych o rozwiązania chmury oraz rozwiązań wymagających stałych opłat w okresie używania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zakupionego produktu.</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2) Zamawiający nie dopuszcza dostawy licencji typ</w:t>
            </w:r>
            <w:r>
              <w:rPr>
                <w:rFonts w:ascii="Verdana" w:hAnsi="Verdana" w:cstheme="minorHAnsi"/>
                <w:sz w:val="18"/>
                <w:szCs w:val="18"/>
              </w:rPr>
              <w:t>u OEM, PKC.</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3</w:t>
            </w:r>
            <w:r w:rsidRPr="00100AC8">
              <w:rPr>
                <w:rFonts w:ascii="Verdana" w:hAnsi="Verdana" w:cstheme="minorHAnsi"/>
                <w:sz w:val="18"/>
                <w:szCs w:val="18"/>
              </w:rPr>
              <w:t>) Dla oferowanego oprogramowania musi być publicznie znany cykl życia przedstawiony przez</w:t>
            </w:r>
            <w:r>
              <w:rPr>
                <w:rFonts w:ascii="Verdana" w:hAnsi="Verdana" w:cstheme="minorHAnsi"/>
                <w:sz w:val="18"/>
                <w:szCs w:val="18"/>
              </w:rPr>
              <w:t xml:space="preserve"> </w:t>
            </w:r>
            <w:r w:rsidRPr="00100AC8">
              <w:rPr>
                <w:rFonts w:ascii="Verdana" w:hAnsi="Verdana" w:cstheme="minorHAnsi"/>
                <w:sz w:val="18"/>
                <w:szCs w:val="18"/>
              </w:rPr>
              <w:t>producenta systemu i dotyczący rozwoju wsparcia technicznego – w szczególności w zakresie</w:t>
            </w:r>
            <w:r>
              <w:rPr>
                <w:rFonts w:ascii="Verdana" w:hAnsi="Verdana" w:cstheme="minorHAnsi"/>
                <w:sz w:val="18"/>
                <w:szCs w:val="18"/>
              </w:rPr>
              <w:t xml:space="preserve"> </w:t>
            </w:r>
            <w:r w:rsidRPr="00100AC8">
              <w:rPr>
                <w:rFonts w:ascii="Verdana" w:hAnsi="Verdana" w:cstheme="minorHAnsi"/>
                <w:sz w:val="18"/>
                <w:szCs w:val="18"/>
              </w:rPr>
              <w:t>bezpieczeństwa.</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4</w:t>
            </w:r>
            <w:r w:rsidRPr="00100AC8">
              <w:rPr>
                <w:rFonts w:ascii="Verdana" w:hAnsi="Verdana" w:cstheme="minorHAnsi"/>
                <w:sz w:val="18"/>
                <w:szCs w:val="18"/>
              </w:rPr>
              <w:t>) Licencje na oprogramowanie biurowe muszą pozwalać na przenoszenie oprogramowania pomiędzy</w:t>
            </w:r>
            <w:r>
              <w:rPr>
                <w:rFonts w:ascii="Verdana" w:hAnsi="Verdana" w:cstheme="minorHAnsi"/>
                <w:sz w:val="18"/>
                <w:szCs w:val="18"/>
              </w:rPr>
              <w:t xml:space="preserve"> </w:t>
            </w:r>
            <w:r w:rsidRPr="00100AC8">
              <w:rPr>
                <w:rFonts w:ascii="Verdana" w:hAnsi="Verdana" w:cstheme="minorHAnsi"/>
                <w:sz w:val="18"/>
                <w:szCs w:val="18"/>
              </w:rPr>
              <w:t>stacjami roboczymi (np. w przypadku wymiany stacji roboczej).</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5</w:t>
            </w:r>
            <w:r w:rsidRPr="00100AC8">
              <w:rPr>
                <w:rFonts w:ascii="Verdana" w:hAnsi="Verdana" w:cstheme="minorHAnsi"/>
                <w:sz w:val="18"/>
                <w:szCs w:val="18"/>
              </w:rPr>
              <w:t>) Zamawiający wymaga, aby wszystkie elementy oprogramowania biurowego oraz jego licencja</w:t>
            </w:r>
            <w:r>
              <w:rPr>
                <w:rFonts w:ascii="Verdana" w:hAnsi="Verdana" w:cstheme="minorHAnsi"/>
                <w:sz w:val="18"/>
                <w:szCs w:val="18"/>
              </w:rPr>
              <w:t xml:space="preserve"> </w:t>
            </w:r>
            <w:r w:rsidRPr="00100AC8">
              <w:rPr>
                <w:rFonts w:ascii="Verdana" w:hAnsi="Verdana" w:cstheme="minorHAnsi"/>
                <w:sz w:val="18"/>
                <w:szCs w:val="18"/>
              </w:rPr>
              <w:t>pochodziły od tego samego producenta.</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6</w:t>
            </w:r>
            <w:r w:rsidRPr="00100AC8">
              <w:rPr>
                <w:rFonts w:ascii="Verdana" w:hAnsi="Verdana" w:cstheme="minorHAnsi"/>
                <w:sz w:val="18"/>
                <w:szCs w:val="18"/>
              </w:rPr>
              <w:t>) Interfejs użytkownika w pełnej polskiej wersji językowej.</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7</w:t>
            </w:r>
            <w:r w:rsidRPr="00100AC8">
              <w:rPr>
                <w:rFonts w:ascii="Verdana" w:hAnsi="Verdana" w:cstheme="minorHAnsi"/>
                <w:sz w:val="18"/>
                <w:szCs w:val="18"/>
              </w:rPr>
              <w:t>) Możliwość zdalnej instalacji pakietu oprogramowania poprzez zasady grup (GPO).</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8</w:t>
            </w:r>
            <w:r w:rsidRPr="00100AC8">
              <w:rPr>
                <w:rFonts w:ascii="Verdana" w:hAnsi="Verdana" w:cstheme="minorHAnsi"/>
                <w:sz w:val="18"/>
                <w:szCs w:val="18"/>
              </w:rPr>
              <w:t>) Możliwość automatycznej instalacji komponentów pakietu (przy u</w:t>
            </w:r>
            <w:r>
              <w:rPr>
                <w:rFonts w:ascii="Verdana" w:hAnsi="Verdana" w:cstheme="minorHAnsi"/>
                <w:sz w:val="18"/>
                <w:szCs w:val="18"/>
              </w:rPr>
              <w:t>życiu instalatora systemowego),</w:t>
            </w:r>
          </w:p>
          <w:p w:rsidR="00F655C0" w:rsidRPr="00100AC8" w:rsidRDefault="00F655C0" w:rsidP="00100AC8">
            <w:pPr>
              <w:spacing w:after="0" w:line="240" w:lineRule="auto"/>
              <w:rPr>
                <w:rFonts w:ascii="Verdana" w:hAnsi="Verdana" w:cstheme="minorHAnsi"/>
                <w:sz w:val="18"/>
                <w:szCs w:val="18"/>
              </w:rPr>
            </w:pPr>
            <w:r>
              <w:rPr>
                <w:rFonts w:ascii="Verdana" w:hAnsi="Verdana" w:cstheme="minorHAnsi"/>
                <w:sz w:val="18"/>
                <w:szCs w:val="18"/>
              </w:rPr>
              <w:t>9</w:t>
            </w:r>
            <w:r w:rsidRPr="00100AC8">
              <w:rPr>
                <w:rFonts w:ascii="Verdana" w:hAnsi="Verdana" w:cstheme="minorHAnsi"/>
                <w:sz w:val="18"/>
                <w:szCs w:val="18"/>
              </w:rPr>
              <w:t>) Prawo do instalacji udostępnianych przez producenta oprogramowania bezpłatnych aktualizacji w</w:t>
            </w:r>
            <w:r>
              <w:rPr>
                <w:rFonts w:ascii="Verdana" w:hAnsi="Verdana" w:cstheme="minorHAnsi"/>
                <w:sz w:val="18"/>
                <w:szCs w:val="18"/>
              </w:rPr>
              <w:t xml:space="preserve"> </w:t>
            </w:r>
            <w:r w:rsidRPr="00100AC8">
              <w:rPr>
                <w:rFonts w:ascii="Verdana" w:hAnsi="Verdana" w:cstheme="minorHAnsi"/>
                <w:sz w:val="18"/>
                <w:szCs w:val="18"/>
              </w:rPr>
              <w:t xml:space="preserve">okresie co najmniej </w:t>
            </w:r>
            <w:r>
              <w:rPr>
                <w:rFonts w:ascii="Verdana" w:hAnsi="Verdana" w:cstheme="minorHAnsi"/>
                <w:sz w:val="18"/>
                <w:szCs w:val="18"/>
              </w:rPr>
              <w:t>4</w:t>
            </w:r>
            <w:r w:rsidRPr="00100AC8">
              <w:rPr>
                <w:rFonts w:ascii="Verdana" w:hAnsi="Verdana" w:cstheme="minorHAnsi"/>
                <w:sz w:val="18"/>
                <w:szCs w:val="18"/>
              </w:rPr>
              <w:t xml:space="preserve"> lat.</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0</w:t>
            </w:r>
            <w:r w:rsidRPr="00100AC8">
              <w:rPr>
                <w:rFonts w:ascii="Verdana" w:hAnsi="Verdana" w:cstheme="minorHAnsi"/>
                <w:sz w:val="18"/>
                <w:szCs w:val="18"/>
              </w:rPr>
              <w:t>) Możliwość zintegrowania uwierzytelniania użytkowników z usługą katalogową (Active Directory) tak,</w:t>
            </w:r>
            <w:r>
              <w:rPr>
                <w:rFonts w:ascii="Verdana" w:hAnsi="Verdana" w:cstheme="minorHAnsi"/>
                <w:sz w:val="18"/>
                <w:szCs w:val="18"/>
              </w:rPr>
              <w:t xml:space="preserve"> </w:t>
            </w:r>
            <w:r w:rsidRPr="00100AC8">
              <w:rPr>
                <w:rFonts w:ascii="Verdana" w:hAnsi="Verdana" w:cstheme="minorHAnsi"/>
                <w:sz w:val="18"/>
                <w:szCs w:val="18"/>
              </w:rPr>
              <w:t>aby użytkownik zalogowany z poziomu systemu operacyjnego stacji roboczej był automatycznie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rozpoznawany we wszystkich modułach oferowanego rozwiązania bez potrzeby ponownego</w:t>
            </w:r>
            <w:r>
              <w:rPr>
                <w:rFonts w:ascii="Verdana" w:hAnsi="Verdana" w:cstheme="minorHAnsi"/>
                <w:sz w:val="18"/>
                <w:szCs w:val="18"/>
              </w:rPr>
              <w:t xml:space="preserve"> </w:t>
            </w:r>
            <w:r w:rsidRPr="00100AC8">
              <w:rPr>
                <w:rFonts w:ascii="Verdana" w:hAnsi="Verdana" w:cstheme="minorHAnsi"/>
                <w:sz w:val="18"/>
                <w:szCs w:val="18"/>
              </w:rPr>
              <w:t>uwierzytelniania.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1</w:t>
            </w:r>
            <w:r w:rsidRPr="00100AC8">
              <w:rPr>
                <w:rFonts w:ascii="Verdana" w:hAnsi="Verdana" w:cstheme="minorHAnsi"/>
                <w:sz w:val="18"/>
                <w:szCs w:val="18"/>
              </w:rPr>
              <w:t>) Tworzenie i edycja dokumentów elektronicznych w ustalonym formacie, który spełnia następujące</w:t>
            </w:r>
            <w:r>
              <w:rPr>
                <w:rFonts w:ascii="Verdana" w:hAnsi="Verdana" w:cstheme="minorHAnsi"/>
                <w:sz w:val="18"/>
                <w:szCs w:val="18"/>
              </w:rPr>
              <w:t xml:space="preserve"> </w:t>
            </w:r>
            <w:r w:rsidRPr="00100AC8">
              <w:rPr>
                <w:rFonts w:ascii="Verdana" w:hAnsi="Verdana" w:cstheme="minorHAnsi"/>
                <w:sz w:val="18"/>
                <w:szCs w:val="18"/>
              </w:rPr>
              <w:t>warunki: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a) posiada kompletny i publicznie dostępny opis formatu,</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posiada zdefiniowany układ informacji w postaci XML zgodnie z załącznikiem 2 do rozporządzenia</w:t>
            </w:r>
            <w:r>
              <w:rPr>
                <w:rFonts w:ascii="Verdana" w:hAnsi="Verdana" w:cstheme="minorHAnsi"/>
                <w:sz w:val="18"/>
                <w:szCs w:val="18"/>
              </w:rPr>
              <w:t xml:space="preserve"> </w:t>
            </w:r>
            <w:r w:rsidRPr="00100AC8">
              <w:rPr>
                <w:rFonts w:ascii="Verdana" w:hAnsi="Verdana" w:cstheme="minorHAnsi"/>
                <w:sz w:val="18"/>
                <w:szCs w:val="18"/>
              </w:rPr>
              <w:t>Rady Ministrów z dnia 12 kwietnia 2012 r. w sprawie Krajowych Ram Interoperacyjności,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minimalnych wymagań dla rejestrów publicznych i wymiany informacji w postaci elektronicznej</w:t>
            </w:r>
            <w:r>
              <w:rPr>
                <w:rFonts w:ascii="Verdana" w:hAnsi="Verdana" w:cstheme="minorHAnsi"/>
                <w:sz w:val="18"/>
                <w:szCs w:val="18"/>
              </w:rPr>
              <w:t xml:space="preserve"> </w:t>
            </w:r>
            <w:r w:rsidRPr="00100AC8">
              <w:rPr>
                <w:rFonts w:ascii="Verdana" w:hAnsi="Verdana" w:cstheme="minorHAnsi"/>
                <w:sz w:val="18"/>
                <w:szCs w:val="18"/>
              </w:rPr>
              <w:t>oraz minimalnych wymagań dla systemów teleinformatycznych (Dz. U. z 2016 r., poz. 113),</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umożliwia wykorzystanie schematów XML,</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 xml:space="preserve">d) wspiera w swojej specyfikacji podpis elektroniczny w formacie </w:t>
            </w:r>
            <w:proofErr w:type="spellStart"/>
            <w:r w:rsidRPr="00100AC8">
              <w:rPr>
                <w:rFonts w:ascii="Verdana" w:hAnsi="Verdana" w:cstheme="minorHAnsi"/>
                <w:sz w:val="18"/>
                <w:szCs w:val="18"/>
              </w:rPr>
              <w:t>XAdES</w:t>
            </w:r>
            <w:proofErr w:type="spellEnd"/>
            <w:r w:rsidRPr="00100AC8">
              <w:rPr>
                <w:rFonts w:ascii="Verdana" w:hAnsi="Verdana" w:cstheme="minorHAnsi"/>
                <w:sz w:val="18"/>
                <w:szCs w:val="18"/>
              </w:rPr>
              <w:t>,</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możliwość nadawania uprawnień do modyfikacji dokumentów tworzonych za pomocą aplikacji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wchodzących w skład pakietów oprogramowania,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możliwość automatycznego odświeżania danych pochodzących z Internetu w wytworzonych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dokumentach elektronicznych, np. w arkuszu kalkulacyjnym,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g) możliwość dodawania do dokumentów i arkuszy kalkulacyjnych podpisów elektronicznych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 xml:space="preserve">pozwalających na stwierdzenie, czy dany dokument lub arkusz pochodzi z </w:t>
            </w:r>
            <w:r w:rsidRPr="00100AC8">
              <w:rPr>
                <w:rFonts w:ascii="Verdana" w:hAnsi="Verdana" w:cstheme="minorHAnsi"/>
                <w:sz w:val="18"/>
                <w:szCs w:val="18"/>
              </w:rPr>
              <w:lastRenderedPageBreak/>
              <w:t>bezpiecznego źródła i nie</w:t>
            </w:r>
            <w:r>
              <w:rPr>
                <w:rFonts w:ascii="Verdana" w:hAnsi="Verdana" w:cstheme="minorHAnsi"/>
                <w:sz w:val="18"/>
                <w:szCs w:val="18"/>
              </w:rPr>
              <w:t xml:space="preserve"> </w:t>
            </w:r>
            <w:r w:rsidRPr="00100AC8">
              <w:rPr>
                <w:rFonts w:ascii="Verdana" w:hAnsi="Verdana" w:cstheme="minorHAnsi"/>
                <w:sz w:val="18"/>
                <w:szCs w:val="18"/>
              </w:rPr>
              <w:t>został w żaden sposób zmieniony,</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h) możliwość automatycznego odzyskiwania dokumentów elektronicznych w wypadku</w:t>
            </w:r>
            <w:r>
              <w:rPr>
                <w:rFonts w:ascii="Verdana" w:hAnsi="Verdana" w:cstheme="minorHAnsi"/>
                <w:sz w:val="18"/>
                <w:szCs w:val="18"/>
              </w:rPr>
              <w:t xml:space="preserve"> </w:t>
            </w:r>
            <w:r w:rsidRPr="00100AC8">
              <w:rPr>
                <w:rFonts w:ascii="Verdana" w:hAnsi="Verdana" w:cstheme="minorHAnsi"/>
                <w:sz w:val="18"/>
                <w:szCs w:val="18"/>
              </w:rPr>
              <w:t>nieoczekiwanego zamknięcia aplikacji, np. w wyniku wyłączenia zasilania komputera,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i) prawidłowe odczytywanie i zapisywanie danych w dokumentach w formatach: .DOC, .DOCX,.XLS, .XLSX, .XLSM, .PPT, .PPTX, .MDB, .ACCDB, w tym obsługa formatowania, makr, formuł</w:t>
            </w:r>
            <w:r>
              <w:rPr>
                <w:rFonts w:ascii="Verdana" w:hAnsi="Verdana" w:cstheme="minorHAnsi"/>
                <w:sz w:val="18"/>
                <w:szCs w:val="18"/>
              </w:rPr>
              <w:t xml:space="preserve"> </w:t>
            </w:r>
            <w:r w:rsidRPr="00100AC8">
              <w:rPr>
                <w:rFonts w:ascii="Verdana" w:hAnsi="Verdana" w:cstheme="minorHAnsi"/>
                <w:sz w:val="18"/>
                <w:szCs w:val="18"/>
              </w:rPr>
              <w:t>i formularzy w plikach wytworzonych w MS Office 2003, MS Office 2007, MS Office 2010, MS</w:t>
            </w:r>
            <w:r>
              <w:rPr>
                <w:rFonts w:ascii="Verdana" w:hAnsi="Verdana" w:cstheme="minorHAnsi"/>
                <w:sz w:val="18"/>
                <w:szCs w:val="18"/>
              </w:rPr>
              <w:t xml:space="preserve"> </w:t>
            </w:r>
            <w:r w:rsidRPr="00100AC8">
              <w:rPr>
                <w:rFonts w:ascii="Verdana" w:hAnsi="Verdana" w:cstheme="minorHAnsi"/>
                <w:sz w:val="18"/>
                <w:szCs w:val="18"/>
              </w:rPr>
              <w:t xml:space="preserve">Office 2013 i MS Office 2016, bez utraty danych oraz bez konieczności </w:t>
            </w:r>
            <w:proofErr w:type="spellStart"/>
            <w:r w:rsidRPr="00100AC8">
              <w:rPr>
                <w:rFonts w:ascii="Verdana" w:hAnsi="Verdana" w:cstheme="minorHAnsi"/>
                <w:sz w:val="18"/>
                <w:szCs w:val="18"/>
              </w:rPr>
              <w:t>reformatowania</w:t>
            </w:r>
            <w:proofErr w:type="spellEnd"/>
            <w:r>
              <w:rPr>
                <w:rFonts w:ascii="Verdana" w:hAnsi="Verdana" w:cstheme="minorHAnsi"/>
                <w:sz w:val="18"/>
                <w:szCs w:val="18"/>
              </w:rPr>
              <w:t xml:space="preserve"> </w:t>
            </w:r>
            <w:r w:rsidRPr="00100AC8">
              <w:rPr>
                <w:rFonts w:ascii="Verdana" w:hAnsi="Verdana" w:cstheme="minorHAnsi"/>
                <w:sz w:val="18"/>
                <w:szCs w:val="18"/>
              </w:rPr>
              <w:t>dokumentów,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j) automatyczne wyróżnianie i aktywowanie hiperłączy w dokumentach podczas edycji i odczytu,</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k) oprogramowanie zawiera narzędzia programistyczne umożliwiające automatyzację pracy i wymianę</w:t>
            </w:r>
            <w:r>
              <w:rPr>
                <w:rFonts w:ascii="Verdana" w:hAnsi="Verdana" w:cstheme="minorHAnsi"/>
                <w:sz w:val="18"/>
                <w:szCs w:val="18"/>
              </w:rPr>
              <w:t xml:space="preserve"> </w:t>
            </w:r>
            <w:r w:rsidRPr="00100AC8">
              <w:rPr>
                <w:rFonts w:ascii="Verdana" w:hAnsi="Verdana" w:cstheme="minorHAnsi"/>
                <w:sz w:val="18"/>
                <w:szCs w:val="18"/>
              </w:rPr>
              <w:t>danych pomiędzy dokumentami i aplikacjami (język makropoleceń, język skryptowy),</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l) oprogramowanie umożliwia dostosowanie dokumentów i szablonów do potrzeb urzędu oraz</w:t>
            </w:r>
            <w:r>
              <w:rPr>
                <w:rFonts w:ascii="Verdana" w:hAnsi="Verdana" w:cstheme="minorHAnsi"/>
                <w:sz w:val="18"/>
                <w:szCs w:val="18"/>
              </w:rPr>
              <w:t xml:space="preserve"> </w:t>
            </w:r>
            <w:r w:rsidRPr="00100AC8">
              <w:rPr>
                <w:rFonts w:ascii="Verdana" w:hAnsi="Verdana" w:cstheme="minorHAnsi"/>
                <w:sz w:val="18"/>
                <w:szCs w:val="18"/>
              </w:rPr>
              <w:t>udostępnianie narzędzia umożliwiające dystrybucję odpowiednich szablonów do właściwych</w:t>
            </w:r>
            <w:r>
              <w:rPr>
                <w:rFonts w:ascii="Verdana" w:hAnsi="Verdana" w:cstheme="minorHAnsi"/>
                <w:sz w:val="18"/>
                <w:szCs w:val="18"/>
              </w:rPr>
              <w:t xml:space="preserve"> </w:t>
            </w:r>
            <w:r w:rsidRPr="00100AC8">
              <w:rPr>
                <w:rFonts w:ascii="Verdana" w:hAnsi="Verdana" w:cstheme="minorHAnsi"/>
                <w:sz w:val="18"/>
                <w:szCs w:val="18"/>
              </w:rPr>
              <w:t>odbiorców,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m) dostępna jest pełna dokumentacja rozwiązania w języku polskim,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n) wszystkie aplikacje w pakiecie oprogramowania biurowego muszą być integralną częścią tego</w:t>
            </w:r>
            <w:r>
              <w:rPr>
                <w:rFonts w:ascii="Verdana" w:hAnsi="Verdana" w:cstheme="minorHAnsi"/>
                <w:sz w:val="18"/>
                <w:szCs w:val="18"/>
              </w:rPr>
              <w:t xml:space="preserve"> </w:t>
            </w:r>
            <w:r w:rsidRPr="00100AC8">
              <w:rPr>
                <w:rFonts w:ascii="Verdana" w:hAnsi="Verdana" w:cstheme="minorHAnsi"/>
                <w:sz w:val="18"/>
                <w:szCs w:val="18"/>
              </w:rPr>
              <w:t>samego pakietu, współpracować ze sobą (osadzanie i wymiana danych), posiadać jednolity interfejs</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oraz ten sam jednolity sposób obsługi.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2</w:t>
            </w:r>
            <w:r w:rsidRPr="00100AC8">
              <w:rPr>
                <w:rFonts w:ascii="Verdana" w:hAnsi="Verdana" w:cstheme="minorHAnsi"/>
                <w:sz w:val="18"/>
                <w:szCs w:val="18"/>
              </w:rPr>
              <w:t>) Pakiet zintegrowanych aplikacji biurowych musi składać się co najmniej z następujących aplikacji: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a) edytora tekstów,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arkusza kalkulacyjnego,</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narzędzia do przygotowywania i prowadzenia prezentacji,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 narzędzia do tworzenia drukowanych materiałów informacyjnych,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narzędzia do zarządzania informacją osobistą (pocztą elektroniczną, kalendarzem, kontaktami i</w:t>
            </w:r>
            <w:r>
              <w:rPr>
                <w:rFonts w:ascii="Verdana" w:hAnsi="Verdana" w:cstheme="minorHAnsi"/>
                <w:sz w:val="18"/>
                <w:szCs w:val="18"/>
              </w:rPr>
              <w:t xml:space="preserve"> </w:t>
            </w:r>
            <w:r w:rsidRPr="00100AC8">
              <w:rPr>
                <w:rFonts w:ascii="Verdana" w:hAnsi="Verdana" w:cstheme="minorHAnsi"/>
                <w:sz w:val="18"/>
                <w:szCs w:val="18"/>
              </w:rPr>
              <w:t>zadaniami),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narzędzia do tworzenia notatek, przy pomocy klawiatury lub notatek odręcznych na ekranie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urządzenia typu tablet PC z mechanizmem OCR.</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3</w:t>
            </w:r>
            <w:r w:rsidRPr="00100AC8">
              <w:rPr>
                <w:rFonts w:ascii="Verdana" w:hAnsi="Verdana" w:cstheme="minorHAnsi"/>
                <w:sz w:val="18"/>
                <w:szCs w:val="18"/>
              </w:rPr>
              <w:t>) Edytor tekstów umożliwia: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a) edycję i formatowanie tekstu w języku polskim, przy czym zapewniona jest obsługa języka polskiego</w:t>
            </w:r>
            <w:r>
              <w:rPr>
                <w:rFonts w:ascii="Verdana" w:hAnsi="Verdana" w:cstheme="minorHAnsi"/>
                <w:sz w:val="18"/>
                <w:szCs w:val="18"/>
              </w:rPr>
              <w:t xml:space="preserve"> </w:t>
            </w:r>
            <w:r w:rsidRPr="00100AC8">
              <w:rPr>
                <w:rFonts w:ascii="Verdana" w:hAnsi="Verdana" w:cstheme="minorHAnsi"/>
                <w:sz w:val="18"/>
                <w:szCs w:val="18"/>
              </w:rPr>
              <w:t>w zakresie sprawdzania pisowni i poprawności gramatycznej oraz funkcjonalność autokorekty 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słownika wyrazów bliskoznacznych,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wstawianie i formatowanie tabel i obiektów graficznych, powiększanie obiektów na cały ekran,</w:t>
            </w:r>
            <w:r>
              <w:rPr>
                <w:rFonts w:ascii="Verdana" w:hAnsi="Verdana" w:cstheme="minorHAnsi"/>
                <w:sz w:val="18"/>
                <w:szCs w:val="18"/>
              </w:rPr>
              <w:t xml:space="preserve"> </w:t>
            </w:r>
            <w:r w:rsidRPr="00100AC8">
              <w:rPr>
                <w:rFonts w:ascii="Verdana" w:hAnsi="Verdana" w:cstheme="minorHAnsi"/>
                <w:sz w:val="18"/>
                <w:szCs w:val="18"/>
              </w:rPr>
              <w:t>wstawianie obrazów i klipów wideo online, prowadnice wyrównania ułatwiające zestawianie</w:t>
            </w:r>
            <w:r>
              <w:rPr>
                <w:rFonts w:ascii="Verdana" w:hAnsi="Verdana" w:cstheme="minorHAnsi"/>
                <w:sz w:val="18"/>
                <w:szCs w:val="18"/>
              </w:rPr>
              <w:t xml:space="preserve"> </w:t>
            </w:r>
            <w:r w:rsidRPr="00100AC8">
              <w:rPr>
                <w:rFonts w:ascii="Verdana" w:hAnsi="Verdana" w:cstheme="minorHAnsi"/>
                <w:sz w:val="18"/>
                <w:szCs w:val="18"/>
              </w:rPr>
              <w:t>wykresów, zdjęć i diagramów z tekstem,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wstawianie tabel i wykresów z arkusza kalkulacyjnego, w tym tabel przestawnych,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 wykonywanie korespondencji seryjnej bazującej na danych adresowych, np. pochodzących z arkusza</w:t>
            </w:r>
            <w:r>
              <w:rPr>
                <w:rFonts w:ascii="Verdana" w:hAnsi="Verdana" w:cstheme="minorHAnsi"/>
                <w:sz w:val="18"/>
                <w:szCs w:val="18"/>
              </w:rPr>
              <w:t xml:space="preserve"> </w:t>
            </w:r>
            <w:r w:rsidRPr="00100AC8">
              <w:rPr>
                <w:rFonts w:ascii="Verdana" w:hAnsi="Verdana" w:cstheme="minorHAnsi"/>
                <w:sz w:val="18"/>
                <w:szCs w:val="18"/>
              </w:rPr>
              <w:t>kalkulacyjnego, bazy danych, narzędzia do zarządzania informacją prywatną,</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automatyczne numerowanie rozdziałów, punktów, akapitów, tabel, rysunków, automatyczne</w:t>
            </w:r>
            <w:r>
              <w:rPr>
                <w:rFonts w:ascii="Verdana" w:hAnsi="Verdana" w:cstheme="minorHAnsi"/>
                <w:sz w:val="18"/>
                <w:szCs w:val="18"/>
              </w:rPr>
              <w:t xml:space="preserve"> </w:t>
            </w:r>
            <w:r w:rsidRPr="00100AC8">
              <w:rPr>
                <w:rFonts w:ascii="Verdana" w:hAnsi="Verdana" w:cstheme="minorHAnsi"/>
                <w:sz w:val="18"/>
                <w:szCs w:val="18"/>
              </w:rPr>
              <w:t>tworzenie spisu treści,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określenie układu stron (pionowa/pozioma), formatowanie nagłówków i stopek stron, wydruk</w:t>
            </w:r>
            <w:r>
              <w:rPr>
                <w:rFonts w:ascii="Verdana" w:hAnsi="Verdana" w:cstheme="minorHAnsi"/>
                <w:sz w:val="18"/>
                <w:szCs w:val="18"/>
              </w:rPr>
              <w:t xml:space="preserve"> </w:t>
            </w:r>
            <w:r w:rsidRPr="00100AC8">
              <w:rPr>
                <w:rFonts w:ascii="Verdana" w:hAnsi="Verdana" w:cstheme="minorHAnsi"/>
                <w:sz w:val="18"/>
                <w:szCs w:val="18"/>
              </w:rPr>
              <w:t>dokumentów,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g) nagrywanie, tworzenie i edycję makr automatyzujących wykonywanie czynności,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h) praca zespołowa, śledzenie i porównywanie zmian wprowadzonych w dokumencie przez</w:t>
            </w:r>
            <w:r>
              <w:rPr>
                <w:rFonts w:ascii="Verdana" w:hAnsi="Verdana" w:cstheme="minorHAnsi"/>
                <w:sz w:val="18"/>
                <w:szCs w:val="18"/>
              </w:rPr>
              <w:t xml:space="preserve"> </w:t>
            </w:r>
            <w:r w:rsidRPr="00100AC8">
              <w:rPr>
                <w:rFonts w:ascii="Verdana" w:hAnsi="Verdana" w:cstheme="minorHAnsi"/>
                <w:sz w:val="18"/>
                <w:szCs w:val="18"/>
              </w:rPr>
              <w:t>użytkowników, prosta adiustacja zapewniająca przejrzysty widok dokumentu z zachowaniem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oznaczeń miejsc wprowadzenia śledzonych zmian, komentarze z możliwością oznaczania ich jako</w:t>
            </w:r>
            <w:r>
              <w:rPr>
                <w:rFonts w:ascii="Verdana" w:hAnsi="Verdana" w:cstheme="minorHAnsi"/>
                <w:sz w:val="18"/>
                <w:szCs w:val="18"/>
              </w:rPr>
              <w:t xml:space="preserve"> </w:t>
            </w:r>
            <w:r w:rsidRPr="00100AC8">
              <w:rPr>
                <w:rFonts w:ascii="Verdana" w:hAnsi="Verdana" w:cstheme="minorHAnsi"/>
                <w:sz w:val="18"/>
                <w:szCs w:val="18"/>
              </w:rPr>
              <w:t>gotowe i dodawania odpowiedzi,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i) pracę na dokumentach utworzonych przy pomocy Microsoft Word 2003, Microsoft Word 2007,</w:t>
            </w:r>
            <w:r>
              <w:rPr>
                <w:rFonts w:ascii="Verdana" w:hAnsi="Verdana" w:cstheme="minorHAnsi"/>
                <w:sz w:val="18"/>
                <w:szCs w:val="18"/>
              </w:rPr>
              <w:t xml:space="preserve"> </w:t>
            </w:r>
            <w:r w:rsidRPr="00100AC8">
              <w:rPr>
                <w:rFonts w:ascii="Verdana" w:hAnsi="Verdana" w:cstheme="minorHAnsi"/>
                <w:sz w:val="18"/>
                <w:szCs w:val="18"/>
              </w:rPr>
              <w:t>Microsoft Word 2010, Microsoft Word 2013 i Microsoft Word 2016, z zapewnieniem</w:t>
            </w:r>
            <w:r>
              <w:rPr>
                <w:rFonts w:ascii="Verdana" w:hAnsi="Verdana" w:cstheme="minorHAnsi"/>
                <w:sz w:val="18"/>
                <w:szCs w:val="18"/>
              </w:rPr>
              <w:t xml:space="preserve"> </w:t>
            </w:r>
            <w:r w:rsidRPr="00100AC8">
              <w:rPr>
                <w:rFonts w:ascii="Verdana" w:hAnsi="Verdana" w:cstheme="minorHAnsi"/>
                <w:sz w:val="18"/>
                <w:szCs w:val="18"/>
              </w:rPr>
              <w:t>bezproblemowej konwersji wszystkich elementów i atrybutów dokumentu,</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lastRenderedPageBreak/>
              <w:t>j) otwieranie plików PDF i edytowanie ich zawartości (w tym akapitów, list, tabel),</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k) zabezpieczenie dokumentów hasłem przed odczytem oraz przed wprowadzaniem modyfikacji,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l) wymagana jest dostępność do oferowanego edytora tekstu bezpłatnych narzędzi umożliwiających</w:t>
            </w:r>
            <w:r>
              <w:rPr>
                <w:rFonts w:ascii="Verdana" w:hAnsi="Verdana" w:cstheme="minorHAnsi"/>
                <w:sz w:val="18"/>
                <w:szCs w:val="18"/>
              </w:rPr>
              <w:t xml:space="preserve"> </w:t>
            </w:r>
            <w:r w:rsidRPr="00100AC8">
              <w:rPr>
                <w:rFonts w:ascii="Verdana" w:hAnsi="Verdana" w:cstheme="minorHAnsi"/>
                <w:sz w:val="18"/>
                <w:szCs w:val="18"/>
              </w:rPr>
              <w:t>wykorzystanie go jako środowiska udostępniającego formularze bazujące na schematach XML z</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centralnego repozytorium wzorów dokumentów elektronicznych (o którym mowa w art. 19b ustawy</w:t>
            </w:r>
            <w:r>
              <w:rPr>
                <w:rFonts w:ascii="Verdana" w:hAnsi="Verdana" w:cstheme="minorHAnsi"/>
                <w:sz w:val="18"/>
                <w:szCs w:val="18"/>
              </w:rPr>
              <w:t xml:space="preserve"> </w:t>
            </w:r>
            <w:r w:rsidRPr="00100AC8">
              <w:rPr>
                <w:rFonts w:ascii="Verdana" w:hAnsi="Verdana" w:cstheme="minorHAnsi"/>
                <w:sz w:val="18"/>
                <w:szCs w:val="18"/>
              </w:rPr>
              <w:t>17</w:t>
            </w:r>
            <w:r>
              <w:rPr>
                <w:rFonts w:ascii="Verdana" w:hAnsi="Verdana" w:cstheme="minorHAnsi"/>
                <w:sz w:val="18"/>
                <w:szCs w:val="18"/>
              </w:rPr>
              <w:t xml:space="preserve"> </w:t>
            </w:r>
            <w:r w:rsidRPr="00100AC8">
              <w:rPr>
                <w:rFonts w:ascii="Verdana" w:hAnsi="Verdana" w:cstheme="minorHAnsi"/>
                <w:sz w:val="18"/>
                <w:szCs w:val="18"/>
              </w:rPr>
              <w:t>z dnia 17 lutego 2005 r. o informatyzacji działalności podmiotów realizujących zadania publiczne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(Dz. U. z 2014 r., poz. 1114), które po wypełnieniu umożliwiają zapisanie pliku XML,</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m) wymagana jest dostępność do oferowanego edytora tekstu bezpłatnych narzędzi umożliwiających</w:t>
            </w:r>
            <w:r>
              <w:rPr>
                <w:rFonts w:ascii="Verdana" w:hAnsi="Verdana" w:cstheme="minorHAnsi"/>
                <w:sz w:val="18"/>
                <w:szCs w:val="18"/>
              </w:rPr>
              <w:t xml:space="preserve"> </w:t>
            </w:r>
            <w:r w:rsidRPr="00100AC8">
              <w:rPr>
                <w:rFonts w:ascii="Verdana" w:hAnsi="Verdana" w:cstheme="minorHAnsi"/>
                <w:sz w:val="18"/>
                <w:szCs w:val="18"/>
              </w:rPr>
              <w:t>wykorzystanie go jako środowiska udostępniającego formularze i pozwalające zapisać plik</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wynikowy zgodnie z rozporządzeniem Prezesa Rady Ministrów z dnia 27 grudnia 2011 r. w sprawie</w:t>
            </w:r>
            <w:r>
              <w:rPr>
                <w:rFonts w:ascii="Verdana" w:hAnsi="Verdana" w:cstheme="minorHAnsi"/>
                <w:sz w:val="18"/>
                <w:szCs w:val="18"/>
              </w:rPr>
              <w:t xml:space="preserve"> </w:t>
            </w:r>
            <w:r w:rsidRPr="00100AC8">
              <w:rPr>
                <w:rFonts w:ascii="Verdana" w:hAnsi="Verdana" w:cstheme="minorHAnsi"/>
                <w:sz w:val="18"/>
                <w:szCs w:val="18"/>
              </w:rPr>
              <w:t>wymagań technicznych dla dokumentów elektronicznych zawierających akty normatywne i inne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akty prawne, dzienników urzędowych wydawanych w postaci elektronicznej oraz środków</w:t>
            </w:r>
            <w:r>
              <w:rPr>
                <w:rFonts w:ascii="Verdana" w:hAnsi="Verdana" w:cstheme="minorHAnsi"/>
                <w:sz w:val="18"/>
                <w:szCs w:val="18"/>
              </w:rPr>
              <w:t xml:space="preserve"> </w:t>
            </w:r>
            <w:r w:rsidRPr="00100AC8">
              <w:rPr>
                <w:rFonts w:ascii="Verdana" w:hAnsi="Verdana" w:cstheme="minorHAnsi"/>
                <w:sz w:val="18"/>
                <w:szCs w:val="18"/>
              </w:rPr>
              <w:t>komunikacji elektronicznej i informatycznych nośników danych (Dz. U. z 2011 r., Nr 289, poz.</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1699).</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4</w:t>
            </w:r>
            <w:r w:rsidRPr="00100AC8">
              <w:rPr>
                <w:rFonts w:ascii="Verdana" w:hAnsi="Verdana" w:cstheme="minorHAnsi"/>
                <w:sz w:val="18"/>
                <w:szCs w:val="18"/>
              </w:rPr>
              <w:t>) Arkusz kalkulacyjny umożliwia: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a) tworzenie arkuszy kalkulacyjnych zawierających teksty, dane liczbowe oraz formuły</w:t>
            </w:r>
            <w:r>
              <w:rPr>
                <w:rFonts w:ascii="Verdana" w:hAnsi="Verdana" w:cstheme="minorHAnsi"/>
                <w:sz w:val="18"/>
                <w:szCs w:val="18"/>
              </w:rPr>
              <w:t xml:space="preserve"> </w:t>
            </w:r>
            <w:r w:rsidRPr="00100AC8">
              <w:rPr>
                <w:rFonts w:ascii="Verdana" w:hAnsi="Verdana" w:cstheme="minorHAnsi"/>
                <w:sz w:val="18"/>
                <w:szCs w:val="18"/>
              </w:rPr>
              <w:t>przeprowadzające operacje matematyczne, logiczne, tekstowe, statystyczne oraz operacje na danych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finansowych i na miarach czasu, zapis wielu arkuszy kalkulacyjnych w jednym pliku, formatowanie</w:t>
            </w:r>
            <w:r>
              <w:rPr>
                <w:rFonts w:ascii="Verdana" w:hAnsi="Verdana" w:cstheme="minorHAnsi"/>
                <w:sz w:val="18"/>
                <w:szCs w:val="18"/>
              </w:rPr>
              <w:t xml:space="preserve"> </w:t>
            </w:r>
            <w:r w:rsidRPr="00100AC8">
              <w:rPr>
                <w:rFonts w:ascii="Verdana" w:hAnsi="Verdana" w:cstheme="minorHAnsi"/>
                <w:sz w:val="18"/>
                <w:szCs w:val="18"/>
              </w:rPr>
              <w:t>czasu, daty i wartości finansowych z polskim formatem,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tworzenie wykresów liniowych (wraz linią trendu), słupkowych, kołowych, automatyczne polecanie</w:t>
            </w:r>
            <w:r>
              <w:rPr>
                <w:rFonts w:ascii="Verdana" w:hAnsi="Verdana" w:cstheme="minorHAnsi"/>
                <w:sz w:val="18"/>
                <w:szCs w:val="18"/>
              </w:rPr>
              <w:t xml:space="preserve"> </w:t>
            </w:r>
            <w:r w:rsidRPr="00100AC8">
              <w:rPr>
                <w:rFonts w:ascii="Verdana" w:hAnsi="Verdana" w:cstheme="minorHAnsi"/>
                <w:sz w:val="18"/>
                <w:szCs w:val="18"/>
              </w:rPr>
              <w:t>wykresu odpowiedniego do wprowadzonych danych,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wyszukiwanie i zamianę danych, wykonywanie analiz danych przy użyciu formatowania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warunkowego, nazywanie komórek arkusza i odwoływanie się w formułach po takiej nazwie,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 tworzenie raportów tabelarycznych,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tworzenie raportów z zewnętrznych źródeł danych (inne arkusze kalkulacyjne, bazy danych zgodne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 xml:space="preserve">z ODBC, pliki tekstowe, pliki XML, </w:t>
            </w:r>
            <w:proofErr w:type="spellStart"/>
            <w:r w:rsidRPr="00100AC8">
              <w:rPr>
                <w:rFonts w:ascii="Verdana" w:hAnsi="Verdana" w:cstheme="minorHAnsi"/>
                <w:sz w:val="18"/>
                <w:szCs w:val="18"/>
              </w:rPr>
              <w:t>webservice</w:t>
            </w:r>
            <w:proofErr w:type="spellEnd"/>
            <w:r w:rsidRPr="00100AC8">
              <w:rPr>
                <w:rFonts w:ascii="Verdana" w:hAnsi="Verdana" w:cstheme="minorHAnsi"/>
                <w:sz w:val="18"/>
                <w:szCs w:val="18"/>
              </w:rPr>
              <w:t>), możliwość osadzania fragmentów arkusza na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stronie sieci Web,</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obsługę kostek OLAP oraz tworzenie i edycję kwerend bazodanowych i webowych; narzędzia</w:t>
            </w:r>
            <w:r>
              <w:rPr>
                <w:rFonts w:ascii="Verdana" w:hAnsi="Verdana" w:cstheme="minorHAnsi"/>
                <w:sz w:val="18"/>
                <w:szCs w:val="18"/>
              </w:rPr>
              <w:t xml:space="preserve"> </w:t>
            </w:r>
            <w:r w:rsidRPr="00100AC8">
              <w:rPr>
                <w:rFonts w:ascii="Verdana" w:hAnsi="Verdana" w:cstheme="minorHAnsi"/>
                <w:sz w:val="18"/>
                <w:szCs w:val="18"/>
              </w:rPr>
              <w:t>wspomagające analizę statystyczną i finansową, analizę wariantową i rozwiązywanie problemów</w:t>
            </w:r>
            <w:r>
              <w:rPr>
                <w:rFonts w:ascii="Verdana" w:hAnsi="Verdana" w:cstheme="minorHAnsi"/>
                <w:sz w:val="18"/>
                <w:szCs w:val="18"/>
              </w:rPr>
              <w:t xml:space="preserve"> </w:t>
            </w:r>
            <w:r w:rsidRPr="00100AC8">
              <w:rPr>
                <w:rFonts w:ascii="Verdana" w:hAnsi="Verdana" w:cstheme="minorHAnsi"/>
                <w:sz w:val="18"/>
                <w:szCs w:val="18"/>
              </w:rPr>
              <w:t>optymalizacyjnych,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g) tworzenie raportów tabeli przestawnych umożliwiających dynamiczną zmianę wymiarów oraz</w:t>
            </w:r>
            <w:r>
              <w:rPr>
                <w:rFonts w:ascii="Verdana" w:hAnsi="Verdana" w:cstheme="minorHAnsi"/>
                <w:sz w:val="18"/>
                <w:szCs w:val="18"/>
              </w:rPr>
              <w:t xml:space="preserve"> </w:t>
            </w:r>
            <w:r w:rsidRPr="00100AC8">
              <w:rPr>
                <w:rFonts w:ascii="Verdana" w:hAnsi="Verdana" w:cstheme="minorHAnsi"/>
                <w:sz w:val="18"/>
                <w:szCs w:val="18"/>
              </w:rPr>
              <w:t>wykresów bazujących na danych z tabeli przestawnych, automatyczne polecanie sposobów</w:t>
            </w:r>
            <w:r>
              <w:rPr>
                <w:rFonts w:ascii="Verdana" w:hAnsi="Verdana" w:cstheme="minorHAnsi"/>
                <w:sz w:val="18"/>
                <w:szCs w:val="18"/>
              </w:rPr>
              <w:t xml:space="preserve"> </w:t>
            </w:r>
            <w:r w:rsidRPr="00100AC8">
              <w:rPr>
                <w:rFonts w:ascii="Verdana" w:hAnsi="Verdana" w:cstheme="minorHAnsi"/>
                <w:sz w:val="18"/>
                <w:szCs w:val="18"/>
              </w:rPr>
              <w:t>podsumowania danych, korzystanie z możliwości tworzenia układu tabeli przestawnej</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wykorzystującej jedną lub wiele tabel z wykorzystaniem tej samej listy pól, tworzenie relacji między</w:t>
            </w:r>
            <w:r>
              <w:rPr>
                <w:rFonts w:ascii="Verdana" w:hAnsi="Verdana" w:cstheme="minorHAnsi"/>
                <w:sz w:val="18"/>
                <w:szCs w:val="18"/>
              </w:rPr>
              <w:t xml:space="preserve"> </w:t>
            </w:r>
            <w:r w:rsidRPr="00100AC8">
              <w:rPr>
                <w:rFonts w:ascii="Verdana" w:hAnsi="Verdana" w:cstheme="minorHAnsi"/>
                <w:sz w:val="18"/>
                <w:szCs w:val="18"/>
              </w:rPr>
              <w:t>tabelami, tworzenie osi czasu tabeli przestawnej w celu interaktywnego filtrowania dat,</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h) nagrywanie, tworzenie i edycję makr automatyzujących wykonywanie czynności,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i) zachowanie pełnej zgodności z formatami plików utworzonych za pomocą oprogramowania</w:t>
            </w:r>
            <w:r>
              <w:rPr>
                <w:rFonts w:ascii="Verdana" w:hAnsi="Verdana" w:cstheme="minorHAnsi"/>
                <w:sz w:val="18"/>
                <w:szCs w:val="18"/>
              </w:rPr>
              <w:t xml:space="preserve"> </w:t>
            </w:r>
            <w:r w:rsidRPr="00100AC8">
              <w:rPr>
                <w:rFonts w:ascii="Verdana" w:hAnsi="Verdana" w:cstheme="minorHAnsi"/>
                <w:sz w:val="18"/>
                <w:szCs w:val="18"/>
              </w:rPr>
              <w:t xml:space="preserve">Microsoft Excel 2003, Microsoft Excel 2007, Microsoft Excel 2010, Microsoft Excel 2013 </w:t>
            </w:r>
            <w:r>
              <w:rPr>
                <w:rFonts w:ascii="Verdana" w:hAnsi="Verdana" w:cstheme="minorHAnsi"/>
                <w:sz w:val="18"/>
                <w:szCs w:val="18"/>
              </w:rPr>
              <w:t>i</w:t>
            </w:r>
            <w:r w:rsidRPr="00100AC8">
              <w:rPr>
                <w:rFonts w:ascii="Verdana" w:hAnsi="Verdana" w:cstheme="minorHAnsi"/>
                <w:sz w:val="18"/>
                <w:szCs w:val="18"/>
              </w:rPr>
              <w:t xml:space="preserve"> Microsoft Excel 2016, z uwzględnieniem poprawnej realizacji użytych w nich funkcji specjalnych i</w:t>
            </w:r>
            <w:r>
              <w:rPr>
                <w:rFonts w:ascii="Verdana" w:hAnsi="Verdana" w:cstheme="minorHAnsi"/>
                <w:sz w:val="18"/>
                <w:szCs w:val="18"/>
              </w:rPr>
              <w:t xml:space="preserve"> </w:t>
            </w:r>
            <w:r w:rsidRPr="00100AC8">
              <w:rPr>
                <w:rFonts w:ascii="Verdana" w:hAnsi="Verdana" w:cstheme="minorHAnsi"/>
                <w:sz w:val="18"/>
                <w:szCs w:val="18"/>
              </w:rPr>
              <w:t>makropoleceń,</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j) zabezpieczenie dokumentów hasłem przed odczytem oraz przed wprowadzaniem modyfikacji.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5</w:t>
            </w:r>
            <w:r w:rsidRPr="00100AC8">
              <w:rPr>
                <w:rFonts w:ascii="Verdana" w:hAnsi="Verdana" w:cstheme="minorHAnsi"/>
                <w:sz w:val="18"/>
                <w:szCs w:val="18"/>
              </w:rPr>
              <w:t>) Narzędzie do przygotowywania i prowadzenia prezentacji umożliwia: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 xml:space="preserve">a) przygotowywanie prezentacji multimedialnych, które będą </w:t>
            </w:r>
            <w:r w:rsidRPr="00100AC8">
              <w:rPr>
                <w:rFonts w:ascii="Verdana" w:hAnsi="Verdana" w:cstheme="minorHAnsi"/>
                <w:sz w:val="18"/>
                <w:szCs w:val="18"/>
              </w:rPr>
              <w:lastRenderedPageBreak/>
              <w:t>prezentowane przy użyciu projektora</w:t>
            </w:r>
            <w:r>
              <w:rPr>
                <w:rFonts w:ascii="Verdana" w:hAnsi="Verdana" w:cstheme="minorHAnsi"/>
                <w:sz w:val="18"/>
                <w:szCs w:val="18"/>
              </w:rPr>
              <w:t xml:space="preserve"> </w:t>
            </w:r>
            <w:r w:rsidRPr="00100AC8">
              <w:rPr>
                <w:rFonts w:ascii="Verdana" w:hAnsi="Verdana" w:cstheme="minorHAnsi"/>
                <w:sz w:val="18"/>
                <w:szCs w:val="18"/>
              </w:rPr>
              <w:t>multimedialnego, na monitorze lub tablecie,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drukowanie w formacie umożliwiającym robienie notatek,</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zapisanie jako prezentacja tylko do odczytu,</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 umieszczanie i formatowanie tekstów, obiektów graficznych, tabel, nagrań dźwiękowych i wideo,</w:t>
            </w:r>
            <w:r>
              <w:rPr>
                <w:rFonts w:ascii="Verdana" w:hAnsi="Verdana" w:cstheme="minorHAnsi"/>
                <w:sz w:val="18"/>
                <w:szCs w:val="18"/>
              </w:rPr>
              <w:t xml:space="preserve"> </w:t>
            </w:r>
            <w:r w:rsidRPr="00100AC8">
              <w:rPr>
                <w:rFonts w:ascii="Verdana" w:hAnsi="Verdana" w:cstheme="minorHAnsi"/>
                <w:sz w:val="18"/>
                <w:szCs w:val="18"/>
              </w:rPr>
              <w:t>korzystanie z formatu panoramicznego i rozdzielczości HD, nagrywanie narracji i dołączanie jej do</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prezentacji, ułatwienia wyrównywania obiektów i stosowania jednakowych odstępów,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umieszczanie tabel i wykresów pochodzących z arkusza kalkulacyjnego, odświeżenie wykresu</w:t>
            </w:r>
            <w:r>
              <w:rPr>
                <w:rFonts w:ascii="Verdana" w:hAnsi="Verdana" w:cstheme="minorHAnsi"/>
                <w:sz w:val="18"/>
                <w:szCs w:val="18"/>
              </w:rPr>
              <w:t xml:space="preserve"> </w:t>
            </w:r>
            <w:r w:rsidRPr="00100AC8">
              <w:rPr>
                <w:rFonts w:ascii="Verdana" w:hAnsi="Verdana" w:cstheme="minorHAnsi"/>
                <w:sz w:val="18"/>
                <w:szCs w:val="18"/>
              </w:rPr>
              <w:t>znajdującego się w prezentacji po zmianie danych w źródłowym arkuszu kalkulacyjnym,</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możliwość tworzenia animacji obiektów i całych slajdów,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g) prowadzenie prezentacji w trybie prezentera, gdzie slajdy są widoczne na jednym monitorze lub</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projektorze, a na drugim widoczne są slajdy i notatki prezentera,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h) pełna zgodność z formatami plików utworzonych za pomocą oprogramowania MS PowerPoint 2003,</w:t>
            </w:r>
            <w:r>
              <w:rPr>
                <w:rFonts w:ascii="Verdana" w:hAnsi="Verdana" w:cstheme="minorHAnsi"/>
                <w:sz w:val="18"/>
                <w:szCs w:val="18"/>
              </w:rPr>
              <w:t xml:space="preserve"> </w:t>
            </w:r>
            <w:r w:rsidRPr="00100AC8">
              <w:rPr>
                <w:rFonts w:ascii="Verdana" w:hAnsi="Verdana" w:cstheme="minorHAnsi"/>
                <w:sz w:val="18"/>
                <w:szCs w:val="18"/>
              </w:rPr>
              <w:t>MS PowerPoint 2007, MS PowerPoint 2010, MS PowerPoint 2013 i MS PowerPoint 2016.</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1</w:t>
            </w:r>
            <w:r>
              <w:rPr>
                <w:rFonts w:ascii="Verdana" w:hAnsi="Verdana" w:cstheme="minorHAnsi"/>
                <w:sz w:val="18"/>
                <w:szCs w:val="18"/>
              </w:rPr>
              <w:t>6</w:t>
            </w:r>
            <w:r w:rsidRPr="00100AC8">
              <w:rPr>
                <w:rFonts w:ascii="Verdana" w:hAnsi="Verdana" w:cstheme="minorHAnsi"/>
                <w:sz w:val="18"/>
                <w:szCs w:val="18"/>
              </w:rPr>
              <w:t>) Narzędzie do zarządzania informacją prywatną (pocztą elektroniczną, kalendarzem, kontaktami i</w:t>
            </w:r>
            <w:r>
              <w:rPr>
                <w:rFonts w:ascii="Verdana" w:hAnsi="Verdana" w:cstheme="minorHAnsi"/>
                <w:sz w:val="18"/>
                <w:szCs w:val="18"/>
              </w:rPr>
              <w:t xml:space="preserve"> </w:t>
            </w:r>
            <w:r w:rsidRPr="00100AC8">
              <w:rPr>
                <w:rFonts w:ascii="Verdana" w:hAnsi="Verdana" w:cstheme="minorHAnsi"/>
                <w:sz w:val="18"/>
                <w:szCs w:val="18"/>
              </w:rPr>
              <w:t>zadaniami) umożliwia:</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 xml:space="preserve">a) pobieranie i wysyłanie poczty elektronicznej z serwera pocztowego </w:t>
            </w:r>
            <w:r>
              <w:rPr>
                <w:rFonts w:ascii="Verdana" w:hAnsi="Verdana" w:cstheme="minorHAnsi"/>
                <w:sz w:val="18"/>
                <w:szCs w:val="18"/>
              </w:rPr>
              <w:t>SMTP, POP3, IMAP</w:t>
            </w:r>
            <w:r w:rsidRPr="00100AC8">
              <w:rPr>
                <w:rFonts w:ascii="Verdana" w:hAnsi="Verdana" w:cstheme="minorHAnsi"/>
                <w:sz w:val="18"/>
                <w:szCs w:val="18"/>
              </w:rPr>
              <w:t>,</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 przechowywanie wiadomości na serwerze lub w lokalnym pliku tworzonym z zastosowaniem</w:t>
            </w:r>
            <w:r>
              <w:rPr>
                <w:rFonts w:ascii="Verdana" w:hAnsi="Verdana" w:cstheme="minorHAnsi"/>
                <w:sz w:val="18"/>
                <w:szCs w:val="18"/>
              </w:rPr>
              <w:t xml:space="preserve"> </w:t>
            </w:r>
            <w:r w:rsidRPr="00100AC8">
              <w:rPr>
                <w:rFonts w:ascii="Verdana" w:hAnsi="Verdana" w:cstheme="minorHAnsi"/>
                <w:sz w:val="18"/>
                <w:szCs w:val="18"/>
              </w:rPr>
              <w:t>efektywnej kompresji danych,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c) filtrowanie niechcianej poczty elektronicznej (SPAM) oraz określanie listy zablokowanych i</w:t>
            </w:r>
            <w:r>
              <w:rPr>
                <w:rFonts w:ascii="Verdana" w:hAnsi="Verdana" w:cstheme="minorHAnsi"/>
                <w:sz w:val="18"/>
                <w:szCs w:val="18"/>
              </w:rPr>
              <w:t xml:space="preserve"> </w:t>
            </w:r>
            <w:r w:rsidRPr="00100AC8">
              <w:rPr>
                <w:rFonts w:ascii="Verdana" w:hAnsi="Verdana" w:cstheme="minorHAnsi"/>
                <w:sz w:val="18"/>
                <w:szCs w:val="18"/>
              </w:rPr>
              <w:t>bezpiecznych nadawców,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d) tworzenie katalogów, pozwalających katalogować pocztę elektroniczną, automatyczne grupowanie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poczty o tym samym tytule,</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e) wspieranie funkcji asystenta podczas nieobecności,</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f) tworzenie reguł przenoszących automatycznie nową pocztę elektroniczną do określonych katalogów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bazując na słowach zawartych w tytule, adresie nadawcy i odbiorcy, oflagowanie poczty</w:t>
            </w:r>
            <w:r>
              <w:rPr>
                <w:rFonts w:ascii="Verdana" w:hAnsi="Verdana" w:cstheme="minorHAnsi"/>
                <w:sz w:val="18"/>
                <w:szCs w:val="18"/>
              </w:rPr>
              <w:t xml:space="preserve"> </w:t>
            </w:r>
            <w:r w:rsidRPr="00100AC8">
              <w:rPr>
                <w:rFonts w:ascii="Verdana" w:hAnsi="Verdana" w:cstheme="minorHAnsi"/>
                <w:sz w:val="18"/>
                <w:szCs w:val="18"/>
              </w:rPr>
              <w:t>elektronicznej z określeniem terminu przypomnienia, oddzielnie dla nadawcy i adresatów,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g) zarządzanie kalendarzem, udostępnianie kalendarza innym użytkownikom z możliwością określania</w:t>
            </w:r>
            <w:r>
              <w:rPr>
                <w:rFonts w:ascii="Verdana" w:hAnsi="Verdana" w:cstheme="minorHAnsi"/>
                <w:sz w:val="18"/>
                <w:szCs w:val="18"/>
              </w:rPr>
              <w:t xml:space="preserve"> </w:t>
            </w:r>
            <w:r w:rsidRPr="00100AC8">
              <w:rPr>
                <w:rFonts w:ascii="Verdana" w:hAnsi="Verdana" w:cstheme="minorHAnsi"/>
                <w:sz w:val="18"/>
                <w:szCs w:val="18"/>
              </w:rPr>
              <w:t>uprawnień użytkowników, przeglądanie kalendarza innych użytkowników,</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h) zapraszanie uczestników na spotkania, co po ich akceptacji powoduje automatyczne wprowadzenie</w:t>
            </w:r>
            <w:r>
              <w:rPr>
                <w:rFonts w:ascii="Verdana" w:hAnsi="Verdana" w:cstheme="minorHAnsi"/>
                <w:sz w:val="18"/>
                <w:szCs w:val="18"/>
              </w:rPr>
              <w:t xml:space="preserve"> </w:t>
            </w:r>
            <w:r w:rsidRPr="00100AC8">
              <w:rPr>
                <w:rFonts w:ascii="Verdana" w:hAnsi="Verdana" w:cstheme="minorHAnsi"/>
                <w:sz w:val="18"/>
                <w:szCs w:val="18"/>
              </w:rPr>
              <w:t>spotkania w ich kalendarzach,</w:t>
            </w:r>
          </w:p>
          <w:p w:rsidR="00F655C0" w:rsidRPr="00100AC8"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i) zarządzanie listą zadań, zlecanie zadań innym użytkownikom,</w:t>
            </w:r>
          </w:p>
          <w:p w:rsidR="00F655C0" w:rsidRPr="00631796" w:rsidRDefault="00F655C0" w:rsidP="00100AC8">
            <w:pPr>
              <w:spacing w:after="0" w:line="240" w:lineRule="auto"/>
              <w:rPr>
                <w:rFonts w:ascii="Verdana" w:hAnsi="Verdana" w:cstheme="minorHAnsi"/>
                <w:sz w:val="18"/>
                <w:szCs w:val="18"/>
              </w:rPr>
            </w:pPr>
            <w:r w:rsidRPr="00100AC8">
              <w:rPr>
                <w:rFonts w:ascii="Verdana" w:hAnsi="Verdana" w:cstheme="minorHAnsi"/>
                <w:sz w:val="18"/>
                <w:szCs w:val="18"/>
              </w:rPr>
              <w:t>j) zarządzanie listą kontaktów, udostępnianie listy kontaktów innym użytkownikom, przeglądanie listy</w:t>
            </w:r>
            <w:r>
              <w:rPr>
                <w:rFonts w:ascii="Verdana" w:hAnsi="Verdana" w:cstheme="minorHAnsi"/>
                <w:sz w:val="18"/>
                <w:szCs w:val="18"/>
              </w:rPr>
              <w:t xml:space="preserve"> </w:t>
            </w:r>
            <w:r w:rsidRPr="00100AC8">
              <w:rPr>
                <w:rFonts w:ascii="Verdana" w:hAnsi="Verdana" w:cstheme="minorHAnsi"/>
                <w:sz w:val="18"/>
                <w:szCs w:val="18"/>
              </w:rPr>
              <w:t>kontaktów innych użytkowników, możliwość przesyłani</w:t>
            </w:r>
            <w:r>
              <w:rPr>
                <w:rFonts w:ascii="Verdana" w:hAnsi="Verdana" w:cstheme="minorHAnsi"/>
                <w:sz w:val="18"/>
                <w:szCs w:val="18"/>
              </w:rPr>
              <w:t>a kontaktów innym użytkowników.</w:t>
            </w:r>
          </w:p>
        </w:tc>
      </w:tr>
      <w:tr w:rsidR="00F655C0" w:rsidRPr="00631796" w:rsidTr="00D31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39" w:type="dxa"/>
          </w:tcPr>
          <w:p w:rsidR="00F655C0" w:rsidRPr="00631796" w:rsidRDefault="00345887" w:rsidP="00D314CE">
            <w:pPr>
              <w:spacing w:after="0" w:line="240" w:lineRule="auto"/>
              <w:jc w:val="center"/>
              <w:rPr>
                <w:rFonts w:ascii="Verdana" w:hAnsi="Verdana" w:cstheme="minorHAnsi"/>
                <w:color w:val="000000"/>
                <w:sz w:val="18"/>
                <w:szCs w:val="18"/>
              </w:rPr>
            </w:pPr>
            <w:r>
              <w:rPr>
                <w:rFonts w:ascii="Verdana" w:hAnsi="Verdana" w:cstheme="minorHAnsi"/>
                <w:color w:val="000000"/>
                <w:sz w:val="18"/>
                <w:szCs w:val="18"/>
              </w:rPr>
              <w:lastRenderedPageBreak/>
              <w:t>21</w:t>
            </w:r>
          </w:p>
        </w:tc>
        <w:tc>
          <w:tcPr>
            <w:tcW w:w="2130" w:type="dxa"/>
            <w:vAlign w:val="center"/>
          </w:tcPr>
          <w:p w:rsidR="00F655C0" w:rsidRPr="00631796" w:rsidRDefault="00F655C0" w:rsidP="002170DF">
            <w:pPr>
              <w:spacing w:after="0" w:line="240" w:lineRule="auto"/>
              <w:rPr>
                <w:rFonts w:ascii="Verdana" w:hAnsi="Verdana" w:cstheme="minorHAnsi"/>
                <w:color w:val="000000"/>
                <w:sz w:val="18"/>
                <w:szCs w:val="18"/>
              </w:rPr>
            </w:pPr>
            <w:r w:rsidRPr="00631796">
              <w:rPr>
                <w:rFonts w:ascii="Verdana" w:hAnsi="Verdana" w:cstheme="minorHAnsi"/>
                <w:color w:val="000000"/>
                <w:sz w:val="18"/>
                <w:szCs w:val="18"/>
              </w:rPr>
              <w:t>Wsparcie techniczne</w:t>
            </w:r>
          </w:p>
        </w:tc>
        <w:tc>
          <w:tcPr>
            <w:tcW w:w="6942" w:type="dxa"/>
            <w:vAlign w:val="center"/>
          </w:tcPr>
          <w:p w:rsidR="00F655C0" w:rsidRPr="00631796" w:rsidRDefault="00F655C0" w:rsidP="002170DF">
            <w:pPr>
              <w:spacing w:after="0" w:line="240" w:lineRule="auto"/>
              <w:rPr>
                <w:rFonts w:ascii="Verdana" w:hAnsi="Verdana" w:cstheme="minorHAnsi"/>
                <w:sz w:val="18"/>
                <w:szCs w:val="18"/>
              </w:rPr>
            </w:pPr>
            <w:r w:rsidRPr="00631796">
              <w:rPr>
                <w:rFonts w:ascii="Verdana" w:hAnsi="Verdana" w:cstheme="minorHAnsi"/>
                <w:sz w:val="18"/>
                <w:szCs w:val="18"/>
              </w:rPr>
              <w:t>Dedykowany portal techniczny producenta, umożliwiający Zamawiającemu zgłaszanie awarii możliwość sprawdzenia kompletnych danych o urządzeniu na jednej witrynie internetowej prowadzonej przez producenta – załączyć zrzut witryny producenta komputera z niniejszą funkcjonalnością.</w:t>
            </w:r>
          </w:p>
        </w:tc>
      </w:tr>
    </w:tbl>
    <w:p w:rsidR="00BB1D9A" w:rsidRDefault="00BB1D9A" w:rsidP="002170DF">
      <w:pPr>
        <w:spacing w:after="0" w:line="240" w:lineRule="auto"/>
        <w:rPr>
          <w:rFonts w:ascii="Verdana" w:hAnsi="Verdana" w:cstheme="minorHAnsi"/>
          <w:sz w:val="18"/>
          <w:szCs w:val="18"/>
        </w:rPr>
      </w:pPr>
    </w:p>
    <w:p w:rsidR="00C22424" w:rsidRPr="008D13C5" w:rsidRDefault="008D13C5" w:rsidP="002170DF">
      <w:pPr>
        <w:spacing w:after="0" w:line="240" w:lineRule="auto"/>
        <w:rPr>
          <w:rFonts w:ascii="Verdana" w:hAnsi="Verdana" w:cstheme="minorHAnsi"/>
          <w:b/>
          <w:sz w:val="18"/>
          <w:szCs w:val="18"/>
        </w:rPr>
      </w:pPr>
      <w:r w:rsidRPr="008D13C5">
        <w:rPr>
          <w:rFonts w:ascii="Verdana" w:hAnsi="Verdana" w:cstheme="minorHAnsi"/>
          <w:b/>
          <w:sz w:val="18"/>
          <w:szCs w:val="18"/>
        </w:rPr>
        <w:t xml:space="preserve">3. </w:t>
      </w:r>
      <w:r w:rsidR="00C22424" w:rsidRPr="008D13C5">
        <w:rPr>
          <w:rFonts w:ascii="Verdana" w:hAnsi="Verdana" w:cstheme="minorHAnsi"/>
          <w:b/>
          <w:sz w:val="18"/>
          <w:szCs w:val="18"/>
        </w:rPr>
        <w:t>Zasilacz UPS</w:t>
      </w:r>
    </w:p>
    <w:tbl>
      <w:tblPr>
        <w:tblStyle w:val="Tabela-Siatka"/>
        <w:tblW w:w="9747" w:type="dxa"/>
        <w:tblLook w:val="04A0" w:firstRow="1" w:lastRow="0" w:firstColumn="1" w:lastColumn="0" w:noHBand="0" w:noVBand="1"/>
      </w:tblPr>
      <w:tblGrid>
        <w:gridCol w:w="675"/>
        <w:gridCol w:w="2127"/>
        <w:gridCol w:w="6945"/>
      </w:tblGrid>
      <w:tr w:rsidR="00205B70" w:rsidRPr="00631796" w:rsidTr="00205B70">
        <w:tc>
          <w:tcPr>
            <w:tcW w:w="675" w:type="dxa"/>
          </w:tcPr>
          <w:p w:rsidR="00205B70" w:rsidRPr="00631796" w:rsidRDefault="00205B70" w:rsidP="002170DF">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205B70" w:rsidRPr="00631796" w:rsidRDefault="00205B70"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945" w:type="dxa"/>
          </w:tcPr>
          <w:p w:rsidR="00205B70" w:rsidRPr="00631796" w:rsidRDefault="00205B70"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1</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Moc znamionowa</w:t>
            </w:r>
          </w:p>
        </w:tc>
        <w:tc>
          <w:tcPr>
            <w:tcW w:w="6945"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750VA/410W</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2</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Topologia</w:t>
            </w:r>
          </w:p>
        </w:tc>
        <w:tc>
          <w:tcPr>
            <w:tcW w:w="6945"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Line Interactive</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3</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Porty zasilania wy.</w:t>
            </w:r>
          </w:p>
        </w:tc>
        <w:tc>
          <w:tcPr>
            <w:tcW w:w="6945"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4 x IEC-C13</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4</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Typowy czas podtrzymania przy ½ obciążenia</w:t>
            </w:r>
          </w:p>
        </w:tc>
        <w:tc>
          <w:tcPr>
            <w:tcW w:w="6945"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7.2 min</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5</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Typowy czas podtrzymania przy pełnym obciążeniu</w:t>
            </w:r>
          </w:p>
        </w:tc>
        <w:tc>
          <w:tcPr>
            <w:tcW w:w="6945"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 min</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6</w:t>
            </w:r>
          </w:p>
        </w:tc>
        <w:tc>
          <w:tcPr>
            <w:tcW w:w="2127" w:type="dxa"/>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Poziom dźwięku </w:t>
            </w:r>
            <w:r w:rsidRPr="00631796">
              <w:rPr>
                <w:rFonts w:ascii="Verdana" w:hAnsi="Verdana" w:cstheme="minorHAnsi"/>
                <w:sz w:val="18"/>
                <w:szCs w:val="18"/>
              </w:rPr>
              <w:lastRenderedPageBreak/>
              <w:t>(max)</w:t>
            </w:r>
          </w:p>
        </w:tc>
        <w:tc>
          <w:tcPr>
            <w:tcW w:w="6945" w:type="dxa"/>
          </w:tcPr>
          <w:p w:rsidR="00205B70" w:rsidRPr="00205B70" w:rsidRDefault="00205B70" w:rsidP="00205B70">
            <w:pPr>
              <w:jc w:val="both"/>
              <w:rPr>
                <w:rFonts w:ascii="Verdana" w:hAnsi="Verdana" w:cstheme="minorHAnsi"/>
                <w:sz w:val="18"/>
                <w:szCs w:val="18"/>
              </w:rPr>
            </w:pPr>
            <w:r>
              <w:rPr>
                <w:rFonts w:ascii="Verdana" w:hAnsi="Verdana" w:cstheme="minorHAnsi"/>
                <w:sz w:val="18"/>
                <w:szCs w:val="18"/>
              </w:rPr>
              <w:lastRenderedPageBreak/>
              <w:t xml:space="preserve">40 </w:t>
            </w:r>
            <w:proofErr w:type="spellStart"/>
            <w:r>
              <w:rPr>
                <w:rFonts w:ascii="Verdana" w:hAnsi="Verdana" w:cstheme="minorHAnsi"/>
                <w:sz w:val="18"/>
                <w:szCs w:val="18"/>
              </w:rPr>
              <w:t>db</w:t>
            </w:r>
            <w:proofErr w:type="spellEnd"/>
          </w:p>
        </w:tc>
      </w:tr>
    </w:tbl>
    <w:p w:rsidR="00EE1AE9" w:rsidRPr="00631796" w:rsidRDefault="00EE1AE9" w:rsidP="002170DF">
      <w:pPr>
        <w:spacing w:after="0" w:line="240" w:lineRule="auto"/>
        <w:rPr>
          <w:rFonts w:ascii="Verdana" w:hAnsi="Verdana" w:cstheme="minorHAnsi"/>
          <w:sz w:val="18"/>
          <w:szCs w:val="18"/>
        </w:rPr>
      </w:pPr>
    </w:p>
    <w:p w:rsidR="00BB1D9A" w:rsidRPr="00631796" w:rsidRDefault="00BB1D9A" w:rsidP="002170DF">
      <w:pPr>
        <w:spacing w:after="0" w:line="240" w:lineRule="auto"/>
        <w:rPr>
          <w:rFonts w:ascii="Verdana" w:hAnsi="Verdana" w:cstheme="minorHAnsi"/>
          <w:sz w:val="18"/>
          <w:szCs w:val="18"/>
        </w:rPr>
      </w:pPr>
    </w:p>
    <w:p w:rsidR="00BB1D9A" w:rsidRPr="008D13C5" w:rsidRDefault="008D13C5"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Komputer przenośny</w:t>
      </w:r>
    </w:p>
    <w:tbl>
      <w:tblPr>
        <w:tblStyle w:val="Tabela-Siatka"/>
        <w:tblW w:w="9747" w:type="dxa"/>
        <w:tblLook w:val="04A0" w:firstRow="1" w:lastRow="0" w:firstColumn="1" w:lastColumn="0" w:noHBand="0" w:noVBand="1"/>
      </w:tblPr>
      <w:tblGrid>
        <w:gridCol w:w="675"/>
        <w:gridCol w:w="2127"/>
        <w:gridCol w:w="6945"/>
      </w:tblGrid>
      <w:tr w:rsidR="00205B70" w:rsidRPr="00302351" w:rsidTr="00205B70">
        <w:tc>
          <w:tcPr>
            <w:tcW w:w="675" w:type="dxa"/>
          </w:tcPr>
          <w:p w:rsidR="00205B70" w:rsidRPr="00302351" w:rsidRDefault="00205B70" w:rsidP="00035AD9">
            <w:pPr>
              <w:pStyle w:val="Akapitzlist"/>
              <w:ind w:left="0"/>
              <w:jc w:val="center"/>
              <w:rPr>
                <w:rFonts w:ascii="Verdana" w:hAnsi="Verdana" w:cs="Times New Roman"/>
                <w:b/>
                <w:sz w:val="18"/>
                <w:szCs w:val="18"/>
              </w:rPr>
            </w:pPr>
            <w:r w:rsidRPr="00302351">
              <w:rPr>
                <w:rFonts w:ascii="Verdana" w:hAnsi="Verdana" w:cs="Times New Roman"/>
                <w:b/>
                <w:sz w:val="18"/>
                <w:szCs w:val="18"/>
              </w:rPr>
              <w:t>L.p.</w:t>
            </w:r>
          </w:p>
        </w:tc>
        <w:tc>
          <w:tcPr>
            <w:tcW w:w="2127" w:type="dxa"/>
          </w:tcPr>
          <w:p w:rsidR="00205B70" w:rsidRPr="00302351" w:rsidRDefault="00205B70" w:rsidP="00302351">
            <w:pPr>
              <w:pStyle w:val="Akapitzlist"/>
              <w:ind w:left="0"/>
              <w:jc w:val="center"/>
              <w:rPr>
                <w:rFonts w:ascii="Verdana" w:hAnsi="Verdana" w:cs="Times New Roman"/>
                <w:b/>
                <w:sz w:val="18"/>
                <w:szCs w:val="18"/>
              </w:rPr>
            </w:pPr>
            <w:r w:rsidRPr="00302351">
              <w:rPr>
                <w:rFonts w:ascii="Verdana" w:hAnsi="Verdana" w:cs="Times New Roman"/>
                <w:b/>
                <w:sz w:val="18"/>
                <w:szCs w:val="18"/>
              </w:rPr>
              <w:t>Podzespół</w:t>
            </w:r>
          </w:p>
        </w:tc>
        <w:tc>
          <w:tcPr>
            <w:tcW w:w="6945" w:type="dxa"/>
          </w:tcPr>
          <w:p w:rsidR="00205B70" w:rsidRPr="00302351" w:rsidRDefault="00205B70" w:rsidP="00302351">
            <w:pPr>
              <w:pStyle w:val="Akapitzlist"/>
              <w:ind w:left="0"/>
              <w:jc w:val="center"/>
              <w:rPr>
                <w:rFonts w:ascii="Verdana" w:hAnsi="Verdana" w:cs="Times New Roman"/>
                <w:b/>
                <w:sz w:val="18"/>
                <w:szCs w:val="18"/>
              </w:rPr>
            </w:pPr>
            <w:r w:rsidRPr="00302351">
              <w:rPr>
                <w:rFonts w:ascii="Verdana" w:hAnsi="Verdana" w:cs="Times New Roman"/>
                <w:b/>
                <w:sz w:val="18"/>
                <w:szCs w:val="18"/>
              </w:rPr>
              <w:t>Opis</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1</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Procesor</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Procesor </w:t>
            </w:r>
            <w:r w:rsidRPr="00631796">
              <w:rPr>
                <w:rFonts w:ascii="Verdana" w:hAnsi="Verdana" w:cstheme="minorHAnsi"/>
                <w:color w:val="000000"/>
                <w:sz w:val="18"/>
                <w:szCs w:val="18"/>
              </w:rPr>
              <w:t xml:space="preserve">min. </w:t>
            </w:r>
            <w:proofErr w:type="spellStart"/>
            <w:r w:rsidRPr="00631796">
              <w:rPr>
                <w:rFonts w:ascii="Verdana" w:hAnsi="Verdana" w:cstheme="minorHAnsi"/>
                <w:color w:val="000000"/>
                <w:sz w:val="18"/>
                <w:szCs w:val="18"/>
              </w:rPr>
              <w:t>dzisięciordzeniowy</w:t>
            </w:r>
            <w:proofErr w:type="spellEnd"/>
            <w:r w:rsidRPr="00631796">
              <w:rPr>
                <w:rFonts w:ascii="Verdana" w:hAnsi="Verdana" w:cstheme="minorHAnsi"/>
                <w:color w:val="000000"/>
                <w:sz w:val="18"/>
                <w:szCs w:val="18"/>
              </w:rPr>
              <w:t>, z pamięcią Cache min 12 MB,</w:t>
            </w:r>
            <w:r w:rsidRPr="00631796">
              <w:rPr>
                <w:rFonts w:ascii="Verdana" w:hAnsi="Verdana" w:cstheme="minorHAnsi"/>
                <w:sz w:val="18"/>
                <w:szCs w:val="18"/>
              </w:rPr>
              <w:t xml:space="preserve"> o wydajności min. 21.000 pkt według testu </w:t>
            </w:r>
            <w:proofErr w:type="spellStart"/>
            <w:r w:rsidRPr="00631796">
              <w:rPr>
                <w:rFonts w:ascii="Verdana" w:hAnsi="Verdana" w:cstheme="minorHAnsi"/>
                <w:sz w:val="18"/>
                <w:szCs w:val="18"/>
              </w:rPr>
              <w:t>Passmark</w:t>
            </w:r>
            <w:proofErr w:type="spellEnd"/>
            <w:r w:rsidRPr="00631796">
              <w:rPr>
                <w:rFonts w:ascii="Verdana" w:hAnsi="Verdana" w:cstheme="minorHAnsi"/>
                <w:sz w:val="18"/>
                <w:szCs w:val="18"/>
              </w:rPr>
              <w:t xml:space="preserve"> CPU Mark (</w:t>
            </w:r>
            <w:hyperlink r:id="rId10" w:history="1">
              <w:r w:rsidRPr="00631796">
                <w:rPr>
                  <w:rStyle w:val="Hipercze"/>
                  <w:rFonts w:ascii="Verdana" w:hAnsi="Verdana" w:cstheme="minorHAnsi"/>
                  <w:sz w:val="18"/>
                  <w:szCs w:val="18"/>
                </w:rPr>
                <w:t>https://www.cpubenchmark.net/cpu_list.php</w:t>
              </w:r>
            </w:hyperlink>
            <w:r w:rsidRPr="00631796">
              <w:rPr>
                <w:rFonts w:ascii="Verdana" w:hAnsi="Verdana" w:cstheme="minorHAnsi"/>
                <w:sz w:val="18"/>
                <w:szCs w:val="18"/>
              </w:rPr>
              <w:t xml:space="preserve">) </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2</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Pamięć</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16GB RAM</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3</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Dysk twardy</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SSD, 512 GB</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4</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Porty</w:t>
            </w:r>
          </w:p>
        </w:tc>
        <w:tc>
          <w:tcPr>
            <w:tcW w:w="6945" w:type="dxa"/>
            <w:vAlign w:val="center"/>
          </w:tcPr>
          <w:p w:rsidR="00205B70" w:rsidRPr="00470A9F" w:rsidRDefault="00205B70" w:rsidP="002170DF">
            <w:pPr>
              <w:rPr>
                <w:rFonts w:ascii="Verdana" w:hAnsi="Verdana" w:cstheme="minorHAnsi"/>
                <w:sz w:val="18"/>
                <w:szCs w:val="18"/>
                <w:lang w:val="en-US"/>
              </w:rPr>
            </w:pPr>
            <w:r w:rsidRPr="00470A9F">
              <w:rPr>
                <w:rFonts w:ascii="Verdana" w:hAnsi="Verdana" w:cstheme="minorHAnsi"/>
                <w:sz w:val="18"/>
                <w:szCs w:val="18"/>
                <w:lang w:val="en-US"/>
              </w:rPr>
              <w:t>2x USB 3.2 Gen 1 Type-A</w:t>
            </w:r>
          </w:p>
          <w:p w:rsidR="00205B70" w:rsidRPr="00470A9F" w:rsidRDefault="00205B70" w:rsidP="002170DF">
            <w:pPr>
              <w:rPr>
                <w:rFonts w:ascii="Verdana" w:hAnsi="Verdana" w:cstheme="minorHAnsi"/>
                <w:sz w:val="18"/>
                <w:szCs w:val="18"/>
                <w:lang w:val="en-US"/>
              </w:rPr>
            </w:pPr>
            <w:r w:rsidRPr="00470A9F">
              <w:rPr>
                <w:rFonts w:ascii="Verdana" w:hAnsi="Verdana" w:cstheme="minorHAnsi"/>
                <w:sz w:val="18"/>
                <w:szCs w:val="18"/>
                <w:lang w:val="en-US"/>
              </w:rPr>
              <w:t xml:space="preserve">1x Thunderbolt™ 4 z </w:t>
            </w:r>
            <w:proofErr w:type="spellStart"/>
            <w:r w:rsidRPr="00470A9F">
              <w:rPr>
                <w:rFonts w:ascii="Verdana" w:hAnsi="Verdana" w:cstheme="minorHAnsi"/>
                <w:sz w:val="18"/>
                <w:szCs w:val="18"/>
                <w:lang w:val="en-US"/>
              </w:rPr>
              <w:t>obsługą</w:t>
            </w:r>
            <w:proofErr w:type="spellEnd"/>
            <w:r w:rsidRPr="00470A9F">
              <w:rPr>
                <w:rFonts w:ascii="Verdana" w:hAnsi="Verdana" w:cstheme="minorHAnsi"/>
                <w:sz w:val="18"/>
                <w:szCs w:val="18"/>
                <w:lang w:val="en-US"/>
              </w:rPr>
              <w:t xml:space="preserve"> </w:t>
            </w:r>
            <w:proofErr w:type="spellStart"/>
            <w:r w:rsidRPr="00470A9F">
              <w:rPr>
                <w:rFonts w:ascii="Verdana" w:hAnsi="Verdana" w:cstheme="minorHAnsi"/>
                <w:sz w:val="18"/>
                <w:szCs w:val="18"/>
                <w:lang w:val="en-US"/>
              </w:rPr>
              <w:t>technologii</w:t>
            </w:r>
            <w:proofErr w:type="spellEnd"/>
            <w:r w:rsidRPr="00470A9F">
              <w:rPr>
                <w:rFonts w:ascii="Verdana" w:hAnsi="Verdana" w:cstheme="minorHAnsi"/>
                <w:sz w:val="18"/>
                <w:szCs w:val="18"/>
                <w:lang w:val="en-US"/>
              </w:rPr>
              <w:t xml:space="preserve"> DisplayPort™ </w:t>
            </w:r>
            <w:proofErr w:type="spellStart"/>
            <w:r w:rsidRPr="00470A9F">
              <w:rPr>
                <w:rFonts w:ascii="Verdana" w:hAnsi="Verdana" w:cstheme="minorHAnsi"/>
                <w:sz w:val="18"/>
                <w:szCs w:val="18"/>
                <w:lang w:val="en-US"/>
              </w:rPr>
              <w:t>i</w:t>
            </w:r>
            <w:proofErr w:type="spellEnd"/>
            <w:r w:rsidRPr="00470A9F">
              <w:rPr>
                <w:rFonts w:ascii="Verdana" w:hAnsi="Verdana" w:cstheme="minorHAnsi"/>
                <w:sz w:val="18"/>
                <w:szCs w:val="18"/>
                <w:lang w:val="en-US"/>
              </w:rPr>
              <w:t xml:space="preserve"> </w:t>
            </w:r>
            <w:proofErr w:type="spellStart"/>
            <w:r w:rsidRPr="00470A9F">
              <w:rPr>
                <w:rFonts w:ascii="Verdana" w:hAnsi="Verdana" w:cstheme="minorHAnsi"/>
                <w:sz w:val="18"/>
                <w:szCs w:val="18"/>
                <w:lang w:val="en-US"/>
              </w:rPr>
              <w:t>funkcji</w:t>
            </w:r>
            <w:proofErr w:type="spellEnd"/>
            <w:r w:rsidRPr="00470A9F">
              <w:rPr>
                <w:rFonts w:ascii="Verdana" w:hAnsi="Verdana" w:cstheme="minorHAnsi"/>
                <w:sz w:val="18"/>
                <w:szCs w:val="18"/>
                <w:lang w:val="en-US"/>
              </w:rPr>
              <w:t xml:space="preserve"> Power Delivery</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1x uniwersalne gniazdo zestawu słuchawkowego</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1x HDMI 1.4i</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1x zasilacza</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1x Ethernet RJ45</w:t>
            </w:r>
          </w:p>
        </w:tc>
      </w:tr>
      <w:tr w:rsidR="00205B70" w:rsidRPr="00AC68D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5</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Wyświetlacz</w:t>
            </w:r>
          </w:p>
        </w:tc>
        <w:tc>
          <w:tcPr>
            <w:tcW w:w="6945" w:type="dxa"/>
            <w:vAlign w:val="center"/>
          </w:tcPr>
          <w:p w:rsidR="00205B70" w:rsidRPr="00424203" w:rsidRDefault="00FE0EC1" w:rsidP="002170DF">
            <w:pPr>
              <w:rPr>
                <w:rFonts w:ascii="Verdana" w:hAnsi="Verdana" w:cstheme="minorHAnsi"/>
                <w:sz w:val="18"/>
                <w:szCs w:val="18"/>
                <w:lang w:val="en-US"/>
              </w:rPr>
            </w:pPr>
            <w:r w:rsidRPr="00424203">
              <w:rPr>
                <w:rFonts w:ascii="Verdana" w:hAnsi="Verdana" w:cstheme="minorHAnsi"/>
                <w:sz w:val="18"/>
                <w:szCs w:val="18"/>
                <w:lang w:val="en-US"/>
              </w:rPr>
              <w:t xml:space="preserve">Max </w:t>
            </w:r>
            <w:r w:rsidR="00205B70" w:rsidRPr="00424203">
              <w:rPr>
                <w:rFonts w:ascii="Verdana" w:hAnsi="Verdana" w:cstheme="minorHAnsi"/>
                <w:sz w:val="18"/>
                <w:szCs w:val="18"/>
                <w:lang w:val="en-US"/>
              </w:rPr>
              <w:t xml:space="preserve">16 cali, </w:t>
            </w:r>
            <w:r w:rsidRPr="00424203">
              <w:rPr>
                <w:rFonts w:ascii="Verdana" w:hAnsi="Verdana" w:cstheme="minorHAnsi"/>
                <w:sz w:val="18"/>
                <w:szCs w:val="18"/>
                <w:lang w:val="en-US"/>
              </w:rPr>
              <w:t xml:space="preserve">min. </w:t>
            </w:r>
            <w:r w:rsidR="00205B70" w:rsidRPr="00424203">
              <w:rPr>
                <w:rFonts w:ascii="Verdana" w:hAnsi="Verdana" w:cstheme="minorHAnsi"/>
                <w:sz w:val="18"/>
                <w:szCs w:val="18"/>
                <w:lang w:val="en-US"/>
              </w:rPr>
              <w:t>F</w:t>
            </w:r>
            <w:r w:rsidRPr="00424203">
              <w:rPr>
                <w:rFonts w:ascii="Verdana" w:hAnsi="Verdana" w:cstheme="minorHAnsi"/>
                <w:sz w:val="18"/>
                <w:szCs w:val="18"/>
                <w:lang w:val="en-US"/>
              </w:rPr>
              <w:t xml:space="preserve">ull </w:t>
            </w:r>
            <w:r w:rsidR="00205B70" w:rsidRPr="00424203">
              <w:rPr>
                <w:rFonts w:ascii="Verdana" w:hAnsi="Verdana" w:cstheme="minorHAnsi"/>
                <w:sz w:val="18"/>
                <w:szCs w:val="18"/>
                <w:lang w:val="en-US"/>
              </w:rPr>
              <w:t>HD+ 1920 × 1200</w:t>
            </w:r>
          </w:p>
        </w:tc>
      </w:tr>
      <w:tr w:rsidR="00205B70" w:rsidRPr="00631796" w:rsidTr="00205B70">
        <w:tc>
          <w:tcPr>
            <w:tcW w:w="675" w:type="dxa"/>
          </w:tcPr>
          <w:p w:rsidR="00205B70" w:rsidRPr="00424203" w:rsidRDefault="00205B70" w:rsidP="00035AD9">
            <w:pPr>
              <w:jc w:val="center"/>
              <w:rPr>
                <w:rFonts w:ascii="Verdana" w:hAnsi="Verdana" w:cstheme="minorHAnsi"/>
                <w:sz w:val="18"/>
                <w:szCs w:val="18"/>
                <w:lang w:val="en-US"/>
              </w:rPr>
            </w:pP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Kamera</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Kamera F</w:t>
            </w:r>
            <w:r w:rsidR="00FE0EC1">
              <w:rPr>
                <w:rFonts w:ascii="Verdana" w:hAnsi="Verdana" w:cstheme="minorHAnsi"/>
                <w:sz w:val="18"/>
                <w:szCs w:val="18"/>
              </w:rPr>
              <w:t xml:space="preserve">ull </w:t>
            </w:r>
            <w:r w:rsidRPr="00631796">
              <w:rPr>
                <w:rFonts w:ascii="Verdana" w:hAnsi="Verdana" w:cstheme="minorHAnsi"/>
                <w:sz w:val="18"/>
                <w:szCs w:val="18"/>
              </w:rPr>
              <w:t>HD</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6</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Sieć bezprzewodowa</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LAN 10/100/1000</w:t>
            </w:r>
          </w:p>
          <w:p w:rsidR="00205B70" w:rsidRPr="00631796" w:rsidRDefault="00205B70" w:rsidP="002170DF">
            <w:pPr>
              <w:rPr>
                <w:rFonts w:ascii="Verdana" w:hAnsi="Verdana" w:cstheme="minorHAnsi"/>
                <w:sz w:val="18"/>
                <w:szCs w:val="18"/>
              </w:rPr>
            </w:pPr>
            <w:proofErr w:type="spellStart"/>
            <w:r w:rsidRPr="00631796">
              <w:rPr>
                <w:rFonts w:ascii="Verdana" w:hAnsi="Verdana" w:cstheme="minorHAnsi"/>
                <w:sz w:val="18"/>
                <w:szCs w:val="18"/>
              </w:rPr>
              <w:t>WiFi</w:t>
            </w:r>
            <w:proofErr w:type="spellEnd"/>
            <w:r w:rsidRPr="00631796">
              <w:rPr>
                <w:rFonts w:ascii="Verdana" w:hAnsi="Verdana" w:cstheme="minorHAnsi"/>
                <w:sz w:val="18"/>
                <w:szCs w:val="18"/>
              </w:rPr>
              <w:t xml:space="preserve"> 802.11 </w:t>
            </w:r>
            <w:proofErr w:type="spellStart"/>
            <w:r w:rsidRPr="00631796">
              <w:rPr>
                <w:rFonts w:ascii="Verdana" w:hAnsi="Verdana" w:cstheme="minorHAnsi"/>
                <w:sz w:val="18"/>
                <w:szCs w:val="18"/>
              </w:rPr>
              <w:t>ax</w:t>
            </w:r>
            <w:proofErr w:type="spellEnd"/>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Bluetooth</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7</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Bateria</w:t>
            </w:r>
          </w:p>
        </w:tc>
        <w:tc>
          <w:tcPr>
            <w:tcW w:w="6945"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4 ogniwa, 54 </w:t>
            </w:r>
            <w:proofErr w:type="spellStart"/>
            <w:r w:rsidRPr="00631796">
              <w:rPr>
                <w:rFonts w:ascii="Verdana" w:hAnsi="Verdana" w:cstheme="minorHAnsi"/>
                <w:sz w:val="18"/>
                <w:szCs w:val="18"/>
              </w:rPr>
              <w:t>Wh</w:t>
            </w:r>
            <w:proofErr w:type="spellEnd"/>
            <w:r w:rsidRPr="00631796">
              <w:rPr>
                <w:rFonts w:ascii="Verdana" w:hAnsi="Verdana" w:cstheme="minorHAnsi"/>
                <w:sz w:val="18"/>
                <w:szCs w:val="18"/>
              </w:rPr>
              <w:t>, bateria polimerowa</w:t>
            </w:r>
          </w:p>
        </w:tc>
      </w:tr>
      <w:tr w:rsidR="00205B70" w:rsidRPr="00631796" w:rsidTr="00205B70">
        <w:tc>
          <w:tcPr>
            <w:tcW w:w="675" w:type="dxa"/>
          </w:tcPr>
          <w:p w:rsidR="00205B70" w:rsidRPr="00631796" w:rsidRDefault="00205B70" w:rsidP="00035AD9">
            <w:pPr>
              <w:jc w:val="center"/>
              <w:rPr>
                <w:rFonts w:ascii="Verdana" w:hAnsi="Verdana" w:cstheme="minorHAnsi"/>
                <w:sz w:val="18"/>
                <w:szCs w:val="18"/>
              </w:rPr>
            </w:pPr>
            <w:r>
              <w:rPr>
                <w:rFonts w:ascii="Verdana" w:hAnsi="Verdana" w:cstheme="minorHAnsi"/>
                <w:sz w:val="18"/>
                <w:szCs w:val="18"/>
              </w:rPr>
              <w:t>8</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System operacyjny</w:t>
            </w:r>
          </w:p>
        </w:tc>
        <w:tc>
          <w:tcPr>
            <w:tcW w:w="6945" w:type="dxa"/>
            <w:vAlign w:val="center"/>
          </w:tcPr>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Licencja na MS Windows 11 Professional PL 64 bit OEM  z nośnikiem, lub równoważny tj.:</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obsługujący wszystkie programy obsługiwane przez ww. system,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posiadający wszystkie funkcjonalności ww. systemu,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obsługujący wszystkie urządzenia obsługiwane przez ww. system,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współpracujący z usługą MS Active Directory</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 Zamawiający dopuszcza zaoferowanie równoważnego systemu operacyjnego, który umożliwi uruchomienie i pełne wykorzystanie aplikacji firmy Microsoft w tym MS </w:t>
            </w:r>
            <w:proofErr w:type="spellStart"/>
            <w:r w:rsidRPr="00C22424">
              <w:rPr>
                <w:rFonts w:ascii="Verdana" w:hAnsi="Verdana" w:cstheme="minorHAnsi"/>
                <w:sz w:val="18"/>
                <w:szCs w:val="18"/>
              </w:rPr>
              <w:t>Teams</w:t>
            </w:r>
            <w:proofErr w:type="spellEnd"/>
            <w:r w:rsidRPr="00C22424">
              <w:rPr>
                <w:rFonts w:ascii="Verdana" w:hAnsi="Verdana" w:cstheme="minorHAnsi"/>
                <w:sz w:val="18"/>
                <w:szCs w:val="18"/>
              </w:rPr>
              <w:t>, MS Word, itd. W wersjach nie starszych niż 2019.</w:t>
            </w:r>
          </w:p>
          <w:p w:rsidR="00205B70" w:rsidRPr="00631796" w:rsidRDefault="00205B70" w:rsidP="008D13C5">
            <w:pPr>
              <w:rPr>
                <w:rFonts w:ascii="Verdana" w:hAnsi="Verdana" w:cstheme="minorHAnsi"/>
                <w:sz w:val="18"/>
                <w:szCs w:val="18"/>
              </w:rPr>
            </w:pPr>
            <w:r w:rsidRPr="00C22424">
              <w:rPr>
                <w:rFonts w:ascii="Verdana" w:hAnsi="Verdana" w:cstheme="minorHAnsi"/>
                <w:sz w:val="18"/>
                <w:szCs w:val="18"/>
              </w:rPr>
              <w:t>-  Zamawiający oczekuje dostarczenia fabrycznie nowego systemu operacyjnego nieużywanego i nie aktywowanego nigdy wcześniej na innym urządzeniu oraz pochodzącego z legalnego źródła sprzedaży. Zamawiający nie akceptuje systemów „</w:t>
            </w:r>
            <w:proofErr w:type="spellStart"/>
            <w:r w:rsidRPr="00C22424">
              <w:rPr>
                <w:rFonts w:ascii="Verdana" w:hAnsi="Verdana" w:cstheme="minorHAnsi"/>
                <w:sz w:val="18"/>
                <w:szCs w:val="18"/>
              </w:rPr>
              <w:t>refurbished</w:t>
            </w:r>
            <w:proofErr w:type="spellEnd"/>
            <w:r w:rsidRPr="00C22424">
              <w:rPr>
                <w:rFonts w:ascii="Verdana" w:hAnsi="Verdana" w:cstheme="minorHAnsi"/>
                <w:sz w:val="18"/>
                <w:szCs w:val="18"/>
              </w:rPr>
              <w:t>”. Zamawiający przewiduje możliwość weryfikacji kodów licencyjnych bezpośrednio</w:t>
            </w:r>
            <w:r>
              <w:rPr>
                <w:rFonts w:ascii="Verdana" w:hAnsi="Verdana" w:cstheme="minorHAnsi"/>
                <w:sz w:val="18"/>
                <w:szCs w:val="18"/>
              </w:rPr>
              <w:t xml:space="preserve"> u producenta systemu</w:t>
            </w:r>
            <w:r w:rsidRPr="00C22424">
              <w:rPr>
                <w:rFonts w:ascii="Verdana" w:hAnsi="Verdana" w:cstheme="minorHAnsi"/>
                <w:sz w:val="18"/>
                <w:szCs w:val="18"/>
              </w:rPr>
              <w:t>.</w:t>
            </w:r>
          </w:p>
        </w:tc>
      </w:tr>
      <w:tr w:rsidR="004B1FF1" w:rsidRPr="00631796" w:rsidTr="00205B70">
        <w:tc>
          <w:tcPr>
            <w:tcW w:w="675" w:type="dxa"/>
          </w:tcPr>
          <w:p w:rsidR="004B1FF1" w:rsidRDefault="004B1FF1" w:rsidP="00035AD9">
            <w:pPr>
              <w:jc w:val="center"/>
              <w:rPr>
                <w:rFonts w:ascii="Verdana" w:hAnsi="Verdana" w:cstheme="minorHAnsi"/>
                <w:sz w:val="18"/>
                <w:szCs w:val="18"/>
              </w:rPr>
            </w:pPr>
            <w:r>
              <w:rPr>
                <w:rFonts w:ascii="Verdana" w:hAnsi="Verdana" w:cstheme="minorHAnsi"/>
                <w:sz w:val="18"/>
                <w:szCs w:val="18"/>
              </w:rPr>
              <w:t>9</w:t>
            </w:r>
          </w:p>
        </w:tc>
        <w:tc>
          <w:tcPr>
            <w:tcW w:w="2127" w:type="dxa"/>
            <w:vAlign w:val="center"/>
          </w:tcPr>
          <w:p w:rsidR="004B1FF1" w:rsidRPr="00631796" w:rsidRDefault="004B1FF1" w:rsidP="002170DF">
            <w:pPr>
              <w:rPr>
                <w:rFonts w:ascii="Verdana" w:hAnsi="Verdana" w:cstheme="minorHAnsi"/>
                <w:sz w:val="18"/>
                <w:szCs w:val="18"/>
              </w:rPr>
            </w:pPr>
            <w:r>
              <w:rPr>
                <w:rFonts w:ascii="Verdana" w:hAnsi="Verdana" w:cstheme="minorHAnsi"/>
                <w:sz w:val="18"/>
                <w:szCs w:val="18"/>
              </w:rPr>
              <w:t>Wyposażenie dodatkowe</w:t>
            </w:r>
          </w:p>
        </w:tc>
        <w:tc>
          <w:tcPr>
            <w:tcW w:w="6945" w:type="dxa"/>
            <w:vAlign w:val="center"/>
          </w:tcPr>
          <w:p w:rsidR="004B1FF1" w:rsidRPr="004B1FF1" w:rsidRDefault="004B1FF1" w:rsidP="004B1FF1">
            <w:pPr>
              <w:rPr>
                <w:rFonts w:ascii="Verdana" w:hAnsi="Verdana" w:cstheme="minorHAnsi"/>
                <w:sz w:val="18"/>
                <w:szCs w:val="18"/>
              </w:rPr>
            </w:pPr>
            <w:r w:rsidRPr="004B1FF1">
              <w:rPr>
                <w:rFonts w:ascii="Verdana" w:hAnsi="Verdana" w:cstheme="minorHAnsi"/>
                <w:sz w:val="18"/>
                <w:szCs w:val="18"/>
              </w:rPr>
              <w:t>Torba z rączką i paskiem na ramię w której mieści się oferowany</w:t>
            </w:r>
          </w:p>
          <w:p w:rsidR="004B1FF1" w:rsidRPr="004B1FF1" w:rsidRDefault="004B1FF1" w:rsidP="004B1FF1">
            <w:pPr>
              <w:rPr>
                <w:rFonts w:ascii="Verdana" w:hAnsi="Verdana" w:cstheme="minorHAnsi"/>
                <w:sz w:val="18"/>
                <w:szCs w:val="18"/>
              </w:rPr>
            </w:pPr>
            <w:r w:rsidRPr="004B1FF1">
              <w:rPr>
                <w:rFonts w:ascii="Verdana" w:hAnsi="Verdana" w:cstheme="minorHAnsi"/>
                <w:sz w:val="18"/>
                <w:szCs w:val="18"/>
              </w:rPr>
              <w:t>laptop wyposażona w kieszeń główną na laptopa oraz dodatkową</w:t>
            </w:r>
          </w:p>
          <w:p w:rsidR="004B1FF1" w:rsidRPr="00C22424" w:rsidRDefault="004B1FF1" w:rsidP="004B1FF1">
            <w:pPr>
              <w:rPr>
                <w:rFonts w:ascii="Verdana" w:hAnsi="Verdana" w:cstheme="minorHAnsi"/>
                <w:sz w:val="18"/>
                <w:szCs w:val="18"/>
              </w:rPr>
            </w:pPr>
            <w:r w:rsidRPr="004B1FF1">
              <w:rPr>
                <w:rFonts w:ascii="Verdana" w:hAnsi="Verdana" w:cstheme="minorHAnsi"/>
                <w:sz w:val="18"/>
                <w:szCs w:val="18"/>
              </w:rPr>
              <w:t>kieszeń w której można przenosić zasilacz i mysz.</w:t>
            </w:r>
          </w:p>
        </w:tc>
      </w:tr>
      <w:tr w:rsidR="00205B70" w:rsidRPr="00631796" w:rsidTr="00205B70">
        <w:tc>
          <w:tcPr>
            <w:tcW w:w="675" w:type="dxa"/>
          </w:tcPr>
          <w:p w:rsidR="00205B70" w:rsidRPr="00631796" w:rsidRDefault="004B1FF1" w:rsidP="00035AD9">
            <w:pPr>
              <w:jc w:val="center"/>
              <w:rPr>
                <w:rFonts w:ascii="Verdana" w:hAnsi="Verdana" w:cstheme="minorHAnsi"/>
                <w:sz w:val="18"/>
                <w:szCs w:val="18"/>
              </w:rPr>
            </w:pPr>
            <w:r>
              <w:rPr>
                <w:rFonts w:ascii="Verdana" w:hAnsi="Verdana" w:cstheme="minorHAnsi"/>
                <w:sz w:val="18"/>
                <w:szCs w:val="18"/>
              </w:rPr>
              <w:t>10</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Oprogramowanie</w:t>
            </w:r>
          </w:p>
        </w:tc>
        <w:tc>
          <w:tcPr>
            <w:tcW w:w="6945" w:type="dxa"/>
            <w:vAlign w:val="center"/>
          </w:tcPr>
          <w:p w:rsidR="00205B70" w:rsidRDefault="00205B70" w:rsidP="002170DF">
            <w:pPr>
              <w:rPr>
                <w:rFonts w:ascii="Verdana" w:hAnsi="Verdana" w:cstheme="minorHAnsi"/>
                <w:sz w:val="18"/>
                <w:szCs w:val="18"/>
              </w:rPr>
            </w:pPr>
            <w:r w:rsidRPr="00631796">
              <w:rPr>
                <w:rFonts w:ascii="Verdana" w:hAnsi="Verdana" w:cstheme="minorHAnsi"/>
                <w:sz w:val="18"/>
                <w:szCs w:val="18"/>
              </w:rPr>
              <w:t>MS Office 2021 Home &amp;</w:t>
            </w:r>
            <w:r w:rsidRPr="00631796">
              <w:rPr>
                <w:rFonts w:ascii="Verdana" w:hAnsi="Verdana"/>
                <w:sz w:val="18"/>
                <w:szCs w:val="18"/>
              </w:rPr>
              <w:t xml:space="preserve"> </w:t>
            </w:r>
            <w:r w:rsidRPr="00631796">
              <w:rPr>
                <w:rFonts w:ascii="Verdana" w:hAnsi="Verdana" w:cstheme="minorHAnsi"/>
                <w:sz w:val="18"/>
                <w:szCs w:val="18"/>
              </w:rPr>
              <w:t>Business</w:t>
            </w:r>
            <w:r>
              <w:rPr>
                <w:rFonts w:ascii="Verdana" w:hAnsi="Verdana" w:cstheme="minorHAnsi"/>
                <w:sz w:val="18"/>
                <w:szCs w:val="18"/>
              </w:rPr>
              <w:t>.</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Zamawiający dopuszcza zaoferowanie licencji i oprogramowania równoważnego, spełniającego wymagania zgodnie z poniższym opisem równoważności: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 Zamawiający nie dopuszcza zaoferowania pakietów biurowych, programów i planów licencyjnych opartych o rozwiązania chmury oraz rozwiązań wymagających stałych opłat w okresie używania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zakupionego produktu.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2) Zamawiający nie dopuszcza dostawy licencji typu OEM, PKC.</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3) Dla oferowanego oprogramowania musi być publicznie znany cykl życia przedstawiony przez producenta systemu i dotyczący rozwoju wsparcia technicznego – w szczególności w zakresie bezpieczeństwa.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4) Licencje na oprogramowanie biurowe muszą pozwalać na przenoszenie oprogramowania pomiędzy stacjami roboczymi (np. w przypadku wymiany stacji roboczej).</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5) Zamawiający wymaga, aby wszystkie elementy oprogramowania biurowego oraz jego licencja pochodziły od tego samego producenta.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6) Interfejs użytkownika w pełnej polskiej wersji językowej.</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7) Możliwość zdalnej instalacji pakietu oprogramowania poprzez zasady grup (GPO).</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8) Możliwość automatycznej instalacji komponentów pakietu (przy użyciu </w:t>
            </w:r>
            <w:r w:rsidRPr="00C22424">
              <w:rPr>
                <w:rFonts w:ascii="Verdana" w:hAnsi="Verdana" w:cstheme="minorHAnsi"/>
                <w:sz w:val="18"/>
                <w:szCs w:val="18"/>
              </w:rPr>
              <w:lastRenderedPageBreak/>
              <w:t>instalatora systemowego),</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9) Prawo do instalacji udostępnianych przez producenta oprogramowania bezpłatnych aktualizacji w okresie co najmniej 4 lat.</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10) Możliwość zintegrowania uwierzytelniania użytkowników z usługą katalogową (Active Directory) tak, aby użytkownik zalogowany z poziomu systemu operacyjnego stacji roboczej był automatycznie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rozpoznawany we wszystkich modułach oferowanego rozwiązania bez potrzeby ponownego uwierzytelniania.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11) Tworzenie i edycja dokumentów elektronicznych w ustalonym formacie, który spełnia następujące warunki: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 posiada kompletny i publicznie dostępny opis formatu,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posiada zdefiniowany układ informacji w postaci XML zgodnie z załącznikiem 2 do rozporządzenia Rady Ministrów z dnia 12 kwietnia 2012 r. w sprawie Krajowych Ram Interoperacyjności,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minimalnych wymagań dla rejestrów publicznych i wymiany informacji w postaci elektronicznej oraz minimalnych wymagań dla systemów teleinformatycznych (Dz. U. z 2016 r., poz. 113),</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umożliwia wykorzystanie schematów XML,</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d) wspiera w swojej specyfikacji podpis elektroniczny w formacie </w:t>
            </w:r>
            <w:proofErr w:type="spellStart"/>
            <w:r w:rsidRPr="00C22424">
              <w:rPr>
                <w:rFonts w:ascii="Verdana" w:hAnsi="Verdana" w:cstheme="minorHAnsi"/>
                <w:sz w:val="18"/>
                <w:szCs w:val="18"/>
              </w:rPr>
              <w:t>XAdES</w:t>
            </w:r>
            <w:proofErr w:type="spellEnd"/>
            <w:r w:rsidRPr="00C22424">
              <w:rPr>
                <w:rFonts w:ascii="Verdana" w:hAnsi="Verdana" w:cstheme="minorHAnsi"/>
                <w:sz w:val="18"/>
                <w:szCs w:val="18"/>
              </w:rPr>
              <w:t>,</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możliwość nadawania uprawnień do modyfikacji dokumentów tworzonych za pomocą aplikacji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wchodzących w skład pakietów oprogramowania,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możliwość automatycznego odświeżania danych pochodzących z Internetu w wytworzonych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dokumentach elektronicznych, np. w arkuszu kalkulacyjnym,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g) możliwość dodawania do dokumentów i arkuszy kalkulacyjnych podpisów elektronicznych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pozwalających na stwierdzenie, czy dany dokument lub arkusz pochodzi z bezpiecznego źródła i nie został w żaden sposób zmieniony,</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h) możliwość automatycznego odzyskiwania dokumentów elektronicznych w wypadku nieoczekiwanego zamknięcia aplikacji, np. w wyniku wyłączenia zasilania komputera,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i) prawidłowe odczytywanie i zapisywanie danych w dokumentach w formatach: .DOC, .DOCX,.XLS, .XLSX, .XLSM, .PPT, .PPTX, .MDB, .ACCDB, w tym obsługa formatowania, makr, formuł i formularzy w plikach wytworzonych w MS Office 2003, MS Office 2007, MS Office 2010, MS Office 2013 i MS Office 2016, bez utraty danych oraz bez konieczności </w:t>
            </w:r>
            <w:proofErr w:type="spellStart"/>
            <w:r w:rsidRPr="00C22424">
              <w:rPr>
                <w:rFonts w:ascii="Verdana" w:hAnsi="Verdana" w:cstheme="minorHAnsi"/>
                <w:sz w:val="18"/>
                <w:szCs w:val="18"/>
              </w:rPr>
              <w:t>reformatowania</w:t>
            </w:r>
            <w:proofErr w:type="spellEnd"/>
            <w:r w:rsidRPr="00C22424">
              <w:rPr>
                <w:rFonts w:ascii="Verdana" w:hAnsi="Verdana" w:cstheme="minorHAnsi"/>
                <w:sz w:val="18"/>
                <w:szCs w:val="18"/>
              </w:rPr>
              <w:t xml:space="preserve"> dokumentów,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j) automatyczne wyróżnianie i aktywowanie hiperłączy w dokumentach podczas edycji i odczytu,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k) oprogramowanie zawiera narzędzia programistyczne umożliwiające automatyzację pracy i wymianę danych pomiędzy dokumentami i aplikacjami (język makropoleceń, język skryptowy),</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l) oprogramowanie umożliwia dostosowanie dokumentów i szablonów do potrzeb urzędu oraz udostępnianie narzędzia umożliwiające dystrybucję odpowiednich szablonów do właściwych odbiorców,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m) dostępna jest pełna dokumentacja rozwiązania w języku polskim,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n) wszystkie aplikacje w pakiecie oprogramowania biurowego muszą być integralną częścią tego samego pakietu, współpracować ze sobą (osadzanie i wymiana danych), posiadać jednolity interfejs</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oraz ten sam jednolity sposób obsługi.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12) Pakiet zintegrowanych aplikacji biurowych musi składać się co najmniej z następujących aplikacji: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 edytora tekstów,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arkusza kalkulacyjnego,</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narzędzia do przygotowywania i prowadzenia prezentacji,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 narzędzia do tworzenia drukowanych materiałów informacyjnych,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narzędzia do zarządzania informacją osobistą (pocztą elektroniczną, kalendarzem, kontaktami i zadaniami),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narzędzia do tworzenia notatek, przy pomocy klawiatury lub notatek odręcznych na ekranie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urządzenia typu tablet PC z mechanizmem OCR.</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13) Edytor tekstów umożliwia: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lastRenderedPageBreak/>
              <w:t>a) edycję i formatowanie tekstu w języku polskim, przy czym zapewniona jest obsługa języka polskiego w zakresie sprawdzania pisowni i poprawności gramatycznej oraz funkcjonalność autokorekty 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słownika wyrazów bliskoznacznych,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wstawianie i formatowanie tabel i obiektów graficznych, powiększanie obiektów na cały ekran, wstawianie obrazów i klipów wideo online, prowadnice wyrównania ułatwiające zestawianie wykresów, zdjęć i diagramów z tekstem,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wstawianie tabel i wykresów z arkusza kalkulacyjnego, w tym tabel przestawnych,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 wykonywanie korespondencji seryjnej bazującej na danych adresowych, np. pochodzących z arkusza kalkulacyjnego, bazy danych, narzędzia do zarządzania informacją prywatną,</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automatyczne numerowanie rozdziałów, punktów, akapitów, tabel, rysunków, automatyczne tworzenie spisu treści,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określenie układu stron (pionowa/pozioma), formatowanie nagłówków i stopek stron, wydruk dokumentów,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g) nagrywanie, tworzenie i edycję makr automatyzujących wykonywanie czynności,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h) praca zespołowa, śledzenie i porównywanie zmian wprowadzonych w dokumencie przez użytkowników, prosta adiustacja zapewniająca przejrzysty widok dokumentu z zachowaniem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oznaczeń miejsc wprowadzenia śledzonych zmian, komentarze z możliwością oznaczania ich jako gotowe i dodawania odpowiedzi,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i) pracę na dokumentach utworzonych przy pomocy Microsoft Word 2003, Microsoft Word 2007, Microsoft Word 2010, Microsoft Word 2013 i Microsoft Word 2016, z zapewnieniem bezproblemowej konwersji wszystkich elementów i atrybutów dokumentu,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j) otwieranie plików PDF i edytowanie ich zawartości (w tym akapitów, list, tabel),</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k) zabezpieczenie dokumentów hasłem przed odczytem oraz przed wprowadzaniem modyfikacji,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l) wymagana jest dostępność do oferowanego edytora tekstu bezpłatnych narzędzi umożliwiających wykorzystanie go jako środowiska udostępniającego formularze bazujące na schematach XML z</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centralnego repozytorium wzorów dokumentów elektronicznych (o którym mowa w art. 19b ustawy 17 z dnia 17 lutego 2005 r. o informatyzacji działalności podmiotów realizujących zadania publiczne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(Dz. U. z 2014 r., poz. 1114), które po wypełnieniu umożliwiają zapisanie pliku XML,</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m) wymagana jest dostępność do oferowanego edytora tekstu bezpłatnych narzędzi umożliwiających wykorzystanie go jako środowiska udostępniającego formularze i pozwalające zapisać plik</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wynikowy zgodnie z rozporządzeniem Prezesa Rady Ministrów z dnia 27 grudnia 2011 r. w sprawie wymagań technicznych dla dokumentów elektronicznych zawierających akty normatywne i inne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akty prawne, dzienników urzędowych wydawanych w postaci elektronicznej oraz środków komunikacji elektronicznej i informatycznych nośników danych (Dz. U. z 2011 r., Nr 289, poz.</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1699).</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14) Arkusz kalkulacyjny umożliwia: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 tworzenie arkuszy kalkulacyjnych zawierających teksty, dane liczbowe oraz formuły przeprowadzające operacje matematyczne, logiczne, tekstowe, statystyczne oraz operacje na danych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finansowych i na miarach czasu, zapis wielu arkuszy kalkulacyjnych w jednym pliku, formatowanie czasu, daty i wartości finansowych z polskim formatem,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tworzenie wykresów liniowych (wraz linią trendu), słupkowych, kołowych, automatyczne polecanie wykresu odpowiedniego do wprowadzonych danych,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wyszukiwanie i zamianę danych, wykonywanie analiz danych przy użyciu formatowania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warunkowego, nazywanie komórek arkusza i odwoływanie się w </w:t>
            </w:r>
            <w:r w:rsidRPr="00C22424">
              <w:rPr>
                <w:rFonts w:ascii="Verdana" w:hAnsi="Verdana" w:cstheme="minorHAnsi"/>
                <w:sz w:val="18"/>
                <w:szCs w:val="18"/>
              </w:rPr>
              <w:lastRenderedPageBreak/>
              <w:t>formułach po takiej nazwie,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 tworzenie raportów tabelarycznych,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tworzenie raportów z zewnętrznych źródeł danych (inne arkusze kalkulacyjne, bazy danych zgodne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z ODBC, pliki tekstowe, pliki XML, </w:t>
            </w:r>
            <w:proofErr w:type="spellStart"/>
            <w:r w:rsidRPr="00C22424">
              <w:rPr>
                <w:rFonts w:ascii="Verdana" w:hAnsi="Verdana" w:cstheme="minorHAnsi"/>
                <w:sz w:val="18"/>
                <w:szCs w:val="18"/>
              </w:rPr>
              <w:t>webservice</w:t>
            </w:r>
            <w:proofErr w:type="spellEnd"/>
            <w:r w:rsidRPr="00C22424">
              <w:rPr>
                <w:rFonts w:ascii="Verdana" w:hAnsi="Verdana" w:cstheme="minorHAnsi"/>
                <w:sz w:val="18"/>
                <w:szCs w:val="18"/>
              </w:rPr>
              <w:t>), możliwość osadzania fragmentów arkusza na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stronie sieci Web,</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obsługę kostek OLAP oraz tworzenie i edycję kwerend bazodanowych i webowych; narzędzia wspomagające analizę statystyczną i finansową, analizę wariantową i rozwiązywanie problemów optymalizacyjnych,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g) tworzenie raportów tabeli przestawnych umożliwiających dynamiczną zmianę wymiarów oraz wykresów bazujących na danych z tabeli przestawnych, automatyczne polecanie sposobów podsumowania danych, korzystanie z możliwości tworzenia układu tabeli przestawnej</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wykorzystującej jedną lub wiele tabel z wykorzystaniem tej samej listy pól, tworzenie relacji między tabelami, tworzenie osi czasu tabeli przestawnej w celu interaktywnego filtrowania dat,</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h) nagrywanie, tworzenie i edycję makr automatyzujących wykonywanie czynności,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i) zachowanie pełnej zgodności z formatami plików utworzonych za pomocą oprogramowania Microsoft Excel 2003, Microsoft Excel 2007, Microsoft Excel 2010, Microsoft Excel 2013 i Microsoft Excel 2016, z uwzględnieniem poprawnej realizacji użytych w nich funkcji specjalnych i makropoleceń,</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j) zabezpieczenie dokumentów hasłem przed odczytem oraz przed wprowadzaniem modyfikacji.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15) Narzędzie do przygotowywania i prowadzenia prezentacji umożliwia: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 przygotowywanie prezentacji multimedialnych, które będą prezentowane przy użyciu projektora multimedialnego, na monitorze lub tablecie,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drukowanie w formacie umożliwiającym robienie notatek,</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zapisanie jako prezentacja tylko do odczytu,</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 umieszczanie i formatowanie tekstów, obiektów graficznych, tabel, nagrań dźwiękowych i wideo, korzystanie z formatu panoramicznego i rozdzielczości HD, nagrywanie narracji i dołączanie jej do</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prezentacji, ułatwienia wyrównywania obiektów i stosowania jednakowych odstępów,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umieszczanie tabel i wykresów pochodzących z arkusza kalkulacyjnego, odświeżenie wykresu znajdującego się w prezentacji po zmianie danych w źródłowym arkuszu kalkulacyjnym,</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możliwość tworzenia animacji obiektów i całych slajdów,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g) prowadzenie prezentacji w trybie prezentera, gdzie slajdy są widoczne na jednym monitorze lub</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projektorze, a na drugim widoczne są slajdy i notatki prezentera,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h) pełna zgodność z formatami plików utworzonych za pomocą oprogramowania MS PowerPoint 2003, MS PowerPoint 2007, MS PowerPoint 2010, MS PowerPoint 2013 i MS PowerPoint 2016.</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16) Narzędzie do zarządzania informacją prywatną (pocztą elektroniczną, kalendarzem, kontaktami i zadaniami) umożliwia:</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a) pobieranie i wysyłanie poczty elektronicznej z serwera pocztowego SMTP, POP3, IMAP,</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b) przechowywanie wiadomości na serwerze lub w lokalnym pliku tworzonym z zastosowaniem efektywnej kompresji danych,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c) filtrowanie niechcianej poczty elektronicznej (SPAM) oraz określanie listy zablokowanych i bezpiecznych nadawców,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d) tworzenie katalogów, pozwalających katalogować pocztę elektroniczną, automatyczne grupowanie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poczty o tym samym tytule,</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e) wspieranie funkcji asystenta podczas nieobecności,</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f) tworzenie reguł przenoszących automatycznie nową pocztę elektroniczną do określonych katalogów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 xml:space="preserve">bazując na słowach zawartych w tytule, adresie nadawcy i odbiorcy, oflagowanie poczty elektronicznej z określeniem terminu przypomnienia, </w:t>
            </w:r>
            <w:r w:rsidRPr="00C22424">
              <w:rPr>
                <w:rFonts w:ascii="Verdana" w:hAnsi="Verdana" w:cstheme="minorHAnsi"/>
                <w:sz w:val="18"/>
                <w:szCs w:val="18"/>
              </w:rPr>
              <w:lastRenderedPageBreak/>
              <w:t>oddzielnie dla nadawcy i adresatów,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g) zarządzanie kalendarzem, udostępnianie kalendarza innym użytkownikom z możliwością określania uprawnień użytkowników, przeglądanie kalendarza innych użytkowników,</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h) zapraszanie uczestników na spotkania, co po ich akceptacji powoduje automatyczne wprowadzenie spotkania w ich kalendarzach,</w:t>
            </w:r>
          </w:p>
          <w:p w:rsidR="00205B70" w:rsidRPr="00C22424" w:rsidRDefault="00205B70" w:rsidP="00C22424">
            <w:pPr>
              <w:rPr>
                <w:rFonts w:ascii="Verdana" w:hAnsi="Verdana" w:cstheme="minorHAnsi"/>
                <w:sz w:val="18"/>
                <w:szCs w:val="18"/>
              </w:rPr>
            </w:pPr>
            <w:r w:rsidRPr="00C22424">
              <w:rPr>
                <w:rFonts w:ascii="Verdana" w:hAnsi="Verdana" w:cstheme="minorHAnsi"/>
                <w:sz w:val="18"/>
                <w:szCs w:val="18"/>
              </w:rPr>
              <w:t>i) zarządzanie listą zadań, zlecanie zadań innym użytkownikom,</w:t>
            </w:r>
          </w:p>
          <w:p w:rsidR="00205B70" w:rsidRPr="00631796" w:rsidRDefault="00205B70" w:rsidP="00C22424">
            <w:pPr>
              <w:rPr>
                <w:rFonts w:ascii="Verdana" w:hAnsi="Verdana" w:cstheme="minorHAnsi"/>
                <w:sz w:val="18"/>
                <w:szCs w:val="18"/>
              </w:rPr>
            </w:pPr>
            <w:r w:rsidRPr="00C22424">
              <w:rPr>
                <w:rFonts w:ascii="Verdana" w:hAnsi="Verdana" w:cstheme="minorHAnsi"/>
                <w:sz w:val="18"/>
                <w:szCs w:val="18"/>
              </w:rPr>
              <w:t>j) zarządzanie listą kontaktów, udostępnianie listy kontaktów innym użytkownikom, przeglądanie listy kontaktów innych użytkowników, możliwość przesyłania kontaktów innym użytkowników.</w:t>
            </w:r>
          </w:p>
        </w:tc>
      </w:tr>
    </w:tbl>
    <w:p w:rsidR="00BB1D9A" w:rsidRPr="00631796" w:rsidRDefault="00BB1D9A" w:rsidP="002170DF">
      <w:pPr>
        <w:spacing w:after="0" w:line="240" w:lineRule="auto"/>
        <w:rPr>
          <w:rFonts w:ascii="Verdana" w:hAnsi="Verdana" w:cstheme="minorHAnsi"/>
          <w:sz w:val="18"/>
          <w:szCs w:val="18"/>
        </w:rPr>
      </w:pPr>
    </w:p>
    <w:p w:rsidR="00AC0A20" w:rsidRPr="00631796" w:rsidRDefault="00AC0A20" w:rsidP="002170DF">
      <w:pPr>
        <w:spacing w:after="0" w:line="240" w:lineRule="auto"/>
        <w:rPr>
          <w:rFonts w:ascii="Verdana" w:hAnsi="Verdana" w:cstheme="minorHAnsi"/>
          <w:sz w:val="18"/>
          <w:szCs w:val="18"/>
        </w:rPr>
      </w:pPr>
    </w:p>
    <w:p w:rsidR="00BB10ED" w:rsidRPr="008D13C5" w:rsidRDefault="00BB10ED"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Projektor laserowy</w:t>
      </w:r>
    </w:p>
    <w:tbl>
      <w:tblPr>
        <w:tblStyle w:val="Tabela-Siatka"/>
        <w:tblW w:w="0" w:type="auto"/>
        <w:tblLook w:val="04A0" w:firstRow="1" w:lastRow="0" w:firstColumn="1" w:lastColumn="0" w:noHBand="0" w:noVBand="1"/>
      </w:tblPr>
      <w:tblGrid>
        <w:gridCol w:w="675"/>
        <w:gridCol w:w="2127"/>
        <w:gridCol w:w="6486"/>
      </w:tblGrid>
      <w:tr w:rsidR="00205B70" w:rsidRPr="00631796" w:rsidTr="00205B70">
        <w:tc>
          <w:tcPr>
            <w:tcW w:w="675" w:type="dxa"/>
          </w:tcPr>
          <w:p w:rsidR="00205B70" w:rsidRPr="00631796" w:rsidRDefault="00205B70" w:rsidP="00205B70">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205B70" w:rsidRPr="00631796" w:rsidRDefault="00205B70"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486" w:type="dxa"/>
          </w:tcPr>
          <w:p w:rsidR="00205B70" w:rsidRPr="00631796" w:rsidRDefault="00205B70"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1</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System projekcyjny</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Technologia 3LCD, Ciekłokrystaliczna migawka RGB</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2</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Panel LCD</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0,67 cal z C2 Fine</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3</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Natężenie światła barwnego</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5.200 lumen- 3.640 lumen (tryb ekonomiczny) zgodne z normą IDMS15.4</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4</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Rozdzielczość </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WUXGA</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5</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Proporcja obrazu</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16:10</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6</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Stosunek kontrastu</w:t>
            </w:r>
          </w:p>
        </w:tc>
        <w:tc>
          <w:tcPr>
            <w:tcW w:w="6486" w:type="dxa"/>
            <w:vAlign w:val="center"/>
          </w:tcPr>
          <w:p w:rsidR="00205B70" w:rsidRPr="00631796" w:rsidRDefault="00205B70" w:rsidP="002170DF">
            <w:pPr>
              <w:rPr>
                <w:rFonts w:ascii="Verdana" w:hAnsi="Verdana" w:cstheme="minorHAnsi"/>
                <w:sz w:val="18"/>
                <w:szCs w:val="18"/>
              </w:rPr>
            </w:pPr>
            <w:proofErr w:type="spellStart"/>
            <w:r w:rsidRPr="00631796">
              <w:rPr>
                <w:rFonts w:ascii="Verdana" w:hAnsi="Verdana" w:cstheme="minorHAnsi"/>
                <w:sz w:val="18"/>
                <w:szCs w:val="18"/>
              </w:rPr>
              <w:t>Over</w:t>
            </w:r>
            <w:proofErr w:type="spellEnd"/>
            <w:r w:rsidRPr="00631796">
              <w:rPr>
                <w:rFonts w:ascii="Verdana" w:hAnsi="Verdana" w:cstheme="minorHAnsi"/>
                <w:sz w:val="18"/>
                <w:szCs w:val="18"/>
              </w:rPr>
              <w:t xml:space="preserve"> 2.500.000 : 1</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7</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Stosunek projekcji</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1,35 – 2,20:1</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8</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Obiektyw</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Optyczny</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9</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Funkcje </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A/V </w:t>
            </w:r>
            <w:proofErr w:type="spellStart"/>
            <w:r w:rsidRPr="00631796">
              <w:rPr>
                <w:rFonts w:ascii="Verdana" w:hAnsi="Verdana" w:cstheme="minorHAnsi"/>
                <w:sz w:val="18"/>
                <w:szCs w:val="18"/>
              </w:rPr>
              <w:t>mute</w:t>
            </w:r>
            <w:proofErr w:type="spellEnd"/>
            <w:r w:rsidRPr="00631796">
              <w:rPr>
                <w:rFonts w:ascii="Verdana" w:hAnsi="Verdana" w:cstheme="minorHAnsi"/>
                <w:sz w:val="18"/>
                <w:szCs w:val="18"/>
              </w:rPr>
              <w:t>, Funkcja korekcji łuku, Automatyczne włączanie, Automatyczne wyszukiwanie źródła</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obrazu, Wbudowany głośnik, Logo użytkownika z możliwością personalizacji, Łańcuchowa</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projekcja z wielu urządzeń, Powiększenie cyfrowe, Włączanie/wyłączanie bezpośrednie,</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Kompatybilny ze skanerem dokumentów, Edge </w:t>
            </w:r>
            <w:proofErr w:type="spellStart"/>
            <w:r w:rsidRPr="00631796">
              <w:rPr>
                <w:rFonts w:ascii="Verdana" w:hAnsi="Verdana" w:cstheme="minorHAnsi"/>
                <w:sz w:val="18"/>
                <w:szCs w:val="18"/>
              </w:rPr>
              <w:t>Blending</w:t>
            </w:r>
            <w:proofErr w:type="spellEnd"/>
            <w:r w:rsidRPr="00631796">
              <w:rPr>
                <w:rFonts w:ascii="Verdana" w:hAnsi="Verdana" w:cstheme="minorHAnsi"/>
                <w:sz w:val="18"/>
                <w:szCs w:val="18"/>
              </w:rPr>
              <w:t xml:space="preserve"> (łączenie projekcji), Wyświetlacz,</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Pozioma i pionowa korekcja geometrii obrazu, Przeglądarka JPEG, Źródło światła o długiej</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żywotności, Bez komputera, Power on </w:t>
            </w:r>
            <w:proofErr w:type="spellStart"/>
            <w:r w:rsidRPr="00631796">
              <w:rPr>
                <w:rFonts w:ascii="Verdana" w:hAnsi="Verdana" w:cstheme="minorHAnsi"/>
                <w:sz w:val="18"/>
                <w:szCs w:val="18"/>
              </w:rPr>
              <w:t>button</w:t>
            </w:r>
            <w:proofErr w:type="spellEnd"/>
            <w:r w:rsidRPr="00631796">
              <w:rPr>
                <w:rFonts w:ascii="Verdana" w:hAnsi="Verdana" w:cstheme="minorHAnsi"/>
                <w:sz w:val="18"/>
                <w:szCs w:val="18"/>
              </w:rPr>
              <w:t xml:space="preserve">, </w:t>
            </w:r>
            <w:proofErr w:type="spellStart"/>
            <w:r w:rsidRPr="00631796">
              <w:rPr>
                <w:rFonts w:ascii="Verdana" w:hAnsi="Verdana" w:cstheme="minorHAnsi"/>
                <w:sz w:val="18"/>
                <w:szCs w:val="18"/>
              </w:rPr>
              <w:t>Quick</w:t>
            </w:r>
            <w:proofErr w:type="spellEnd"/>
            <w:r w:rsidRPr="00631796">
              <w:rPr>
                <w:rFonts w:ascii="Verdana" w:hAnsi="Verdana" w:cstheme="minorHAnsi"/>
                <w:sz w:val="18"/>
                <w:szCs w:val="18"/>
              </w:rPr>
              <w:t xml:space="preserve"> </w:t>
            </w:r>
            <w:proofErr w:type="spellStart"/>
            <w:r w:rsidRPr="00631796">
              <w:rPr>
                <w:rFonts w:ascii="Verdana" w:hAnsi="Verdana" w:cstheme="minorHAnsi"/>
                <w:sz w:val="18"/>
                <w:szCs w:val="18"/>
              </w:rPr>
              <w:t>Corner</w:t>
            </w:r>
            <w:proofErr w:type="spellEnd"/>
            <w:r w:rsidRPr="00631796">
              <w:rPr>
                <w:rFonts w:ascii="Verdana" w:hAnsi="Verdana" w:cstheme="minorHAnsi"/>
                <w:sz w:val="18"/>
                <w:szCs w:val="18"/>
              </w:rPr>
              <w:t>, Funkcja planowania, Lustrzane</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odbicie ekranu, Funkcja podziału ekranu, Niezwykła rozdzielczość, Ekran panoramiczny (16:6),</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Volume </w:t>
            </w:r>
            <w:proofErr w:type="spellStart"/>
            <w:r w:rsidRPr="00631796">
              <w:rPr>
                <w:rFonts w:ascii="Verdana" w:hAnsi="Verdana" w:cstheme="minorHAnsi"/>
                <w:sz w:val="18"/>
                <w:szCs w:val="18"/>
              </w:rPr>
              <w:t>control</w:t>
            </w:r>
            <w:proofErr w:type="spellEnd"/>
            <w:r w:rsidRPr="00631796">
              <w:rPr>
                <w:rFonts w:ascii="Verdana" w:hAnsi="Verdana" w:cstheme="minorHAnsi"/>
                <w:sz w:val="18"/>
                <w:szCs w:val="18"/>
              </w:rPr>
              <w:t>, Sterowanie przez sieć, Funkcja pilota online, Możliwość połączenia z</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bezprzewodową siecią LAN, Aplikacja </w:t>
            </w:r>
            <w:proofErr w:type="spellStart"/>
            <w:r w:rsidRPr="00631796">
              <w:rPr>
                <w:rFonts w:ascii="Verdana" w:hAnsi="Verdana" w:cstheme="minorHAnsi"/>
                <w:sz w:val="18"/>
                <w:szCs w:val="18"/>
              </w:rPr>
              <w:t>iProjection</w:t>
            </w:r>
            <w:proofErr w:type="spellEnd"/>
            <w:r w:rsidRPr="00631796">
              <w:rPr>
                <w:rFonts w:ascii="Verdana" w:hAnsi="Verdana" w:cstheme="minorHAnsi"/>
                <w:sz w:val="18"/>
                <w:szCs w:val="18"/>
              </w:rPr>
              <w:t xml:space="preserve">, </w:t>
            </w:r>
            <w:proofErr w:type="spellStart"/>
            <w:r w:rsidRPr="00631796">
              <w:rPr>
                <w:rFonts w:ascii="Verdana" w:hAnsi="Verdana" w:cstheme="minorHAnsi"/>
                <w:sz w:val="18"/>
                <w:szCs w:val="18"/>
              </w:rPr>
              <w:t>screen</w:t>
            </w:r>
            <w:proofErr w:type="spellEnd"/>
            <w:r w:rsidRPr="00631796">
              <w:rPr>
                <w:rFonts w:ascii="Verdana" w:hAnsi="Verdana" w:cstheme="minorHAnsi"/>
                <w:sz w:val="18"/>
                <w:szCs w:val="18"/>
              </w:rPr>
              <w:t xml:space="preserve"> mirroring</w:t>
            </w:r>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10</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Tryby kolorów</w:t>
            </w:r>
          </w:p>
        </w:tc>
        <w:tc>
          <w:tcPr>
            <w:tcW w:w="6486"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 xml:space="preserve">Kino, Dynamiczny, Prezentacja, </w:t>
            </w:r>
            <w:proofErr w:type="spellStart"/>
            <w:r w:rsidRPr="00631796">
              <w:rPr>
                <w:rFonts w:ascii="Verdana" w:hAnsi="Verdana" w:cstheme="minorHAnsi"/>
                <w:sz w:val="18"/>
                <w:szCs w:val="18"/>
              </w:rPr>
              <w:t>sRGB</w:t>
            </w:r>
            <w:proofErr w:type="spellEnd"/>
            <w:r w:rsidRPr="00631796">
              <w:rPr>
                <w:rFonts w:ascii="Verdana" w:hAnsi="Verdana" w:cstheme="minorHAnsi"/>
                <w:sz w:val="18"/>
                <w:szCs w:val="18"/>
              </w:rPr>
              <w:t xml:space="preserve">, DICOM SIM, Multi </w:t>
            </w:r>
            <w:proofErr w:type="spellStart"/>
            <w:r w:rsidRPr="00631796">
              <w:rPr>
                <w:rFonts w:ascii="Verdana" w:hAnsi="Verdana" w:cstheme="minorHAnsi"/>
                <w:sz w:val="18"/>
                <w:szCs w:val="18"/>
              </w:rPr>
              <w:t>Projection</w:t>
            </w:r>
            <w:proofErr w:type="spellEnd"/>
          </w:p>
        </w:tc>
      </w:tr>
      <w:tr w:rsidR="00205B70" w:rsidRPr="00631796" w:rsidTr="00205B70">
        <w:tc>
          <w:tcPr>
            <w:tcW w:w="675" w:type="dxa"/>
          </w:tcPr>
          <w:p w:rsidR="00205B70" w:rsidRPr="00631796" w:rsidRDefault="00205B70" w:rsidP="00205B70">
            <w:pPr>
              <w:jc w:val="center"/>
              <w:rPr>
                <w:rFonts w:ascii="Verdana" w:hAnsi="Verdana" w:cstheme="minorHAnsi"/>
                <w:sz w:val="18"/>
                <w:szCs w:val="18"/>
              </w:rPr>
            </w:pPr>
            <w:r>
              <w:rPr>
                <w:rFonts w:ascii="Verdana" w:hAnsi="Verdana" w:cstheme="minorHAnsi"/>
                <w:sz w:val="18"/>
                <w:szCs w:val="18"/>
              </w:rPr>
              <w:t>11</w:t>
            </w:r>
          </w:p>
        </w:tc>
        <w:tc>
          <w:tcPr>
            <w:tcW w:w="2127" w:type="dxa"/>
            <w:vAlign w:val="center"/>
          </w:tcPr>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Złącza</w:t>
            </w:r>
          </w:p>
        </w:tc>
        <w:tc>
          <w:tcPr>
            <w:tcW w:w="6486" w:type="dxa"/>
            <w:vAlign w:val="center"/>
          </w:tcPr>
          <w:p w:rsidR="00205B70" w:rsidRPr="00470A9F" w:rsidRDefault="00205B70" w:rsidP="002170DF">
            <w:pPr>
              <w:rPr>
                <w:rFonts w:ascii="Verdana" w:hAnsi="Verdana" w:cstheme="minorHAnsi"/>
                <w:sz w:val="18"/>
                <w:szCs w:val="18"/>
                <w:lang w:val="en-US"/>
              </w:rPr>
            </w:pPr>
            <w:r w:rsidRPr="00470A9F">
              <w:rPr>
                <w:rFonts w:ascii="Verdana" w:hAnsi="Verdana" w:cstheme="minorHAnsi"/>
                <w:sz w:val="18"/>
                <w:szCs w:val="18"/>
                <w:lang w:val="en-US"/>
              </w:rPr>
              <w:t xml:space="preserve">USB 2.0-A, USB 2.0, RS-232C, </w:t>
            </w:r>
            <w:proofErr w:type="spellStart"/>
            <w:r w:rsidRPr="00470A9F">
              <w:rPr>
                <w:rFonts w:ascii="Verdana" w:hAnsi="Verdana" w:cstheme="minorHAnsi"/>
                <w:sz w:val="18"/>
                <w:szCs w:val="18"/>
                <w:lang w:val="en-US"/>
              </w:rPr>
              <w:t>Interfejs</w:t>
            </w:r>
            <w:proofErr w:type="spellEnd"/>
            <w:r w:rsidRPr="00470A9F">
              <w:rPr>
                <w:rFonts w:ascii="Verdana" w:hAnsi="Verdana" w:cstheme="minorHAnsi"/>
                <w:sz w:val="18"/>
                <w:szCs w:val="18"/>
                <w:lang w:val="en-US"/>
              </w:rPr>
              <w:t xml:space="preserve"> Ethernet (100 Base-TX / 10 Base-T), </w:t>
            </w:r>
            <w:proofErr w:type="spellStart"/>
            <w:r w:rsidRPr="00470A9F">
              <w:rPr>
                <w:rFonts w:ascii="Verdana" w:hAnsi="Verdana" w:cstheme="minorHAnsi"/>
                <w:sz w:val="18"/>
                <w:szCs w:val="18"/>
                <w:lang w:val="en-US"/>
              </w:rPr>
              <w:t>Bezprzewodowa</w:t>
            </w:r>
            <w:proofErr w:type="spellEnd"/>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sieć LAN IEEE 802.11a/b/g/n/</w:t>
            </w:r>
            <w:proofErr w:type="spellStart"/>
            <w:r w:rsidRPr="00631796">
              <w:rPr>
                <w:rFonts w:ascii="Verdana" w:hAnsi="Verdana" w:cstheme="minorHAnsi"/>
                <w:sz w:val="18"/>
                <w:szCs w:val="18"/>
              </w:rPr>
              <w:t>ac</w:t>
            </w:r>
            <w:proofErr w:type="spellEnd"/>
            <w:r w:rsidRPr="00631796">
              <w:rPr>
                <w:rFonts w:ascii="Verdana" w:hAnsi="Verdana" w:cstheme="minorHAnsi"/>
                <w:sz w:val="18"/>
                <w:szCs w:val="18"/>
              </w:rPr>
              <w:t xml:space="preserve"> (</w:t>
            </w:r>
            <w:proofErr w:type="spellStart"/>
            <w:r w:rsidRPr="00631796">
              <w:rPr>
                <w:rFonts w:ascii="Verdana" w:hAnsi="Verdana" w:cstheme="minorHAnsi"/>
                <w:sz w:val="18"/>
                <w:szCs w:val="18"/>
              </w:rPr>
              <w:t>WiFi</w:t>
            </w:r>
            <w:proofErr w:type="spellEnd"/>
            <w:r w:rsidRPr="00631796">
              <w:rPr>
                <w:rFonts w:ascii="Verdana" w:hAnsi="Verdana" w:cstheme="minorHAnsi"/>
                <w:sz w:val="18"/>
                <w:szCs w:val="18"/>
              </w:rPr>
              <w:t xml:space="preserve"> 5), Bezprzewodowa sieć LAN b/g/g 25 GHz,</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Bezprzewodowa sieć LAN a/n (5 GHz), Wejście VGA (2x), Wyjście VGA, Wyjście HDMI,</w:t>
            </w:r>
          </w:p>
          <w:p w:rsidR="00205B70" w:rsidRPr="00631796" w:rsidRDefault="00205B70" w:rsidP="002170DF">
            <w:pPr>
              <w:rPr>
                <w:rFonts w:ascii="Verdana" w:hAnsi="Verdana" w:cstheme="minorHAnsi"/>
                <w:sz w:val="18"/>
                <w:szCs w:val="18"/>
              </w:rPr>
            </w:pPr>
            <w:proofErr w:type="spellStart"/>
            <w:r w:rsidRPr="00631796">
              <w:rPr>
                <w:rFonts w:ascii="Verdana" w:hAnsi="Verdana" w:cstheme="minorHAnsi"/>
                <w:sz w:val="18"/>
                <w:szCs w:val="18"/>
              </w:rPr>
              <w:t>HDBaseT</w:t>
            </w:r>
            <w:proofErr w:type="spellEnd"/>
            <w:r w:rsidRPr="00631796">
              <w:rPr>
                <w:rFonts w:ascii="Verdana" w:hAnsi="Verdana" w:cstheme="minorHAnsi"/>
                <w:sz w:val="18"/>
                <w:szCs w:val="18"/>
              </w:rPr>
              <w:t xml:space="preserve">, </w:t>
            </w:r>
            <w:proofErr w:type="spellStart"/>
            <w:r w:rsidRPr="00631796">
              <w:rPr>
                <w:rFonts w:ascii="Verdana" w:hAnsi="Verdana" w:cstheme="minorHAnsi"/>
                <w:sz w:val="18"/>
                <w:szCs w:val="18"/>
              </w:rPr>
              <w:t>Miracast</w:t>
            </w:r>
            <w:proofErr w:type="spellEnd"/>
            <w:r w:rsidRPr="00631796">
              <w:rPr>
                <w:rFonts w:ascii="Verdana" w:hAnsi="Verdana" w:cstheme="minorHAnsi"/>
                <w:sz w:val="18"/>
                <w:szCs w:val="18"/>
              </w:rPr>
              <w:t>, Gniazdo wtykowe wyjściowe, Gniazdo wtykowe wejściowe (2x), HDMI (HDCP</w:t>
            </w:r>
          </w:p>
          <w:p w:rsidR="00205B70" w:rsidRPr="00631796" w:rsidRDefault="00205B70" w:rsidP="002170DF">
            <w:pPr>
              <w:rPr>
                <w:rFonts w:ascii="Verdana" w:hAnsi="Verdana" w:cstheme="minorHAnsi"/>
                <w:sz w:val="18"/>
                <w:szCs w:val="18"/>
              </w:rPr>
            </w:pPr>
            <w:r w:rsidRPr="00631796">
              <w:rPr>
                <w:rFonts w:ascii="Verdana" w:hAnsi="Verdana" w:cstheme="minorHAnsi"/>
                <w:sz w:val="18"/>
                <w:szCs w:val="18"/>
              </w:rPr>
              <w:t>2.3) (2x), USB 2 typu A do odtwarzania</w:t>
            </w:r>
          </w:p>
        </w:tc>
      </w:tr>
    </w:tbl>
    <w:p w:rsidR="00BB10ED" w:rsidRDefault="00BB10ED" w:rsidP="002170DF">
      <w:pPr>
        <w:spacing w:after="0" w:line="240" w:lineRule="auto"/>
        <w:rPr>
          <w:rFonts w:ascii="Verdana" w:hAnsi="Verdana" w:cstheme="minorHAnsi"/>
          <w:sz w:val="18"/>
          <w:szCs w:val="18"/>
        </w:rPr>
      </w:pPr>
    </w:p>
    <w:p w:rsidR="00631796" w:rsidRPr="00631796" w:rsidRDefault="00631796" w:rsidP="002170DF">
      <w:pPr>
        <w:spacing w:after="0" w:line="240" w:lineRule="auto"/>
        <w:rPr>
          <w:rFonts w:ascii="Verdana" w:hAnsi="Verdana" w:cstheme="minorHAnsi"/>
          <w:sz w:val="18"/>
          <w:szCs w:val="18"/>
        </w:rPr>
      </w:pPr>
    </w:p>
    <w:p w:rsidR="00542FC7" w:rsidRPr="008D13C5" w:rsidRDefault="00542FC7"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Urządzenie wielofunkcyjne A3</w:t>
      </w:r>
    </w:p>
    <w:tbl>
      <w:tblPr>
        <w:tblStyle w:val="Tabela-Siatka"/>
        <w:tblpPr w:leftFromText="141" w:rightFromText="141" w:vertAnchor="text" w:tblpXSpec="center" w:tblpY="1"/>
        <w:tblOverlap w:val="never"/>
        <w:tblW w:w="9288" w:type="dxa"/>
        <w:tblLook w:val="04A0" w:firstRow="1" w:lastRow="0" w:firstColumn="1" w:lastColumn="0" w:noHBand="0" w:noVBand="1"/>
      </w:tblPr>
      <w:tblGrid>
        <w:gridCol w:w="675"/>
        <w:gridCol w:w="2127"/>
        <w:gridCol w:w="6486"/>
      </w:tblGrid>
      <w:tr w:rsidR="00205B70" w:rsidRPr="00631796" w:rsidTr="00B91331">
        <w:trPr>
          <w:trHeight w:val="284"/>
        </w:trPr>
        <w:tc>
          <w:tcPr>
            <w:tcW w:w="675" w:type="dxa"/>
            <w:shd w:val="clear" w:color="auto" w:fill="auto"/>
          </w:tcPr>
          <w:p w:rsidR="00205B70" w:rsidRPr="00302351" w:rsidRDefault="00205B70" w:rsidP="004A067F">
            <w:pPr>
              <w:pStyle w:val="Akapitzlist"/>
              <w:ind w:left="0"/>
              <w:jc w:val="center"/>
              <w:rPr>
                <w:rFonts w:ascii="Verdana" w:hAnsi="Verdana" w:cs="Times New Roman"/>
                <w:b/>
                <w:sz w:val="18"/>
                <w:szCs w:val="18"/>
              </w:rPr>
            </w:pPr>
            <w:r w:rsidRPr="00302351">
              <w:rPr>
                <w:rFonts w:ascii="Verdana" w:hAnsi="Verdana" w:cs="Times New Roman"/>
                <w:b/>
                <w:sz w:val="18"/>
                <w:szCs w:val="18"/>
              </w:rPr>
              <w:t>L.p</w:t>
            </w:r>
            <w:r w:rsidR="004A067F" w:rsidRPr="00302351">
              <w:rPr>
                <w:rFonts w:ascii="Verdana" w:hAnsi="Verdana" w:cs="Times New Roman"/>
                <w:b/>
                <w:sz w:val="18"/>
                <w:szCs w:val="18"/>
              </w:rPr>
              <w:t>.</w:t>
            </w:r>
          </w:p>
        </w:tc>
        <w:tc>
          <w:tcPr>
            <w:tcW w:w="2127" w:type="dxa"/>
            <w:shd w:val="clear" w:color="auto" w:fill="auto"/>
            <w:noWrap/>
          </w:tcPr>
          <w:p w:rsidR="00205B70" w:rsidRPr="00302351" w:rsidRDefault="00205B70" w:rsidP="00B73407">
            <w:pPr>
              <w:pStyle w:val="Akapitzlist"/>
              <w:rPr>
                <w:rFonts w:ascii="Verdana" w:hAnsi="Verdana" w:cs="Times New Roman"/>
                <w:b/>
                <w:sz w:val="18"/>
                <w:szCs w:val="18"/>
              </w:rPr>
            </w:pPr>
            <w:r w:rsidRPr="00302351">
              <w:rPr>
                <w:rFonts w:ascii="Verdana" w:hAnsi="Verdana" w:cs="Times New Roman"/>
                <w:b/>
                <w:sz w:val="18"/>
                <w:szCs w:val="18"/>
              </w:rPr>
              <w:t>Podzespół</w:t>
            </w:r>
          </w:p>
        </w:tc>
        <w:tc>
          <w:tcPr>
            <w:tcW w:w="6486" w:type="dxa"/>
            <w:shd w:val="clear" w:color="auto" w:fill="auto"/>
            <w:noWrap/>
          </w:tcPr>
          <w:p w:rsidR="00205B70" w:rsidRPr="00631796" w:rsidRDefault="00205B70" w:rsidP="00470A9F">
            <w:pPr>
              <w:jc w:val="center"/>
              <w:rPr>
                <w:rFonts w:ascii="Verdana" w:hAnsi="Verdana" w:cs="Times New Roman"/>
                <w:b/>
                <w:sz w:val="18"/>
                <w:szCs w:val="18"/>
              </w:rPr>
            </w:pPr>
            <w:r w:rsidRPr="00302351">
              <w:rPr>
                <w:rFonts w:ascii="Verdana" w:hAnsi="Verdana" w:cs="Times New Roman"/>
                <w:b/>
                <w:sz w:val="18"/>
                <w:szCs w:val="18"/>
              </w:rPr>
              <w:t>Wymagane minimalne parametry techniczne</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Typ urządzenia</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urządzenie wielofunkcyjne: drukarka kolorowa, kopiarka kolorowa, skaner kolorowy</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Prędkość druku</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mono i kolor min.  24 stron A4 na minutę </w:t>
            </w:r>
            <w:proofErr w:type="spellStart"/>
            <w:r w:rsidRPr="00631796">
              <w:rPr>
                <w:rFonts w:ascii="Verdana" w:eastAsia="Times New Roman" w:hAnsi="Verdana" w:cs="Times New Roman"/>
                <w:color w:val="000000"/>
                <w:sz w:val="18"/>
                <w:szCs w:val="18"/>
                <w:lang w:eastAsia="pl-PL"/>
              </w:rPr>
              <w:t>simplex</w:t>
            </w:r>
            <w:proofErr w:type="spellEnd"/>
            <w:r w:rsidRPr="00631796">
              <w:rPr>
                <w:rFonts w:ascii="Verdana" w:eastAsia="Times New Roman" w:hAnsi="Verdana" w:cs="Times New Roman"/>
                <w:color w:val="000000"/>
                <w:sz w:val="18"/>
                <w:szCs w:val="18"/>
                <w:lang w:eastAsia="pl-PL"/>
              </w:rPr>
              <w:t xml:space="preserve"> / duplex</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                      min. 12 stron A3 na minutę</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3</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Technologia druku</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laserowa kolorowa C,M,Y,K </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4</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Maksymalny format papieru</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nie mniejszy niż A3 oraz papier do banerów maks. 1200 x 297 mm</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5</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Czas nagrzewania</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nie więcej niż 20 sekundy</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lastRenderedPageBreak/>
              <w:t>6</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Czas wykonania pierwszej kopii</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nie więcej niż 6,8 sekund mono, nie więcej niż 8,4 sekundy kolor</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7</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Wejściowa obsługa papieru</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co najmniej 2 kasety uniwersalne o pojemności nie mniejszej niż 500 arkuszy każda, taca ręczna o pojemności nie mniejszej niż 100 arkuszy</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8</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Obsługiwana gramatura papieru</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vertAlign w:val="superscript"/>
                <w:lang w:eastAsia="pl-PL"/>
              </w:rPr>
            </w:pPr>
            <w:r w:rsidRPr="00631796">
              <w:rPr>
                <w:rFonts w:ascii="Verdana" w:eastAsia="Times New Roman" w:hAnsi="Verdana" w:cs="Times New Roman"/>
                <w:color w:val="000000"/>
                <w:sz w:val="18"/>
                <w:szCs w:val="18"/>
                <w:lang w:eastAsia="pl-PL"/>
              </w:rPr>
              <w:t>co najmniej w zakresie od 60 do 256 g/m</w:t>
            </w:r>
            <w:r w:rsidRPr="00631796">
              <w:rPr>
                <w:rFonts w:ascii="Verdana" w:eastAsia="Times New Roman" w:hAnsi="Verdana" w:cs="Times New Roman"/>
                <w:color w:val="000000"/>
                <w:sz w:val="18"/>
                <w:szCs w:val="18"/>
                <w:vertAlign w:val="superscript"/>
                <w:lang w:eastAsia="pl-PL"/>
              </w:rPr>
              <w:t xml:space="preserve">2 </w:t>
            </w:r>
          </w:p>
        </w:tc>
      </w:tr>
      <w:tr w:rsidR="00205B70" w:rsidRPr="00631796" w:rsidTr="00B91331">
        <w:trPr>
          <w:trHeight w:val="284"/>
        </w:trPr>
        <w:tc>
          <w:tcPr>
            <w:tcW w:w="675" w:type="dxa"/>
          </w:tcPr>
          <w:p w:rsidR="00205B70" w:rsidRPr="00631796" w:rsidRDefault="00205B70"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9</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Automatyczny podajnik dokumentów</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wymagany, z funkcją odwracania, o pojemności nie mniejszej niż 100 arkuszy, </w:t>
            </w:r>
            <w:r w:rsidRPr="00631796">
              <w:rPr>
                <w:rFonts w:ascii="Verdana" w:eastAsia="Times New Roman" w:hAnsi="Verdana" w:cs="Times New Roman"/>
                <w:color w:val="3F4D58"/>
                <w:sz w:val="18"/>
                <w:szCs w:val="18"/>
                <w:lang w:eastAsia="pl-PL"/>
              </w:rPr>
              <w:t xml:space="preserve"> </w:t>
            </w:r>
            <w:r w:rsidRPr="00631796">
              <w:rPr>
                <w:rFonts w:ascii="Verdana" w:eastAsia="Times New Roman" w:hAnsi="Verdana" w:cs="Times New Roman"/>
                <w:color w:val="000000"/>
                <w:sz w:val="18"/>
                <w:szCs w:val="18"/>
                <w:lang w:eastAsia="pl-PL"/>
              </w:rPr>
              <w:t>obsługujący formaty A6-A3; w gramaturze 35-163 g/m²</w:t>
            </w:r>
          </w:p>
        </w:tc>
      </w:tr>
      <w:tr w:rsidR="00205B70" w:rsidRPr="00631796" w:rsidTr="00B91331">
        <w:trPr>
          <w:trHeight w:val="284"/>
        </w:trPr>
        <w:tc>
          <w:tcPr>
            <w:tcW w:w="675" w:type="dxa"/>
          </w:tcPr>
          <w:p w:rsidR="00205B70" w:rsidRPr="00631796" w:rsidRDefault="00205B70" w:rsidP="004A067F">
            <w:pPr>
              <w:jc w:val="center"/>
              <w:rPr>
                <w:rFonts w:ascii="Verdana" w:hAnsi="Verdana" w:cs="Times New Roman"/>
                <w:sz w:val="18"/>
                <w:szCs w:val="18"/>
              </w:rPr>
            </w:pPr>
            <w:r>
              <w:rPr>
                <w:rFonts w:ascii="Verdana" w:hAnsi="Verdana" w:cs="Times New Roman"/>
                <w:sz w:val="18"/>
                <w:szCs w:val="18"/>
              </w:rPr>
              <w:t>10</w:t>
            </w:r>
          </w:p>
        </w:tc>
        <w:tc>
          <w:tcPr>
            <w:tcW w:w="2127" w:type="dxa"/>
            <w:noWrap/>
            <w:vAlign w:val="center"/>
          </w:tcPr>
          <w:p w:rsidR="00205B70" w:rsidRPr="00631796" w:rsidRDefault="00205B70" w:rsidP="00470A9F">
            <w:pPr>
              <w:rPr>
                <w:rFonts w:ascii="Verdana" w:hAnsi="Verdana" w:cs="Times New Roman"/>
                <w:sz w:val="18"/>
                <w:szCs w:val="18"/>
              </w:rPr>
            </w:pPr>
            <w:r w:rsidRPr="00631796">
              <w:rPr>
                <w:rFonts w:ascii="Verdana" w:hAnsi="Verdana" w:cs="Times New Roman"/>
                <w:sz w:val="18"/>
                <w:szCs w:val="18"/>
              </w:rPr>
              <w:t>Funkcja zoom</w:t>
            </w:r>
          </w:p>
        </w:tc>
        <w:tc>
          <w:tcPr>
            <w:tcW w:w="6486" w:type="dxa"/>
            <w:noWrap/>
            <w:vAlign w:val="center"/>
          </w:tcPr>
          <w:p w:rsidR="00205B70" w:rsidRPr="00631796" w:rsidRDefault="00205B70" w:rsidP="00470A9F">
            <w:pPr>
              <w:rPr>
                <w:rFonts w:ascii="Verdana" w:hAnsi="Verdana" w:cs="Times New Roman"/>
                <w:sz w:val="18"/>
                <w:szCs w:val="18"/>
              </w:rPr>
            </w:pPr>
            <w:r w:rsidRPr="00631796">
              <w:rPr>
                <w:rFonts w:ascii="Verdana" w:hAnsi="Verdana" w:cs="Times New Roman"/>
                <w:sz w:val="18"/>
                <w:szCs w:val="18"/>
              </w:rPr>
              <w:t>co najmniej w zakresie od 25-400% w odstępach 0.1% ; automatyczne powiększenie</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bCs/>
                <w:color w:val="000000"/>
                <w:sz w:val="18"/>
                <w:szCs w:val="18"/>
                <w:lang w:eastAsia="pl-PL"/>
              </w:rPr>
            </w:pPr>
            <w:r>
              <w:rPr>
                <w:rFonts w:ascii="Verdana" w:eastAsia="Times New Roman" w:hAnsi="Verdana" w:cs="Times New Roman"/>
                <w:bCs/>
                <w:color w:val="000000"/>
                <w:sz w:val="18"/>
                <w:szCs w:val="18"/>
                <w:lang w:eastAsia="pl-PL"/>
              </w:rPr>
              <w:t>11</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bCs/>
                <w:color w:val="000000"/>
                <w:sz w:val="18"/>
                <w:szCs w:val="18"/>
                <w:lang w:eastAsia="pl-PL"/>
              </w:rPr>
              <w:t>Kopiowanie wielokrotne</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co najmniej w zakresie  1 - 9,999</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12</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Zainstalowana pamięć</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min. 4,0 GB  RAM oraz twardy dysk o pojemności min. 256 GB SSD</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13</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Język drukarki</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PCL6 (wer.3.0), PostScript3 (3016), XPS wer.1.0, wymagany oryginalny sterownik producenta urządzenia, interfejs sterownika druku z możliwością edytowania zakładki z ulubionymi opcjami, interfejs sterownika druku w języku polskim.</w:t>
            </w:r>
          </w:p>
        </w:tc>
      </w:tr>
      <w:tr w:rsidR="00205B70" w:rsidRPr="00631796" w:rsidTr="00B91331">
        <w:trPr>
          <w:trHeight w:val="662"/>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14</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Zawansowane funkcje drukowania</w:t>
            </w:r>
          </w:p>
        </w:tc>
        <w:tc>
          <w:tcPr>
            <w:tcW w:w="6486"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Aplikacja która umożliwia drukowanie z pozycji komputera bez instalacji sterownika za pomocą „przeciąg i puść”.  Umożliwiająca:</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Tworzenie Hot folderów do bezpośredniego druku</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 Skojarzenie specyficznych ustawień z hot folderami </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Automatyczne zapisywanie plików w folderach „druku”</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Obsługuje PDF, TIFF, PCL i PS</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15</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Protokoły sieciowe</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TCP/IP, IPX/SPX, </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16</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Rozdzielczość kopiowania i skanowania </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nie mniejsza niż 600 x 600 </w:t>
            </w:r>
            <w:proofErr w:type="spellStart"/>
            <w:r w:rsidRPr="00631796">
              <w:rPr>
                <w:rFonts w:ascii="Verdana" w:eastAsia="Times New Roman" w:hAnsi="Verdana" w:cs="Times New Roman"/>
                <w:color w:val="000000"/>
                <w:sz w:val="18"/>
                <w:szCs w:val="18"/>
                <w:lang w:eastAsia="pl-PL"/>
              </w:rPr>
              <w:t>dpi</w:t>
            </w:r>
            <w:proofErr w:type="spellEnd"/>
            <w:r w:rsidRPr="00631796">
              <w:rPr>
                <w:rFonts w:ascii="Verdana" w:eastAsia="Times New Roman" w:hAnsi="Verdana" w:cs="Times New Roman"/>
                <w:color w:val="000000"/>
                <w:sz w:val="18"/>
                <w:szCs w:val="18"/>
                <w:lang w:eastAsia="pl-PL"/>
              </w:rPr>
              <w:t xml:space="preserve"> </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17</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Rozdzielczość drukowania</w:t>
            </w:r>
          </w:p>
        </w:tc>
        <w:tc>
          <w:tcPr>
            <w:tcW w:w="6486"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Nie mniejsza niż 1,800 x 600 </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18</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Interfejsy</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USB 2.0, 10/100/1000BaseTX</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19</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Funkcje drukarki</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bezpośredni druk PDF, bezpośredni druk z pamięci USB</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20</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Prędkość skanowania</w:t>
            </w:r>
          </w:p>
        </w:tc>
        <w:tc>
          <w:tcPr>
            <w:tcW w:w="6486"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min. 55 arkuszy na min. mono / kolor</w:t>
            </w:r>
          </w:p>
        </w:tc>
      </w:tr>
      <w:tr w:rsidR="00205B70" w:rsidRPr="00631796" w:rsidTr="00B91331">
        <w:trPr>
          <w:trHeight w:val="284"/>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21</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Wyjściowe formaty plików skanera</w:t>
            </w:r>
          </w:p>
        </w:tc>
        <w:tc>
          <w:tcPr>
            <w:tcW w:w="6486"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JPEG; TIFF; PDF; PDF/A; kompaktowy PDF; szyfrowany PDF; XPS; kompaktowy XPS; PPTX;</w:t>
            </w:r>
          </w:p>
        </w:tc>
      </w:tr>
      <w:tr w:rsidR="00205B70" w:rsidRPr="00631796" w:rsidTr="00B91331">
        <w:trPr>
          <w:trHeight w:val="718"/>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22</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Szafka pod urządzenie</w:t>
            </w:r>
          </w:p>
        </w:tc>
        <w:tc>
          <w:tcPr>
            <w:tcW w:w="6486" w:type="dxa"/>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Wymagana, metalowa na kółkach. Zamawiający wymaga szafki w kolorach odpowiadającym kolorom urządzenia</w:t>
            </w:r>
          </w:p>
        </w:tc>
      </w:tr>
      <w:tr w:rsidR="00205B70" w:rsidRPr="00631796" w:rsidTr="00B91331">
        <w:trPr>
          <w:trHeight w:val="718"/>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23</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Funkcje monitorująco raportujące</w:t>
            </w:r>
          </w:p>
        </w:tc>
        <w:tc>
          <w:tcPr>
            <w:tcW w:w="6486" w:type="dxa"/>
            <w:vAlign w:val="center"/>
          </w:tcPr>
          <w:p w:rsidR="00205B70" w:rsidRPr="00631796" w:rsidRDefault="00205B70" w:rsidP="00470A9F">
            <w:pPr>
              <w:rPr>
                <w:rFonts w:ascii="Verdana" w:eastAsia="Times New Roman" w:hAnsi="Verdana" w:cs="Times New Roman"/>
                <w:sz w:val="18"/>
                <w:szCs w:val="18"/>
                <w:lang w:eastAsia="pl-PL"/>
              </w:rPr>
            </w:pPr>
            <w:r w:rsidRPr="00631796">
              <w:rPr>
                <w:rFonts w:ascii="Verdana" w:eastAsia="Times New Roman" w:hAnsi="Verdana" w:cs="Times New Roman"/>
                <w:sz w:val="18"/>
                <w:szCs w:val="18"/>
                <w:lang w:eastAsia="pl-PL"/>
              </w:rPr>
              <w:t>Aplikacja umożliwiająca po przez przeglądarkę internetową, dodawanie użytkowników (do 1000 kont użytkowników; obsługa również Active Directory (login + hasło + e-mail + katalog SMB)) z możliwością definiowania uprawnień do danych funkcji urządzenia np.  Wydruku: mono / kolor, Kopia Mono / Kolor Skanowanie.</w:t>
            </w:r>
          </w:p>
          <w:p w:rsidR="00205B70" w:rsidRPr="00631796" w:rsidRDefault="00205B70" w:rsidP="00470A9F">
            <w:pPr>
              <w:rPr>
                <w:rFonts w:ascii="Verdana" w:eastAsia="Times New Roman" w:hAnsi="Verdana" w:cs="Times New Roman"/>
                <w:sz w:val="18"/>
                <w:szCs w:val="18"/>
                <w:lang w:eastAsia="pl-PL"/>
              </w:rPr>
            </w:pPr>
            <w:r w:rsidRPr="00631796">
              <w:rPr>
                <w:rFonts w:ascii="Verdana" w:eastAsia="Times New Roman" w:hAnsi="Verdana" w:cs="Times New Roman"/>
                <w:sz w:val="18"/>
                <w:szCs w:val="18"/>
                <w:lang w:eastAsia="pl-PL"/>
              </w:rPr>
              <w:t>Rozwiązanie winno umożliwiać również możliwość raportowania ilości wykonanych wydruków / kopii / skanów, poszczególnych użytkowników wpisanych do systemu. System musi posiadać autoryzacje użytkowania na maszynie  za pomocą:</w:t>
            </w:r>
          </w:p>
          <w:p w:rsidR="00205B70" w:rsidRPr="00631796" w:rsidRDefault="00205B70" w:rsidP="00470A9F">
            <w:pPr>
              <w:rPr>
                <w:rFonts w:ascii="Verdana" w:eastAsia="Times New Roman" w:hAnsi="Verdana" w:cs="Times New Roman"/>
                <w:sz w:val="18"/>
                <w:szCs w:val="18"/>
                <w:lang w:eastAsia="pl-PL"/>
              </w:rPr>
            </w:pPr>
            <w:r w:rsidRPr="00631796">
              <w:rPr>
                <w:rFonts w:ascii="Verdana" w:eastAsia="Times New Roman" w:hAnsi="Verdana" w:cs="Times New Roman"/>
                <w:sz w:val="18"/>
                <w:szCs w:val="18"/>
                <w:lang w:eastAsia="pl-PL"/>
              </w:rPr>
              <w:t xml:space="preserve"> Kodu PIN.</w:t>
            </w:r>
          </w:p>
        </w:tc>
      </w:tr>
      <w:tr w:rsidR="00205B70" w:rsidRPr="00631796" w:rsidTr="00B91331">
        <w:trPr>
          <w:trHeight w:val="718"/>
        </w:trPr>
        <w:tc>
          <w:tcPr>
            <w:tcW w:w="675" w:type="dxa"/>
          </w:tcPr>
          <w:p w:rsidR="00205B70" w:rsidRPr="00631796" w:rsidRDefault="004A067F" w:rsidP="004A067F">
            <w:pPr>
              <w:jc w:val="center"/>
              <w:rPr>
                <w:rFonts w:ascii="Verdana" w:hAnsi="Verdana" w:cs="Times New Roman"/>
                <w:sz w:val="18"/>
                <w:szCs w:val="18"/>
              </w:rPr>
            </w:pPr>
            <w:r>
              <w:rPr>
                <w:rFonts w:ascii="Verdana" w:hAnsi="Verdana" w:cs="Times New Roman"/>
                <w:sz w:val="18"/>
                <w:szCs w:val="18"/>
              </w:rPr>
              <w:t>24</w:t>
            </w:r>
          </w:p>
        </w:tc>
        <w:tc>
          <w:tcPr>
            <w:tcW w:w="2127" w:type="dxa"/>
            <w:noWrap/>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sz w:val="18"/>
                <w:szCs w:val="18"/>
              </w:rPr>
              <w:t>Wymagane certyfikaty</w:t>
            </w:r>
          </w:p>
        </w:tc>
        <w:tc>
          <w:tcPr>
            <w:tcW w:w="6486" w:type="dxa"/>
          </w:tcPr>
          <w:p w:rsidR="00205B70" w:rsidRPr="00631796" w:rsidRDefault="00205B70" w:rsidP="00470A9F">
            <w:pPr>
              <w:rPr>
                <w:rFonts w:ascii="Verdana" w:hAnsi="Verdana" w:cs="Times New Roman"/>
                <w:sz w:val="18"/>
                <w:szCs w:val="18"/>
              </w:rPr>
            </w:pPr>
            <w:r w:rsidRPr="00631796">
              <w:rPr>
                <w:rFonts w:ascii="Verdana" w:hAnsi="Verdana" w:cs="Times New Roman"/>
                <w:b/>
                <w:bCs/>
                <w:sz w:val="18"/>
                <w:szCs w:val="18"/>
              </w:rPr>
              <w:t>Certyfikat ISO 27001</w:t>
            </w:r>
            <w:r w:rsidRPr="00631796">
              <w:rPr>
                <w:rFonts w:ascii="Verdana" w:hAnsi="Verdana" w:cs="Times New Roman"/>
                <w:sz w:val="18"/>
                <w:szCs w:val="18"/>
              </w:rPr>
              <w:t xml:space="preserve"> - System Zarządzania Bezpieczeństwem Informacji w Organizacji - Sprzedaż urządzeń wielofunkcyjnych i biurowych, projektowanie, sprzedaż i wdrażanie rozwiązań informatycznych do zarządzania procesem druku, obiegiem dokumentacji. Dostarczanie usług serwisowych do urządzeń wielofunkcyjnych, biurowych, drukarek, urządzeń poligraficznych oraz rozwiązań informatycznych.  Certyfikat wydany przez Jednostkę zrzeszoną w IAF - International </w:t>
            </w:r>
            <w:proofErr w:type="spellStart"/>
            <w:r w:rsidRPr="00631796">
              <w:rPr>
                <w:rFonts w:ascii="Verdana" w:hAnsi="Verdana" w:cs="Times New Roman"/>
                <w:sz w:val="18"/>
                <w:szCs w:val="18"/>
              </w:rPr>
              <w:t>Accreditation</w:t>
            </w:r>
            <w:proofErr w:type="spellEnd"/>
            <w:r w:rsidRPr="00631796">
              <w:rPr>
                <w:rFonts w:ascii="Verdana" w:hAnsi="Verdana" w:cs="Times New Roman"/>
                <w:sz w:val="18"/>
                <w:szCs w:val="18"/>
              </w:rPr>
              <w:t xml:space="preserve"> Forum.</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b/>
                <w:bCs/>
                <w:sz w:val="18"/>
                <w:szCs w:val="18"/>
              </w:rPr>
              <w:t>Certyfikat ISO 20000</w:t>
            </w:r>
            <w:r w:rsidRPr="00631796">
              <w:rPr>
                <w:rFonts w:ascii="Verdana" w:hAnsi="Verdana" w:cs="Times New Roman"/>
                <w:sz w:val="18"/>
                <w:szCs w:val="18"/>
              </w:rPr>
              <w:t xml:space="preserve"> – System Zarządzania Usługami IT w Organizacji - Sprzedaż urządzeń wielofunkcyjnych i biurowych, </w:t>
            </w:r>
            <w:r w:rsidRPr="00631796">
              <w:rPr>
                <w:rFonts w:ascii="Verdana" w:hAnsi="Verdana" w:cs="Times New Roman"/>
                <w:sz w:val="18"/>
                <w:szCs w:val="18"/>
              </w:rPr>
              <w:lastRenderedPageBreak/>
              <w:t xml:space="preserve">projektowanie, sprzedaż i wdrażanie rozwiązań informatycznych do zarządzania procesem druku, obiegiem dokumentacji. Dostarczanie usług serwisowych do urządzeń wielofunkcyjnych, biurowych, drukarek, urządzeń poligraficznych oraz rozwiązań informatycznych. Certyfikat wydany przez Jednostkę zrzeszoną w IAF - International </w:t>
            </w:r>
            <w:proofErr w:type="spellStart"/>
            <w:r w:rsidRPr="00631796">
              <w:rPr>
                <w:rFonts w:ascii="Verdana" w:hAnsi="Verdana" w:cs="Times New Roman"/>
                <w:sz w:val="18"/>
                <w:szCs w:val="18"/>
              </w:rPr>
              <w:t>Accreditation</w:t>
            </w:r>
            <w:proofErr w:type="spellEnd"/>
            <w:r w:rsidRPr="00631796">
              <w:rPr>
                <w:rFonts w:ascii="Verdana" w:hAnsi="Verdana" w:cs="Times New Roman"/>
                <w:sz w:val="18"/>
                <w:szCs w:val="18"/>
              </w:rPr>
              <w:t xml:space="preserve"> Forum.</w:t>
            </w:r>
          </w:p>
        </w:tc>
      </w:tr>
      <w:tr w:rsidR="00205B70" w:rsidRPr="00631796" w:rsidTr="00B91331">
        <w:trPr>
          <w:trHeight w:val="718"/>
        </w:trPr>
        <w:tc>
          <w:tcPr>
            <w:tcW w:w="675" w:type="dxa"/>
          </w:tcPr>
          <w:p w:rsidR="00205B70" w:rsidRPr="00631796" w:rsidRDefault="004A067F" w:rsidP="004A067F">
            <w:pPr>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lastRenderedPageBreak/>
              <w:t>25</w:t>
            </w:r>
          </w:p>
        </w:tc>
        <w:tc>
          <w:tcPr>
            <w:tcW w:w="2127" w:type="dxa"/>
            <w:noWrap/>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Materiały eksploatacyjne</w:t>
            </w:r>
          </w:p>
        </w:tc>
        <w:tc>
          <w:tcPr>
            <w:tcW w:w="6486" w:type="dxa"/>
            <w:vAlign w:val="center"/>
            <w:hideMark/>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Toner czarny dostarczony z urządzeniem pozwalający na wydrukowanie minimum 24.000 stron A4 przy zadruku 5% oraz tonery </w:t>
            </w:r>
            <w:proofErr w:type="spellStart"/>
            <w:r w:rsidRPr="00631796">
              <w:rPr>
                <w:rFonts w:ascii="Verdana" w:eastAsia="Times New Roman" w:hAnsi="Verdana" w:cs="Times New Roman"/>
                <w:color w:val="000000"/>
                <w:sz w:val="18"/>
                <w:szCs w:val="18"/>
                <w:lang w:eastAsia="pl-PL"/>
              </w:rPr>
              <w:t>cyan</w:t>
            </w:r>
            <w:proofErr w:type="spellEnd"/>
            <w:r w:rsidRPr="00631796">
              <w:rPr>
                <w:rFonts w:ascii="Verdana" w:eastAsia="Times New Roman" w:hAnsi="Verdana" w:cs="Times New Roman"/>
                <w:color w:val="000000"/>
                <w:sz w:val="18"/>
                <w:szCs w:val="18"/>
                <w:lang w:eastAsia="pl-PL"/>
              </w:rPr>
              <w:t xml:space="preserve">, </w:t>
            </w:r>
            <w:proofErr w:type="spellStart"/>
            <w:r w:rsidRPr="00631796">
              <w:rPr>
                <w:rFonts w:ascii="Verdana" w:eastAsia="Times New Roman" w:hAnsi="Verdana" w:cs="Times New Roman"/>
                <w:color w:val="000000"/>
                <w:sz w:val="18"/>
                <w:szCs w:val="18"/>
                <w:lang w:eastAsia="pl-PL"/>
              </w:rPr>
              <w:t>magenta</w:t>
            </w:r>
            <w:proofErr w:type="spellEnd"/>
            <w:r w:rsidRPr="00631796">
              <w:rPr>
                <w:rFonts w:ascii="Verdana" w:eastAsia="Times New Roman" w:hAnsi="Verdana" w:cs="Times New Roman"/>
                <w:color w:val="000000"/>
                <w:sz w:val="18"/>
                <w:szCs w:val="18"/>
                <w:lang w:eastAsia="pl-PL"/>
              </w:rPr>
              <w:t xml:space="preserve">, </w:t>
            </w:r>
            <w:proofErr w:type="spellStart"/>
            <w:r w:rsidRPr="00631796">
              <w:rPr>
                <w:rFonts w:ascii="Verdana" w:eastAsia="Times New Roman" w:hAnsi="Verdana" w:cs="Times New Roman"/>
                <w:color w:val="000000"/>
                <w:sz w:val="18"/>
                <w:szCs w:val="18"/>
                <w:lang w:eastAsia="pl-PL"/>
              </w:rPr>
              <w:t>yellow</w:t>
            </w:r>
            <w:proofErr w:type="spellEnd"/>
            <w:r w:rsidRPr="00631796">
              <w:rPr>
                <w:rFonts w:ascii="Verdana" w:eastAsia="Times New Roman" w:hAnsi="Verdana" w:cs="Times New Roman"/>
                <w:color w:val="000000"/>
                <w:sz w:val="18"/>
                <w:szCs w:val="18"/>
                <w:lang w:eastAsia="pl-PL"/>
              </w:rPr>
              <w:t xml:space="preserve"> dostarczone z urządzeniem pozwalające na wydrukowanie minimum 24.000 stron A4  przy zadruku 5%, </w:t>
            </w:r>
          </w:p>
        </w:tc>
      </w:tr>
      <w:tr w:rsidR="00205B70" w:rsidRPr="00631796" w:rsidTr="00B91331">
        <w:trPr>
          <w:trHeight w:val="718"/>
        </w:trPr>
        <w:tc>
          <w:tcPr>
            <w:tcW w:w="675" w:type="dxa"/>
          </w:tcPr>
          <w:p w:rsidR="00205B70" w:rsidRPr="00631796" w:rsidRDefault="004A067F" w:rsidP="004A067F">
            <w:pPr>
              <w:jc w:val="center"/>
              <w:rPr>
                <w:rFonts w:ascii="Verdana" w:eastAsia="Calibri" w:hAnsi="Verdana" w:cs="Times New Roman"/>
                <w:color w:val="000000"/>
                <w:sz w:val="18"/>
                <w:szCs w:val="18"/>
                <w:lang w:eastAsia="pl-PL"/>
              </w:rPr>
            </w:pPr>
            <w:r>
              <w:rPr>
                <w:rFonts w:ascii="Verdana" w:eastAsia="Calibri" w:hAnsi="Verdana" w:cs="Times New Roman"/>
                <w:color w:val="000000"/>
                <w:sz w:val="18"/>
                <w:szCs w:val="18"/>
                <w:lang w:eastAsia="pl-PL"/>
              </w:rPr>
              <w:t>26</w:t>
            </w:r>
          </w:p>
        </w:tc>
        <w:tc>
          <w:tcPr>
            <w:tcW w:w="2127" w:type="dxa"/>
            <w:noWrap/>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Calibri" w:hAnsi="Verdana" w:cs="Times New Roman"/>
                <w:color w:val="000000"/>
                <w:sz w:val="18"/>
                <w:szCs w:val="18"/>
                <w:lang w:eastAsia="pl-PL"/>
              </w:rPr>
              <w:t>Wymagane oprogramowanie</w:t>
            </w:r>
          </w:p>
        </w:tc>
        <w:tc>
          <w:tcPr>
            <w:tcW w:w="6486" w:type="dxa"/>
            <w:vAlign w:val="center"/>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eastAsia="Times New Roman" w:hAnsi="Verdana" w:cs="Times New Roman"/>
                <w:color w:val="000000"/>
                <w:sz w:val="18"/>
                <w:szCs w:val="18"/>
                <w:lang w:eastAsia="pl-PL"/>
              </w:rPr>
              <w:t xml:space="preserve">Aplikacja umożliwiająca zgłaszanie przez użytkowników problemów z urządzeniem – możliwość zgłoszenia problemów z działaniem urządzenia bezpośrednio z panelu urządzenia na zdefiniowany wcześniej e-mail.  W przypadku problemów z wydrukiem istnieje możliwość załączenia skanu dokumentu oraz wpisania komentarza bezpośrednio z panelu urządzenia. Aplikacja musi mieć możliwość zgłaszania następujących predefiniowanych problemów: Uszkodzenie mechaniczne, Problem z kasetą papieru, Problem z podajnikiem ADF, Głośna praca urządzenia, Zacinanie papieru, Nie pobiera papieru, Zła jakość wydruku, Zabrudzenia na wydruku, Pognieciony wydruk, Nie można odebrać </w:t>
            </w:r>
            <w:proofErr w:type="spellStart"/>
            <w:r w:rsidRPr="00631796">
              <w:rPr>
                <w:rFonts w:ascii="Verdana" w:eastAsia="Times New Roman" w:hAnsi="Verdana" w:cs="Times New Roman"/>
                <w:color w:val="000000"/>
                <w:sz w:val="18"/>
                <w:szCs w:val="18"/>
                <w:lang w:eastAsia="pl-PL"/>
              </w:rPr>
              <w:t>wydruku,Wydruk</w:t>
            </w:r>
            <w:proofErr w:type="spellEnd"/>
            <w:r w:rsidRPr="00631796">
              <w:rPr>
                <w:rFonts w:ascii="Verdana" w:eastAsia="Times New Roman" w:hAnsi="Verdana" w:cs="Times New Roman"/>
                <w:color w:val="000000"/>
                <w:sz w:val="18"/>
                <w:szCs w:val="18"/>
                <w:lang w:eastAsia="pl-PL"/>
              </w:rPr>
              <w:t xml:space="preserve"> niepoprawny</w:t>
            </w:r>
          </w:p>
        </w:tc>
      </w:tr>
      <w:tr w:rsidR="00205B70" w:rsidRPr="00631796" w:rsidTr="00B91331">
        <w:trPr>
          <w:trHeight w:val="718"/>
        </w:trPr>
        <w:tc>
          <w:tcPr>
            <w:tcW w:w="675" w:type="dxa"/>
          </w:tcPr>
          <w:p w:rsidR="00205B70" w:rsidRPr="00631796" w:rsidRDefault="004A067F" w:rsidP="004A067F">
            <w:pPr>
              <w:jc w:val="center"/>
              <w:rPr>
                <w:rFonts w:ascii="Verdana" w:hAnsi="Verdana" w:cs="Times New Roman"/>
                <w:sz w:val="18"/>
                <w:szCs w:val="18"/>
              </w:rPr>
            </w:pPr>
            <w:r>
              <w:rPr>
                <w:rFonts w:ascii="Verdana" w:hAnsi="Verdana" w:cs="Times New Roman"/>
                <w:sz w:val="18"/>
                <w:szCs w:val="18"/>
              </w:rPr>
              <w:t>27</w:t>
            </w:r>
          </w:p>
        </w:tc>
        <w:tc>
          <w:tcPr>
            <w:tcW w:w="2127" w:type="dxa"/>
            <w:noWrap/>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sz w:val="18"/>
                <w:szCs w:val="18"/>
              </w:rPr>
              <w:t>Wymagania gwarancji.</w:t>
            </w:r>
          </w:p>
        </w:tc>
        <w:tc>
          <w:tcPr>
            <w:tcW w:w="6486" w:type="dxa"/>
          </w:tcPr>
          <w:p w:rsidR="00205B70" w:rsidRPr="00631796" w:rsidRDefault="00205B70" w:rsidP="00470A9F">
            <w:pPr>
              <w:rPr>
                <w:rFonts w:ascii="Verdana" w:hAnsi="Verdana" w:cs="Times New Roman"/>
                <w:sz w:val="18"/>
                <w:szCs w:val="18"/>
              </w:rPr>
            </w:pPr>
            <w:r w:rsidRPr="00631796">
              <w:rPr>
                <w:rFonts w:ascii="Verdana" w:hAnsi="Verdana" w:cs="Times New Roman"/>
                <w:sz w:val="18"/>
                <w:szCs w:val="18"/>
              </w:rPr>
              <w:t xml:space="preserve">Urządzenie winno mieć wykupiony min </w:t>
            </w:r>
            <w:r>
              <w:rPr>
                <w:rFonts w:ascii="Verdana" w:hAnsi="Verdana" w:cs="Times New Roman"/>
                <w:sz w:val="18"/>
                <w:szCs w:val="18"/>
              </w:rPr>
              <w:t>36</w:t>
            </w:r>
            <w:r w:rsidRPr="00631796">
              <w:rPr>
                <w:rFonts w:ascii="Verdana" w:hAnsi="Verdana" w:cs="Times New Roman"/>
                <w:sz w:val="18"/>
                <w:szCs w:val="18"/>
              </w:rPr>
              <w:t xml:space="preserve"> miesięcznym pakiet gwarancji producenta sprzętu. Zamawiający nie dopuszcza gwarancji wystawionej przez </w:t>
            </w:r>
            <w:proofErr w:type="spellStart"/>
            <w:r w:rsidRPr="00631796">
              <w:rPr>
                <w:rFonts w:ascii="Verdana" w:hAnsi="Verdana" w:cs="Times New Roman"/>
                <w:sz w:val="18"/>
                <w:szCs w:val="18"/>
              </w:rPr>
              <w:t>subdystrybutora</w:t>
            </w:r>
            <w:proofErr w:type="spellEnd"/>
            <w:r w:rsidRPr="00631796">
              <w:rPr>
                <w:rFonts w:ascii="Verdana" w:hAnsi="Verdana" w:cs="Times New Roman"/>
                <w:sz w:val="18"/>
                <w:szCs w:val="18"/>
              </w:rPr>
              <w:t xml:space="preserve">, dealera czy też brokera. </w:t>
            </w:r>
          </w:p>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sz w:val="18"/>
                <w:szCs w:val="18"/>
              </w:rPr>
              <w:t>Całość świadczeń instalacji i  gwarancyjnych musi być realizowana bezpośrednio przez serwis producenta sprzętu i oprogramowania</w:t>
            </w:r>
          </w:p>
        </w:tc>
      </w:tr>
      <w:tr w:rsidR="00205B70" w:rsidRPr="00631796" w:rsidTr="00B91331">
        <w:trPr>
          <w:trHeight w:val="718"/>
        </w:trPr>
        <w:tc>
          <w:tcPr>
            <w:tcW w:w="675" w:type="dxa"/>
          </w:tcPr>
          <w:p w:rsidR="00205B70" w:rsidRPr="00631796" w:rsidRDefault="004A067F" w:rsidP="004A067F">
            <w:pPr>
              <w:jc w:val="center"/>
              <w:rPr>
                <w:rFonts w:ascii="Verdana" w:hAnsi="Verdana" w:cs="Times New Roman"/>
                <w:sz w:val="18"/>
                <w:szCs w:val="18"/>
              </w:rPr>
            </w:pPr>
            <w:r>
              <w:rPr>
                <w:rFonts w:ascii="Verdana" w:hAnsi="Verdana" w:cs="Times New Roman"/>
                <w:sz w:val="18"/>
                <w:szCs w:val="18"/>
              </w:rPr>
              <w:t>28</w:t>
            </w:r>
          </w:p>
        </w:tc>
        <w:tc>
          <w:tcPr>
            <w:tcW w:w="2127" w:type="dxa"/>
            <w:noWrap/>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sz w:val="18"/>
                <w:szCs w:val="18"/>
              </w:rPr>
              <w:t>Instalacja</w:t>
            </w:r>
          </w:p>
        </w:tc>
        <w:tc>
          <w:tcPr>
            <w:tcW w:w="6486" w:type="dxa"/>
          </w:tcPr>
          <w:p w:rsidR="00205B70" w:rsidRPr="00631796" w:rsidRDefault="00205B70" w:rsidP="00470A9F">
            <w:pPr>
              <w:rPr>
                <w:rFonts w:ascii="Verdana" w:eastAsia="Times New Roman" w:hAnsi="Verdana" w:cs="Times New Roman"/>
                <w:color w:val="000000"/>
                <w:sz w:val="18"/>
                <w:szCs w:val="18"/>
                <w:lang w:eastAsia="pl-PL"/>
              </w:rPr>
            </w:pPr>
            <w:r w:rsidRPr="00631796">
              <w:rPr>
                <w:rFonts w:ascii="Verdana" w:hAnsi="Verdana" w:cs="Times New Roman"/>
                <w:sz w:val="18"/>
                <w:szCs w:val="18"/>
              </w:rPr>
              <w:t>Urządzenie musi być fabrycznie nowe. Przed dostawą sprzęt musi być zarejestrowany przez producenta, bezpośrednio na Zamawiającego, jako jedynego użytkownika po opuszczeniu fabryki. Jeśli producent nie prowadzi rejestracji sprzętu, to wymaga się deklaracji producenta, iż sprzęt jest fabrycznie nowy. Sprzęt musi pochodzić z autoryzowanego przez jej producenta kanału dystrybucji w UE i nie może być obciążony uprzednio nabytymi prawami podmiotów trzecich.</w:t>
            </w:r>
          </w:p>
        </w:tc>
      </w:tr>
    </w:tbl>
    <w:p w:rsidR="00631796" w:rsidRPr="00631796" w:rsidRDefault="00631796" w:rsidP="00631796">
      <w:pPr>
        <w:tabs>
          <w:tab w:val="left" w:pos="284"/>
        </w:tabs>
        <w:rPr>
          <w:rFonts w:ascii="Verdana" w:hAnsi="Verdana" w:cs="Times New Roman"/>
          <w:sz w:val="18"/>
          <w:szCs w:val="18"/>
        </w:rPr>
      </w:pPr>
      <w:r w:rsidRPr="00631796">
        <w:rPr>
          <w:rFonts w:ascii="Verdana" w:hAnsi="Verdana" w:cs="Times New Roman"/>
          <w:sz w:val="18"/>
          <w:szCs w:val="18"/>
        </w:rPr>
        <w:br w:type="textWrapping" w:clear="all"/>
      </w:r>
    </w:p>
    <w:p w:rsidR="00542FC7" w:rsidRPr="008D13C5" w:rsidRDefault="00542FC7"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Listw</w:t>
      </w:r>
      <w:r w:rsidR="008D13C5" w:rsidRPr="008D13C5">
        <w:rPr>
          <w:rFonts w:ascii="Verdana" w:hAnsi="Verdana" w:cstheme="minorHAnsi"/>
          <w:b/>
          <w:sz w:val="18"/>
          <w:szCs w:val="18"/>
        </w:rPr>
        <w:t>a</w:t>
      </w:r>
      <w:r w:rsidRPr="008D13C5">
        <w:rPr>
          <w:rFonts w:ascii="Verdana" w:hAnsi="Verdana" w:cstheme="minorHAnsi"/>
          <w:b/>
          <w:sz w:val="18"/>
          <w:szCs w:val="18"/>
        </w:rPr>
        <w:t xml:space="preserve"> zasilając</w:t>
      </w:r>
      <w:r w:rsidR="008D13C5" w:rsidRPr="008D13C5">
        <w:rPr>
          <w:rFonts w:ascii="Verdana" w:hAnsi="Verdana" w:cstheme="minorHAnsi"/>
          <w:b/>
          <w:sz w:val="18"/>
          <w:szCs w:val="18"/>
        </w:rPr>
        <w:t>a</w:t>
      </w:r>
    </w:p>
    <w:tbl>
      <w:tblPr>
        <w:tblStyle w:val="Tabela-Siatka"/>
        <w:tblW w:w="0" w:type="auto"/>
        <w:tblLook w:val="04A0" w:firstRow="1" w:lastRow="0" w:firstColumn="1" w:lastColumn="0" w:noHBand="0" w:noVBand="1"/>
      </w:tblPr>
      <w:tblGrid>
        <w:gridCol w:w="675"/>
        <w:gridCol w:w="2127"/>
        <w:gridCol w:w="6486"/>
      </w:tblGrid>
      <w:tr w:rsidR="00302351" w:rsidRPr="00631796" w:rsidTr="00B91331">
        <w:tc>
          <w:tcPr>
            <w:tcW w:w="675" w:type="dxa"/>
          </w:tcPr>
          <w:p w:rsidR="00302351" w:rsidRPr="00631796" w:rsidRDefault="00B91331" w:rsidP="00035AD9">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302351" w:rsidRPr="00631796" w:rsidRDefault="00302351"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486" w:type="dxa"/>
          </w:tcPr>
          <w:p w:rsidR="00302351" w:rsidRPr="00631796" w:rsidRDefault="00302351"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302351" w:rsidRPr="00631796" w:rsidTr="00B91331">
        <w:tc>
          <w:tcPr>
            <w:tcW w:w="675" w:type="dxa"/>
          </w:tcPr>
          <w:p w:rsidR="00302351" w:rsidRPr="00631796" w:rsidRDefault="00B91331" w:rsidP="00035AD9">
            <w:pPr>
              <w:jc w:val="center"/>
              <w:rPr>
                <w:rFonts w:ascii="Verdana" w:hAnsi="Verdana" w:cstheme="minorHAnsi"/>
                <w:sz w:val="18"/>
                <w:szCs w:val="18"/>
              </w:rPr>
            </w:pPr>
            <w:r>
              <w:rPr>
                <w:rFonts w:ascii="Verdana" w:hAnsi="Verdana" w:cstheme="minorHAnsi"/>
                <w:sz w:val="18"/>
                <w:szCs w:val="18"/>
              </w:rPr>
              <w:t>1</w:t>
            </w:r>
          </w:p>
        </w:tc>
        <w:tc>
          <w:tcPr>
            <w:tcW w:w="2127"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Długość kabla (m)</w:t>
            </w:r>
            <w:r w:rsidRPr="00631796">
              <w:rPr>
                <w:rFonts w:ascii="Verdana" w:hAnsi="Verdana" w:cstheme="minorHAnsi"/>
                <w:sz w:val="18"/>
                <w:szCs w:val="18"/>
              </w:rPr>
              <w:tab/>
            </w:r>
          </w:p>
        </w:tc>
        <w:tc>
          <w:tcPr>
            <w:tcW w:w="6486"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5</w:t>
            </w:r>
          </w:p>
        </w:tc>
      </w:tr>
      <w:tr w:rsidR="00302351" w:rsidRPr="00631796" w:rsidTr="00B91331">
        <w:tc>
          <w:tcPr>
            <w:tcW w:w="675" w:type="dxa"/>
          </w:tcPr>
          <w:p w:rsidR="00302351" w:rsidRPr="00631796" w:rsidRDefault="00B91331" w:rsidP="00035AD9">
            <w:pPr>
              <w:jc w:val="center"/>
              <w:rPr>
                <w:rFonts w:ascii="Verdana" w:hAnsi="Verdana" w:cstheme="minorHAnsi"/>
                <w:sz w:val="18"/>
                <w:szCs w:val="18"/>
              </w:rPr>
            </w:pPr>
            <w:r>
              <w:rPr>
                <w:rFonts w:ascii="Verdana" w:hAnsi="Verdana" w:cstheme="minorHAnsi"/>
                <w:sz w:val="18"/>
                <w:szCs w:val="18"/>
              </w:rPr>
              <w:t>2</w:t>
            </w:r>
          </w:p>
        </w:tc>
        <w:tc>
          <w:tcPr>
            <w:tcW w:w="2127"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Liczba gniazd wyjściowych</w:t>
            </w:r>
            <w:r w:rsidRPr="00631796">
              <w:rPr>
                <w:rFonts w:ascii="Verdana" w:hAnsi="Verdana" w:cstheme="minorHAnsi"/>
                <w:sz w:val="18"/>
                <w:szCs w:val="18"/>
              </w:rPr>
              <w:tab/>
            </w:r>
          </w:p>
        </w:tc>
        <w:tc>
          <w:tcPr>
            <w:tcW w:w="6486"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5</w:t>
            </w:r>
            <w:r w:rsidR="00B91331">
              <w:rPr>
                <w:rFonts w:ascii="Verdana" w:hAnsi="Verdana" w:cstheme="minorHAnsi"/>
                <w:sz w:val="18"/>
                <w:szCs w:val="18"/>
              </w:rPr>
              <w:t xml:space="preserve"> z uziemieniem</w:t>
            </w:r>
          </w:p>
        </w:tc>
      </w:tr>
      <w:tr w:rsidR="00302351" w:rsidRPr="00631796" w:rsidTr="00B91331">
        <w:tc>
          <w:tcPr>
            <w:tcW w:w="675" w:type="dxa"/>
          </w:tcPr>
          <w:p w:rsidR="00302351" w:rsidRPr="00631796" w:rsidRDefault="00B91331" w:rsidP="00035AD9">
            <w:pPr>
              <w:jc w:val="center"/>
              <w:rPr>
                <w:rFonts w:ascii="Verdana" w:hAnsi="Verdana" w:cstheme="minorHAnsi"/>
                <w:sz w:val="18"/>
                <w:szCs w:val="18"/>
              </w:rPr>
            </w:pPr>
            <w:r>
              <w:rPr>
                <w:rFonts w:ascii="Verdana" w:hAnsi="Verdana" w:cstheme="minorHAnsi"/>
                <w:sz w:val="18"/>
                <w:szCs w:val="18"/>
              </w:rPr>
              <w:t>3</w:t>
            </w:r>
          </w:p>
        </w:tc>
        <w:tc>
          <w:tcPr>
            <w:tcW w:w="2127"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Funkcje</w:t>
            </w:r>
          </w:p>
        </w:tc>
        <w:tc>
          <w:tcPr>
            <w:tcW w:w="6486" w:type="dxa"/>
            <w:vAlign w:val="center"/>
          </w:tcPr>
          <w:p w:rsidR="00302351" w:rsidRPr="00631796" w:rsidRDefault="00302351" w:rsidP="002170DF">
            <w:pPr>
              <w:rPr>
                <w:rFonts w:ascii="Verdana" w:hAnsi="Verdana" w:cstheme="minorHAnsi"/>
                <w:sz w:val="18"/>
                <w:szCs w:val="18"/>
              </w:rPr>
            </w:pPr>
            <w:r w:rsidRPr="00631796">
              <w:rPr>
                <w:rFonts w:ascii="Verdana" w:hAnsi="Verdana" w:cstheme="minorHAnsi"/>
                <w:sz w:val="18"/>
                <w:szCs w:val="18"/>
              </w:rPr>
              <w:t xml:space="preserve">Ochrona przeciwprzepięciowa, sygnalizacja ochrony przeciwprzepięciowej </w:t>
            </w:r>
          </w:p>
        </w:tc>
      </w:tr>
    </w:tbl>
    <w:p w:rsidR="00542FC7" w:rsidRPr="00631796" w:rsidRDefault="00542FC7" w:rsidP="002170DF">
      <w:pPr>
        <w:spacing w:after="0" w:line="240" w:lineRule="auto"/>
        <w:rPr>
          <w:rFonts w:ascii="Verdana" w:hAnsi="Verdana" w:cstheme="minorHAnsi"/>
          <w:sz w:val="18"/>
          <w:szCs w:val="18"/>
        </w:rPr>
      </w:pPr>
    </w:p>
    <w:p w:rsidR="00542FC7" w:rsidRPr="008D13C5" w:rsidRDefault="008D13C5" w:rsidP="008D13C5">
      <w:pPr>
        <w:pStyle w:val="Akapitzlist"/>
        <w:numPr>
          <w:ilvl w:val="0"/>
          <w:numId w:val="37"/>
        </w:numPr>
        <w:spacing w:after="0" w:line="240" w:lineRule="auto"/>
        <w:rPr>
          <w:rFonts w:ascii="Verdana" w:hAnsi="Verdana" w:cstheme="minorHAnsi"/>
          <w:b/>
          <w:sz w:val="18"/>
          <w:szCs w:val="18"/>
        </w:rPr>
      </w:pPr>
      <w:r>
        <w:rPr>
          <w:rFonts w:ascii="Verdana" w:hAnsi="Verdana" w:cstheme="minorHAnsi"/>
          <w:b/>
          <w:sz w:val="18"/>
          <w:szCs w:val="18"/>
        </w:rPr>
        <w:t>P</w:t>
      </w:r>
      <w:r w:rsidRPr="008D13C5">
        <w:rPr>
          <w:rFonts w:ascii="Verdana" w:hAnsi="Verdana" w:cstheme="minorHAnsi"/>
          <w:b/>
          <w:sz w:val="18"/>
          <w:szCs w:val="18"/>
        </w:rPr>
        <w:t xml:space="preserve">rzełącznik </w:t>
      </w:r>
      <w:r>
        <w:rPr>
          <w:rFonts w:ascii="Verdana" w:hAnsi="Verdana" w:cstheme="minorHAnsi"/>
          <w:b/>
          <w:sz w:val="18"/>
          <w:szCs w:val="18"/>
        </w:rPr>
        <w:t xml:space="preserve">sieciowy </w:t>
      </w:r>
      <w:r w:rsidRPr="008D13C5">
        <w:rPr>
          <w:rFonts w:ascii="Verdana" w:hAnsi="Verdana" w:cstheme="minorHAnsi"/>
          <w:b/>
          <w:sz w:val="18"/>
          <w:szCs w:val="18"/>
        </w:rPr>
        <w:t>8 portowy</w:t>
      </w:r>
    </w:p>
    <w:tbl>
      <w:tblPr>
        <w:tblStyle w:val="Tabela-Siatka"/>
        <w:tblW w:w="0" w:type="auto"/>
        <w:tblLook w:val="04A0" w:firstRow="1" w:lastRow="0" w:firstColumn="1" w:lastColumn="0" w:noHBand="0" w:noVBand="1"/>
      </w:tblPr>
      <w:tblGrid>
        <w:gridCol w:w="675"/>
        <w:gridCol w:w="2127"/>
        <w:gridCol w:w="6486"/>
      </w:tblGrid>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b/>
                <w:bCs/>
                <w:color w:val="000000"/>
                <w:sz w:val="18"/>
                <w:szCs w:val="18"/>
              </w:rPr>
              <w:t>L.p.</w:t>
            </w:r>
          </w:p>
        </w:tc>
        <w:tc>
          <w:tcPr>
            <w:tcW w:w="2127" w:type="dxa"/>
          </w:tcPr>
          <w:p w:rsidR="00B91331" w:rsidRPr="00631796" w:rsidRDefault="00B91331" w:rsidP="00B91331">
            <w:pPr>
              <w:jc w:val="center"/>
              <w:rPr>
                <w:rFonts w:ascii="Verdana" w:hAnsi="Verdana" w:cstheme="minorHAnsi"/>
                <w:sz w:val="18"/>
                <w:szCs w:val="18"/>
              </w:rPr>
            </w:pPr>
            <w:r w:rsidRPr="00631796">
              <w:rPr>
                <w:rFonts w:ascii="Verdana" w:hAnsi="Verdana" w:cstheme="minorHAnsi"/>
                <w:b/>
                <w:bCs/>
                <w:color w:val="000000"/>
                <w:sz w:val="18"/>
                <w:szCs w:val="18"/>
              </w:rPr>
              <w:t>Podzespół</w:t>
            </w:r>
          </w:p>
        </w:tc>
        <w:tc>
          <w:tcPr>
            <w:tcW w:w="6486" w:type="dxa"/>
          </w:tcPr>
          <w:p w:rsidR="00B91331" w:rsidRPr="00631796" w:rsidRDefault="00B91331" w:rsidP="00B91331">
            <w:pPr>
              <w:jc w:val="center"/>
              <w:rPr>
                <w:rFonts w:ascii="Verdana" w:hAnsi="Verdana" w:cstheme="minorHAnsi"/>
                <w:sz w:val="18"/>
                <w:szCs w:val="18"/>
              </w:rPr>
            </w:pPr>
            <w:r w:rsidRPr="00631796">
              <w:rPr>
                <w:rFonts w:ascii="Verdana" w:hAnsi="Verdana" w:cstheme="minorHAnsi"/>
                <w:b/>
                <w:bCs/>
                <w:sz w:val="18"/>
                <w:szCs w:val="18"/>
              </w:rPr>
              <w:t>Opis</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Standardy i protokoły</w:t>
            </w:r>
            <w:r w:rsidRPr="00631796">
              <w:rPr>
                <w:rFonts w:ascii="Verdana" w:hAnsi="Verdana" w:cstheme="minorHAnsi"/>
                <w:sz w:val="18"/>
                <w:szCs w:val="18"/>
              </w:rPr>
              <w:tab/>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IEEE 802.3i/802.3u/ 802.3ab/ 802.3x</w:t>
            </w:r>
          </w:p>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CSMA/CD</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2</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Porty</w:t>
            </w:r>
            <w:r w:rsidRPr="00631796">
              <w:rPr>
                <w:rFonts w:ascii="Verdana" w:hAnsi="Verdana" w:cstheme="minorHAnsi"/>
                <w:sz w:val="18"/>
                <w:szCs w:val="18"/>
              </w:rPr>
              <w:tab/>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8 portów RJ45 10/100/1000Mb/s, Auto-Negocjacja, Auto-MDI/MDIX</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3</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Funkcje zaawansowane</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Technologia Green</w:t>
            </w:r>
          </w:p>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Kontrola przepływu 802.3X</w:t>
            </w:r>
          </w:p>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802.1p/DSCP </w:t>
            </w:r>
            <w:proofErr w:type="spellStart"/>
            <w:r w:rsidRPr="00631796">
              <w:rPr>
                <w:rFonts w:ascii="Verdana" w:hAnsi="Verdana" w:cstheme="minorHAnsi"/>
                <w:sz w:val="18"/>
                <w:szCs w:val="18"/>
              </w:rPr>
              <w:t>QoS</w:t>
            </w:r>
            <w:proofErr w:type="spellEnd"/>
          </w:p>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IGMP </w:t>
            </w:r>
            <w:proofErr w:type="spellStart"/>
            <w:r w:rsidRPr="00631796">
              <w:rPr>
                <w:rFonts w:ascii="Verdana" w:hAnsi="Verdana" w:cstheme="minorHAnsi"/>
                <w:sz w:val="18"/>
                <w:szCs w:val="18"/>
              </w:rPr>
              <w:t>Snooping</w:t>
            </w:r>
            <w:proofErr w:type="spellEnd"/>
          </w:p>
        </w:tc>
      </w:tr>
    </w:tbl>
    <w:p w:rsidR="00542FC7" w:rsidRPr="00631796" w:rsidRDefault="00542FC7" w:rsidP="002170DF">
      <w:pPr>
        <w:spacing w:after="0" w:line="240" w:lineRule="auto"/>
        <w:rPr>
          <w:rFonts w:ascii="Verdana" w:hAnsi="Verdana" w:cstheme="minorHAnsi"/>
          <w:sz w:val="18"/>
          <w:szCs w:val="18"/>
        </w:rPr>
      </w:pPr>
    </w:p>
    <w:p w:rsidR="00E66480" w:rsidRPr="008D13C5" w:rsidRDefault="00E66480"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Niszczarka do dokumentów</w:t>
      </w:r>
    </w:p>
    <w:tbl>
      <w:tblPr>
        <w:tblStyle w:val="Tabela-Siatka"/>
        <w:tblW w:w="0" w:type="auto"/>
        <w:tblLook w:val="04A0" w:firstRow="1" w:lastRow="0" w:firstColumn="1" w:lastColumn="0" w:noHBand="0" w:noVBand="1"/>
      </w:tblPr>
      <w:tblGrid>
        <w:gridCol w:w="675"/>
        <w:gridCol w:w="2127"/>
        <w:gridCol w:w="6486"/>
      </w:tblGrid>
      <w:tr w:rsidR="00B91331" w:rsidRPr="00631796" w:rsidTr="00B91331">
        <w:tc>
          <w:tcPr>
            <w:tcW w:w="675" w:type="dxa"/>
          </w:tcPr>
          <w:p w:rsidR="00B91331" w:rsidRPr="00631796" w:rsidRDefault="00B91331" w:rsidP="00B91331">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486"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B91331" w:rsidRPr="00631796" w:rsidTr="00B91331">
        <w:tc>
          <w:tcPr>
            <w:tcW w:w="675" w:type="dxa"/>
          </w:tcPr>
          <w:p w:rsidR="00B91331" w:rsidRPr="00631796" w:rsidRDefault="00B91331" w:rsidP="00B91331">
            <w:pPr>
              <w:jc w:val="center"/>
              <w:rPr>
                <w:rFonts w:ascii="Verdana" w:eastAsia="Times New Roman" w:hAnsi="Verdana" w:cstheme="minorHAnsi"/>
                <w:color w:val="000000"/>
                <w:sz w:val="18"/>
                <w:szCs w:val="18"/>
                <w:lang w:eastAsia="pl-PL"/>
              </w:rPr>
            </w:pPr>
            <w:r>
              <w:rPr>
                <w:rFonts w:ascii="Verdana" w:eastAsia="Times New Roman" w:hAnsi="Verdana" w:cstheme="minorHAnsi"/>
                <w:color w:val="000000"/>
                <w:sz w:val="18"/>
                <w:szCs w:val="18"/>
                <w:lang w:eastAsia="pl-PL"/>
              </w:rPr>
              <w:t>1</w:t>
            </w:r>
          </w:p>
        </w:tc>
        <w:tc>
          <w:tcPr>
            <w:tcW w:w="2127"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Rodzaj cięcia:</w:t>
            </w:r>
          </w:p>
        </w:tc>
        <w:tc>
          <w:tcPr>
            <w:tcW w:w="6486"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cięcie na ścinki</w:t>
            </w:r>
          </w:p>
        </w:tc>
      </w:tr>
      <w:tr w:rsidR="00B91331" w:rsidRPr="00631796" w:rsidTr="00B91331">
        <w:tc>
          <w:tcPr>
            <w:tcW w:w="675" w:type="dxa"/>
          </w:tcPr>
          <w:p w:rsidR="00B91331" w:rsidRPr="00631796" w:rsidRDefault="00B91331" w:rsidP="00B91331">
            <w:pPr>
              <w:jc w:val="center"/>
              <w:rPr>
                <w:rFonts w:ascii="Verdana" w:eastAsia="Times New Roman" w:hAnsi="Verdana" w:cstheme="minorHAnsi"/>
                <w:color w:val="000000"/>
                <w:sz w:val="18"/>
                <w:szCs w:val="18"/>
                <w:lang w:eastAsia="pl-PL"/>
              </w:rPr>
            </w:pPr>
            <w:r>
              <w:rPr>
                <w:rFonts w:ascii="Verdana" w:eastAsia="Times New Roman" w:hAnsi="Verdana" w:cstheme="minorHAnsi"/>
                <w:color w:val="000000"/>
                <w:sz w:val="18"/>
                <w:szCs w:val="18"/>
                <w:lang w:eastAsia="pl-PL"/>
              </w:rPr>
              <w:t>2</w:t>
            </w:r>
          </w:p>
        </w:tc>
        <w:tc>
          <w:tcPr>
            <w:tcW w:w="2127"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Rozmiar cięcia:</w:t>
            </w:r>
          </w:p>
        </w:tc>
        <w:tc>
          <w:tcPr>
            <w:tcW w:w="6486"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4 x 37 mm</w:t>
            </w:r>
          </w:p>
        </w:tc>
      </w:tr>
      <w:tr w:rsidR="00B91331" w:rsidRPr="00631796" w:rsidTr="00B91331">
        <w:tc>
          <w:tcPr>
            <w:tcW w:w="675" w:type="dxa"/>
          </w:tcPr>
          <w:p w:rsidR="00B91331" w:rsidRPr="00631796" w:rsidRDefault="00B91331" w:rsidP="00B91331">
            <w:pPr>
              <w:jc w:val="center"/>
              <w:rPr>
                <w:rFonts w:ascii="Verdana" w:eastAsia="Times New Roman" w:hAnsi="Verdana" w:cstheme="minorHAnsi"/>
                <w:color w:val="000000"/>
                <w:sz w:val="18"/>
                <w:szCs w:val="18"/>
                <w:lang w:eastAsia="pl-PL"/>
              </w:rPr>
            </w:pPr>
            <w:r>
              <w:rPr>
                <w:rFonts w:ascii="Verdana" w:eastAsia="Times New Roman" w:hAnsi="Verdana" w:cstheme="minorHAnsi"/>
                <w:color w:val="000000"/>
                <w:sz w:val="18"/>
                <w:szCs w:val="18"/>
                <w:lang w:eastAsia="pl-PL"/>
              </w:rPr>
              <w:t>3</w:t>
            </w:r>
          </w:p>
        </w:tc>
        <w:tc>
          <w:tcPr>
            <w:tcW w:w="2127"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 xml:space="preserve">poziomy </w:t>
            </w:r>
            <w:r w:rsidRPr="00631796">
              <w:rPr>
                <w:rFonts w:ascii="Verdana" w:eastAsia="Times New Roman" w:hAnsi="Verdana" w:cstheme="minorHAnsi"/>
                <w:color w:val="000000"/>
                <w:sz w:val="18"/>
                <w:szCs w:val="18"/>
                <w:lang w:eastAsia="pl-PL"/>
              </w:rPr>
              <w:lastRenderedPageBreak/>
              <w:t>zabezpieczeń (DIN 66399):</w:t>
            </w:r>
          </w:p>
        </w:tc>
        <w:tc>
          <w:tcPr>
            <w:tcW w:w="6486"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lastRenderedPageBreak/>
              <w:t>E-2|F-1|O-1|P-4|T-2</w:t>
            </w:r>
          </w:p>
        </w:tc>
      </w:tr>
      <w:tr w:rsidR="00B91331" w:rsidRPr="00631796" w:rsidTr="00B91331">
        <w:tc>
          <w:tcPr>
            <w:tcW w:w="675" w:type="dxa"/>
          </w:tcPr>
          <w:p w:rsidR="00B91331" w:rsidRPr="00631796" w:rsidRDefault="00B91331" w:rsidP="00B91331">
            <w:pPr>
              <w:jc w:val="center"/>
              <w:rPr>
                <w:rFonts w:ascii="Verdana" w:eastAsia="Times New Roman" w:hAnsi="Verdana" w:cstheme="minorHAnsi"/>
                <w:color w:val="000000"/>
                <w:sz w:val="18"/>
                <w:szCs w:val="18"/>
                <w:lang w:eastAsia="pl-PL"/>
              </w:rPr>
            </w:pPr>
            <w:r>
              <w:rPr>
                <w:rFonts w:ascii="Verdana" w:eastAsia="Times New Roman" w:hAnsi="Verdana" w:cstheme="minorHAnsi"/>
                <w:color w:val="000000"/>
                <w:sz w:val="18"/>
                <w:szCs w:val="18"/>
                <w:lang w:eastAsia="pl-PL"/>
              </w:rPr>
              <w:lastRenderedPageBreak/>
              <w:t>4</w:t>
            </w:r>
          </w:p>
        </w:tc>
        <w:tc>
          <w:tcPr>
            <w:tcW w:w="2127"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Wydajność cięcia w arkuszach 80g/m²:</w:t>
            </w:r>
          </w:p>
        </w:tc>
        <w:tc>
          <w:tcPr>
            <w:tcW w:w="6486"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13</w:t>
            </w:r>
          </w:p>
        </w:tc>
      </w:tr>
      <w:tr w:rsidR="00B91331" w:rsidRPr="00631796" w:rsidTr="00B91331">
        <w:tc>
          <w:tcPr>
            <w:tcW w:w="675" w:type="dxa"/>
          </w:tcPr>
          <w:p w:rsidR="00B91331" w:rsidRPr="00631796" w:rsidRDefault="00B91331" w:rsidP="00B91331">
            <w:pPr>
              <w:jc w:val="center"/>
              <w:rPr>
                <w:rFonts w:ascii="Verdana" w:eastAsia="Times New Roman" w:hAnsi="Verdana" w:cstheme="minorHAnsi"/>
                <w:color w:val="000000"/>
                <w:sz w:val="18"/>
                <w:szCs w:val="18"/>
                <w:lang w:eastAsia="pl-PL"/>
              </w:rPr>
            </w:pPr>
            <w:r>
              <w:rPr>
                <w:rFonts w:ascii="Verdana" w:eastAsia="Times New Roman" w:hAnsi="Verdana" w:cstheme="minorHAnsi"/>
                <w:color w:val="000000"/>
                <w:sz w:val="18"/>
                <w:szCs w:val="18"/>
                <w:lang w:eastAsia="pl-PL"/>
              </w:rPr>
              <w:t>5</w:t>
            </w:r>
          </w:p>
        </w:tc>
        <w:tc>
          <w:tcPr>
            <w:tcW w:w="2127"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Pojemność kosza:</w:t>
            </w:r>
          </w:p>
        </w:tc>
        <w:tc>
          <w:tcPr>
            <w:tcW w:w="6486" w:type="dxa"/>
            <w:vAlign w:val="center"/>
            <w:hideMark/>
          </w:tcPr>
          <w:p w:rsidR="00B91331" w:rsidRPr="00631796" w:rsidRDefault="00B91331" w:rsidP="002170DF">
            <w:pPr>
              <w:rPr>
                <w:rFonts w:ascii="Verdana" w:eastAsia="Times New Roman" w:hAnsi="Verdana" w:cstheme="minorHAnsi"/>
                <w:color w:val="000000"/>
                <w:sz w:val="18"/>
                <w:szCs w:val="18"/>
                <w:lang w:eastAsia="pl-PL"/>
              </w:rPr>
            </w:pPr>
            <w:r w:rsidRPr="00631796">
              <w:rPr>
                <w:rFonts w:ascii="Verdana" w:eastAsia="Times New Roman" w:hAnsi="Verdana" w:cstheme="minorHAnsi"/>
                <w:color w:val="000000"/>
                <w:sz w:val="18"/>
                <w:szCs w:val="18"/>
                <w:lang w:eastAsia="pl-PL"/>
              </w:rPr>
              <w:t>23 l</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6</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Niszczone materiały:</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Papier, Zszywki i spinacze do papieru, Karta kredytowa, CD/DVD</w:t>
            </w:r>
          </w:p>
        </w:tc>
      </w:tr>
    </w:tbl>
    <w:p w:rsidR="00E66480" w:rsidRPr="00631796" w:rsidRDefault="00E66480" w:rsidP="002170DF">
      <w:pPr>
        <w:spacing w:after="0" w:line="240" w:lineRule="auto"/>
        <w:rPr>
          <w:rFonts w:ascii="Verdana" w:hAnsi="Verdana" w:cstheme="minorHAnsi"/>
          <w:sz w:val="18"/>
          <w:szCs w:val="18"/>
        </w:rPr>
      </w:pPr>
    </w:p>
    <w:p w:rsidR="00E66480" w:rsidRPr="008D13C5" w:rsidRDefault="00E66480" w:rsidP="008D13C5">
      <w:pPr>
        <w:pStyle w:val="Akapitzlist"/>
        <w:numPr>
          <w:ilvl w:val="0"/>
          <w:numId w:val="37"/>
        </w:numPr>
        <w:spacing w:after="0" w:line="240" w:lineRule="auto"/>
        <w:rPr>
          <w:rFonts w:ascii="Verdana" w:hAnsi="Verdana" w:cstheme="minorHAnsi"/>
          <w:b/>
          <w:sz w:val="18"/>
          <w:szCs w:val="18"/>
        </w:rPr>
      </w:pPr>
      <w:r w:rsidRPr="008D13C5">
        <w:rPr>
          <w:rFonts w:ascii="Verdana" w:hAnsi="Verdana" w:cstheme="minorHAnsi"/>
          <w:b/>
          <w:sz w:val="18"/>
          <w:szCs w:val="18"/>
        </w:rPr>
        <w:t>Ploter drukujący</w:t>
      </w:r>
    </w:p>
    <w:tbl>
      <w:tblPr>
        <w:tblStyle w:val="Tabela-Siatka"/>
        <w:tblW w:w="9288" w:type="dxa"/>
        <w:tblLook w:val="04A0" w:firstRow="1" w:lastRow="0" w:firstColumn="1" w:lastColumn="0" w:noHBand="0" w:noVBand="1"/>
      </w:tblPr>
      <w:tblGrid>
        <w:gridCol w:w="675"/>
        <w:gridCol w:w="2127"/>
        <w:gridCol w:w="6486"/>
      </w:tblGrid>
      <w:tr w:rsidR="00B91331" w:rsidRPr="00631796" w:rsidTr="00B91331">
        <w:tc>
          <w:tcPr>
            <w:tcW w:w="675" w:type="dxa"/>
          </w:tcPr>
          <w:p w:rsidR="00B91331" w:rsidRPr="00631796" w:rsidRDefault="00B91331" w:rsidP="00B91331">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486"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Technologia druku</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Termiczna drukarka atramentowa</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2</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Pamięć</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512 MB</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3</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Obsługiwane formaty nośników</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A4, A3, A2, A1</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4</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Nośniki</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Papier typu </w:t>
            </w:r>
            <w:proofErr w:type="spellStart"/>
            <w:r w:rsidRPr="00631796">
              <w:rPr>
                <w:rFonts w:ascii="Verdana" w:hAnsi="Verdana" w:cstheme="minorHAnsi"/>
                <w:sz w:val="18"/>
                <w:szCs w:val="18"/>
              </w:rPr>
              <w:t>bond</w:t>
            </w:r>
            <w:proofErr w:type="spellEnd"/>
            <w:r w:rsidRPr="00631796">
              <w:rPr>
                <w:rFonts w:ascii="Verdana" w:hAnsi="Verdana" w:cstheme="minorHAnsi"/>
                <w:sz w:val="18"/>
                <w:szCs w:val="18"/>
              </w:rPr>
              <w:t xml:space="preserve"> i powlekany (</w:t>
            </w:r>
            <w:proofErr w:type="spellStart"/>
            <w:r w:rsidRPr="00631796">
              <w:rPr>
                <w:rFonts w:ascii="Verdana" w:hAnsi="Verdana" w:cstheme="minorHAnsi"/>
                <w:sz w:val="18"/>
                <w:szCs w:val="18"/>
              </w:rPr>
              <w:t>bond</w:t>
            </w:r>
            <w:proofErr w:type="spellEnd"/>
            <w:r w:rsidRPr="00631796">
              <w:rPr>
                <w:rFonts w:ascii="Verdana" w:hAnsi="Verdana" w:cstheme="minorHAnsi"/>
                <w:sz w:val="18"/>
                <w:szCs w:val="18"/>
              </w:rPr>
              <w:t>, powlekany, o dużej gramaturze, zwykły, jasny biały, projektowy), papier techniczny (naturalna kalka), folia (przezroczysta, matowa), papier fotograficzny (satynowy, błyszczący, półbłyszczący, polipropylenowy), samoprzylepny (przylepny, polipropylenowy)</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5</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Gramatura nośników, zalecana</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od 60 do 280 g/m2</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6</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Szerokość nośników, maksymalna</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610 mm</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7</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Grubość nośnika</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do 0,3 mm</w:t>
            </w:r>
          </w:p>
        </w:tc>
      </w:tr>
      <w:tr w:rsidR="00B91331" w:rsidRPr="00AC68D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8</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Łączność, tryb standardowy</w:t>
            </w:r>
          </w:p>
        </w:tc>
        <w:tc>
          <w:tcPr>
            <w:tcW w:w="6486" w:type="dxa"/>
            <w:vAlign w:val="center"/>
          </w:tcPr>
          <w:p w:rsidR="00B91331" w:rsidRPr="00470A9F" w:rsidRDefault="00B91331" w:rsidP="002170DF">
            <w:pPr>
              <w:rPr>
                <w:rFonts w:ascii="Verdana" w:hAnsi="Verdana" w:cstheme="minorHAnsi"/>
                <w:sz w:val="18"/>
                <w:szCs w:val="18"/>
                <w:lang w:val="en-US"/>
              </w:rPr>
            </w:pPr>
            <w:r w:rsidRPr="00470A9F">
              <w:rPr>
                <w:rFonts w:ascii="Verdana" w:hAnsi="Verdana" w:cstheme="minorHAnsi"/>
                <w:sz w:val="18"/>
                <w:szCs w:val="18"/>
                <w:lang w:val="en-US"/>
              </w:rPr>
              <w:t>Gigabit Ethernet (1000Base-T), Hi-Speed USB 2.0, Wi-Fi 802.11a/b/g/n, Wi-Fi Direct</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9</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Funkcja zdalnego drukowania</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Tak </w:t>
            </w:r>
          </w:p>
        </w:tc>
      </w:tr>
      <w:tr w:rsidR="00B91331" w:rsidRPr="00631796" w:rsidTr="00B91331">
        <w:trPr>
          <w:trHeight w:val="522"/>
        </w:trPr>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10</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Prędkość druku</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35 s/str. w formacie A1, 68 wydruków A1 na godzinę</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11</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Podawanie nośników, wykańczanie dokumentów</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Podajnik arkuszy, podajnik rolek i automatyczna gilotyna pozioma</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12</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Jakość druku w kolorze (najwyższa)</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Z optymalizacją do 2400 x 1200 </w:t>
            </w:r>
            <w:proofErr w:type="spellStart"/>
            <w:r w:rsidRPr="00631796">
              <w:rPr>
                <w:rFonts w:ascii="Verdana" w:hAnsi="Verdana" w:cstheme="minorHAnsi"/>
                <w:sz w:val="18"/>
                <w:szCs w:val="18"/>
              </w:rPr>
              <w:t>dpi</w:t>
            </w:r>
            <w:proofErr w:type="spellEnd"/>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13</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Liczba wkładów drukujących</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4 (błękitny, purpurowy, żółty, czarny)</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14</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Ilość dysz głowicy drukującej</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1376</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15</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Głowice drukujące</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1 (błękitny, purpurowy, żółty i czarny)</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16</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Standardowe rozmiary nośników (rozmiary rolek — system metryczny)</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Od 279 do 610 mm</w:t>
            </w:r>
          </w:p>
        </w:tc>
      </w:tr>
      <w:tr w:rsidR="00B91331" w:rsidRPr="00631796" w:rsidTr="00B91331">
        <w:tc>
          <w:tcPr>
            <w:tcW w:w="675" w:type="dxa"/>
          </w:tcPr>
          <w:p w:rsidR="00B91331" w:rsidRPr="00631796" w:rsidRDefault="00B91331" w:rsidP="00B91331">
            <w:pPr>
              <w:jc w:val="center"/>
              <w:rPr>
                <w:rFonts w:ascii="Verdana" w:hAnsi="Verdana" w:cstheme="minorHAnsi"/>
                <w:sz w:val="18"/>
                <w:szCs w:val="18"/>
              </w:rPr>
            </w:pPr>
            <w:r>
              <w:rPr>
                <w:rFonts w:ascii="Verdana" w:hAnsi="Verdana" w:cstheme="minorHAnsi"/>
                <w:sz w:val="18"/>
                <w:szCs w:val="18"/>
              </w:rPr>
              <w:t>17</w:t>
            </w:r>
          </w:p>
        </w:tc>
        <w:tc>
          <w:tcPr>
            <w:tcW w:w="2127"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Średnica zewnętrzna rol</w:t>
            </w:r>
            <w:r>
              <w:rPr>
                <w:rFonts w:ascii="Verdana" w:hAnsi="Verdana" w:cstheme="minorHAnsi"/>
                <w:sz w:val="18"/>
                <w:szCs w:val="18"/>
              </w:rPr>
              <w:t>k</w:t>
            </w:r>
            <w:r w:rsidRPr="00631796">
              <w:rPr>
                <w:rFonts w:ascii="Verdana" w:hAnsi="Verdana" w:cstheme="minorHAnsi"/>
                <w:sz w:val="18"/>
                <w:szCs w:val="18"/>
              </w:rPr>
              <w:t>i</w:t>
            </w:r>
          </w:p>
        </w:tc>
        <w:tc>
          <w:tcPr>
            <w:tcW w:w="6486" w:type="dxa"/>
            <w:vAlign w:val="center"/>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100 mm</w:t>
            </w:r>
          </w:p>
        </w:tc>
      </w:tr>
    </w:tbl>
    <w:p w:rsidR="00E66480" w:rsidRPr="00631796" w:rsidRDefault="00E66480" w:rsidP="002170DF">
      <w:pPr>
        <w:spacing w:after="0" w:line="240" w:lineRule="auto"/>
        <w:rPr>
          <w:rFonts w:ascii="Verdana" w:hAnsi="Verdana" w:cstheme="minorHAnsi"/>
          <w:sz w:val="18"/>
          <w:szCs w:val="18"/>
        </w:rPr>
      </w:pPr>
    </w:p>
    <w:p w:rsidR="00D17A17" w:rsidRPr="00631796" w:rsidRDefault="00D17A17" w:rsidP="008D13C5">
      <w:pPr>
        <w:pStyle w:val="Akapitzlist"/>
        <w:numPr>
          <w:ilvl w:val="0"/>
          <w:numId w:val="37"/>
        </w:numPr>
        <w:spacing w:after="0" w:line="240" w:lineRule="auto"/>
        <w:rPr>
          <w:rFonts w:ascii="Verdana" w:hAnsi="Verdana" w:cstheme="minorHAnsi"/>
          <w:sz w:val="18"/>
          <w:szCs w:val="18"/>
        </w:rPr>
      </w:pPr>
      <w:r w:rsidRPr="008D13C5">
        <w:rPr>
          <w:rFonts w:ascii="Verdana" w:hAnsi="Verdana" w:cstheme="minorHAnsi"/>
          <w:b/>
          <w:sz w:val="18"/>
          <w:szCs w:val="18"/>
        </w:rPr>
        <w:t>Ekran projekcyjny</w:t>
      </w:r>
      <w:r w:rsidR="00F20937" w:rsidRPr="008D13C5">
        <w:rPr>
          <w:rFonts w:ascii="Verdana" w:hAnsi="Verdana" w:cstheme="minorHAnsi"/>
          <w:b/>
          <w:sz w:val="18"/>
          <w:szCs w:val="18"/>
        </w:rPr>
        <w:t>,</w:t>
      </w:r>
      <w:r w:rsidR="00470A9F" w:rsidRPr="008D13C5">
        <w:rPr>
          <w:rFonts w:ascii="Verdana" w:hAnsi="Verdana" w:cstheme="minorHAnsi"/>
          <w:b/>
          <w:sz w:val="18"/>
          <w:szCs w:val="18"/>
        </w:rPr>
        <w:t xml:space="preserve"> automatyczny,</w:t>
      </w:r>
      <w:r w:rsidR="00F20937" w:rsidRPr="008D13C5">
        <w:rPr>
          <w:rFonts w:ascii="Verdana" w:hAnsi="Verdana" w:cstheme="minorHAnsi"/>
          <w:b/>
          <w:sz w:val="18"/>
          <w:szCs w:val="18"/>
        </w:rPr>
        <w:t xml:space="preserve"> elektryczny</w:t>
      </w:r>
      <w:r w:rsidR="00F20937" w:rsidRPr="00631796">
        <w:rPr>
          <w:rFonts w:ascii="Verdana" w:hAnsi="Verdana" w:cstheme="minorHAnsi"/>
          <w:sz w:val="18"/>
          <w:szCs w:val="18"/>
        </w:rPr>
        <w:t>.</w:t>
      </w:r>
    </w:p>
    <w:tbl>
      <w:tblPr>
        <w:tblStyle w:val="Tabela-Siatka"/>
        <w:tblW w:w="0" w:type="auto"/>
        <w:tblLook w:val="04A0" w:firstRow="1" w:lastRow="0" w:firstColumn="1" w:lastColumn="0" w:noHBand="0" w:noVBand="1"/>
      </w:tblPr>
      <w:tblGrid>
        <w:gridCol w:w="675"/>
        <w:gridCol w:w="2127"/>
        <w:gridCol w:w="6486"/>
      </w:tblGrid>
      <w:tr w:rsidR="00B91331" w:rsidRPr="00631796" w:rsidTr="00B91331">
        <w:tc>
          <w:tcPr>
            <w:tcW w:w="675" w:type="dxa"/>
          </w:tcPr>
          <w:p w:rsidR="00B91331" w:rsidRPr="00631796" w:rsidRDefault="00B91331" w:rsidP="00035AD9">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color w:val="000000"/>
                <w:sz w:val="18"/>
                <w:szCs w:val="18"/>
              </w:rPr>
              <w:t>Podzespół</w:t>
            </w:r>
          </w:p>
        </w:tc>
        <w:tc>
          <w:tcPr>
            <w:tcW w:w="6486"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Powierzchnia</w:t>
            </w:r>
          </w:p>
        </w:tc>
        <w:tc>
          <w:tcPr>
            <w:tcW w:w="6486"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 xml:space="preserve">Biała o współczynniku </w:t>
            </w:r>
            <w:proofErr w:type="spellStart"/>
            <w:r w:rsidRPr="00631796">
              <w:rPr>
                <w:rFonts w:ascii="Verdana" w:hAnsi="Verdana" w:cstheme="minorHAnsi"/>
                <w:sz w:val="18"/>
                <w:szCs w:val="18"/>
              </w:rPr>
              <w:t>gain</w:t>
            </w:r>
            <w:proofErr w:type="spellEnd"/>
            <w:r w:rsidRPr="00631796">
              <w:rPr>
                <w:rFonts w:ascii="Verdana" w:hAnsi="Verdana" w:cstheme="minorHAnsi"/>
                <w:sz w:val="18"/>
                <w:szCs w:val="18"/>
              </w:rPr>
              <w:t xml:space="preserve"> min 1.2 i kącie widzenia min 150st</w:t>
            </w:r>
          </w:p>
        </w:tc>
      </w:tr>
      <w:tr w:rsidR="00B91331" w:rsidRPr="00631796" w:rsidTr="00B91331">
        <w:tc>
          <w:tcPr>
            <w:tcW w:w="675" w:type="dxa"/>
          </w:tcPr>
          <w:p w:rsidR="00B91331" w:rsidRDefault="00B91331" w:rsidP="00035AD9">
            <w:pPr>
              <w:jc w:val="center"/>
              <w:rPr>
                <w:rFonts w:ascii="Verdana" w:hAnsi="Verdana" w:cstheme="minorHAnsi"/>
                <w:sz w:val="18"/>
                <w:szCs w:val="18"/>
              </w:rPr>
            </w:pPr>
            <w:r>
              <w:rPr>
                <w:rFonts w:ascii="Verdana" w:hAnsi="Verdana" w:cstheme="minorHAnsi"/>
                <w:sz w:val="18"/>
                <w:szCs w:val="18"/>
              </w:rPr>
              <w:t>2</w:t>
            </w:r>
          </w:p>
        </w:tc>
        <w:tc>
          <w:tcPr>
            <w:tcW w:w="2127" w:type="dxa"/>
          </w:tcPr>
          <w:p w:rsidR="00B91331" w:rsidRPr="00631796" w:rsidRDefault="00B91331" w:rsidP="002170DF">
            <w:pPr>
              <w:rPr>
                <w:rFonts w:ascii="Verdana" w:hAnsi="Verdana" w:cstheme="minorHAnsi"/>
                <w:sz w:val="18"/>
                <w:szCs w:val="18"/>
              </w:rPr>
            </w:pPr>
            <w:r>
              <w:rPr>
                <w:rFonts w:ascii="Verdana" w:hAnsi="Verdana" w:cstheme="minorHAnsi"/>
                <w:sz w:val="18"/>
                <w:szCs w:val="18"/>
              </w:rPr>
              <w:t>Montaż</w:t>
            </w:r>
          </w:p>
        </w:tc>
        <w:tc>
          <w:tcPr>
            <w:tcW w:w="6486" w:type="dxa"/>
          </w:tcPr>
          <w:p w:rsidR="00B91331" w:rsidRPr="00631796" w:rsidRDefault="00B91331" w:rsidP="002170DF">
            <w:pPr>
              <w:rPr>
                <w:rFonts w:ascii="Verdana" w:hAnsi="Verdana" w:cstheme="minorHAnsi"/>
                <w:sz w:val="18"/>
                <w:szCs w:val="18"/>
              </w:rPr>
            </w:pPr>
            <w:r>
              <w:t xml:space="preserve">Możliwość instalacji </w:t>
            </w:r>
            <w:r w:rsidRPr="00470A9F">
              <w:t>na ścianie lub suficie</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3</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Format</w:t>
            </w:r>
          </w:p>
        </w:tc>
        <w:tc>
          <w:tcPr>
            <w:tcW w:w="6486"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16:</w:t>
            </w:r>
            <w:r>
              <w:rPr>
                <w:rFonts w:ascii="Verdana" w:hAnsi="Verdana" w:cstheme="minorHAnsi"/>
                <w:sz w:val="18"/>
                <w:szCs w:val="18"/>
              </w:rPr>
              <w:t>9</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4</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Wymiar pow. aktywnej min.</w:t>
            </w:r>
          </w:p>
        </w:tc>
        <w:tc>
          <w:tcPr>
            <w:tcW w:w="6486" w:type="dxa"/>
          </w:tcPr>
          <w:p w:rsidR="00B91331" w:rsidRPr="00631796" w:rsidRDefault="00B91331" w:rsidP="00470A9F">
            <w:pPr>
              <w:rPr>
                <w:rFonts w:ascii="Verdana" w:hAnsi="Verdana" w:cstheme="minorHAnsi"/>
                <w:sz w:val="18"/>
                <w:szCs w:val="18"/>
              </w:rPr>
            </w:pPr>
            <w:r>
              <w:rPr>
                <w:rFonts w:ascii="Verdana" w:hAnsi="Verdana" w:cstheme="minorHAnsi"/>
                <w:sz w:val="18"/>
                <w:szCs w:val="18"/>
              </w:rPr>
              <w:t>22</w:t>
            </w:r>
            <w:r w:rsidRPr="00631796">
              <w:rPr>
                <w:rFonts w:ascii="Verdana" w:hAnsi="Verdana" w:cstheme="minorHAnsi"/>
                <w:sz w:val="18"/>
                <w:szCs w:val="18"/>
              </w:rPr>
              <w:t xml:space="preserve">0 x </w:t>
            </w:r>
            <w:r>
              <w:rPr>
                <w:rFonts w:ascii="Verdana" w:hAnsi="Verdana" w:cstheme="minorHAnsi"/>
                <w:sz w:val="18"/>
                <w:szCs w:val="18"/>
              </w:rPr>
              <w:t>150</w:t>
            </w:r>
            <w:r w:rsidRPr="00631796">
              <w:rPr>
                <w:rFonts w:ascii="Verdana" w:hAnsi="Verdana" w:cstheme="minorHAnsi"/>
                <w:sz w:val="18"/>
                <w:szCs w:val="18"/>
              </w:rPr>
              <w:t xml:space="preserve"> cm</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5</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Wysuw pow. projekcyjnej</w:t>
            </w:r>
          </w:p>
        </w:tc>
        <w:tc>
          <w:tcPr>
            <w:tcW w:w="6486"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Z przodu</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6</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Wymiar kasety max</w:t>
            </w:r>
          </w:p>
        </w:tc>
        <w:tc>
          <w:tcPr>
            <w:tcW w:w="6486" w:type="dxa"/>
          </w:tcPr>
          <w:p w:rsidR="00B91331" w:rsidRPr="00631796" w:rsidRDefault="00B91331" w:rsidP="002170DF">
            <w:pPr>
              <w:rPr>
                <w:rFonts w:ascii="Verdana" w:hAnsi="Verdana" w:cstheme="minorHAnsi"/>
                <w:sz w:val="18"/>
                <w:szCs w:val="18"/>
              </w:rPr>
            </w:pPr>
            <w:r>
              <w:rPr>
                <w:rFonts w:ascii="Verdana" w:hAnsi="Verdana" w:cstheme="minorHAnsi"/>
                <w:sz w:val="18"/>
                <w:szCs w:val="18"/>
              </w:rPr>
              <w:t>2</w:t>
            </w:r>
            <w:r w:rsidRPr="00631796">
              <w:rPr>
                <w:rFonts w:ascii="Verdana" w:hAnsi="Verdana" w:cstheme="minorHAnsi"/>
                <w:sz w:val="18"/>
                <w:szCs w:val="18"/>
              </w:rPr>
              <w:t>50 x 15 x 13 cm</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7</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Dodatkowo</w:t>
            </w:r>
          </w:p>
        </w:tc>
        <w:tc>
          <w:tcPr>
            <w:tcW w:w="6486"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Wbudowane w silnik sterowanie radiowe</w:t>
            </w:r>
          </w:p>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Pilot radiowy</w:t>
            </w:r>
          </w:p>
        </w:tc>
      </w:tr>
    </w:tbl>
    <w:p w:rsidR="00D17A17" w:rsidRPr="00631796" w:rsidRDefault="00D17A17" w:rsidP="002170DF">
      <w:pPr>
        <w:spacing w:after="0" w:line="240" w:lineRule="auto"/>
        <w:rPr>
          <w:rFonts w:ascii="Verdana" w:hAnsi="Verdana" w:cstheme="minorHAnsi"/>
          <w:sz w:val="18"/>
          <w:szCs w:val="18"/>
        </w:rPr>
      </w:pPr>
    </w:p>
    <w:p w:rsidR="00F20937" w:rsidRPr="00CB2D14" w:rsidRDefault="00F20937" w:rsidP="008D13C5">
      <w:pPr>
        <w:pStyle w:val="Akapitzlist"/>
        <w:numPr>
          <w:ilvl w:val="0"/>
          <w:numId w:val="37"/>
        </w:numPr>
        <w:spacing w:after="0" w:line="240" w:lineRule="auto"/>
        <w:rPr>
          <w:rFonts w:ascii="Verdana" w:hAnsi="Verdana" w:cstheme="minorHAnsi"/>
          <w:b/>
          <w:sz w:val="18"/>
          <w:szCs w:val="18"/>
        </w:rPr>
      </w:pPr>
      <w:r w:rsidRPr="00CB2D14">
        <w:rPr>
          <w:rFonts w:ascii="Verdana" w:hAnsi="Verdana" w:cstheme="minorHAnsi"/>
          <w:b/>
          <w:sz w:val="18"/>
          <w:szCs w:val="18"/>
        </w:rPr>
        <w:t>Urządzenie sieciowe</w:t>
      </w:r>
      <w:r w:rsidR="008D13C5">
        <w:rPr>
          <w:rFonts w:ascii="Verdana" w:hAnsi="Verdana" w:cstheme="minorHAnsi"/>
          <w:b/>
          <w:sz w:val="18"/>
          <w:szCs w:val="18"/>
        </w:rPr>
        <w:t xml:space="preserve"> firewall</w:t>
      </w:r>
    </w:p>
    <w:p w:rsidR="002170DF" w:rsidRPr="00631796" w:rsidRDefault="002170DF" w:rsidP="002170DF">
      <w:pPr>
        <w:spacing w:after="0" w:line="240" w:lineRule="auto"/>
        <w:jc w:val="both"/>
        <w:rPr>
          <w:rFonts w:ascii="Verdana" w:hAnsi="Verdana"/>
          <w:sz w:val="18"/>
          <w:szCs w:val="18"/>
        </w:rPr>
      </w:pPr>
      <w:r w:rsidRPr="00631796">
        <w:rPr>
          <w:rFonts w:ascii="Verdana" w:hAnsi="Verdana"/>
          <w:sz w:val="18"/>
          <w:szCs w:val="18"/>
        </w:rPr>
        <w:lastRenderedPageBreak/>
        <w:t xml:space="preserve">System realizujący funkcję Firewall </w:t>
      </w:r>
      <w:r w:rsidR="00F6044A" w:rsidRPr="00631796">
        <w:rPr>
          <w:rFonts w:ascii="Verdana" w:hAnsi="Verdana"/>
          <w:sz w:val="18"/>
          <w:szCs w:val="18"/>
        </w:rPr>
        <w:t>musi zapewniać</w:t>
      </w:r>
      <w:r w:rsidRPr="00631796">
        <w:rPr>
          <w:rFonts w:ascii="Verdana" w:hAnsi="Verdana"/>
          <w:sz w:val="18"/>
          <w:szCs w:val="18"/>
        </w:rPr>
        <w:t xml:space="preserve"> pracę w jednym z trzech trybów: Routera z funkcją NAT, transparentnym oraz monitorowania na porcie SPAN.</w:t>
      </w:r>
    </w:p>
    <w:p w:rsidR="002170DF" w:rsidRPr="00631796" w:rsidRDefault="002170DF" w:rsidP="002170DF">
      <w:pPr>
        <w:spacing w:after="0" w:line="240" w:lineRule="auto"/>
        <w:jc w:val="both"/>
        <w:rPr>
          <w:rFonts w:ascii="Verdana" w:hAnsi="Verdana"/>
          <w:sz w:val="18"/>
          <w:szCs w:val="18"/>
        </w:rPr>
      </w:pPr>
      <w:r w:rsidRPr="00631796">
        <w:rPr>
          <w:rFonts w:ascii="Verdana" w:hAnsi="Verdana"/>
          <w:sz w:val="18"/>
          <w:szCs w:val="18"/>
        </w:rPr>
        <w:t xml:space="preserve">System </w:t>
      </w:r>
      <w:r w:rsidR="00F6044A" w:rsidRPr="00631796">
        <w:rPr>
          <w:rFonts w:ascii="Verdana" w:hAnsi="Verdana"/>
          <w:sz w:val="18"/>
          <w:szCs w:val="18"/>
        </w:rPr>
        <w:t xml:space="preserve">musi </w:t>
      </w:r>
      <w:r w:rsidRPr="00631796">
        <w:rPr>
          <w:rFonts w:ascii="Verdana" w:hAnsi="Verdana"/>
          <w:sz w:val="18"/>
          <w:szCs w:val="18"/>
        </w:rPr>
        <w:t>umożliwia</w:t>
      </w:r>
      <w:r w:rsidR="00F6044A" w:rsidRPr="00631796">
        <w:rPr>
          <w:rFonts w:ascii="Verdana" w:hAnsi="Verdana"/>
          <w:sz w:val="18"/>
          <w:szCs w:val="18"/>
        </w:rPr>
        <w:t>ć</w:t>
      </w:r>
      <w:r w:rsidRPr="00631796">
        <w:rPr>
          <w:rFonts w:ascii="Verdana" w:hAnsi="Verdana"/>
          <w:sz w:val="18"/>
          <w:szCs w:val="18"/>
        </w:rPr>
        <w:t xml:space="preserve"> budowę minimum 2 oddzielnych (fizycznych lub logicznych) instancji systemów w zakresie: Routingu, </w:t>
      </w:r>
      <w:proofErr w:type="spellStart"/>
      <w:r w:rsidRPr="00631796">
        <w:rPr>
          <w:rFonts w:ascii="Verdana" w:hAnsi="Verdana"/>
          <w:sz w:val="18"/>
          <w:szCs w:val="18"/>
        </w:rPr>
        <w:t>Firewall’a</w:t>
      </w:r>
      <w:proofErr w:type="spellEnd"/>
      <w:r w:rsidRPr="00631796">
        <w:rPr>
          <w:rFonts w:ascii="Verdana" w:hAnsi="Verdana"/>
          <w:sz w:val="18"/>
          <w:szCs w:val="18"/>
        </w:rPr>
        <w:t xml:space="preserve">, </w:t>
      </w:r>
      <w:proofErr w:type="spellStart"/>
      <w:r w:rsidRPr="00631796">
        <w:rPr>
          <w:rFonts w:ascii="Verdana" w:hAnsi="Verdana"/>
          <w:sz w:val="18"/>
          <w:szCs w:val="18"/>
        </w:rPr>
        <w:t>IPSec</w:t>
      </w:r>
      <w:proofErr w:type="spellEnd"/>
      <w:r w:rsidRPr="00631796">
        <w:rPr>
          <w:rFonts w:ascii="Verdana" w:hAnsi="Verdana"/>
          <w:sz w:val="18"/>
          <w:szCs w:val="18"/>
        </w:rPr>
        <w:t xml:space="preserve"> VPN, Antywirus, IPS, Kontroli Aplikacji. Powinna istnieć możliwość dedykowania co najmniej 4 administratorów do poszczególnych instancji systemu.</w:t>
      </w:r>
    </w:p>
    <w:p w:rsidR="002170DF" w:rsidRPr="00631796" w:rsidRDefault="002170DF" w:rsidP="002170DF">
      <w:pPr>
        <w:spacing w:after="0" w:line="240" w:lineRule="auto"/>
        <w:jc w:val="both"/>
        <w:rPr>
          <w:rFonts w:ascii="Verdana" w:hAnsi="Verdana"/>
          <w:sz w:val="18"/>
          <w:szCs w:val="18"/>
        </w:rPr>
      </w:pPr>
      <w:r w:rsidRPr="00631796">
        <w:rPr>
          <w:rFonts w:ascii="Verdana" w:hAnsi="Verdana"/>
          <w:sz w:val="18"/>
          <w:szCs w:val="18"/>
        </w:rPr>
        <w:t>System wspiera protokoły IPv4 oraz IPv6 w zakresie Firewall, ochrony w warstwie aplikacji, protokołów routingu dynamicznego.</w:t>
      </w:r>
    </w:p>
    <w:p w:rsidR="002170DF" w:rsidRPr="00631796" w:rsidRDefault="002170DF" w:rsidP="002170DF">
      <w:pPr>
        <w:spacing w:after="0" w:line="240" w:lineRule="auto"/>
        <w:rPr>
          <w:rFonts w:ascii="Verdana" w:hAnsi="Verdana" w:cstheme="minorHAnsi"/>
          <w:sz w:val="18"/>
          <w:szCs w:val="18"/>
        </w:rPr>
      </w:pPr>
    </w:p>
    <w:tbl>
      <w:tblPr>
        <w:tblStyle w:val="Tabela-Siatka"/>
        <w:tblW w:w="0" w:type="auto"/>
        <w:tblLook w:val="04A0" w:firstRow="1" w:lastRow="0" w:firstColumn="1" w:lastColumn="0" w:noHBand="0" w:noVBand="1"/>
      </w:tblPr>
      <w:tblGrid>
        <w:gridCol w:w="675"/>
        <w:gridCol w:w="2127"/>
        <w:gridCol w:w="6486"/>
      </w:tblGrid>
      <w:tr w:rsidR="00B91331" w:rsidRPr="00631796" w:rsidTr="00B91331">
        <w:tc>
          <w:tcPr>
            <w:tcW w:w="675" w:type="dxa"/>
          </w:tcPr>
          <w:p w:rsidR="00B91331" w:rsidRPr="00631796" w:rsidRDefault="00B91331" w:rsidP="00035AD9">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color w:val="000000"/>
                <w:sz w:val="18"/>
                <w:szCs w:val="18"/>
              </w:rPr>
              <w:t>Funkcje</w:t>
            </w:r>
          </w:p>
        </w:tc>
        <w:tc>
          <w:tcPr>
            <w:tcW w:w="6486" w:type="dxa"/>
          </w:tcPr>
          <w:p w:rsidR="00B91331" w:rsidRPr="00631796" w:rsidRDefault="00B91331" w:rsidP="002170DF">
            <w:pPr>
              <w:jc w:val="center"/>
              <w:rPr>
                <w:rFonts w:ascii="Verdana" w:hAnsi="Verdana" w:cstheme="minorHAnsi"/>
                <w:b/>
                <w:bCs/>
                <w:sz w:val="18"/>
                <w:szCs w:val="18"/>
              </w:rPr>
            </w:pPr>
            <w:r w:rsidRPr="00631796">
              <w:rPr>
                <w:rFonts w:ascii="Verdana" w:hAnsi="Verdana" w:cstheme="minorHAnsi"/>
                <w:b/>
                <w:bCs/>
                <w:sz w:val="18"/>
                <w:szCs w:val="18"/>
              </w:rPr>
              <w:t>Opis</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Redundancja, monitoring i wykrywanie awarii</w:t>
            </w:r>
          </w:p>
        </w:tc>
        <w:tc>
          <w:tcPr>
            <w:tcW w:w="6486" w:type="dxa"/>
          </w:tcPr>
          <w:p w:rsidR="00B91331" w:rsidRPr="00631796" w:rsidRDefault="00B91331" w:rsidP="002170DF">
            <w:pPr>
              <w:jc w:val="both"/>
              <w:rPr>
                <w:rFonts w:ascii="Verdana" w:hAnsi="Verdana"/>
                <w:sz w:val="18"/>
                <w:szCs w:val="18"/>
              </w:rPr>
            </w:pPr>
            <w:r w:rsidRPr="00631796">
              <w:rPr>
                <w:rFonts w:ascii="Verdana" w:hAnsi="Verdana"/>
                <w:sz w:val="18"/>
                <w:szCs w:val="18"/>
              </w:rPr>
              <w:t xml:space="preserve">W przypadku systemu pełniącego funkcje: Firewall, </w:t>
            </w:r>
            <w:proofErr w:type="spellStart"/>
            <w:r w:rsidRPr="00631796">
              <w:rPr>
                <w:rFonts w:ascii="Verdana" w:hAnsi="Verdana"/>
                <w:sz w:val="18"/>
                <w:szCs w:val="18"/>
              </w:rPr>
              <w:t>IPSec</w:t>
            </w:r>
            <w:proofErr w:type="spellEnd"/>
            <w:r w:rsidRPr="00631796">
              <w:rPr>
                <w:rFonts w:ascii="Verdana" w:hAnsi="Verdana"/>
                <w:sz w:val="18"/>
                <w:szCs w:val="18"/>
              </w:rPr>
              <w:t>, Kontrola Aplikacji oraz IPS – musi istnieć możliwość łączenia w klaster Active-Active lub Active-</w:t>
            </w:r>
            <w:proofErr w:type="spellStart"/>
            <w:r w:rsidRPr="00631796">
              <w:rPr>
                <w:rFonts w:ascii="Verdana" w:hAnsi="Verdana"/>
                <w:sz w:val="18"/>
                <w:szCs w:val="18"/>
              </w:rPr>
              <w:t>Passive</w:t>
            </w:r>
            <w:proofErr w:type="spellEnd"/>
            <w:r w:rsidRPr="00631796">
              <w:rPr>
                <w:rFonts w:ascii="Verdana" w:hAnsi="Verdana"/>
                <w:sz w:val="18"/>
                <w:szCs w:val="18"/>
              </w:rPr>
              <w:t>. W obu trybach system firewall zapewnia funkcję synchronizacji sesji.</w:t>
            </w:r>
          </w:p>
          <w:p w:rsidR="00B91331" w:rsidRPr="00631796" w:rsidRDefault="00B91331" w:rsidP="002170DF">
            <w:pPr>
              <w:jc w:val="both"/>
              <w:rPr>
                <w:rFonts w:ascii="Verdana" w:hAnsi="Verdana"/>
                <w:sz w:val="18"/>
                <w:szCs w:val="18"/>
              </w:rPr>
            </w:pPr>
            <w:r w:rsidRPr="00631796">
              <w:rPr>
                <w:rFonts w:ascii="Verdana" w:hAnsi="Verdana"/>
                <w:sz w:val="18"/>
                <w:szCs w:val="18"/>
              </w:rPr>
              <w:t>Monitoring i wykrywanie uszkodzenia elementów sprzętowych i programowych systemów zabezpieczeń oraz łączy sieciowych.</w:t>
            </w:r>
          </w:p>
          <w:p w:rsidR="00B91331" w:rsidRPr="00631796" w:rsidRDefault="00B91331" w:rsidP="002170DF">
            <w:pPr>
              <w:jc w:val="both"/>
              <w:rPr>
                <w:rFonts w:ascii="Verdana" w:hAnsi="Verdana"/>
                <w:sz w:val="18"/>
                <w:szCs w:val="18"/>
              </w:rPr>
            </w:pPr>
            <w:r w:rsidRPr="00631796">
              <w:rPr>
                <w:rFonts w:ascii="Verdana" w:hAnsi="Verdana"/>
                <w:sz w:val="18"/>
                <w:szCs w:val="18"/>
              </w:rPr>
              <w:t>Monitoring stanu realizowanych połączeń VPN.</w:t>
            </w:r>
          </w:p>
          <w:p w:rsidR="00B91331" w:rsidRPr="00631796" w:rsidRDefault="00B91331" w:rsidP="002170DF">
            <w:pPr>
              <w:jc w:val="both"/>
              <w:rPr>
                <w:rFonts w:ascii="Verdana" w:hAnsi="Verdana"/>
                <w:sz w:val="18"/>
                <w:szCs w:val="18"/>
              </w:rPr>
            </w:pPr>
            <w:r w:rsidRPr="00631796">
              <w:rPr>
                <w:rFonts w:ascii="Verdana" w:hAnsi="Verdana"/>
                <w:sz w:val="18"/>
                <w:szCs w:val="18"/>
              </w:rPr>
              <w:t>System umożliwia agregację linków statyczną oraz w oparciu o protokół LACP. Ponadto daje możliwość tworzenia interfejsów redundantnych.</w:t>
            </w:r>
          </w:p>
          <w:p w:rsidR="00B91331" w:rsidRPr="00631796" w:rsidRDefault="00B91331" w:rsidP="002170DF">
            <w:pPr>
              <w:jc w:val="both"/>
              <w:rPr>
                <w:rFonts w:ascii="Verdana" w:hAnsi="Verdana"/>
                <w:sz w:val="18"/>
                <w:szCs w:val="18"/>
              </w:rPr>
            </w:pPr>
            <w:r w:rsidRPr="00631796">
              <w:rPr>
                <w:rFonts w:ascii="Verdana" w:hAnsi="Verdana"/>
                <w:sz w:val="18"/>
                <w:szCs w:val="18"/>
              </w:rPr>
              <w:t>System ma pracować w postaci redundantnego klastra.</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2</w:t>
            </w:r>
          </w:p>
        </w:tc>
        <w:tc>
          <w:tcPr>
            <w:tcW w:w="2127" w:type="dxa"/>
          </w:tcPr>
          <w:p w:rsidR="00B91331" w:rsidRPr="00631796" w:rsidRDefault="00B91331" w:rsidP="00CB2D14">
            <w:pPr>
              <w:rPr>
                <w:rFonts w:ascii="Verdana" w:hAnsi="Verdana" w:cstheme="minorHAnsi"/>
                <w:sz w:val="18"/>
                <w:szCs w:val="18"/>
              </w:rPr>
            </w:pPr>
            <w:r w:rsidRPr="00631796">
              <w:rPr>
                <w:rFonts w:ascii="Verdana" w:hAnsi="Verdana" w:cstheme="minorHAnsi"/>
                <w:sz w:val="18"/>
                <w:szCs w:val="18"/>
              </w:rPr>
              <w:t>Interf</w:t>
            </w:r>
            <w:r>
              <w:rPr>
                <w:rFonts w:ascii="Verdana" w:hAnsi="Verdana" w:cstheme="minorHAnsi"/>
                <w:sz w:val="18"/>
                <w:szCs w:val="18"/>
              </w:rPr>
              <w:t>ejsy sieciowe</w:t>
            </w:r>
            <w:r w:rsidRPr="00631796">
              <w:rPr>
                <w:rFonts w:ascii="Verdana" w:hAnsi="Verdana" w:cstheme="minorHAnsi"/>
                <w:sz w:val="18"/>
                <w:szCs w:val="18"/>
              </w:rPr>
              <w:t>, dysk, zasilanie</w:t>
            </w:r>
          </w:p>
        </w:tc>
        <w:tc>
          <w:tcPr>
            <w:tcW w:w="6486" w:type="dxa"/>
          </w:tcPr>
          <w:p w:rsidR="00B91331" w:rsidRPr="00631796" w:rsidRDefault="00B91331" w:rsidP="002170DF">
            <w:pPr>
              <w:jc w:val="both"/>
              <w:rPr>
                <w:rFonts w:ascii="Verdana" w:hAnsi="Verdana"/>
                <w:sz w:val="18"/>
                <w:szCs w:val="18"/>
              </w:rPr>
            </w:pPr>
            <w:r w:rsidRPr="00631796">
              <w:rPr>
                <w:rFonts w:ascii="Verdana" w:hAnsi="Verdana"/>
                <w:sz w:val="18"/>
                <w:szCs w:val="18"/>
              </w:rPr>
              <w:t xml:space="preserve">System realizujący funkcję Firewall dysponuje co najmniej poniższą liczbą i rodzajem interfejsów: </w:t>
            </w:r>
          </w:p>
          <w:p w:rsidR="00B91331" w:rsidRPr="00631796" w:rsidRDefault="00B91331" w:rsidP="003031AB">
            <w:pPr>
              <w:pStyle w:val="Akapitzlist"/>
              <w:numPr>
                <w:ilvl w:val="0"/>
                <w:numId w:val="6"/>
              </w:numPr>
              <w:ind w:left="1068"/>
              <w:jc w:val="both"/>
              <w:rPr>
                <w:rFonts w:ascii="Verdana" w:hAnsi="Verdana"/>
                <w:sz w:val="18"/>
                <w:szCs w:val="18"/>
              </w:rPr>
            </w:pPr>
            <w:r w:rsidRPr="00631796">
              <w:rPr>
                <w:rFonts w:ascii="Verdana" w:hAnsi="Verdana"/>
                <w:sz w:val="18"/>
                <w:szCs w:val="18"/>
              </w:rPr>
              <w:t>18 portami Gigabit Ethernet RJ-45.</w:t>
            </w:r>
          </w:p>
          <w:p w:rsidR="00B91331" w:rsidRPr="00631796" w:rsidRDefault="00B91331" w:rsidP="003031AB">
            <w:pPr>
              <w:pStyle w:val="Akapitzlist"/>
              <w:numPr>
                <w:ilvl w:val="0"/>
                <w:numId w:val="7"/>
              </w:numPr>
              <w:ind w:left="1068"/>
              <w:jc w:val="both"/>
              <w:rPr>
                <w:rFonts w:ascii="Verdana" w:hAnsi="Verdana"/>
                <w:sz w:val="18"/>
                <w:szCs w:val="18"/>
              </w:rPr>
            </w:pPr>
            <w:r w:rsidRPr="00631796">
              <w:rPr>
                <w:rFonts w:ascii="Verdana" w:hAnsi="Verdana"/>
                <w:sz w:val="18"/>
                <w:szCs w:val="18"/>
              </w:rPr>
              <w:t xml:space="preserve">8 gniazdami SFP 1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3031AB">
            <w:pPr>
              <w:pStyle w:val="Akapitzlist"/>
              <w:numPr>
                <w:ilvl w:val="0"/>
                <w:numId w:val="8"/>
              </w:numPr>
              <w:ind w:left="1068"/>
              <w:jc w:val="both"/>
              <w:rPr>
                <w:rFonts w:ascii="Verdana" w:hAnsi="Verdana"/>
                <w:sz w:val="18"/>
                <w:szCs w:val="18"/>
              </w:rPr>
            </w:pPr>
            <w:r w:rsidRPr="00631796">
              <w:rPr>
                <w:rFonts w:ascii="Verdana" w:hAnsi="Verdana"/>
                <w:sz w:val="18"/>
                <w:szCs w:val="18"/>
              </w:rPr>
              <w:t xml:space="preserve">4 gniazdami SFP+ 10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System Firewall musi posiadać wbudowany port konsoli szeregowej oraz gniazdo USB umożliwiające podłączenie modemu 3G/4G oraz instalację oprogramowania z klucza USB.</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System Firewall musi pozwalać skonfigurować co najmniej 200 interfejsów wirtualnych, definiowanych jako </w:t>
            </w:r>
            <w:proofErr w:type="spellStart"/>
            <w:r w:rsidRPr="00631796">
              <w:rPr>
                <w:rFonts w:ascii="Verdana" w:hAnsi="Verdana"/>
                <w:sz w:val="18"/>
                <w:szCs w:val="18"/>
              </w:rPr>
              <w:t>VLAN’y</w:t>
            </w:r>
            <w:proofErr w:type="spellEnd"/>
            <w:r w:rsidRPr="00631796">
              <w:rPr>
                <w:rFonts w:ascii="Verdana" w:hAnsi="Verdana"/>
                <w:sz w:val="18"/>
                <w:szCs w:val="18"/>
              </w:rPr>
              <w:t xml:space="preserve"> w oparciu o standard 802.1Q.</w:t>
            </w:r>
          </w:p>
          <w:p w:rsidR="00B91331" w:rsidRDefault="00B91331" w:rsidP="002170DF">
            <w:pPr>
              <w:jc w:val="both"/>
              <w:rPr>
                <w:rFonts w:ascii="Verdana" w:hAnsi="Verdana"/>
                <w:sz w:val="18"/>
                <w:szCs w:val="18"/>
              </w:rPr>
            </w:pPr>
            <w:r w:rsidRPr="00631796">
              <w:rPr>
                <w:rFonts w:ascii="Verdana" w:hAnsi="Verdana"/>
                <w:sz w:val="18"/>
                <w:szCs w:val="18"/>
              </w:rPr>
              <w:t>System wyposażony w zasilanie 2xAC.</w:t>
            </w:r>
          </w:p>
          <w:p w:rsidR="00B91331" w:rsidRPr="00631796" w:rsidRDefault="00B91331" w:rsidP="002170DF">
            <w:pPr>
              <w:jc w:val="both"/>
              <w:rPr>
                <w:rFonts w:ascii="Verdana" w:hAnsi="Verdana"/>
                <w:sz w:val="18"/>
                <w:szCs w:val="18"/>
              </w:rPr>
            </w:pPr>
            <w:r>
              <w:rPr>
                <w:rFonts w:ascii="Verdana" w:hAnsi="Verdana"/>
                <w:sz w:val="18"/>
                <w:szCs w:val="18"/>
              </w:rPr>
              <w:t>Wykonawca dostarczy komplet kabli, wkładek umożliwiający podłączenie wszystkich interfejsów urządzenia.</w:t>
            </w:r>
          </w:p>
          <w:p w:rsidR="00B91331" w:rsidRPr="00631796" w:rsidRDefault="00B91331" w:rsidP="002170DF">
            <w:pPr>
              <w:rPr>
                <w:rFonts w:ascii="Verdana" w:hAnsi="Verdana" w:cstheme="minorHAnsi"/>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3</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Parametry wydajnościowe</w:t>
            </w:r>
          </w:p>
        </w:tc>
        <w:tc>
          <w:tcPr>
            <w:tcW w:w="6486" w:type="dxa"/>
          </w:tcPr>
          <w:p w:rsidR="00B91331" w:rsidRPr="00631796" w:rsidRDefault="00B91331" w:rsidP="002170DF">
            <w:pPr>
              <w:jc w:val="both"/>
              <w:rPr>
                <w:rFonts w:ascii="Verdana" w:hAnsi="Verdana"/>
                <w:sz w:val="18"/>
                <w:szCs w:val="18"/>
              </w:rPr>
            </w:pPr>
            <w:r w:rsidRPr="00631796">
              <w:rPr>
                <w:rFonts w:ascii="Verdana" w:hAnsi="Verdana"/>
                <w:sz w:val="18"/>
                <w:szCs w:val="18"/>
              </w:rPr>
              <w:t xml:space="preserve">W zakresie </w:t>
            </w:r>
            <w:proofErr w:type="spellStart"/>
            <w:r w:rsidRPr="00631796">
              <w:rPr>
                <w:rFonts w:ascii="Verdana" w:hAnsi="Verdana"/>
                <w:sz w:val="18"/>
                <w:szCs w:val="18"/>
              </w:rPr>
              <w:t>Firewall’a</w:t>
            </w:r>
            <w:proofErr w:type="spellEnd"/>
            <w:r w:rsidRPr="00631796">
              <w:rPr>
                <w:rFonts w:ascii="Verdana" w:hAnsi="Verdana"/>
                <w:sz w:val="18"/>
                <w:szCs w:val="18"/>
              </w:rPr>
              <w:t xml:space="preserve"> obsługa nie mniej niż 3 mln. jednoczesnych połączeń oraz 260 tys. nowych połączeń na sekundę.</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Przepustowość </w:t>
            </w:r>
            <w:proofErr w:type="spellStart"/>
            <w:r w:rsidRPr="00631796">
              <w:rPr>
                <w:rFonts w:ascii="Verdana" w:hAnsi="Verdana"/>
                <w:sz w:val="18"/>
                <w:szCs w:val="18"/>
              </w:rPr>
              <w:t>Stateful</w:t>
            </w:r>
            <w:proofErr w:type="spellEnd"/>
            <w:r w:rsidRPr="00631796">
              <w:rPr>
                <w:rFonts w:ascii="Verdana" w:hAnsi="Verdana"/>
                <w:sz w:val="18"/>
                <w:szCs w:val="18"/>
              </w:rPr>
              <w:t xml:space="preserve"> Firewall: nie mniej niż 26 </w:t>
            </w:r>
            <w:proofErr w:type="spellStart"/>
            <w:r w:rsidRPr="00631796">
              <w:rPr>
                <w:rFonts w:ascii="Verdana" w:hAnsi="Verdana"/>
                <w:sz w:val="18"/>
                <w:szCs w:val="18"/>
              </w:rPr>
              <w:t>Gbps</w:t>
            </w:r>
            <w:proofErr w:type="spellEnd"/>
            <w:r w:rsidRPr="00631796">
              <w:rPr>
                <w:rFonts w:ascii="Verdana" w:hAnsi="Verdana"/>
                <w:sz w:val="18"/>
                <w:szCs w:val="18"/>
              </w:rPr>
              <w:t xml:space="preserve"> dla pakietów 512 B.</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Przepustowość Firewall z włączoną funkcją Kontroli Aplikacji: nie mniej niż 12.6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Wydajność szyfrowania </w:t>
            </w:r>
            <w:proofErr w:type="spellStart"/>
            <w:r w:rsidRPr="00631796">
              <w:rPr>
                <w:rFonts w:ascii="Verdana" w:hAnsi="Verdana"/>
                <w:sz w:val="18"/>
                <w:szCs w:val="18"/>
              </w:rPr>
              <w:t>IPSec</w:t>
            </w:r>
            <w:proofErr w:type="spellEnd"/>
            <w:r w:rsidRPr="00631796">
              <w:rPr>
                <w:rFonts w:ascii="Verdana" w:hAnsi="Verdana"/>
                <w:sz w:val="18"/>
                <w:szCs w:val="18"/>
              </w:rPr>
              <w:t xml:space="preserve"> VPN protokołem AES z kluczem 128 nie mniej niż 12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Wydajność skanowania ruchu w celu ochrony przed atakami (zarówno </w:t>
            </w:r>
            <w:proofErr w:type="spellStart"/>
            <w:r w:rsidRPr="00631796">
              <w:rPr>
                <w:rFonts w:ascii="Verdana" w:hAnsi="Verdana"/>
                <w:sz w:val="18"/>
                <w:szCs w:val="18"/>
              </w:rPr>
              <w:t>client</w:t>
            </w:r>
            <w:proofErr w:type="spellEnd"/>
            <w:r w:rsidRPr="00631796">
              <w:rPr>
                <w:rFonts w:ascii="Verdana" w:hAnsi="Verdana"/>
                <w:sz w:val="18"/>
                <w:szCs w:val="18"/>
              </w:rPr>
              <w:t xml:space="preserve"> </w:t>
            </w:r>
            <w:proofErr w:type="spellStart"/>
            <w:r w:rsidRPr="00631796">
              <w:rPr>
                <w:rFonts w:ascii="Verdana" w:hAnsi="Verdana"/>
                <w:sz w:val="18"/>
                <w:szCs w:val="18"/>
              </w:rPr>
              <w:t>side</w:t>
            </w:r>
            <w:proofErr w:type="spellEnd"/>
            <w:r w:rsidRPr="00631796">
              <w:rPr>
                <w:rFonts w:ascii="Verdana" w:hAnsi="Verdana"/>
                <w:sz w:val="18"/>
                <w:szCs w:val="18"/>
              </w:rPr>
              <w:t xml:space="preserve"> jak i </w:t>
            </w:r>
            <w:proofErr w:type="spellStart"/>
            <w:r w:rsidRPr="00631796">
              <w:rPr>
                <w:rFonts w:ascii="Verdana" w:hAnsi="Verdana"/>
                <w:sz w:val="18"/>
                <w:szCs w:val="18"/>
              </w:rPr>
              <w:t>server</w:t>
            </w:r>
            <w:proofErr w:type="spellEnd"/>
            <w:r w:rsidRPr="00631796">
              <w:rPr>
                <w:rFonts w:ascii="Verdana" w:hAnsi="Verdana"/>
                <w:sz w:val="18"/>
                <w:szCs w:val="18"/>
              </w:rPr>
              <w:t xml:space="preserve"> </w:t>
            </w:r>
            <w:proofErr w:type="spellStart"/>
            <w:r w:rsidRPr="00631796">
              <w:rPr>
                <w:rFonts w:ascii="Verdana" w:hAnsi="Verdana"/>
                <w:sz w:val="18"/>
                <w:szCs w:val="18"/>
              </w:rPr>
              <w:t>side</w:t>
            </w:r>
            <w:proofErr w:type="spellEnd"/>
            <w:r w:rsidRPr="00631796">
              <w:rPr>
                <w:rFonts w:ascii="Verdana" w:hAnsi="Verdana"/>
                <w:sz w:val="18"/>
                <w:szCs w:val="18"/>
              </w:rPr>
              <w:t xml:space="preserve"> w ramach modułu IPS) dla ruchu Enterprise </w:t>
            </w:r>
            <w:proofErr w:type="spellStart"/>
            <w:r w:rsidRPr="00631796">
              <w:rPr>
                <w:rFonts w:ascii="Verdana" w:hAnsi="Verdana"/>
                <w:sz w:val="18"/>
                <w:szCs w:val="18"/>
              </w:rPr>
              <w:t>Traffic</w:t>
            </w:r>
            <w:proofErr w:type="spellEnd"/>
            <w:r w:rsidRPr="00631796">
              <w:rPr>
                <w:rFonts w:ascii="Verdana" w:hAnsi="Verdana"/>
                <w:sz w:val="18"/>
                <w:szCs w:val="18"/>
              </w:rPr>
              <w:t xml:space="preserve"> Mix - minimum 4.8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Wydajność skanowania ruchu typu Enterprise Mix z włączonymi funkcjami: IPS, Application Control, Antywirus - minimum 3 </w:t>
            </w:r>
            <w:proofErr w:type="spellStart"/>
            <w:r w:rsidRPr="00631796">
              <w:rPr>
                <w:rFonts w:ascii="Verdana" w:hAnsi="Verdana"/>
                <w:sz w:val="18"/>
                <w:szCs w:val="18"/>
              </w:rPr>
              <w:t>Gbps</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Wydajność systemu w zakresie inspekcji komunikacji szyfrowanej SSL dla ruchu http – minimum 3.9 </w:t>
            </w:r>
            <w:proofErr w:type="spellStart"/>
            <w:r w:rsidRPr="00631796">
              <w:rPr>
                <w:rFonts w:ascii="Verdana" w:hAnsi="Verdana"/>
                <w:sz w:val="18"/>
                <w:szCs w:val="18"/>
              </w:rPr>
              <w:t>Gbps</w:t>
            </w:r>
            <w:proofErr w:type="spellEnd"/>
            <w:r w:rsidRPr="00631796">
              <w:rPr>
                <w:rFonts w:ascii="Verdana" w:hAnsi="Verdana"/>
                <w:sz w:val="18"/>
                <w:szCs w:val="18"/>
              </w:rPr>
              <w:t>.</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4</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Funkcje systemu bezpieczeństwa</w:t>
            </w:r>
          </w:p>
        </w:tc>
        <w:tc>
          <w:tcPr>
            <w:tcW w:w="6486" w:type="dxa"/>
          </w:tcPr>
          <w:p w:rsidR="00B91331" w:rsidRPr="00631796" w:rsidRDefault="00B91331" w:rsidP="002170DF">
            <w:pPr>
              <w:jc w:val="both"/>
              <w:rPr>
                <w:rFonts w:ascii="Verdana" w:hAnsi="Verdana"/>
                <w:sz w:val="18"/>
                <w:szCs w:val="18"/>
              </w:rPr>
            </w:pPr>
            <w:r w:rsidRPr="00631796">
              <w:rPr>
                <w:rFonts w:ascii="Verdana" w:hAnsi="Verdana"/>
                <w:sz w:val="18"/>
                <w:szCs w:val="18"/>
              </w:rPr>
              <w:t xml:space="preserve">Kontrola dostępu - zapora ogniowa klasy </w:t>
            </w:r>
            <w:proofErr w:type="spellStart"/>
            <w:r w:rsidRPr="00631796">
              <w:rPr>
                <w:rFonts w:ascii="Verdana" w:hAnsi="Verdana"/>
                <w:sz w:val="18"/>
                <w:szCs w:val="18"/>
              </w:rPr>
              <w:t>Stateful</w:t>
            </w:r>
            <w:proofErr w:type="spellEnd"/>
            <w:r w:rsidRPr="00631796">
              <w:rPr>
                <w:rFonts w:ascii="Verdana" w:hAnsi="Verdana"/>
                <w:sz w:val="18"/>
                <w:szCs w:val="18"/>
              </w:rPr>
              <w:t xml:space="preserve"> </w:t>
            </w:r>
            <w:proofErr w:type="spellStart"/>
            <w:r w:rsidRPr="00631796">
              <w:rPr>
                <w:rFonts w:ascii="Verdana" w:hAnsi="Verdana"/>
                <w:sz w:val="18"/>
                <w:szCs w:val="18"/>
              </w:rPr>
              <w:t>Inspection</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Kontrola Aplikacji.</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Poufność transmisji danych - połączenia szyfrowane </w:t>
            </w:r>
            <w:proofErr w:type="spellStart"/>
            <w:r w:rsidRPr="00631796">
              <w:rPr>
                <w:rFonts w:ascii="Verdana" w:hAnsi="Verdana"/>
                <w:sz w:val="18"/>
                <w:szCs w:val="18"/>
              </w:rPr>
              <w:t>IPSec</w:t>
            </w:r>
            <w:proofErr w:type="spellEnd"/>
            <w:r w:rsidRPr="00631796">
              <w:rPr>
                <w:rFonts w:ascii="Verdana" w:hAnsi="Verdana"/>
                <w:sz w:val="18"/>
                <w:szCs w:val="18"/>
              </w:rPr>
              <w:t xml:space="preserve"> VPN oraz SSL VPN.</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Ochrona przed </w:t>
            </w:r>
            <w:proofErr w:type="spellStart"/>
            <w:r w:rsidRPr="00631796">
              <w:rPr>
                <w:rFonts w:ascii="Verdana" w:hAnsi="Verdana"/>
                <w:sz w:val="18"/>
                <w:szCs w:val="18"/>
              </w:rPr>
              <w:t>malware</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Ochrona przed atakami - </w:t>
            </w:r>
            <w:proofErr w:type="spellStart"/>
            <w:r w:rsidRPr="00631796">
              <w:rPr>
                <w:rFonts w:ascii="Verdana" w:hAnsi="Verdana"/>
                <w:sz w:val="18"/>
                <w:szCs w:val="18"/>
              </w:rPr>
              <w:t>Intrusion</w:t>
            </w:r>
            <w:proofErr w:type="spellEnd"/>
            <w:r w:rsidRPr="00631796">
              <w:rPr>
                <w:rFonts w:ascii="Verdana" w:hAnsi="Verdana"/>
                <w:sz w:val="18"/>
                <w:szCs w:val="18"/>
              </w:rPr>
              <w:t xml:space="preserve"> </w:t>
            </w:r>
            <w:proofErr w:type="spellStart"/>
            <w:r w:rsidRPr="00631796">
              <w:rPr>
                <w:rFonts w:ascii="Verdana" w:hAnsi="Verdana"/>
                <w:sz w:val="18"/>
                <w:szCs w:val="18"/>
              </w:rPr>
              <w:t>Prevention</w:t>
            </w:r>
            <w:proofErr w:type="spellEnd"/>
            <w:r w:rsidRPr="00631796">
              <w:rPr>
                <w:rFonts w:ascii="Verdana" w:hAnsi="Verdana"/>
                <w:sz w:val="18"/>
                <w:szCs w:val="18"/>
              </w:rPr>
              <w:t xml:space="preserve"> System.</w:t>
            </w:r>
          </w:p>
          <w:p w:rsidR="00B91331" w:rsidRPr="00631796" w:rsidRDefault="00B91331" w:rsidP="002170DF">
            <w:pPr>
              <w:jc w:val="both"/>
              <w:rPr>
                <w:rFonts w:ascii="Verdana" w:hAnsi="Verdana"/>
                <w:sz w:val="18"/>
                <w:szCs w:val="18"/>
              </w:rPr>
            </w:pPr>
            <w:r w:rsidRPr="00631796">
              <w:rPr>
                <w:rFonts w:ascii="Verdana" w:hAnsi="Verdana"/>
                <w:sz w:val="18"/>
                <w:szCs w:val="18"/>
              </w:rPr>
              <w:t>Kontrola stron WWW.</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Kontrola zawartości poczty – </w:t>
            </w:r>
            <w:proofErr w:type="spellStart"/>
            <w:r w:rsidRPr="00631796">
              <w:rPr>
                <w:rFonts w:ascii="Verdana" w:hAnsi="Verdana"/>
                <w:sz w:val="18"/>
                <w:szCs w:val="18"/>
              </w:rPr>
              <w:t>Antyspam</w:t>
            </w:r>
            <w:proofErr w:type="spellEnd"/>
            <w:r w:rsidRPr="00631796">
              <w:rPr>
                <w:rFonts w:ascii="Verdana" w:hAnsi="Verdana"/>
                <w:sz w:val="18"/>
                <w:szCs w:val="18"/>
              </w:rPr>
              <w:t xml:space="preserve"> dla protokołów SMTP, POP3.</w:t>
            </w:r>
          </w:p>
          <w:p w:rsidR="00B91331" w:rsidRPr="00631796" w:rsidRDefault="00B91331" w:rsidP="002170DF">
            <w:pPr>
              <w:jc w:val="both"/>
              <w:rPr>
                <w:rFonts w:ascii="Verdana" w:hAnsi="Verdana"/>
                <w:sz w:val="18"/>
                <w:szCs w:val="18"/>
              </w:rPr>
            </w:pPr>
            <w:r w:rsidRPr="00631796">
              <w:rPr>
                <w:rFonts w:ascii="Verdana" w:hAnsi="Verdana"/>
                <w:sz w:val="18"/>
                <w:szCs w:val="18"/>
              </w:rPr>
              <w:t>Zarządzanie pasmem (</w:t>
            </w:r>
            <w:proofErr w:type="spellStart"/>
            <w:r w:rsidRPr="00631796">
              <w:rPr>
                <w:rFonts w:ascii="Verdana" w:hAnsi="Verdana"/>
                <w:sz w:val="18"/>
                <w:szCs w:val="18"/>
              </w:rPr>
              <w:t>QoS</w:t>
            </w:r>
            <w:proofErr w:type="spellEnd"/>
            <w:r w:rsidRPr="00631796">
              <w:rPr>
                <w:rFonts w:ascii="Verdana" w:hAnsi="Verdana"/>
                <w:sz w:val="18"/>
                <w:szCs w:val="18"/>
              </w:rPr>
              <w:t xml:space="preserve">, </w:t>
            </w:r>
            <w:proofErr w:type="spellStart"/>
            <w:r w:rsidRPr="00631796">
              <w:rPr>
                <w:rFonts w:ascii="Verdana" w:hAnsi="Verdana"/>
                <w:sz w:val="18"/>
                <w:szCs w:val="18"/>
              </w:rPr>
              <w:t>Traffic</w:t>
            </w:r>
            <w:proofErr w:type="spellEnd"/>
            <w:r w:rsidRPr="00631796">
              <w:rPr>
                <w:rFonts w:ascii="Verdana" w:hAnsi="Verdana"/>
                <w:sz w:val="18"/>
                <w:szCs w:val="18"/>
              </w:rPr>
              <w:t xml:space="preserve"> </w:t>
            </w:r>
            <w:proofErr w:type="spellStart"/>
            <w:r w:rsidRPr="00631796">
              <w:rPr>
                <w:rFonts w:ascii="Verdana" w:hAnsi="Verdana"/>
                <w:sz w:val="18"/>
                <w:szCs w:val="18"/>
              </w:rPr>
              <w:t>shaping</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Mechanizmy ochrony przed wyciekiem poufnej informacji (DLP).</w:t>
            </w:r>
          </w:p>
          <w:p w:rsidR="00B91331" w:rsidRPr="00631796" w:rsidRDefault="00B91331" w:rsidP="002170DF">
            <w:pPr>
              <w:jc w:val="both"/>
              <w:rPr>
                <w:rFonts w:ascii="Verdana" w:hAnsi="Verdana"/>
                <w:sz w:val="18"/>
                <w:szCs w:val="18"/>
              </w:rPr>
            </w:pPr>
            <w:r w:rsidRPr="00631796">
              <w:rPr>
                <w:rFonts w:ascii="Verdana" w:hAnsi="Verdana"/>
                <w:sz w:val="18"/>
                <w:szCs w:val="18"/>
              </w:rPr>
              <w:t xml:space="preserve">Dwuskładnikowe uwierzytelnianie z wykorzystaniem </w:t>
            </w:r>
            <w:proofErr w:type="spellStart"/>
            <w:r w:rsidRPr="00631796">
              <w:rPr>
                <w:rFonts w:ascii="Verdana" w:hAnsi="Verdana"/>
                <w:sz w:val="18"/>
                <w:szCs w:val="18"/>
              </w:rPr>
              <w:t>tokenów</w:t>
            </w:r>
            <w:proofErr w:type="spellEnd"/>
            <w:r w:rsidRPr="00631796">
              <w:rPr>
                <w:rFonts w:ascii="Verdana" w:hAnsi="Verdana"/>
                <w:sz w:val="18"/>
                <w:szCs w:val="18"/>
              </w:rPr>
              <w:t xml:space="preserve"> sprzętowych lub programowych. Konieczne są co najmniej 2 </w:t>
            </w:r>
            <w:proofErr w:type="spellStart"/>
            <w:r w:rsidRPr="00631796">
              <w:rPr>
                <w:rFonts w:ascii="Verdana" w:hAnsi="Verdana"/>
                <w:sz w:val="18"/>
                <w:szCs w:val="18"/>
              </w:rPr>
              <w:t>tokeny</w:t>
            </w:r>
            <w:proofErr w:type="spellEnd"/>
            <w:r w:rsidRPr="00631796">
              <w:rPr>
                <w:rFonts w:ascii="Verdana" w:hAnsi="Verdana"/>
                <w:sz w:val="18"/>
                <w:szCs w:val="18"/>
              </w:rPr>
              <w:t xml:space="preserve"> </w:t>
            </w:r>
            <w:r w:rsidRPr="00631796">
              <w:rPr>
                <w:rFonts w:ascii="Verdana" w:hAnsi="Verdana"/>
                <w:sz w:val="18"/>
                <w:szCs w:val="18"/>
              </w:rPr>
              <w:lastRenderedPageBreak/>
              <w:t xml:space="preserve">sprzętowe lub programowe, które będą zastosowane do dwu-składnikowego uwierzytelnienia administratorów lub w ramach połączeń VPN typu </w:t>
            </w:r>
            <w:proofErr w:type="spellStart"/>
            <w:r w:rsidRPr="00631796">
              <w:rPr>
                <w:rFonts w:ascii="Verdana" w:hAnsi="Verdana"/>
                <w:sz w:val="18"/>
                <w:szCs w:val="18"/>
              </w:rPr>
              <w:t>client</w:t>
            </w:r>
            <w:proofErr w:type="spellEnd"/>
            <w:r w:rsidRPr="00631796">
              <w:rPr>
                <w:rFonts w:ascii="Verdana" w:hAnsi="Verdana"/>
                <w:sz w:val="18"/>
                <w:szCs w:val="18"/>
              </w:rPr>
              <w:t>-to-</w:t>
            </w:r>
            <w:proofErr w:type="spellStart"/>
            <w:r w:rsidRPr="00631796">
              <w:rPr>
                <w:rFonts w:ascii="Verdana" w:hAnsi="Verdana"/>
                <w:sz w:val="18"/>
                <w:szCs w:val="18"/>
              </w:rPr>
              <w:t>site</w:t>
            </w:r>
            <w:proofErr w:type="spellEnd"/>
            <w:r w:rsidRPr="00631796">
              <w:rPr>
                <w:rFonts w:ascii="Verdana" w:hAnsi="Verdana"/>
                <w:sz w:val="18"/>
                <w:szCs w:val="18"/>
              </w:rPr>
              <w:t>.</w:t>
            </w:r>
          </w:p>
          <w:p w:rsidR="00B91331" w:rsidRPr="00631796" w:rsidRDefault="00B91331" w:rsidP="002170DF">
            <w:pPr>
              <w:jc w:val="both"/>
              <w:rPr>
                <w:rFonts w:ascii="Verdana" w:hAnsi="Verdana"/>
                <w:sz w:val="18"/>
                <w:szCs w:val="18"/>
              </w:rPr>
            </w:pPr>
            <w:r w:rsidRPr="00631796">
              <w:rPr>
                <w:rFonts w:ascii="Verdana" w:hAnsi="Verdana"/>
                <w:sz w:val="18"/>
                <w:szCs w:val="18"/>
              </w:rPr>
              <w:t>Inspekcja (minimum: IPS) ruchu szyfrowanego protokołem SSL/TLS, minimum dla następujących typów ruchu: HTTP (w tym HTTP/2), SMTP, FTP, POP3.</w:t>
            </w:r>
          </w:p>
          <w:p w:rsidR="00B91331" w:rsidRPr="00631796" w:rsidRDefault="00B91331" w:rsidP="002170DF">
            <w:pPr>
              <w:jc w:val="both"/>
              <w:rPr>
                <w:rFonts w:ascii="Verdana" w:hAnsi="Verdana"/>
                <w:sz w:val="18"/>
                <w:szCs w:val="18"/>
              </w:rPr>
            </w:pPr>
            <w:r w:rsidRPr="00631796">
              <w:rPr>
                <w:rFonts w:ascii="Verdana" w:hAnsi="Verdana"/>
                <w:sz w:val="18"/>
                <w:szCs w:val="18"/>
              </w:rPr>
              <w:t>Funkcja lokalnego serwera DNS  z możliwością filtrowania zapytań DNS na lokalnym serwerze DNS jak i w ruchu przechodzącym przez system.</w:t>
            </w:r>
          </w:p>
          <w:p w:rsidR="00B91331" w:rsidRPr="00631796" w:rsidRDefault="00B91331" w:rsidP="002170DF">
            <w:pPr>
              <w:jc w:val="both"/>
              <w:rPr>
                <w:rFonts w:ascii="Verdana" w:hAnsi="Verdana"/>
                <w:sz w:val="18"/>
                <w:szCs w:val="18"/>
              </w:rPr>
            </w:pPr>
            <w:r w:rsidRPr="00631796">
              <w:rPr>
                <w:rFonts w:ascii="Verdana" w:hAnsi="Verdana"/>
                <w:sz w:val="18"/>
                <w:szCs w:val="18"/>
              </w:rPr>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lastRenderedPageBreak/>
              <w:t>5</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Polityki, firewall</w:t>
            </w:r>
          </w:p>
        </w:tc>
        <w:tc>
          <w:tcPr>
            <w:tcW w:w="6486" w:type="dxa"/>
          </w:tcPr>
          <w:p w:rsidR="00B91331" w:rsidRPr="00631796" w:rsidRDefault="00B91331" w:rsidP="002170DF">
            <w:pPr>
              <w:jc w:val="both"/>
              <w:rPr>
                <w:rFonts w:ascii="Verdana" w:hAnsi="Verdana"/>
                <w:sz w:val="18"/>
                <w:szCs w:val="18"/>
              </w:rPr>
            </w:pPr>
            <w:r w:rsidRPr="00631796">
              <w:rPr>
                <w:rFonts w:ascii="Verdana" w:hAnsi="Verdana"/>
                <w:sz w:val="18"/>
                <w:szCs w:val="18"/>
              </w:rPr>
              <w:t>Polityka Firewall musi uwzględniać: adresy IP, użytkowników, protokoły, usługi sieciowe, aplikacje lub zbiory aplikacji, reakcje zabezpieczeń, rejestrowanie zdarzeń.</w:t>
            </w:r>
          </w:p>
          <w:p w:rsidR="00B91331" w:rsidRPr="00631796" w:rsidRDefault="00B91331" w:rsidP="002170DF">
            <w:pPr>
              <w:jc w:val="both"/>
              <w:rPr>
                <w:rFonts w:ascii="Verdana" w:hAnsi="Verdana"/>
                <w:sz w:val="18"/>
                <w:szCs w:val="18"/>
              </w:rPr>
            </w:pPr>
            <w:r w:rsidRPr="00631796">
              <w:rPr>
                <w:rFonts w:ascii="Verdana" w:hAnsi="Verdana"/>
                <w:sz w:val="18"/>
                <w:szCs w:val="18"/>
              </w:rPr>
              <w:t>System realizuje translację adresów NAT: źródłowego i docelowego, translację PAT oraz:</w:t>
            </w:r>
          </w:p>
          <w:p w:rsidR="00B91331" w:rsidRPr="00631796" w:rsidRDefault="00B91331" w:rsidP="003031AB">
            <w:pPr>
              <w:pStyle w:val="Akapitzlist"/>
              <w:numPr>
                <w:ilvl w:val="0"/>
                <w:numId w:val="9"/>
              </w:numPr>
              <w:ind w:left="1068"/>
              <w:jc w:val="both"/>
              <w:rPr>
                <w:rFonts w:ascii="Verdana" w:hAnsi="Verdana"/>
                <w:sz w:val="18"/>
                <w:szCs w:val="18"/>
              </w:rPr>
            </w:pPr>
            <w:r w:rsidRPr="00631796">
              <w:rPr>
                <w:rFonts w:ascii="Verdana" w:hAnsi="Verdana"/>
                <w:sz w:val="18"/>
                <w:szCs w:val="18"/>
              </w:rPr>
              <w:t>Translację jeden do jeden oraz jeden do wielu.</w:t>
            </w:r>
          </w:p>
          <w:p w:rsidR="00B91331" w:rsidRPr="00631796" w:rsidRDefault="00B91331" w:rsidP="003031AB">
            <w:pPr>
              <w:pStyle w:val="Akapitzlist"/>
              <w:numPr>
                <w:ilvl w:val="0"/>
                <w:numId w:val="10"/>
              </w:numPr>
              <w:ind w:left="1068"/>
              <w:jc w:val="both"/>
              <w:rPr>
                <w:rFonts w:ascii="Verdana" w:hAnsi="Verdana"/>
                <w:sz w:val="18"/>
                <w:szCs w:val="18"/>
                <w:lang w:val="en-US"/>
              </w:rPr>
            </w:pPr>
            <w:proofErr w:type="spellStart"/>
            <w:r w:rsidRPr="00631796">
              <w:rPr>
                <w:rFonts w:ascii="Verdana" w:hAnsi="Verdana"/>
                <w:sz w:val="18"/>
                <w:szCs w:val="18"/>
                <w:lang w:val="en-US"/>
              </w:rPr>
              <w:t>Dedykowany</w:t>
            </w:r>
            <w:proofErr w:type="spellEnd"/>
            <w:r w:rsidRPr="00631796">
              <w:rPr>
                <w:rFonts w:ascii="Verdana" w:hAnsi="Verdana"/>
                <w:sz w:val="18"/>
                <w:szCs w:val="18"/>
                <w:lang w:val="en-US"/>
              </w:rPr>
              <w:t xml:space="preserve"> ALG (Application Level Gateway) </w:t>
            </w:r>
            <w:proofErr w:type="spellStart"/>
            <w:r w:rsidRPr="00631796">
              <w:rPr>
                <w:rFonts w:ascii="Verdana" w:hAnsi="Verdana"/>
                <w:sz w:val="18"/>
                <w:szCs w:val="18"/>
                <w:lang w:val="en-US"/>
              </w:rPr>
              <w:t>dla</w:t>
            </w:r>
            <w:proofErr w:type="spellEnd"/>
            <w:r w:rsidRPr="00631796">
              <w:rPr>
                <w:rFonts w:ascii="Verdana" w:hAnsi="Verdana"/>
                <w:sz w:val="18"/>
                <w:szCs w:val="18"/>
                <w:lang w:val="en-US"/>
              </w:rPr>
              <w:t xml:space="preserve"> </w:t>
            </w:r>
            <w:proofErr w:type="spellStart"/>
            <w:r w:rsidRPr="00631796">
              <w:rPr>
                <w:rFonts w:ascii="Verdana" w:hAnsi="Verdana"/>
                <w:sz w:val="18"/>
                <w:szCs w:val="18"/>
                <w:lang w:val="en-US"/>
              </w:rPr>
              <w:t>protokołu</w:t>
            </w:r>
            <w:proofErr w:type="spellEnd"/>
            <w:r w:rsidRPr="00631796">
              <w:rPr>
                <w:rFonts w:ascii="Verdana" w:hAnsi="Verdana"/>
                <w:sz w:val="18"/>
                <w:szCs w:val="18"/>
                <w:lang w:val="en-US"/>
              </w:rPr>
              <w:t xml:space="preserve"> SIP. </w:t>
            </w:r>
          </w:p>
          <w:p w:rsidR="00B91331" w:rsidRPr="00631796" w:rsidRDefault="00B91331" w:rsidP="002170DF">
            <w:pPr>
              <w:jc w:val="both"/>
              <w:rPr>
                <w:rFonts w:ascii="Verdana" w:hAnsi="Verdana"/>
                <w:sz w:val="18"/>
                <w:szCs w:val="18"/>
              </w:rPr>
            </w:pPr>
            <w:r w:rsidRPr="00631796">
              <w:rPr>
                <w:rFonts w:ascii="Verdana" w:hAnsi="Verdana"/>
                <w:sz w:val="18"/>
                <w:szCs w:val="18"/>
              </w:rPr>
              <w:t>W ramach systemu musi istnieć możliwość tworzenia wydzielonych stref bezpieczeństwa np. DMZ, LAN, WAN.</w:t>
            </w:r>
          </w:p>
          <w:p w:rsidR="00B91331" w:rsidRPr="00631796" w:rsidRDefault="00B91331" w:rsidP="002170DF">
            <w:pPr>
              <w:jc w:val="both"/>
              <w:rPr>
                <w:rFonts w:ascii="Verdana" w:hAnsi="Verdana"/>
                <w:sz w:val="18"/>
                <w:szCs w:val="18"/>
              </w:rPr>
            </w:pPr>
            <w:r w:rsidRPr="00631796">
              <w:rPr>
                <w:rFonts w:ascii="Verdana" w:hAnsi="Verdana"/>
                <w:sz w:val="18"/>
                <w:szCs w:val="18"/>
              </w:rPr>
              <w:t>Możliwość wykorzystania w polityce bezpieczeństwa zewnętrznych repozytoriów zawierających: kategorie URL, adresy IP.</w:t>
            </w:r>
          </w:p>
          <w:p w:rsidR="00B91331" w:rsidRPr="00631796" w:rsidRDefault="00B91331" w:rsidP="002170DF">
            <w:pPr>
              <w:jc w:val="both"/>
              <w:rPr>
                <w:rFonts w:ascii="Verdana" w:hAnsi="Verdana"/>
                <w:sz w:val="18"/>
                <w:szCs w:val="18"/>
              </w:rPr>
            </w:pPr>
            <w:r w:rsidRPr="00631796">
              <w:rPr>
                <w:rFonts w:ascii="Verdana" w:hAnsi="Verdana"/>
                <w:sz w:val="18"/>
                <w:szCs w:val="18"/>
              </w:rPr>
              <w:t>Polityka firewall umożliwia filtrowanie ruchu w zależności od kraju, do którego przypisane są adresy IP źródłowe lub docelowe.</w:t>
            </w:r>
          </w:p>
          <w:p w:rsidR="00B91331" w:rsidRPr="00631796" w:rsidRDefault="00B91331" w:rsidP="002170DF">
            <w:pPr>
              <w:jc w:val="both"/>
              <w:rPr>
                <w:rFonts w:ascii="Verdana" w:hAnsi="Verdana"/>
                <w:sz w:val="18"/>
                <w:szCs w:val="18"/>
              </w:rPr>
            </w:pPr>
            <w:r w:rsidRPr="00631796">
              <w:rPr>
                <w:rFonts w:ascii="Verdana" w:hAnsi="Verdana"/>
                <w:sz w:val="18"/>
                <w:szCs w:val="18"/>
              </w:rPr>
              <w:t>Możliwość ustawienia przedziału czasu, w którym dana reguła w politykach firewall jest aktywna.</w:t>
            </w:r>
          </w:p>
          <w:p w:rsidR="00B91331" w:rsidRPr="00631796" w:rsidRDefault="00B91331" w:rsidP="002170DF">
            <w:pPr>
              <w:jc w:val="both"/>
              <w:rPr>
                <w:rFonts w:ascii="Verdana" w:hAnsi="Verdana"/>
                <w:sz w:val="18"/>
                <w:szCs w:val="18"/>
              </w:rPr>
            </w:pPr>
            <w:r w:rsidRPr="00631796">
              <w:rPr>
                <w:rFonts w:ascii="Verdana" w:hAnsi="Verdana"/>
                <w:sz w:val="18"/>
                <w:szCs w:val="18"/>
              </w:rPr>
              <w:t>Element systemu realizujący funkcję Firewall integruje się z następującymi rozwiązaniami SDN w celu dynamicznego pobierania informacji o zainstalowanych maszynach wirtualnych po to, aby użyć ich przy budowaniu polityk kontroli dostępu.</w:t>
            </w:r>
          </w:p>
          <w:p w:rsidR="00B91331" w:rsidRPr="00631796" w:rsidRDefault="00B91331" w:rsidP="003031AB">
            <w:pPr>
              <w:pStyle w:val="Akapitzlist"/>
              <w:numPr>
                <w:ilvl w:val="0"/>
                <w:numId w:val="11"/>
              </w:numPr>
              <w:ind w:left="1068"/>
              <w:jc w:val="both"/>
              <w:rPr>
                <w:rFonts w:ascii="Verdana" w:hAnsi="Verdana"/>
                <w:sz w:val="18"/>
                <w:szCs w:val="18"/>
              </w:rPr>
            </w:pPr>
            <w:r w:rsidRPr="00631796">
              <w:rPr>
                <w:rFonts w:ascii="Verdana" w:hAnsi="Verdana"/>
                <w:sz w:val="18"/>
                <w:szCs w:val="18"/>
              </w:rPr>
              <w:t>Amazon Web Services (AWS).</w:t>
            </w:r>
          </w:p>
          <w:p w:rsidR="00B91331" w:rsidRPr="00631796" w:rsidRDefault="00B91331" w:rsidP="003031AB">
            <w:pPr>
              <w:pStyle w:val="Akapitzlist"/>
              <w:numPr>
                <w:ilvl w:val="0"/>
                <w:numId w:val="12"/>
              </w:numPr>
              <w:ind w:left="1068"/>
              <w:jc w:val="both"/>
              <w:rPr>
                <w:rFonts w:ascii="Verdana" w:hAnsi="Verdana"/>
                <w:sz w:val="18"/>
                <w:szCs w:val="18"/>
              </w:rPr>
            </w:pPr>
            <w:r w:rsidRPr="00631796">
              <w:rPr>
                <w:rFonts w:ascii="Verdana" w:hAnsi="Verdana"/>
                <w:sz w:val="18"/>
                <w:szCs w:val="18"/>
              </w:rPr>
              <w:t xml:space="preserve">Microsoft </w:t>
            </w:r>
            <w:proofErr w:type="spellStart"/>
            <w:r w:rsidRPr="00631796">
              <w:rPr>
                <w:rFonts w:ascii="Verdana" w:hAnsi="Verdana"/>
                <w:sz w:val="18"/>
                <w:szCs w:val="18"/>
              </w:rPr>
              <w:t>Azure</w:t>
            </w:r>
            <w:proofErr w:type="spellEnd"/>
            <w:r w:rsidRPr="00631796">
              <w:rPr>
                <w:rFonts w:ascii="Verdana" w:hAnsi="Verdana"/>
                <w:sz w:val="18"/>
                <w:szCs w:val="18"/>
              </w:rPr>
              <w:t>.</w:t>
            </w:r>
          </w:p>
          <w:p w:rsidR="00B91331" w:rsidRPr="00631796" w:rsidRDefault="00B91331" w:rsidP="003031AB">
            <w:pPr>
              <w:pStyle w:val="Akapitzlist"/>
              <w:numPr>
                <w:ilvl w:val="0"/>
                <w:numId w:val="13"/>
              </w:numPr>
              <w:ind w:left="1068"/>
              <w:jc w:val="both"/>
              <w:rPr>
                <w:rFonts w:ascii="Verdana" w:hAnsi="Verdana"/>
                <w:sz w:val="18"/>
                <w:szCs w:val="18"/>
              </w:rPr>
            </w:pPr>
            <w:r w:rsidRPr="00631796">
              <w:rPr>
                <w:rFonts w:ascii="Verdana" w:hAnsi="Verdana"/>
                <w:sz w:val="18"/>
                <w:szCs w:val="18"/>
              </w:rPr>
              <w:t>Cisco ACI.</w:t>
            </w:r>
          </w:p>
          <w:p w:rsidR="00B91331" w:rsidRPr="00631796" w:rsidRDefault="00B91331" w:rsidP="003031AB">
            <w:pPr>
              <w:pStyle w:val="Akapitzlist"/>
              <w:numPr>
                <w:ilvl w:val="0"/>
                <w:numId w:val="14"/>
              </w:numPr>
              <w:ind w:left="1068"/>
              <w:jc w:val="both"/>
              <w:rPr>
                <w:rFonts w:ascii="Verdana" w:hAnsi="Verdana"/>
                <w:sz w:val="18"/>
                <w:szCs w:val="18"/>
              </w:rPr>
            </w:pPr>
            <w:r w:rsidRPr="00631796">
              <w:rPr>
                <w:rFonts w:ascii="Verdana" w:hAnsi="Verdana"/>
                <w:sz w:val="18"/>
                <w:szCs w:val="18"/>
              </w:rPr>
              <w:t xml:space="preserve">Google </w:t>
            </w:r>
            <w:proofErr w:type="spellStart"/>
            <w:r w:rsidRPr="00631796">
              <w:rPr>
                <w:rFonts w:ascii="Verdana" w:hAnsi="Verdana"/>
                <w:sz w:val="18"/>
                <w:szCs w:val="18"/>
              </w:rPr>
              <w:t>Cloud</w:t>
            </w:r>
            <w:proofErr w:type="spellEnd"/>
            <w:r w:rsidRPr="00631796">
              <w:rPr>
                <w:rFonts w:ascii="Verdana" w:hAnsi="Verdana"/>
                <w:sz w:val="18"/>
                <w:szCs w:val="18"/>
              </w:rPr>
              <w:t xml:space="preserve"> Platform (GCP).</w:t>
            </w:r>
          </w:p>
          <w:p w:rsidR="00B91331" w:rsidRPr="00631796" w:rsidRDefault="00B91331" w:rsidP="003031AB">
            <w:pPr>
              <w:pStyle w:val="Akapitzlist"/>
              <w:numPr>
                <w:ilvl w:val="0"/>
                <w:numId w:val="15"/>
              </w:numPr>
              <w:ind w:left="1068"/>
              <w:jc w:val="both"/>
              <w:rPr>
                <w:rFonts w:ascii="Verdana" w:hAnsi="Verdana"/>
                <w:sz w:val="18"/>
                <w:szCs w:val="18"/>
              </w:rPr>
            </w:pPr>
            <w:proofErr w:type="spellStart"/>
            <w:r w:rsidRPr="00631796">
              <w:rPr>
                <w:rFonts w:ascii="Verdana" w:hAnsi="Verdana"/>
                <w:sz w:val="18"/>
                <w:szCs w:val="18"/>
              </w:rPr>
              <w:t>OpenStack</w:t>
            </w:r>
            <w:proofErr w:type="spellEnd"/>
            <w:r w:rsidRPr="00631796">
              <w:rPr>
                <w:rFonts w:ascii="Verdana" w:hAnsi="Verdana"/>
                <w:sz w:val="18"/>
                <w:szCs w:val="18"/>
              </w:rPr>
              <w:t>.</w:t>
            </w:r>
          </w:p>
          <w:p w:rsidR="00B91331" w:rsidRPr="00631796" w:rsidRDefault="00B91331" w:rsidP="003031AB">
            <w:pPr>
              <w:pStyle w:val="Akapitzlist"/>
              <w:numPr>
                <w:ilvl w:val="0"/>
                <w:numId w:val="16"/>
              </w:numPr>
              <w:ind w:left="1068"/>
              <w:jc w:val="both"/>
              <w:rPr>
                <w:rFonts w:ascii="Verdana" w:hAnsi="Verdana"/>
                <w:sz w:val="18"/>
                <w:szCs w:val="18"/>
              </w:rPr>
            </w:pPr>
            <w:proofErr w:type="spellStart"/>
            <w:r w:rsidRPr="00631796">
              <w:rPr>
                <w:rFonts w:ascii="Verdana" w:hAnsi="Verdana"/>
                <w:sz w:val="18"/>
                <w:szCs w:val="18"/>
              </w:rPr>
              <w:t>VMware</w:t>
            </w:r>
            <w:proofErr w:type="spellEnd"/>
            <w:r w:rsidRPr="00631796">
              <w:rPr>
                <w:rFonts w:ascii="Verdana" w:hAnsi="Verdana"/>
                <w:sz w:val="18"/>
                <w:szCs w:val="18"/>
              </w:rPr>
              <w:t xml:space="preserve"> NSX.</w:t>
            </w:r>
          </w:p>
          <w:p w:rsidR="00B91331" w:rsidRPr="00631796" w:rsidRDefault="00B91331" w:rsidP="003031AB">
            <w:pPr>
              <w:pStyle w:val="Akapitzlist"/>
              <w:numPr>
                <w:ilvl w:val="0"/>
                <w:numId w:val="17"/>
              </w:numPr>
              <w:ind w:left="1068"/>
              <w:jc w:val="both"/>
              <w:rPr>
                <w:rFonts w:ascii="Verdana" w:hAnsi="Verdana"/>
                <w:sz w:val="18"/>
                <w:szCs w:val="18"/>
              </w:rPr>
            </w:pPr>
            <w:proofErr w:type="spellStart"/>
            <w:r w:rsidRPr="00631796">
              <w:rPr>
                <w:rFonts w:ascii="Verdana" w:hAnsi="Verdana"/>
                <w:sz w:val="18"/>
                <w:szCs w:val="18"/>
              </w:rPr>
              <w:t>Kubernetes</w:t>
            </w:r>
            <w:proofErr w:type="spellEnd"/>
            <w:r w:rsidRPr="00631796">
              <w:rPr>
                <w:rFonts w:ascii="Verdana" w:hAnsi="Verdana"/>
                <w:sz w:val="18"/>
                <w:szCs w:val="18"/>
              </w:rPr>
              <w:t>.</w:t>
            </w:r>
          </w:p>
          <w:p w:rsidR="00B91331" w:rsidRPr="00631796" w:rsidRDefault="00B91331" w:rsidP="002170DF">
            <w:pPr>
              <w:rPr>
                <w:rFonts w:ascii="Verdana" w:hAnsi="Verdana" w:cstheme="minorHAnsi"/>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6</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Połącznia VPN</w:t>
            </w:r>
          </w:p>
        </w:tc>
        <w:tc>
          <w:tcPr>
            <w:tcW w:w="6486" w:type="dxa"/>
          </w:tcPr>
          <w:p w:rsidR="00B91331" w:rsidRPr="00631796" w:rsidRDefault="00B91331" w:rsidP="007A6EDC">
            <w:pPr>
              <w:spacing w:after="200" w:line="276" w:lineRule="auto"/>
              <w:jc w:val="both"/>
              <w:rPr>
                <w:rFonts w:ascii="Verdana" w:hAnsi="Verdana"/>
                <w:sz w:val="18"/>
                <w:szCs w:val="18"/>
              </w:rPr>
            </w:pPr>
            <w:r w:rsidRPr="00631796">
              <w:rPr>
                <w:rFonts w:ascii="Verdana" w:hAnsi="Verdana"/>
                <w:sz w:val="18"/>
                <w:szCs w:val="18"/>
              </w:rPr>
              <w:t xml:space="preserve">System musi umożliwiać konfigurację połączeń typu </w:t>
            </w:r>
            <w:proofErr w:type="spellStart"/>
            <w:r w:rsidRPr="00631796">
              <w:rPr>
                <w:rFonts w:ascii="Verdana" w:hAnsi="Verdana"/>
                <w:sz w:val="18"/>
                <w:szCs w:val="18"/>
              </w:rPr>
              <w:t>IPSec</w:t>
            </w:r>
            <w:proofErr w:type="spellEnd"/>
            <w:r w:rsidRPr="00631796">
              <w:rPr>
                <w:rFonts w:ascii="Verdana" w:hAnsi="Verdana"/>
                <w:sz w:val="18"/>
                <w:szCs w:val="18"/>
              </w:rPr>
              <w:t xml:space="preserve"> VPN. W zakresie tej funkcji zapewnia:</w:t>
            </w:r>
          </w:p>
          <w:p w:rsidR="00B91331" w:rsidRPr="00631796" w:rsidRDefault="00B91331" w:rsidP="003031AB">
            <w:pPr>
              <w:pStyle w:val="Akapitzlist"/>
              <w:numPr>
                <w:ilvl w:val="0"/>
                <w:numId w:val="18"/>
              </w:numPr>
              <w:spacing w:after="200" w:line="276" w:lineRule="auto"/>
              <w:ind w:left="1068"/>
              <w:jc w:val="both"/>
              <w:rPr>
                <w:rFonts w:ascii="Verdana" w:hAnsi="Verdana"/>
                <w:sz w:val="18"/>
                <w:szCs w:val="18"/>
              </w:rPr>
            </w:pPr>
            <w:r w:rsidRPr="00631796">
              <w:rPr>
                <w:rFonts w:ascii="Verdana" w:hAnsi="Verdana"/>
                <w:sz w:val="18"/>
                <w:szCs w:val="18"/>
              </w:rPr>
              <w:t>Wsparcie dla IKE v1 oraz v2.</w:t>
            </w:r>
          </w:p>
          <w:p w:rsidR="00B91331" w:rsidRPr="00631796" w:rsidRDefault="00B91331" w:rsidP="003031AB">
            <w:pPr>
              <w:pStyle w:val="Akapitzlist"/>
              <w:numPr>
                <w:ilvl w:val="0"/>
                <w:numId w:val="19"/>
              </w:numPr>
              <w:spacing w:after="200" w:line="276" w:lineRule="auto"/>
              <w:ind w:left="1068"/>
              <w:jc w:val="both"/>
              <w:rPr>
                <w:rFonts w:ascii="Verdana" w:hAnsi="Verdana"/>
                <w:sz w:val="18"/>
                <w:szCs w:val="18"/>
              </w:rPr>
            </w:pPr>
            <w:r w:rsidRPr="00631796">
              <w:rPr>
                <w:rFonts w:ascii="Verdana" w:hAnsi="Verdana"/>
                <w:sz w:val="18"/>
                <w:szCs w:val="18"/>
              </w:rPr>
              <w:t xml:space="preserve">Obsługę szyfrowania protokołem minimum AES z kluczem  128 oraz 256 bitów w trybie pracy </w:t>
            </w:r>
            <w:proofErr w:type="spellStart"/>
            <w:r w:rsidRPr="00631796">
              <w:rPr>
                <w:rFonts w:ascii="Verdana" w:hAnsi="Verdana"/>
                <w:sz w:val="18"/>
                <w:szCs w:val="18"/>
              </w:rPr>
              <w:t>Galois</w:t>
            </w:r>
            <w:proofErr w:type="spellEnd"/>
            <w:r w:rsidRPr="00631796">
              <w:rPr>
                <w:rFonts w:ascii="Verdana" w:hAnsi="Verdana"/>
                <w:sz w:val="18"/>
                <w:szCs w:val="18"/>
              </w:rPr>
              <w:t>/</w:t>
            </w:r>
            <w:proofErr w:type="spellStart"/>
            <w:r w:rsidRPr="00631796">
              <w:rPr>
                <w:rFonts w:ascii="Verdana" w:hAnsi="Verdana"/>
                <w:sz w:val="18"/>
                <w:szCs w:val="18"/>
              </w:rPr>
              <w:t>Counter</w:t>
            </w:r>
            <w:proofErr w:type="spellEnd"/>
            <w:r w:rsidRPr="00631796">
              <w:rPr>
                <w:rFonts w:ascii="Verdana" w:hAnsi="Verdana"/>
                <w:sz w:val="18"/>
                <w:szCs w:val="18"/>
              </w:rPr>
              <w:t xml:space="preserve"> </w:t>
            </w:r>
            <w:proofErr w:type="spellStart"/>
            <w:r w:rsidRPr="00631796">
              <w:rPr>
                <w:rFonts w:ascii="Verdana" w:hAnsi="Verdana"/>
                <w:sz w:val="18"/>
                <w:szCs w:val="18"/>
              </w:rPr>
              <w:t>Mode</w:t>
            </w:r>
            <w:proofErr w:type="spellEnd"/>
            <w:r w:rsidRPr="00631796">
              <w:rPr>
                <w:rFonts w:ascii="Verdana" w:hAnsi="Verdana"/>
                <w:sz w:val="18"/>
                <w:szCs w:val="18"/>
              </w:rPr>
              <w:t>(GCM).</w:t>
            </w:r>
          </w:p>
          <w:p w:rsidR="00B91331" w:rsidRPr="00631796" w:rsidRDefault="00B91331" w:rsidP="003031AB">
            <w:pPr>
              <w:pStyle w:val="Akapitzlist"/>
              <w:numPr>
                <w:ilvl w:val="0"/>
                <w:numId w:val="20"/>
              </w:numPr>
              <w:spacing w:after="200" w:line="276" w:lineRule="auto"/>
              <w:ind w:left="1068"/>
              <w:jc w:val="both"/>
              <w:rPr>
                <w:rFonts w:ascii="Verdana" w:hAnsi="Verdana"/>
                <w:sz w:val="18"/>
                <w:szCs w:val="18"/>
              </w:rPr>
            </w:pPr>
            <w:r w:rsidRPr="00631796">
              <w:rPr>
                <w:rFonts w:ascii="Verdana" w:hAnsi="Verdana"/>
                <w:sz w:val="18"/>
                <w:szCs w:val="18"/>
              </w:rPr>
              <w:t xml:space="preserve">Obsługa protokołu </w:t>
            </w:r>
            <w:proofErr w:type="spellStart"/>
            <w:r w:rsidRPr="00631796">
              <w:rPr>
                <w:rFonts w:ascii="Verdana" w:hAnsi="Verdana"/>
                <w:sz w:val="18"/>
                <w:szCs w:val="18"/>
              </w:rPr>
              <w:t>Diffie-Hellman</w:t>
            </w:r>
            <w:proofErr w:type="spellEnd"/>
            <w:r w:rsidRPr="00631796">
              <w:rPr>
                <w:rFonts w:ascii="Verdana" w:hAnsi="Verdana"/>
                <w:sz w:val="18"/>
                <w:szCs w:val="18"/>
              </w:rPr>
              <w:t xml:space="preserve">  grup 19, 20.</w:t>
            </w:r>
          </w:p>
          <w:p w:rsidR="00B91331" w:rsidRPr="00631796" w:rsidRDefault="00B91331" w:rsidP="003031AB">
            <w:pPr>
              <w:pStyle w:val="Akapitzlist"/>
              <w:numPr>
                <w:ilvl w:val="0"/>
                <w:numId w:val="21"/>
              </w:numPr>
              <w:spacing w:after="200" w:line="276" w:lineRule="auto"/>
              <w:ind w:left="1068"/>
              <w:jc w:val="both"/>
              <w:rPr>
                <w:rFonts w:ascii="Verdana" w:hAnsi="Verdana"/>
                <w:sz w:val="18"/>
                <w:szCs w:val="18"/>
              </w:rPr>
            </w:pPr>
            <w:r w:rsidRPr="00631796">
              <w:rPr>
                <w:rFonts w:ascii="Verdana" w:hAnsi="Verdana"/>
                <w:sz w:val="18"/>
                <w:szCs w:val="18"/>
              </w:rPr>
              <w:t xml:space="preserve">Wsparcie dla Pracy w topologii Hub and </w:t>
            </w:r>
            <w:proofErr w:type="spellStart"/>
            <w:r w:rsidRPr="00631796">
              <w:rPr>
                <w:rFonts w:ascii="Verdana" w:hAnsi="Verdana"/>
                <w:sz w:val="18"/>
                <w:szCs w:val="18"/>
              </w:rPr>
              <w:t>Spoke</w:t>
            </w:r>
            <w:proofErr w:type="spellEnd"/>
            <w:r w:rsidRPr="00631796">
              <w:rPr>
                <w:rFonts w:ascii="Verdana" w:hAnsi="Verdana"/>
                <w:sz w:val="18"/>
                <w:szCs w:val="18"/>
              </w:rPr>
              <w:t xml:space="preserve"> oraz </w:t>
            </w:r>
            <w:proofErr w:type="spellStart"/>
            <w:r w:rsidRPr="00631796">
              <w:rPr>
                <w:rFonts w:ascii="Verdana" w:hAnsi="Verdana"/>
                <w:sz w:val="18"/>
                <w:szCs w:val="18"/>
              </w:rPr>
              <w:t>Mesh</w:t>
            </w:r>
            <w:proofErr w:type="spellEnd"/>
            <w:r w:rsidRPr="00631796">
              <w:rPr>
                <w:rFonts w:ascii="Verdana" w:hAnsi="Verdana"/>
                <w:sz w:val="18"/>
                <w:szCs w:val="18"/>
              </w:rPr>
              <w:t>.</w:t>
            </w:r>
          </w:p>
          <w:p w:rsidR="00B91331" w:rsidRPr="00631796" w:rsidRDefault="00B91331" w:rsidP="003031AB">
            <w:pPr>
              <w:pStyle w:val="Akapitzlist"/>
              <w:numPr>
                <w:ilvl w:val="0"/>
                <w:numId w:val="22"/>
              </w:numPr>
              <w:spacing w:after="200" w:line="276" w:lineRule="auto"/>
              <w:ind w:left="1068"/>
              <w:jc w:val="both"/>
              <w:rPr>
                <w:rFonts w:ascii="Verdana" w:hAnsi="Verdana"/>
                <w:sz w:val="18"/>
                <w:szCs w:val="18"/>
              </w:rPr>
            </w:pPr>
            <w:r w:rsidRPr="00631796">
              <w:rPr>
                <w:rFonts w:ascii="Verdana" w:hAnsi="Verdana"/>
                <w:sz w:val="18"/>
                <w:szCs w:val="18"/>
              </w:rPr>
              <w:t>Tworzenie połączeń typu Site-to-Site oraz Client-to-Site.</w:t>
            </w:r>
          </w:p>
          <w:p w:rsidR="00B91331" w:rsidRPr="00631796" w:rsidRDefault="00B91331" w:rsidP="003031AB">
            <w:pPr>
              <w:pStyle w:val="Akapitzlist"/>
              <w:numPr>
                <w:ilvl w:val="0"/>
                <w:numId w:val="23"/>
              </w:numPr>
              <w:spacing w:after="200" w:line="276" w:lineRule="auto"/>
              <w:ind w:left="1068"/>
              <w:jc w:val="both"/>
              <w:rPr>
                <w:rFonts w:ascii="Verdana" w:hAnsi="Verdana"/>
                <w:sz w:val="18"/>
                <w:szCs w:val="18"/>
              </w:rPr>
            </w:pPr>
            <w:r w:rsidRPr="00631796">
              <w:rPr>
                <w:rFonts w:ascii="Verdana" w:hAnsi="Verdana"/>
                <w:sz w:val="18"/>
                <w:szCs w:val="18"/>
              </w:rPr>
              <w:t>Monitorowanie stanu tuneli VPN i stałego utrzymywania ich aktywności.</w:t>
            </w:r>
          </w:p>
          <w:p w:rsidR="00B91331" w:rsidRPr="00631796" w:rsidRDefault="00B91331" w:rsidP="003031AB">
            <w:pPr>
              <w:pStyle w:val="Akapitzlist"/>
              <w:numPr>
                <w:ilvl w:val="0"/>
                <w:numId w:val="24"/>
              </w:numPr>
              <w:spacing w:after="200" w:line="276" w:lineRule="auto"/>
              <w:ind w:left="1068"/>
              <w:jc w:val="both"/>
              <w:rPr>
                <w:rFonts w:ascii="Verdana" w:hAnsi="Verdana"/>
                <w:sz w:val="18"/>
                <w:szCs w:val="18"/>
              </w:rPr>
            </w:pPr>
            <w:r w:rsidRPr="00631796">
              <w:rPr>
                <w:rFonts w:ascii="Verdana" w:hAnsi="Verdana"/>
                <w:sz w:val="18"/>
                <w:szCs w:val="18"/>
              </w:rPr>
              <w:t>Możliwość wyboru tunelu przez protokoły: dynamicznego routingu (np. OSPF) oraz routingu statycznego.</w:t>
            </w:r>
          </w:p>
          <w:p w:rsidR="00B91331" w:rsidRPr="00631796" w:rsidRDefault="00B91331" w:rsidP="003031AB">
            <w:pPr>
              <w:pStyle w:val="Akapitzlist"/>
              <w:numPr>
                <w:ilvl w:val="0"/>
                <w:numId w:val="25"/>
              </w:numPr>
              <w:spacing w:after="200" w:line="276" w:lineRule="auto"/>
              <w:ind w:left="1068"/>
              <w:jc w:val="both"/>
              <w:rPr>
                <w:rFonts w:ascii="Verdana" w:hAnsi="Verdana"/>
                <w:sz w:val="18"/>
                <w:szCs w:val="18"/>
              </w:rPr>
            </w:pPr>
            <w:r w:rsidRPr="00631796">
              <w:rPr>
                <w:rFonts w:ascii="Verdana" w:hAnsi="Verdana"/>
                <w:sz w:val="18"/>
                <w:szCs w:val="18"/>
              </w:rPr>
              <w:t xml:space="preserve">Wsparcie dla następujących typów uwierzytelniania: </w:t>
            </w:r>
            <w:proofErr w:type="spellStart"/>
            <w:r w:rsidRPr="00631796">
              <w:rPr>
                <w:rFonts w:ascii="Verdana" w:hAnsi="Verdana"/>
                <w:sz w:val="18"/>
                <w:szCs w:val="18"/>
              </w:rPr>
              <w:t>pre-shared</w:t>
            </w:r>
            <w:proofErr w:type="spellEnd"/>
            <w:r w:rsidRPr="00631796">
              <w:rPr>
                <w:rFonts w:ascii="Verdana" w:hAnsi="Verdana"/>
                <w:sz w:val="18"/>
                <w:szCs w:val="18"/>
              </w:rPr>
              <w:t xml:space="preserve"> </w:t>
            </w:r>
            <w:proofErr w:type="spellStart"/>
            <w:r w:rsidRPr="00631796">
              <w:rPr>
                <w:rFonts w:ascii="Verdana" w:hAnsi="Verdana"/>
                <w:sz w:val="18"/>
                <w:szCs w:val="18"/>
              </w:rPr>
              <w:t>key</w:t>
            </w:r>
            <w:proofErr w:type="spellEnd"/>
            <w:r w:rsidRPr="00631796">
              <w:rPr>
                <w:rFonts w:ascii="Verdana" w:hAnsi="Verdana"/>
                <w:sz w:val="18"/>
                <w:szCs w:val="18"/>
              </w:rPr>
              <w:t>, certyfikat.</w:t>
            </w:r>
          </w:p>
          <w:p w:rsidR="00B91331" w:rsidRPr="00631796" w:rsidRDefault="00B91331" w:rsidP="003031AB">
            <w:pPr>
              <w:pStyle w:val="Akapitzlist"/>
              <w:numPr>
                <w:ilvl w:val="0"/>
                <w:numId w:val="26"/>
              </w:numPr>
              <w:spacing w:after="200" w:line="276" w:lineRule="auto"/>
              <w:ind w:left="1068"/>
              <w:jc w:val="both"/>
              <w:rPr>
                <w:rFonts w:ascii="Verdana" w:hAnsi="Verdana"/>
                <w:sz w:val="18"/>
                <w:szCs w:val="18"/>
              </w:rPr>
            </w:pPr>
            <w:r w:rsidRPr="00631796">
              <w:rPr>
                <w:rFonts w:ascii="Verdana" w:hAnsi="Verdana"/>
                <w:sz w:val="18"/>
                <w:szCs w:val="18"/>
              </w:rPr>
              <w:t xml:space="preserve">Możliwość ustawienia maksymalnej liczby tuneli </w:t>
            </w:r>
            <w:proofErr w:type="spellStart"/>
            <w:r w:rsidRPr="00631796">
              <w:rPr>
                <w:rFonts w:ascii="Verdana" w:hAnsi="Verdana"/>
                <w:sz w:val="18"/>
                <w:szCs w:val="18"/>
              </w:rPr>
              <w:t>IPSec</w:t>
            </w:r>
            <w:proofErr w:type="spellEnd"/>
            <w:r w:rsidRPr="00631796">
              <w:rPr>
                <w:rFonts w:ascii="Verdana" w:hAnsi="Verdana"/>
                <w:sz w:val="18"/>
                <w:szCs w:val="18"/>
              </w:rPr>
              <w:t xml:space="preserve"> negocjowanych (nawiązywanych) jednocześnie w celu </w:t>
            </w:r>
            <w:r w:rsidRPr="00631796">
              <w:rPr>
                <w:rFonts w:ascii="Verdana" w:hAnsi="Verdana"/>
                <w:sz w:val="18"/>
                <w:szCs w:val="18"/>
              </w:rPr>
              <w:lastRenderedPageBreak/>
              <w:t>ochrony zasobów systemu.</w:t>
            </w:r>
          </w:p>
          <w:p w:rsidR="00B91331" w:rsidRPr="00631796" w:rsidRDefault="00B91331" w:rsidP="003031AB">
            <w:pPr>
              <w:pStyle w:val="Akapitzlist"/>
              <w:numPr>
                <w:ilvl w:val="0"/>
                <w:numId w:val="27"/>
              </w:numPr>
              <w:spacing w:after="200" w:line="276" w:lineRule="auto"/>
              <w:ind w:left="1068"/>
              <w:jc w:val="both"/>
              <w:rPr>
                <w:rFonts w:ascii="Verdana" w:hAnsi="Verdana"/>
                <w:sz w:val="18"/>
                <w:szCs w:val="18"/>
              </w:rPr>
            </w:pPr>
            <w:r w:rsidRPr="00631796">
              <w:rPr>
                <w:rFonts w:ascii="Verdana" w:hAnsi="Verdana"/>
                <w:sz w:val="18"/>
                <w:szCs w:val="18"/>
              </w:rPr>
              <w:t xml:space="preserve">Możliwość monitorowania wybranego tunelu </w:t>
            </w:r>
            <w:proofErr w:type="spellStart"/>
            <w:r w:rsidRPr="00631796">
              <w:rPr>
                <w:rFonts w:ascii="Verdana" w:hAnsi="Verdana"/>
                <w:sz w:val="18"/>
                <w:szCs w:val="18"/>
              </w:rPr>
              <w:t>IPSec</w:t>
            </w:r>
            <w:proofErr w:type="spellEnd"/>
            <w:r w:rsidRPr="00631796">
              <w:rPr>
                <w:rFonts w:ascii="Verdana" w:hAnsi="Verdana"/>
                <w:sz w:val="18"/>
                <w:szCs w:val="18"/>
              </w:rPr>
              <w:t xml:space="preserve"> </w:t>
            </w:r>
            <w:proofErr w:type="spellStart"/>
            <w:r w:rsidRPr="00631796">
              <w:rPr>
                <w:rFonts w:ascii="Verdana" w:hAnsi="Verdana"/>
                <w:sz w:val="18"/>
                <w:szCs w:val="18"/>
              </w:rPr>
              <w:t>site</w:t>
            </w:r>
            <w:proofErr w:type="spellEnd"/>
            <w:r w:rsidRPr="00631796">
              <w:rPr>
                <w:rFonts w:ascii="Verdana" w:hAnsi="Verdana"/>
                <w:sz w:val="18"/>
                <w:szCs w:val="18"/>
              </w:rPr>
              <w:t>-to-</w:t>
            </w:r>
            <w:proofErr w:type="spellStart"/>
            <w:r w:rsidRPr="00631796">
              <w:rPr>
                <w:rFonts w:ascii="Verdana" w:hAnsi="Verdana"/>
                <w:sz w:val="18"/>
                <w:szCs w:val="18"/>
              </w:rPr>
              <w:t>site</w:t>
            </w:r>
            <w:proofErr w:type="spellEnd"/>
            <w:r w:rsidRPr="00631796">
              <w:rPr>
                <w:rFonts w:ascii="Verdana" w:hAnsi="Verdana"/>
                <w:sz w:val="18"/>
                <w:szCs w:val="18"/>
              </w:rPr>
              <w:t xml:space="preserve"> i w przypadku jego niedostępności automatycznego aktywowania zapasowego tunelu.</w:t>
            </w:r>
          </w:p>
          <w:p w:rsidR="00B91331" w:rsidRPr="00631796" w:rsidRDefault="00B91331" w:rsidP="003031AB">
            <w:pPr>
              <w:pStyle w:val="Akapitzlist"/>
              <w:numPr>
                <w:ilvl w:val="0"/>
                <w:numId w:val="28"/>
              </w:numPr>
              <w:spacing w:after="200" w:line="276" w:lineRule="auto"/>
              <w:ind w:left="1068"/>
              <w:jc w:val="both"/>
              <w:rPr>
                <w:rFonts w:ascii="Verdana" w:hAnsi="Verdana"/>
                <w:sz w:val="18"/>
                <w:szCs w:val="18"/>
              </w:rPr>
            </w:pPr>
            <w:r w:rsidRPr="00631796">
              <w:rPr>
                <w:rFonts w:ascii="Verdana" w:hAnsi="Verdana"/>
                <w:sz w:val="18"/>
                <w:szCs w:val="18"/>
              </w:rPr>
              <w:t xml:space="preserve">Obsługę mechanizmów: </w:t>
            </w:r>
            <w:proofErr w:type="spellStart"/>
            <w:r w:rsidRPr="00631796">
              <w:rPr>
                <w:rFonts w:ascii="Verdana" w:hAnsi="Verdana"/>
                <w:sz w:val="18"/>
                <w:szCs w:val="18"/>
              </w:rPr>
              <w:t>IPSec</w:t>
            </w:r>
            <w:proofErr w:type="spellEnd"/>
            <w:r w:rsidRPr="00631796">
              <w:rPr>
                <w:rFonts w:ascii="Verdana" w:hAnsi="Verdana"/>
                <w:sz w:val="18"/>
                <w:szCs w:val="18"/>
              </w:rPr>
              <w:t xml:space="preserve"> NAT </w:t>
            </w:r>
            <w:proofErr w:type="spellStart"/>
            <w:r w:rsidRPr="00631796">
              <w:rPr>
                <w:rFonts w:ascii="Verdana" w:hAnsi="Verdana"/>
                <w:sz w:val="18"/>
                <w:szCs w:val="18"/>
              </w:rPr>
              <w:t>Traversal</w:t>
            </w:r>
            <w:proofErr w:type="spellEnd"/>
            <w:r w:rsidRPr="00631796">
              <w:rPr>
                <w:rFonts w:ascii="Verdana" w:hAnsi="Verdana"/>
                <w:sz w:val="18"/>
                <w:szCs w:val="18"/>
              </w:rPr>
              <w:t xml:space="preserve">, DPD, </w:t>
            </w:r>
            <w:proofErr w:type="spellStart"/>
            <w:r w:rsidRPr="00631796">
              <w:rPr>
                <w:rFonts w:ascii="Verdana" w:hAnsi="Verdana"/>
                <w:sz w:val="18"/>
                <w:szCs w:val="18"/>
              </w:rPr>
              <w:t>Xauth</w:t>
            </w:r>
            <w:proofErr w:type="spellEnd"/>
            <w:r w:rsidRPr="00631796">
              <w:rPr>
                <w:rFonts w:ascii="Verdana" w:hAnsi="Verdana"/>
                <w:sz w:val="18"/>
                <w:szCs w:val="18"/>
              </w:rPr>
              <w:t>.</w:t>
            </w:r>
          </w:p>
          <w:p w:rsidR="00B91331" w:rsidRPr="00631796" w:rsidRDefault="00B91331" w:rsidP="003031AB">
            <w:pPr>
              <w:pStyle w:val="Akapitzlist"/>
              <w:numPr>
                <w:ilvl w:val="0"/>
                <w:numId w:val="29"/>
              </w:numPr>
              <w:spacing w:after="200" w:line="276" w:lineRule="auto"/>
              <w:ind w:left="1068"/>
              <w:jc w:val="both"/>
              <w:rPr>
                <w:rFonts w:ascii="Verdana" w:hAnsi="Verdana"/>
                <w:sz w:val="18"/>
                <w:szCs w:val="18"/>
              </w:rPr>
            </w:pPr>
            <w:r w:rsidRPr="00631796">
              <w:rPr>
                <w:rFonts w:ascii="Verdana" w:hAnsi="Verdana"/>
                <w:sz w:val="18"/>
                <w:szCs w:val="18"/>
              </w:rPr>
              <w:t xml:space="preserve">Mechanizm „Split </w:t>
            </w:r>
            <w:proofErr w:type="spellStart"/>
            <w:r w:rsidRPr="00631796">
              <w:rPr>
                <w:rFonts w:ascii="Verdana" w:hAnsi="Verdana"/>
                <w:sz w:val="18"/>
                <w:szCs w:val="18"/>
              </w:rPr>
              <w:t>tunneling</w:t>
            </w:r>
            <w:proofErr w:type="spellEnd"/>
            <w:r w:rsidRPr="00631796">
              <w:rPr>
                <w:rFonts w:ascii="Verdana" w:hAnsi="Verdana"/>
                <w:sz w:val="18"/>
                <w:szCs w:val="18"/>
              </w:rPr>
              <w:t>” dla połączeń Client-to-Site.</w:t>
            </w:r>
          </w:p>
          <w:p w:rsidR="00B91331" w:rsidRPr="00631796" w:rsidRDefault="00B91331" w:rsidP="007A6EDC">
            <w:pPr>
              <w:spacing w:after="200" w:line="276" w:lineRule="auto"/>
              <w:jc w:val="both"/>
              <w:rPr>
                <w:rFonts w:ascii="Verdana" w:hAnsi="Verdana"/>
                <w:sz w:val="18"/>
                <w:szCs w:val="18"/>
              </w:rPr>
            </w:pPr>
            <w:r w:rsidRPr="00631796">
              <w:rPr>
                <w:rFonts w:ascii="Verdana" w:hAnsi="Verdana"/>
                <w:sz w:val="18"/>
                <w:szCs w:val="18"/>
              </w:rPr>
              <w:t>System umożliwia konfigurację połączeń typu SSL VPN. W zakresie tej funkcji zapewnia:</w:t>
            </w:r>
          </w:p>
          <w:p w:rsidR="00B91331" w:rsidRPr="00631796" w:rsidRDefault="00B91331" w:rsidP="003031AB">
            <w:pPr>
              <w:pStyle w:val="Akapitzlist"/>
              <w:numPr>
                <w:ilvl w:val="0"/>
                <w:numId w:val="30"/>
              </w:numPr>
              <w:spacing w:after="200" w:line="276" w:lineRule="auto"/>
              <w:ind w:left="1068"/>
              <w:jc w:val="both"/>
              <w:rPr>
                <w:rFonts w:ascii="Verdana" w:hAnsi="Verdana"/>
                <w:sz w:val="18"/>
                <w:szCs w:val="18"/>
              </w:rPr>
            </w:pPr>
            <w:r w:rsidRPr="00631796">
              <w:rPr>
                <w:rFonts w:ascii="Verdana" w:hAnsi="Verdana"/>
                <w:sz w:val="18"/>
                <w:szCs w:val="18"/>
              </w:rPr>
              <w:t>Pracę w trybie Portal  - gdzie dostęp do chronionych zasobów realizowany jest za pośrednictwem przeglądarki. W tym zakresie system zapewnia stronę komunikacyjną działającą w oparciu o HTML 5.0.</w:t>
            </w:r>
          </w:p>
          <w:p w:rsidR="00B91331" w:rsidRPr="00631796" w:rsidRDefault="00B91331" w:rsidP="003031AB">
            <w:pPr>
              <w:pStyle w:val="Akapitzlist"/>
              <w:numPr>
                <w:ilvl w:val="0"/>
                <w:numId w:val="31"/>
              </w:numPr>
              <w:spacing w:after="200" w:line="276" w:lineRule="auto"/>
              <w:ind w:left="1068"/>
              <w:jc w:val="both"/>
              <w:rPr>
                <w:rFonts w:ascii="Verdana" w:hAnsi="Verdana"/>
                <w:sz w:val="18"/>
                <w:szCs w:val="18"/>
              </w:rPr>
            </w:pPr>
            <w:r w:rsidRPr="00631796">
              <w:rPr>
                <w:rFonts w:ascii="Verdana" w:hAnsi="Verdana"/>
                <w:sz w:val="18"/>
                <w:szCs w:val="18"/>
              </w:rPr>
              <w:t xml:space="preserve">Pracę w trybie </w:t>
            </w:r>
            <w:proofErr w:type="spellStart"/>
            <w:r w:rsidRPr="00631796">
              <w:rPr>
                <w:rFonts w:ascii="Verdana" w:hAnsi="Verdana"/>
                <w:sz w:val="18"/>
                <w:szCs w:val="18"/>
              </w:rPr>
              <w:t>Tunnel</w:t>
            </w:r>
            <w:proofErr w:type="spellEnd"/>
            <w:r w:rsidRPr="00631796">
              <w:rPr>
                <w:rFonts w:ascii="Verdana" w:hAnsi="Verdana"/>
                <w:sz w:val="18"/>
                <w:szCs w:val="18"/>
              </w:rPr>
              <w:t xml:space="preserve"> z możliwością włączenia funkcji „Split </w:t>
            </w:r>
            <w:proofErr w:type="spellStart"/>
            <w:r w:rsidRPr="00631796">
              <w:rPr>
                <w:rFonts w:ascii="Verdana" w:hAnsi="Verdana"/>
                <w:sz w:val="18"/>
                <w:szCs w:val="18"/>
              </w:rPr>
              <w:t>tunneling</w:t>
            </w:r>
            <w:proofErr w:type="spellEnd"/>
            <w:r w:rsidRPr="00631796">
              <w:rPr>
                <w:rFonts w:ascii="Verdana" w:hAnsi="Verdana"/>
                <w:sz w:val="18"/>
                <w:szCs w:val="18"/>
              </w:rPr>
              <w:t>” przy zastosowaniu dedykowanego klienta.</w:t>
            </w:r>
          </w:p>
          <w:p w:rsidR="00B91331" w:rsidRPr="00631796" w:rsidRDefault="00B91331" w:rsidP="003031AB">
            <w:pPr>
              <w:pStyle w:val="Akapitzlist"/>
              <w:numPr>
                <w:ilvl w:val="0"/>
                <w:numId w:val="32"/>
              </w:numPr>
              <w:spacing w:after="200" w:line="276" w:lineRule="auto"/>
              <w:ind w:left="1068"/>
              <w:jc w:val="both"/>
              <w:rPr>
                <w:rFonts w:ascii="Verdana" w:hAnsi="Verdana"/>
                <w:sz w:val="18"/>
                <w:szCs w:val="18"/>
              </w:rPr>
            </w:pPr>
            <w:r w:rsidRPr="00631796">
              <w:rPr>
                <w:rFonts w:ascii="Verdana" w:hAnsi="Verdana"/>
                <w:sz w:val="18"/>
                <w:szCs w:val="18"/>
              </w:rPr>
              <w:t xml:space="preserve">Producent rozwiązania posiada w ofercie oprogramowanie klienckie VPN, które umożliwia realizację połączeń </w:t>
            </w:r>
            <w:proofErr w:type="spellStart"/>
            <w:r w:rsidRPr="00631796">
              <w:rPr>
                <w:rFonts w:ascii="Verdana" w:hAnsi="Verdana"/>
                <w:sz w:val="18"/>
                <w:szCs w:val="18"/>
              </w:rPr>
              <w:t>IPSec</w:t>
            </w:r>
            <w:proofErr w:type="spellEnd"/>
            <w:r w:rsidRPr="00631796">
              <w:rPr>
                <w:rFonts w:ascii="Verdana" w:hAnsi="Verdana"/>
                <w:sz w:val="18"/>
                <w:szCs w:val="18"/>
              </w:rPr>
              <w:t xml:space="preserve"> VPN lub SSL VPN. Oprogramowanie klienckie </w:t>
            </w:r>
            <w:proofErr w:type="spellStart"/>
            <w:r w:rsidRPr="00631796">
              <w:rPr>
                <w:rFonts w:ascii="Verdana" w:hAnsi="Verdana"/>
                <w:sz w:val="18"/>
                <w:szCs w:val="18"/>
              </w:rPr>
              <w:t>vpn</w:t>
            </w:r>
            <w:proofErr w:type="spellEnd"/>
            <w:r w:rsidRPr="00631796">
              <w:rPr>
                <w:rFonts w:ascii="Verdana" w:hAnsi="Verdana"/>
                <w:sz w:val="18"/>
                <w:szCs w:val="18"/>
              </w:rPr>
              <w:t xml:space="preserve"> jest dostępne jako opcja i nie jest wymagane w implementacji.</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lastRenderedPageBreak/>
              <w:t>7</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Routing i obsługa łączy WAN, urządzenie musi zapewniać co najmniej obsługę</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Routingu statycznego.</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Policy </w:t>
            </w:r>
            <w:proofErr w:type="spellStart"/>
            <w:r w:rsidRPr="00631796">
              <w:rPr>
                <w:rFonts w:ascii="Verdana" w:hAnsi="Verdana"/>
                <w:sz w:val="18"/>
                <w:szCs w:val="18"/>
              </w:rPr>
              <w:t>Based</w:t>
            </w:r>
            <w:proofErr w:type="spellEnd"/>
            <w:r w:rsidRPr="00631796">
              <w:rPr>
                <w:rFonts w:ascii="Verdana" w:hAnsi="Verdana"/>
                <w:sz w:val="18"/>
                <w:szCs w:val="18"/>
              </w:rPr>
              <w:t xml:space="preserve"> Routingu (w tym: wybór trasy w zależności od adresu źródłowego, protokołu sieciowego, oznaczeń </w:t>
            </w:r>
            <w:proofErr w:type="spellStart"/>
            <w:r w:rsidRPr="00631796">
              <w:rPr>
                <w:rFonts w:ascii="Verdana" w:hAnsi="Verdana"/>
                <w:sz w:val="18"/>
                <w:szCs w:val="18"/>
              </w:rPr>
              <w:t>Type</w:t>
            </w:r>
            <w:proofErr w:type="spellEnd"/>
            <w:r w:rsidRPr="00631796">
              <w:rPr>
                <w:rFonts w:ascii="Verdana" w:hAnsi="Verdana"/>
                <w:sz w:val="18"/>
                <w:szCs w:val="18"/>
              </w:rPr>
              <w:t xml:space="preserve"> of Service w nagłówkach IP).</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Protokołów dynamicznego routingu w oparciu o protokoły: RIPv2 (w tym </w:t>
            </w:r>
            <w:proofErr w:type="spellStart"/>
            <w:r w:rsidRPr="00631796">
              <w:rPr>
                <w:rFonts w:ascii="Verdana" w:hAnsi="Verdana"/>
                <w:sz w:val="18"/>
                <w:szCs w:val="18"/>
              </w:rPr>
              <w:t>RIPng</w:t>
            </w:r>
            <w:proofErr w:type="spellEnd"/>
            <w:r w:rsidRPr="00631796">
              <w:rPr>
                <w:rFonts w:ascii="Verdana" w:hAnsi="Verdana"/>
                <w:sz w:val="18"/>
                <w:szCs w:val="18"/>
              </w:rPr>
              <w:t>), OSPF (w tym OSPFv3), BGP oraz PIM.</w:t>
            </w:r>
          </w:p>
          <w:p w:rsidR="00B91331" w:rsidRPr="00631796" w:rsidRDefault="00B91331" w:rsidP="00FE0EC1">
            <w:pPr>
              <w:jc w:val="both"/>
              <w:rPr>
                <w:rFonts w:ascii="Verdana" w:hAnsi="Verdana"/>
                <w:sz w:val="18"/>
                <w:szCs w:val="18"/>
              </w:rPr>
            </w:pPr>
            <w:r w:rsidRPr="00631796">
              <w:rPr>
                <w:rFonts w:ascii="Verdana" w:hAnsi="Verdana"/>
                <w:sz w:val="18"/>
                <w:szCs w:val="18"/>
              </w:rPr>
              <w:t>Możliwość filtrowania tras rozgłaszanych w protokołach dynamicznego routingu.</w:t>
            </w:r>
          </w:p>
          <w:p w:rsidR="00B91331" w:rsidRPr="00AD00CF" w:rsidRDefault="00B91331" w:rsidP="00FE0EC1">
            <w:pPr>
              <w:jc w:val="both"/>
              <w:rPr>
                <w:rFonts w:ascii="Verdana" w:hAnsi="Verdana"/>
                <w:sz w:val="18"/>
                <w:szCs w:val="18"/>
                <w:lang w:val="en-US"/>
              </w:rPr>
            </w:pPr>
            <w:r w:rsidRPr="00AD00CF">
              <w:rPr>
                <w:rFonts w:ascii="Verdana" w:hAnsi="Verdana"/>
                <w:sz w:val="18"/>
                <w:szCs w:val="18"/>
                <w:lang w:val="en-US"/>
              </w:rPr>
              <w:t>ECMP (Equal cost multi-path) – wybór wielu równoważnych tras w tablicy routingu.</w:t>
            </w:r>
          </w:p>
          <w:p w:rsidR="00B91331" w:rsidRPr="00AD00CF" w:rsidRDefault="00B91331" w:rsidP="00FE0EC1">
            <w:pPr>
              <w:jc w:val="both"/>
              <w:rPr>
                <w:rFonts w:ascii="Verdana" w:hAnsi="Verdana"/>
                <w:sz w:val="18"/>
                <w:szCs w:val="18"/>
                <w:lang w:val="en-US"/>
              </w:rPr>
            </w:pPr>
            <w:r w:rsidRPr="00AD00CF">
              <w:rPr>
                <w:rFonts w:ascii="Verdana" w:hAnsi="Verdana"/>
                <w:sz w:val="18"/>
                <w:szCs w:val="18"/>
                <w:lang w:val="en-US"/>
              </w:rPr>
              <w:t>BFD (Bidirectional Forwarding Detection).</w:t>
            </w:r>
          </w:p>
          <w:p w:rsidR="00B91331" w:rsidRPr="00631796" w:rsidRDefault="00B91331" w:rsidP="007A6EDC">
            <w:pPr>
              <w:spacing w:after="200" w:line="276" w:lineRule="auto"/>
              <w:jc w:val="both"/>
              <w:rPr>
                <w:rFonts w:ascii="Verdana" w:hAnsi="Verdana"/>
                <w:sz w:val="18"/>
                <w:szCs w:val="18"/>
              </w:rPr>
            </w:pPr>
            <w:r w:rsidRPr="00631796">
              <w:rPr>
                <w:rFonts w:ascii="Verdana" w:hAnsi="Verdana"/>
                <w:sz w:val="18"/>
                <w:szCs w:val="18"/>
              </w:rPr>
              <w:t>Monitoringu dostępności wybranego adresu IP z danego interfejsu urządzenia i w przypadku jego niedostępności automatyczne usunięcie wybranych tras z tablicy routingu.</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8</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Zarządzanie pasmem</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System Firewall umożliwia zarządzanie pasmem poprzez określenie: maksymalnej i gwarantowanej ilości pasma, oznaczanie DSCP oraz wskazanie priorytetu ruchu.</w:t>
            </w:r>
          </w:p>
          <w:p w:rsidR="00B91331" w:rsidRPr="00631796" w:rsidRDefault="00B91331" w:rsidP="00FE0EC1">
            <w:pPr>
              <w:jc w:val="both"/>
              <w:rPr>
                <w:rFonts w:ascii="Verdana" w:hAnsi="Verdana"/>
                <w:sz w:val="18"/>
                <w:szCs w:val="18"/>
              </w:rPr>
            </w:pPr>
            <w:r w:rsidRPr="00631796">
              <w:rPr>
                <w:rFonts w:ascii="Verdana" w:hAnsi="Verdana"/>
                <w:sz w:val="18"/>
                <w:szCs w:val="18"/>
              </w:rPr>
              <w:t>System daje możliwość określania pasma dla poszczególnych aplikacji.</w:t>
            </w:r>
          </w:p>
          <w:p w:rsidR="00B91331" w:rsidRPr="00631796" w:rsidRDefault="00B91331" w:rsidP="00FE0EC1">
            <w:pPr>
              <w:jc w:val="both"/>
              <w:rPr>
                <w:rFonts w:ascii="Verdana" w:hAnsi="Verdana"/>
                <w:sz w:val="18"/>
                <w:szCs w:val="18"/>
              </w:rPr>
            </w:pPr>
            <w:r w:rsidRPr="00631796">
              <w:rPr>
                <w:rFonts w:ascii="Verdana" w:hAnsi="Verdana"/>
                <w:sz w:val="18"/>
                <w:szCs w:val="18"/>
              </w:rPr>
              <w:t>System pozwala zdefiniować pasmo dla wybranych użytkowników niezależnie od ich adresu IP.</w:t>
            </w:r>
          </w:p>
          <w:p w:rsidR="00B91331" w:rsidRDefault="00B91331" w:rsidP="00FE0EC1">
            <w:pPr>
              <w:jc w:val="both"/>
              <w:rPr>
                <w:rFonts w:ascii="Verdana" w:hAnsi="Verdana"/>
                <w:sz w:val="18"/>
                <w:szCs w:val="18"/>
              </w:rPr>
            </w:pPr>
            <w:r w:rsidRPr="00631796">
              <w:rPr>
                <w:rFonts w:ascii="Verdana" w:hAnsi="Verdana"/>
                <w:sz w:val="18"/>
                <w:szCs w:val="18"/>
              </w:rPr>
              <w:t>System zapewnia możliwość zarządzania pasmem dla wybranych kategorii URL.</w:t>
            </w:r>
          </w:p>
          <w:p w:rsidR="00FE0EC1" w:rsidRPr="00631796" w:rsidRDefault="00FE0EC1" w:rsidP="00FE0EC1">
            <w:pPr>
              <w:jc w:val="both"/>
              <w:rPr>
                <w:rFonts w:ascii="Verdana" w:hAnsi="Verdana"/>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9</w:t>
            </w:r>
          </w:p>
        </w:tc>
        <w:tc>
          <w:tcPr>
            <w:tcW w:w="2127" w:type="dxa"/>
          </w:tcPr>
          <w:p w:rsidR="00B91331" w:rsidRPr="00631796" w:rsidRDefault="00B91331" w:rsidP="00B91331">
            <w:pPr>
              <w:rPr>
                <w:rFonts w:ascii="Verdana" w:hAnsi="Verdana" w:cstheme="minorHAnsi"/>
                <w:sz w:val="18"/>
                <w:szCs w:val="18"/>
              </w:rPr>
            </w:pPr>
            <w:r w:rsidRPr="00631796">
              <w:rPr>
                <w:rFonts w:ascii="Verdana" w:hAnsi="Verdana" w:cstheme="minorHAnsi"/>
                <w:sz w:val="18"/>
                <w:szCs w:val="18"/>
              </w:rPr>
              <w:t xml:space="preserve">Ochrona przed </w:t>
            </w:r>
            <w:proofErr w:type="spellStart"/>
            <w:r w:rsidRPr="00631796">
              <w:rPr>
                <w:rFonts w:ascii="Verdana" w:hAnsi="Verdana" w:cstheme="minorHAnsi"/>
                <w:sz w:val="18"/>
                <w:szCs w:val="18"/>
              </w:rPr>
              <w:t>malware</w:t>
            </w:r>
            <w:proofErr w:type="spellEnd"/>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Silnik antywirusowy umożliwia skanowanie ruchu w obu kierunkach komunikacji dla protokołów działających na niestandardowych portach (np. FTP na porcie 2021).</w:t>
            </w:r>
          </w:p>
          <w:p w:rsidR="00B91331" w:rsidRPr="00631796" w:rsidRDefault="00B91331" w:rsidP="00FE0EC1">
            <w:pPr>
              <w:jc w:val="both"/>
              <w:rPr>
                <w:rFonts w:ascii="Verdana" w:hAnsi="Verdana"/>
                <w:sz w:val="18"/>
                <w:szCs w:val="18"/>
              </w:rPr>
            </w:pPr>
            <w:r w:rsidRPr="00631796">
              <w:rPr>
                <w:rFonts w:ascii="Verdana" w:hAnsi="Verdana"/>
                <w:sz w:val="18"/>
                <w:szCs w:val="18"/>
              </w:rPr>
              <w:t>Silnik antywirusowy zapewnia skanowanie następujących protokołów: HTTP, HTTPS, FTP, POP3, IMAP, SMTP, CIFS.</w:t>
            </w:r>
          </w:p>
          <w:p w:rsidR="00B91331" w:rsidRPr="00631796" w:rsidRDefault="00B91331" w:rsidP="00FE0EC1">
            <w:pPr>
              <w:jc w:val="both"/>
              <w:rPr>
                <w:rFonts w:ascii="Verdana" w:hAnsi="Verdana"/>
                <w:sz w:val="18"/>
                <w:szCs w:val="18"/>
              </w:rPr>
            </w:pPr>
            <w:r w:rsidRPr="00631796">
              <w:rPr>
                <w:rFonts w:ascii="Verdana" w:hAnsi="Verdana"/>
                <w:sz w:val="18"/>
                <w:szCs w:val="18"/>
              </w:rPr>
              <w:t>System umożliwia skanowanie archiwów, w tym co najmniej: Zip, RAR. W przypadku archiwów zagnieżdżonych istnieje możliwość określenia, ile zagnieżdżeń kompresji system będzie próbował zdekompresować w celu przeskanowania zawartości.</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System umożliwia blokowanie i logowanie archiwów, które nie mogą zostać przeskanowane, ponieważ są zaszyfrowane, uszkodzone lub </w:t>
            </w:r>
            <w:r w:rsidRPr="00631796">
              <w:rPr>
                <w:rFonts w:ascii="Verdana" w:hAnsi="Verdana"/>
                <w:sz w:val="18"/>
                <w:szCs w:val="18"/>
              </w:rPr>
              <w:lastRenderedPageBreak/>
              <w:t>system nie wspiera inspekcji tego typu archiwów.</w:t>
            </w:r>
          </w:p>
          <w:p w:rsidR="00B91331" w:rsidRPr="00631796" w:rsidRDefault="00B91331" w:rsidP="00FE0EC1">
            <w:pPr>
              <w:jc w:val="both"/>
              <w:rPr>
                <w:rFonts w:ascii="Verdana" w:hAnsi="Verdana"/>
                <w:sz w:val="18"/>
                <w:szCs w:val="18"/>
              </w:rPr>
            </w:pPr>
            <w:r w:rsidRPr="00631796">
              <w:rPr>
                <w:rFonts w:ascii="Verdana" w:hAnsi="Verdana"/>
                <w:sz w:val="18"/>
                <w:szCs w:val="18"/>
              </w:rPr>
              <w:t>System dysponuje sygnaturami do ochrony urządzeń mobilnych (co najmniej dla systemu operacyjnego Android).</w:t>
            </w:r>
          </w:p>
          <w:p w:rsidR="00B91331" w:rsidRPr="00631796" w:rsidRDefault="00B91331" w:rsidP="00FE0EC1">
            <w:pPr>
              <w:jc w:val="both"/>
              <w:rPr>
                <w:rFonts w:ascii="Verdana" w:hAnsi="Verdana"/>
                <w:sz w:val="18"/>
                <w:szCs w:val="18"/>
              </w:rPr>
            </w:pPr>
            <w:r w:rsidRPr="00631796">
              <w:rPr>
                <w:rFonts w:ascii="Verdana" w:hAnsi="Verdana"/>
                <w:sz w:val="18"/>
                <w:szCs w:val="18"/>
              </w:rPr>
              <w:t>Baza sygnatur musi być aktualizowana automatycznie, zgodnie z harmonogramem definiowanym przez administratora.</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System współpracuje z dedykowaną platformą typu </w:t>
            </w:r>
            <w:proofErr w:type="spellStart"/>
            <w:r w:rsidRPr="00631796">
              <w:rPr>
                <w:rFonts w:ascii="Verdana" w:hAnsi="Verdana"/>
                <w:sz w:val="18"/>
                <w:szCs w:val="18"/>
              </w:rPr>
              <w:t>Sandbox</w:t>
            </w:r>
            <w:proofErr w:type="spellEnd"/>
            <w:r w:rsidRPr="00631796">
              <w:rPr>
                <w:rFonts w:ascii="Verdana" w:hAnsi="Verdana"/>
                <w:sz w:val="18"/>
                <w:szCs w:val="18"/>
              </w:rPr>
              <w:t xml:space="preserve"> lub usługą typu </w:t>
            </w:r>
            <w:proofErr w:type="spellStart"/>
            <w:r w:rsidRPr="00631796">
              <w:rPr>
                <w:rFonts w:ascii="Verdana" w:hAnsi="Verdana"/>
                <w:sz w:val="18"/>
                <w:szCs w:val="18"/>
              </w:rPr>
              <w:t>Sandbox</w:t>
            </w:r>
            <w:proofErr w:type="spellEnd"/>
            <w:r w:rsidRPr="00631796">
              <w:rPr>
                <w:rFonts w:ascii="Verdana" w:hAnsi="Verdana"/>
                <w:sz w:val="18"/>
                <w:szCs w:val="18"/>
              </w:rPr>
              <w:t xml:space="preserve"> realizowaną w chmurze. Konieczne jest zastosowanie platformy typu </w:t>
            </w:r>
            <w:proofErr w:type="spellStart"/>
            <w:r w:rsidRPr="00631796">
              <w:rPr>
                <w:rFonts w:ascii="Verdana" w:hAnsi="Verdana"/>
                <w:sz w:val="18"/>
                <w:szCs w:val="18"/>
              </w:rPr>
              <w:t>Sandbox</w:t>
            </w:r>
            <w:proofErr w:type="spellEnd"/>
            <w:r w:rsidRPr="00631796">
              <w:rPr>
                <w:rFonts w:ascii="Verdana" w:hAnsi="Verdana"/>
                <w:sz w:val="18"/>
                <w:szCs w:val="18"/>
              </w:rPr>
              <w:t xml:space="preserve"> wraz z niezbędnymi serwisami lub licencjami upoważniającymi do korzystania z usługi typu </w:t>
            </w:r>
            <w:proofErr w:type="spellStart"/>
            <w:r w:rsidRPr="00631796">
              <w:rPr>
                <w:rFonts w:ascii="Verdana" w:hAnsi="Verdana"/>
                <w:sz w:val="18"/>
                <w:szCs w:val="18"/>
              </w:rPr>
              <w:t>Sandbox</w:t>
            </w:r>
            <w:proofErr w:type="spellEnd"/>
            <w:r w:rsidRPr="00631796">
              <w:rPr>
                <w:rFonts w:ascii="Verdana" w:hAnsi="Verdana"/>
                <w:sz w:val="18"/>
                <w:szCs w:val="18"/>
              </w:rPr>
              <w:t xml:space="preserve"> w chmurze.</w:t>
            </w:r>
          </w:p>
          <w:p w:rsidR="00B91331" w:rsidRPr="00631796" w:rsidRDefault="00B91331" w:rsidP="00FE0EC1">
            <w:pPr>
              <w:jc w:val="both"/>
              <w:rPr>
                <w:rFonts w:ascii="Verdana" w:hAnsi="Verdana"/>
                <w:sz w:val="18"/>
                <w:szCs w:val="18"/>
              </w:rPr>
            </w:pPr>
            <w:r w:rsidRPr="00631796">
              <w:rPr>
                <w:rFonts w:ascii="Verdana" w:hAnsi="Verdana"/>
                <w:sz w:val="18"/>
                <w:szCs w:val="18"/>
              </w:rPr>
              <w:t>System zapewnia usuwanie aktywnej zawartości plików PDF oraz Microsoft Office bez konieczności blokowania transferu całych plików.</w:t>
            </w:r>
          </w:p>
          <w:p w:rsidR="00B91331" w:rsidRPr="00631796" w:rsidRDefault="00B91331" w:rsidP="00FE0EC1">
            <w:pPr>
              <w:jc w:val="both"/>
              <w:rPr>
                <w:rFonts w:ascii="Verdana" w:hAnsi="Verdana"/>
                <w:sz w:val="18"/>
                <w:szCs w:val="18"/>
              </w:rPr>
            </w:pPr>
            <w:r w:rsidRPr="00631796">
              <w:rPr>
                <w:rFonts w:ascii="Verdana" w:hAnsi="Verdana"/>
                <w:sz w:val="18"/>
                <w:szCs w:val="18"/>
              </w:rPr>
              <w:t>Możliwość wykorzystania silnika sztucznej inteligencji AI wytrenowanego przez laboratoria producenta.</w:t>
            </w:r>
          </w:p>
          <w:p w:rsidR="00B91331" w:rsidRDefault="00B91331" w:rsidP="00FE0EC1">
            <w:pPr>
              <w:rPr>
                <w:rFonts w:ascii="Verdana" w:hAnsi="Verdana"/>
                <w:sz w:val="18"/>
                <w:szCs w:val="18"/>
              </w:rPr>
            </w:pPr>
            <w:r w:rsidRPr="00631796">
              <w:rPr>
                <w:rFonts w:ascii="Verdana" w:hAnsi="Verdana"/>
                <w:sz w:val="18"/>
                <w:szCs w:val="18"/>
              </w:rPr>
              <w:t xml:space="preserve">Możliwość uruchomienia ochrony przed </w:t>
            </w:r>
            <w:proofErr w:type="spellStart"/>
            <w:r w:rsidRPr="00631796">
              <w:rPr>
                <w:rFonts w:ascii="Verdana" w:hAnsi="Verdana"/>
                <w:sz w:val="18"/>
                <w:szCs w:val="18"/>
              </w:rPr>
              <w:t>malware</w:t>
            </w:r>
            <w:proofErr w:type="spellEnd"/>
            <w:r w:rsidRPr="00631796">
              <w:rPr>
                <w:rFonts w:ascii="Verdana" w:hAnsi="Verdana"/>
                <w:sz w:val="18"/>
                <w:szCs w:val="18"/>
              </w:rPr>
              <w:t xml:space="preserve"> dla wybranego zakresu ruchu.</w:t>
            </w:r>
          </w:p>
          <w:p w:rsidR="00FE0EC1" w:rsidRPr="00631796" w:rsidRDefault="00FE0EC1" w:rsidP="00FE0EC1">
            <w:pPr>
              <w:rPr>
                <w:rFonts w:ascii="Verdana" w:hAnsi="Verdana" w:cstheme="minorHAnsi"/>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lastRenderedPageBreak/>
              <w:t>10</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Kontrola aplikacji</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Funkcja Kontroli Aplikacji umożliwia kontrolę ruchu na podstawie głębokiej analizy pakietów, nie bazując jedynie na wartościach portów TCP/UDP.</w:t>
            </w:r>
          </w:p>
          <w:p w:rsidR="00B91331" w:rsidRPr="00631796" w:rsidRDefault="00B91331" w:rsidP="00FE0EC1">
            <w:pPr>
              <w:jc w:val="both"/>
              <w:rPr>
                <w:rFonts w:ascii="Verdana" w:hAnsi="Verdana"/>
                <w:sz w:val="18"/>
                <w:szCs w:val="18"/>
              </w:rPr>
            </w:pPr>
            <w:r w:rsidRPr="00631796">
              <w:rPr>
                <w:rFonts w:ascii="Verdana" w:hAnsi="Verdana"/>
                <w:sz w:val="18"/>
                <w:szCs w:val="18"/>
              </w:rPr>
              <w:t>Baza Kontroli Aplikacji zawiera minimum 2000 sygnatur i jest aktualizowana automatycznie, zgodnie z harmonogramem definiowanym przez administratora.</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Aplikacje chmurowe (co najmniej: Facebook, Google </w:t>
            </w:r>
            <w:proofErr w:type="spellStart"/>
            <w:r w:rsidRPr="00631796">
              <w:rPr>
                <w:rFonts w:ascii="Verdana" w:hAnsi="Verdana"/>
                <w:sz w:val="18"/>
                <w:szCs w:val="18"/>
              </w:rPr>
              <w:t>Docs</w:t>
            </w:r>
            <w:proofErr w:type="spellEnd"/>
            <w:r w:rsidRPr="00631796">
              <w:rPr>
                <w:rFonts w:ascii="Verdana" w:hAnsi="Verdana"/>
                <w:sz w:val="18"/>
                <w:szCs w:val="18"/>
              </w:rPr>
              <w:t xml:space="preserve">, </w:t>
            </w:r>
            <w:proofErr w:type="spellStart"/>
            <w:r w:rsidRPr="00631796">
              <w:rPr>
                <w:rFonts w:ascii="Verdana" w:hAnsi="Verdana"/>
                <w:sz w:val="18"/>
                <w:szCs w:val="18"/>
              </w:rPr>
              <w:t>Dropbox</w:t>
            </w:r>
            <w:proofErr w:type="spellEnd"/>
            <w:r w:rsidRPr="00631796">
              <w:rPr>
                <w:rFonts w:ascii="Verdana" w:hAnsi="Verdana"/>
                <w:sz w:val="18"/>
                <w:szCs w:val="18"/>
              </w:rPr>
              <w:t xml:space="preserve">) są kontrolowane pod względem wykonywanych czynności, np.: pobieranie, wysyłanie plików. </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Baza sygnatur zawiera kategorie aplikacji szczególnie istotne z punktu widzenia bezpieczeństwa: </w:t>
            </w:r>
            <w:proofErr w:type="spellStart"/>
            <w:r w:rsidRPr="00631796">
              <w:rPr>
                <w:rFonts w:ascii="Verdana" w:hAnsi="Verdana"/>
                <w:sz w:val="18"/>
                <w:szCs w:val="18"/>
              </w:rPr>
              <w:t>proxy</w:t>
            </w:r>
            <w:proofErr w:type="spellEnd"/>
            <w:r w:rsidRPr="00631796">
              <w:rPr>
                <w:rFonts w:ascii="Verdana" w:hAnsi="Verdana"/>
                <w:sz w:val="18"/>
                <w:szCs w:val="18"/>
              </w:rPr>
              <w:t>, P2P.</w:t>
            </w:r>
          </w:p>
          <w:p w:rsidR="00B91331" w:rsidRPr="00631796" w:rsidRDefault="00B91331" w:rsidP="00FE0EC1">
            <w:pPr>
              <w:jc w:val="both"/>
              <w:rPr>
                <w:rFonts w:ascii="Verdana" w:hAnsi="Verdana"/>
                <w:sz w:val="18"/>
                <w:szCs w:val="18"/>
              </w:rPr>
            </w:pPr>
            <w:r w:rsidRPr="00631796">
              <w:rPr>
                <w:rFonts w:ascii="Verdana" w:hAnsi="Verdana"/>
                <w:sz w:val="18"/>
                <w:szCs w:val="18"/>
              </w:rPr>
              <w:t>Administrator systemu ma możliwość definiowania wyjątków oraz własnych sygnatur.</w:t>
            </w:r>
          </w:p>
          <w:p w:rsidR="00B91331" w:rsidRPr="00631796" w:rsidRDefault="00B91331" w:rsidP="00FE0EC1">
            <w:pPr>
              <w:jc w:val="both"/>
              <w:rPr>
                <w:rFonts w:ascii="Verdana" w:hAnsi="Verdana"/>
                <w:sz w:val="18"/>
                <w:szCs w:val="18"/>
              </w:rPr>
            </w:pPr>
            <w:r w:rsidRPr="00631796">
              <w:rPr>
                <w:rFonts w:ascii="Verdana" w:hAnsi="Verdana"/>
                <w:sz w:val="18"/>
                <w:szCs w:val="18"/>
              </w:rPr>
              <w:t>Istnieje możliwość blokowania aplikacji działających na niestandardowych portach (np. FTP na porcie 2021).</w:t>
            </w:r>
          </w:p>
          <w:p w:rsidR="00B91331" w:rsidRPr="00631796" w:rsidRDefault="00B91331" w:rsidP="00FE0EC1">
            <w:pPr>
              <w:rPr>
                <w:rFonts w:ascii="Verdana" w:hAnsi="Verdana" w:cstheme="minorHAnsi"/>
                <w:sz w:val="18"/>
                <w:szCs w:val="18"/>
              </w:rPr>
            </w:pPr>
            <w:r w:rsidRPr="00631796">
              <w:rPr>
                <w:rFonts w:ascii="Verdana" w:hAnsi="Verdana"/>
                <w:sz w:val="18"/>
                <w:szCs w:val="18"/>
              </w:rPr>
              <w:t>System daje możliwość określenia dopuszczalnych protokołów na danym porcie TCP/UDP i blokowania pozostałych protokołów korzystających z tego portu (np. dopuszczenie tylko HTTP na porcie 80).</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11</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Kontrola WWW</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Moduł kontroli WWW korzysta z bazy zawierającej co najmniej 40 milionów adresów URL  pogrupowanych w kategorie tematyczne.</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W ramach filtra WWW są dostępne kategorie istotne z punktu widzenia bezpieczeństwa, jak: </w:t>
            </w:r>
            <w:proofErr w:type="spellStart"/>
            <w:r w:rsidRPr="00631796">
              <w:rPr>
                <w:rFonts w:ascii="Verdana" w:hAnsi="Verdana"/>
                <w:sz w:val="18"/>
                <w:szCs w:val="18"/>
              </w:rPr>
              <w:t>malware</w:t>
            </w:r>
            <w:proofErr w:type="spellEnd"/>
            <w:r w:rsidRPr="00631796">
              <w:rPr>
                <w:rFonts w:ascii="Verdana" w:hAnsi="Verdana"/>
                <w:sz w:val="18"/>
                <w:szCs w:val="18"/>
              </w:rPr>
              <w:t xml:space="preserve"> (lub inne będące źródłem złośliwego oprogramowania), </w:t>
            </w:r>
            <w:proofErr w:type="spellStart"/>
            <w:r w:rsidRPr="00631796">
              <w:rPr>
                <w:rFonts w:ascii="Verdana" w:hAnsi="Verdana"/>
                <w:sz w:val="18"/>
                <w:szCs w:val="18"/>
              </w:rPr>
              <w:t>phishing</w:t>
            </w:r>
            <w:proofErr w:type="spellEnd"/>
            <w:r w:rsidRPr="00631796">
              <w:rPr>
                <w:rFonts w:ascii="Verdana" w:hAnsi="Verdana"/>
                <w:sz w:val="18"/>
                <w:szCs w:val="18"/>
              </w:rPr>
              <w:t xml:space="preserve">, spam, </w:t>
            </w:r>
            <w:proofErr w:type="spellStart"/>
            <w:r w:rsidRPr="00631796">
              <w:rPr>
                <w:rFonts w:ascii="Verdana" w:hAnsi="Verdana"/>
                <w:sz w:val="18"/>
                <w:szCs w:val="18"/>
              </w:rPr>
              <w:t>Dynamic</w:t>
            </w:r>
            <w:proofErr w:type="spellEnd"/>
            <w:r w:rsidRPr="00631796">
              <w:rPr>
                <w:rFonts w:ascii="Verdana" w:hAnsi="Verdana"/>
                <w:sz w:val="18"/>
                <w:szCs w:val="18"/>
              </w:rPr>
              <w:t xml:space="preserve"> DNS, </w:t>
            </w:r>
            <w:proofErr w:type="spellStart"/>
            <w:r w:rsidRPr="00631796">
              <w:rPr>
                <w:rFonts w:ascii="Verdana" w:hAnsi="Verdana"/>
                <w:sz w:val="18"/>
                <w:szCs w:val="18"/>
              </w:rPr>
              <w:t>proxy</w:t>
            </w:r>
            <w:proofErr w:type="spellEnd"/>
            <w:r w:rsidRPr="00631796">
              <w:rPr>
                <w:rFonts w:ascii="Verdana" w:hAnsi="Verdana"/>
                <w:sz w:val="18"/>
                <w:szCs w:val="18"/>
              </w:rPr>
              <w:t>.</w:t>
            </w:r>
          </w:p>
          <w:p w:rsidR="00B91331" w:rsidRPr="00631796" w:rsidRDefault="00B91331" w:rsidP="00FE0EC1">
            <w:pPr>
              <w:jc w:val="both"/>
              <w:rPr>
                <w:rFonts w:ascii="Verdana" w:hAnsi="Verdana"/>
                <w:sz w:val="18"/>
                <w:szCs w:val="18"/>
              </w:rPr>
            </w:pPr>
            <w:r w:rsidRPr="00631796">
              <w:rPr>
                <w:rFonts w:ascii="Verdana" w:hAnsi="Verdana"/>
                <w:sz w:val="18"/>
                <w:szCs w:val="18"/>
              </w:rPr>
              <w:t>Filtr WWW dostarcza kategorii stron zabronionych prawem np.: Hazard.</w:t>
            </w:r>
          </w:p>
          <w:p w:rsidR="00B91331" w:rsidRPr="00631796" w:rsidRDefault="00B91331" w:rsidP="00FE0EC1">
            <w:pPr>
              <w:jc w:val="both"/>
              <w:rPr>
                <w:rFonts w:ascii="Verdana" w:hAnsi="Verdana"/>
                <w:sz w:val="18"/>
                <w:szCs w:val="18"/>
              </w:rPr>
            </w:pPr>
            <w:r w:rsidRPr="00631796">
              <w:rPr>
                <w:rFonts w:ascii="Verdana" w:hAnsi="Verdana"/>
                <w:sz w:val="18"/>
                <w:szCs w:val="18"/>
              </w:rPr>
              <w:t>Administrator ma możliwość nadpisywania kategorii oraz tworzenia wyjątków – białe/czarne listy dla adresów URL.</w:t>
            </w:r>
          </w:p>
          <w:p w:rsidR="00B91331" w:rsidRPr="00631796" w:rsidRDefault="00B91331" w:rsidP="00FE0EC1">
            <w:pPr>
              <w:jc w:val="both"/>
              <w:rPr>
                <w:rFonts w:ascii="Verdana" w:hAnsi="Verdana"/>
                <w:sz w:val="18"/>
                <w:szCs w:val="18"/>
              </w:rPr>
            </w:pPr>
            <w:r w:rsidRPr="00631796">
              <w:rPr>
                <w:rFonts w:ascii="Verdana" w:hAnsi="Verdana"/>
                <w:sz w:val="18"/>
                <w:szCs w:val="18"/>
              </w:rPr>
              <w:t>Filtr WWW umożliwia statyczne dopuszczanie lub blokowanie ruchu do wybranych stron WWW, w tym pozwala definiować strony z zastosowaniem wyrażeń regularnych (</w:t>
            </w:r>
            <w:proofErr w:type="spellStart"/>
            <w:r w:rsidRPr="00631796">
              <w:rPr>
                <w:rFonts w:ascii="Verdana" w:hAnsi="Verdana"/>
                <w:sz w:val="18"/>
                <w:szCs w:val="18"/>
              </w:rPr>
              <w:t>Regex</w:t>
            </w:r>
            <w:proofErr w:type="spellEnd"/>
            <w:r w:rsidRPr="00631796">
              <w:rPr>
                <w:rFonts w:ascii="Verdana" w:hAnsi="Verdana"/>
                <w:sz w:val="18"/>
                <w:szCs w:val="18"/>
              </w:rPr>
              <w:t>).</w:t>
            </w:r>
          </w:p>
          <w:p w:rsidR="00B91331" w:rsidRPr="00631796" w:rsidRDefault="00B91331" w:rsidP="00FE0EC1">
            <w:pPr>
              <w:jc w:val="both"/>
              <w:rPr>
                <w:rFonts w:ascii="Verdana" w:hAnsi="Verdana"/>
                <w:sz w:val="18"/>
                <w:szCs w:val="18"/>
              </w:rPr>
            </w:pPr>
            <w:r w:rsidRPr="00631796">
              <w:rPr>
                <w:rFonts w:ascii="Verdana" w:hAnsi="Verdana"/>
                <w:sz w:val="18"/>
                <w:szCs w:val="18"/>
              </w:rPr>
              <w:t>Filtr WWW daje możliwość wykonania akcji typu „</w:t>
            </w:r>
            <w:proofErr w:type="spellStart"/>
            <w:r w:rsidRPr="00631796">
              <w:rPr>
                <w:rFonts w:ascii="Verdana" w:hAnsi="Verdana"/>
                <w:sz w:val="18"/>
                <w:szCs w:val="18"/>
              </w:rPr>
              <w:t>Warning</w:t>
            </w:r>
            <w:proofErr w:type="spellEnd"/>
            <w:r w:rsidRPr="00631796">
              <w:rPr>
                <w:rFonts w:ascii="Verdana" w:hAnsi="Verdana"/>
                <w:sz w:val="18"/>
                <w:szCs w:val="18"/>
              </w:rPr>
              <w:t>” – ostrzeżenie użytkownika wymagające od niego potwierdzenia przed otwarciem żądanej strony.</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Funkcja </w:t>
            </w:r>
            <w:proofErr w:type="spellStart"/>
            <w:r w:rsidRPr="00631796">
              <w:rPr>
                <w:rFonts w:ascii="Verdana" w:hAnsi="Verdana"/>
                <w:sz w:val="18"/>
                <w:szCs w:val="18"/>
              </w:rPr>
              <w:t>Safe</w:t>
            </w:r>
            <w:proofErr w:type="spellEnd"/>
            <w:r w:rsidRPr="00631796">
              <w:rPr>
                <w:rFonts w:ascii="Verdana" w:hAnsi="Verdana"/>
                <w:sz w:val="18"/>
                <w:szCs w:val="18"/>
              </w:rPr>
              <w:t xml:space="preserve"> </w:t>
            </w:r>
            <w:proofErr w:type="spellStart"/>
            <w:r w:rsidRPr="00631796">
              <w:rPr>
                <w:rFonts w:ascii="Verdana" w:hAnsi="Verdana"/>
                <w:sz w:val="18"/>
                <w:szCs w:val="18"/>
              </w:rPr>
              <w:t>Search</w:t>
            </w:r>
            <w:proofErr w:type="spellEnd"/>
            <w:r w:rsidRPr="00631796">
              <w:rPr>
                <w:rFonts w:ascii="Verdana" w:hAnsi="Verdana"/>
                <w:sz w:val="18"/>
                <w:szCs w:val="18"/>
              </w:rPr>
              <w:t xml:space="preserve"> – przeciwdziałająca pojawieniu się niechcianych treści w wynikach wyszukiwarek takich jak: Google oraz Yahoo.</w:t>
            </w:r>
          </w:p>
          <w:p w:rsidR="00B91331" w:rsidRPr="00631796" w:rsidRDefault="00B91331" w:rsidP="00FE0EC1">
            <w:pPr>
              <w:jc w:val="both"/>
              <w:rPr>
                <w:rFonts w:ascii="Verdana" w:hAnsi="Verdana"/>
                <w:sz w:val="18"/>
                <w:szCs w:val="18"/>
              </w:rPr>
            </w:pPr>
            <w:r w:rsidRPr="00631796">
              <w:rPr>
                <w:rFonts w:ascii="Verdana" w:hAnsi="Verdana"/>
                <w:sz w:val="18"/>
                <w:szCs w:val="18"/>
              </w:rPr>
              <w:t>Administrator ma możliwość definiowania komunikatów zwracanych użytkownikowi dla różnych akcji podejmowanych przez moduł filtrowania WWW.</w:t>
            </w:r>
          </w:p>
          <w:p w:rsidR="00B91331" w:rsidRDefault="00B91331" w:rsidP="00FE0EC1">
            <w:pPr>
              <w:jc w:val="both"/>
              <w:rPr>
                <w:rFonts w:ascii="Verdana" w:hAnsi="Verdana"/>
                <w:sz w:val="18"/>
                <w:szCs w:val="18"/>
              </w:rPr>
            </w:pPr>
            <w:r w:rsidRPr="00631796">
              <w:rPr>
                <w:rFonts w:ascii="Verdana" w:hAnsi="Verdana"/>
                <w:sz w:val="18"/>
                <w:szCs w:val="18"/>
              </w:rPr>
              <w:t>System pozwala określić, dla których kategorii URL lub wskazanych URL nie będzie realizowana inspekcja szyfrowanej komunikacji.</w:t>
            </w:r>
          </w:p>
          <w:p w:rsidR="00FE0EC1" w:rsidRPr="00631796" w:rsidRDefault="00FE0EC1" w:rsidP="00FE0EC1">
            <w:pPr>
              <w:jc w:val="both"/>
              <w:rPr>
                <w:rFonts w:ascii="Verdana" w:hAnsi="Verdana"/>
                <w:sz w:val="18"/>
                <w:szCs w:val="18"/>
              </w:rPr>
            </w:pPr>
          </w:p>
        </w:tc>
      </w:tr>
      <w:tr w:rsidR="00B91331" w:rsidRPr="00631796" w:rsidTr="00FE0EC1">
        <w:trPr>
          <w:trHeight w:val="3638"/>
        </w:trPr>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lastRenderedPageBreak/>
              <w:t>12</w:t>
            </w:r>
          </w:p>
        </w:tc>
        <w:tc>
          <w:tcPr>
            <w:tcW w:w="2127" w:type="dxa"/>
          </w:tcPr>
          <w:p w:rsidR="00B91331" w:rsidRPr="00631796" w:rsidRDefault="00B91331" w:rsidP="002170DF">
            <w:pPr>
              <w:rPr>
                <w:rFonts w:ascii="Verdana" w:hAnsi="Verdana" w:cstheme="minorHAnsi"/>
                <w:sz w:val="18"/>
                <w:szCs w:val="18"/>
              </w:rPr>
            </w:pPr>
            <w:r w:rsidRPr="00631796">
              <w:rPr>
                <w:rFonts w:ascii="Verdana" w:hAnsi="Verdana" w:cstheme="minorHAnsi"/>
                <w:sz w:val="18"/>
                <w:szCs w:val="18"/>
              </w:rPr>
              <w:t>Uwierzytelnianie użytkowników w ramach sesji</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System Firewall umożliwia weryfikację tożsamości użytkowników za pomocą:</w:t>
            </w:r>
          </w:p>
          <w:p w:rsidR="00B91331" w:rsidRPr="00631796" w:rsidRDefault="00B91331" w:rsidP="00FE0EC1">
            <w:pPr>
              <w:pStyle w:val="Akapitzlist"/>
              <w:numPr>
                <w:ilvl w:val="0"/>
                <w:numId w:val="33"/>
              </w:numPr>
              <w:ind w:left="1068" w:firstLine="0"/>
              <w:jc w:val="both"/>
              <w:rPr>
                <w:rFonts w:ascii="Verdana" w:hAnsi="Verdana"/>
                <w:sz w:val="18"/>
                <w:szCs w:val="18"/>
              </w:rPr>
            </w:pPr>
            <w:r w:rsidRPr="00631796">
              <w:rPr>
                <w:rFonts w:ascii="Verdana" w:hAnsi="Verdana"/>
                <w:sz w:val="18"/>
                <w:szCs w:val="18"/>
              </w:rPr>
              <w:t>Haseł statycznych i definicji użytkowników przechowywanych w lokalnej bazie systemu.</w:t>
            </w:r>
          </w:p>
          <w:p w:rsidR="00B91331" w:rsidRPr="00631796" w:rsidRDefault="00B91331" w:rsidP="00FE0EC1">
            <w:pPr>
              <w:pStyle w:val="Akapitzlist"/>
              <w:numPr>
                <w:ilvl w:val="0"/>
                <w:numId w:val="34"/>
              </w:numPr>
              <w:ind w:left="1068" w:firstLine="0"/>
              <w:jc w:val="both"/>
              <w:rPr>
                <w:rFonts w:ascii="Verdana" w:hAnsi="Verdana"/>
                <w:sz w:val="18"/>
                <w:szCs w:val="18"/>
              </w:rPr>
            </w:pPr>
            <w:r w:rsidRPr="00631796">
              <w:rPr>
                <w:rFonts w:ascii="Verdana" w:hAnsi="Verdana"/>
                <w:sz w:val="18"/>
                <w:szCs w:val="18"/>
              </w:rPr>
              <w:t>Haseł statycznych i definicji użytkowników przechowywanych w bazach zgodnych z LDAP.</w:t>
            </w:r>
          </w:p>
          <w:p w:rsidR="00B91331" w:rsidRPr="00631796" w:rsidRDefault="00B91331" w:rsidP="00FE0EC1">
            <w:pPr>
              <w:pStyle w:val="Akapitzlist"/>
              <w:numPr>
                <w:ilvl w:val="0"/>
                <w:numId w:val="35"/>
              </w:numPr>
              <w:ind w:left="1068" w:firstLine="0"/>
              <w:jc w:val="both"/>
              <w:rPr>
                <w:rFonts w:ascii="Verdana" w:hAnsi="Verdana"/>
                <w:sz w:val="18"/>
                <w:szCs w:val="18"/>
              </w:rPr>
            </w:pPr>
            <w:r w:rsidRPr="00631796">
              <w:rPr>
                <w:rFonts w:ascii="Verdana" w:hAnsi="Verdana"/>
                <w:sz w:val="18"/>
                <w:szCs w:val="18"/>
              </w:rPr>
              <w:t xml:space="preserve">Haseł dynamicznych (RADIUS, RSA </w:t>
            </w:r>
            <w:proofErr w:type="spellStart"/>
            <w:r w:rsidRPr="00631796">
              <w:rPr>
                <w:rFonts w:ascii="Verdana" w:hAnsi="Verdana"/>
                <w:sz w:val="18"/>
                <w:szCs w:val="18"/>
              </w:rPr>
              <w:t>SecurID</w:t>
            </w:r>
            <w:proofErr w:type="spellEnd"/>
            <w:r w:rsidRPr="00631796">
              <w:rPr>
                <w:rFonts w:ascii="Verdana" w:hAnsi="Verdana"/>
                <w:sz w:val="18"/>
                <w:szCs w:val="18"/>
              </w:rPr>
              <w:t xml:space="preserve">) w oparciu o zewnętrzne bazy danych. </w:t>
            </w:r>
          </w:p>
          <w:p w:rsidR="00B91331" w:rsidRPr="00631796" w:rsidRDefault="00B91331" w:rsidP="00FE0EC1">
            <w:pPr>
              <w:jc w:val="both"/>
              <w:rPr>
                <w:rFonts w:ascii="Verdana" w:hAnsi="Verdana"/>
                <w:sz w:val="18"/>
                <w:szCs w:val="18"/>
              </w:rPr>
            </w:pPr>
            <w:r w:rsidRPr="00631796">
              <w:rPr>
                <w:rFonts w:ascii="Verdana" w:hAnsi="Verdana"/>
                <w:sz w:val="18"/>
                <w:szCs w:val="18"/>
              </w:rPr>
              <w:t>System musi dawać możliwość zastosowania w tym procesie uwierzytelniania dwuskładnikowego.</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System musi umożliwiać budowę architektury uwierzytelniania typu Single </w:t>
            </w:r>
            <w:proofErr w:type="spellStart"/>
            <w:r w:rsidRPr="00631796">
              <w:rPr>
                <w:rFonts w:ascii="Verdana" w:hAnsi="Verdana"/>
                <w:sz w:val="18"/>
                <w:szCs w:val="18"/>
              </w:rPr>
              <w:t>Sign</w:t>
            </w:r>
            <w:proofErr w:type="spellEnd"/>
            <w:r w:rsidRPr="00631796">
              <w:rPr>
                <w:rFonts w:ascii="Verdana" w:hAnsi="Verdana"/>
                <w:sz w:val="18"/>
                <w:szCs w:val="18"/>
              </w:rPr>
              <w:t xml:space="preserve"> On przy integracji ze środowiskiem Active Directory oraz zastosowanie innych mechanizmów: RADIUS, API lub SYSLOG w tym procesie.</w:t>
            </w:r>
          </w:p>
          <w:p w:rsidR="00B91331" w:rsidRPr="00631796" w:rsidRDefault="00B91331" w:rsidP="00FE0EC1">
            <w:pPr>
              <w:rPr>
                <w:rFonts w:ascii="Verdana" w:hAnsi="Verdana" w:cstheme="minorHAnsi"/>
                <w:sz w:val="18"/>
                <w:szCs w:val="18"/>
              </w:rPr>
            </w:pPr>
            <w:r w:rsidRPr="00631796">
              <w:rPr>
                <w:rFonts w:ascii="Verdana" w:hAnsi="Verdana"/>
                <w:sz w:val="18"/>
                <w:szCs w:val="18"/>
              </w:rPr>
              <w:t>Uwierzytelnianie w oparciu o protokół SAML w politykach bezpieczeństwa systemu dotyczących ruchu HTTP.</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13</w:t>
            </w:r>
          </w:p>
        </w:tc>
        <w:tc>
          <w:tcPr>
            <w:tcW w:w="2127"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Zarządzanie</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Elementy systemu bezpieczeństwa muszą mieć możliwość zarządzania lokalnego z wykorzystaniem protokołów: HTTPS oraz SSH, jak i mogą współpracować z dedykowanymi platformami centralnego zarządzania i monitorowania.</w:t>
            </w:r>
          </w:p>
          <w:p w:rsidR="00B91331" w:rsidRPr="00631796" w:rsidRDefault="00B91331" w:rsidP="00FE0EC1">
            <w:pPr>
              <w:jc w:val="both"/>
              <w:rPr>
                <w:rFonts w:ascii="Verdana" w:hAnsi="Verdana"/>
                <w:sz w:val="18"/>
                <w:szCs w:val="18"/>
              </w:rPr>
            </w:pPr>
            <w:r w:rsidRPr="00631796">
              <w:rPr>
                <w:rFonts w:ascii="Verdana" w:hAnsi="Verdana"/>
                <w:sz w:val="18"/>
                <w:szCs w:val="18"/>
              </w:rPr>
              <w:t>Komunikacja elementów systemu zabezpieczeń z platformami centralnego zarządzania jest  realizowana z wykorzystaniem szyfrowanych protokołów.</w:t>
            </w:r>
          </w:p>
          <w:p w:rsidR="00B91331" w:rsidRPr="00631796" w:rsidRDefault="00B91331" w:rsidP="00FE0EC1">
            <w:pPr>
              <w:jc w:val="both"/>
              <w:rPr>
                <w:rFonts w:ascii="Verdana" w:hAnsi="Verdana"/>
                <w:sz w:val="18"/>
                <w:szCs w:val="18"/>
              </w:rPr>
            </w:pPr>
            <w:r w:rsidRPr="00631796">
              <w:rPr>
                <w:rFonts w:ascii="Verdana" w:hAnsi="Verdana"/>
                <w:sz w:val="18"/>
                <w:szCs w:val="18"/>
              </w:rPr>
              <w:t>Istnieje możliwość włączenia mechanizmów uwierzytelniania dwu-składnikowego dla dostępu administracyjnego.</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System współpracuje z rozwiązaniami monitorowania poprzez protokoły SNMP w wersjach 2c, 3 oraz umożliwia przekazywanie statystyk ruchu za pomocą protokołów </w:t>
            </w:r>
            <w:proofErr w:type="spellStart"/>
            <w:r w:rsidRPr="00631796">
              <w:rPr>
                <w:rFonts w:ascii="Verdana" w:hAnsi="Verdana"/>
                <w:sz w:val="18"/>
                <w:szCs w:val="18"/>
              </w:rPr>
              <w:t>Netflow</w:t>
            </w:r>
            <w:proofErr w:type="spellEnd"/>
            <w:r w:rsidRPr="00631796">
              <w:rPr>
                <w:rFonts w:ascii="Verdana" w:hAnsi="Verdana"/>
                <w:sz w:val="18"/>
                <w:szCs w:val="18"/>
              </w:rPr>
              <w:t xml:space="preserve"> lub </w:t>
            </w:r>
            <w:proofErr w:type="spellStart"/>
            <w:r w:rsidRPr="00631796">
              <w:rPr>
                <w:rFonts w:ascii="Verdana" w:hAnsi="Verdana"/>
                <w:sz w:val="18"/>
                <w:szCs w:val="18"/>
              </w:rPr>
              <w:t>sFlow</w:t>
            </w:r>
            <w:proofErr w:type="spellEnd"/>
            <w:r w:rsidRPr="00631796">
              <w:rPr>
                <w:rFonts w:ascii="Verdana" w:hAnsi="Verdana"/>
                <w:sz w:val="18"/>
                <w:szCs w:val="18"/>
              </w:rPr>
              <w:t>.</w:t>
            </w:r>
          </w:p>
          <w:p w:rsidR="00B91331" w:rsidRPr="00631796" w:rsidRDefault="00B91331" w:rsidP="00FE0EC1">
            <w:pPr>
              <w:jc w:val="both"/>
              <w:rPr>
                <w:rFonts w:ascii="Verdana" w:hAnsi="Verdana"/>
                <w:sz w:val="18"/>
                <w:szCs w:val="18"/>
              </w:rPr>
            </w:pPr>
            <w:r w:rsidRPr="00631796">
              <w:rPr>
                <w:rFonts w:ascii="Verdana" w:hAnsi="Verdana"/>
                <w:sz w:val="18"/>
                <w:szCs w:val="18"/>
              </w:rPr>
              <w:t>System daje możliwość zarządzania przez systemy firm trzecich poprzez API, do którego producent udostępnia dokumentację.</w:t>
            </w:r>
          </w:p>
          <w:p w:rsidR="00B91331" w:rsidRPr="00631796" w:rsidRDefault="00B91331" w:rsidP="00FE0EC1">
            <w:pPr>
              <w:jc w:val="both"/>
              <w:rPr>
                <w:rFonts w:ascii="Verdana" w:hAnsi="Verdana"/>
                <w:sz w:val="18"/>
                <w:szCs w:val="18"/>
              </w:rPr>
            </w:pPr>
            <w:r w:rsidRPr="00631796">
              <w:rPr>
                <w:rFonts w:ascii="Verdana" w:hAnsi="Verdana"/>
                <w:sz w:val="18"/>
                <w:szCs w:val="18"/>
              </w:rPr>
              <w:t xml:space="preserve">Element systemu pełniący funkcję Firewall posiada wbudowane narzędzia diagnostyczne, przynajmniej: ping, </w:t>
            </w:r>
            <w:proofErr w:type="spellStart"/>
            <w:r w:rsidRPr="00631796">
              <w:rPr>
                <w:rFonts w:ascii="Verdana" w:hAnsi="Verdana"/>
                <w:sz w:val="18"/>
                <w:szCs w:val="18"/>
              </w:rPr>
              <w:t>traceroute</w:t>
            </w:r>
            <w:proofErr w:type="spellEnd"/>
            <w:r w:rsidRPr="00631796">
              <w:rPr>
                <w:rFonts w:ascii="Verdana" w:hAnsi="Verdana"/>
                <w:sz w:val="18"/>
                <w:szCs w:val="18"/>
              </w:rPr>
              <w:t>, podglądu pakietów, monitorowanie procesowania sesji oraz stanu sesji firewall.</w:t>
            </w:r>
          </w:p>
          <w:p w:rsidR="00B91331" w:rsidRPr="00631796" w:rsidRDefault="00B91331" w:rsidP="00FE0EC1">
            <w:pPr>
              <w:jc w:val="both"/>
              <w:rPr>
                <w:rFonts w:ascii="Verdana" w:hAnsi="Verdana"/>
                <w:sz w:val="18"/>
                <w:szCs w:val="18"/>
              </w:rPr>
            </w:pPr>
            <w:r w:rsidRPr="00631796">
              <w:rPr>
                <w:rFonts w:ascii="Verdana" w:hAnsi="Verdana"/>
                <w:sz w:val="18"/>
                <w:szCs w:val="18"/>
              </w:rPr>
              <w:t>Element systemu realizujący funkcję Firewall umożliwia wykonanie szeregu zmian przez administratora w CLI lub GUI, które nie zostaną zaimplementowane zanim nie zostaną zatwierdzone.</w:t>
            </w:r>
          </w:p>
          <w:p w:rsidR="00B91331" w:rsidRPr="00631796" w:rsidRDefault="00B91331" w:rsidP="00FE0EC1">
            <w:pPr>
              <w:jc w:val="both"/>
              <w:rPr>
                <w:rFonts w:ascii="Verdana" w:hAnsi="Verdana"/>
                <w:sz w:val="18"/>
                <w:szCs w:val="18"/>
              </w:rPr>
            </w:pPr>
            <w:r w:rsidRPr="00631796">
              <w:rPr>
                <w:rFonts w:ascii="Verdana" w:hAnsi="Verdana"/>
                <w:sz w:val="18"/>
                <w:szCs w:val="18"/>
              </w:rPr>
              <w:t>Możliwość przypisywania administratorom praw do zarządzania określonymi częściami systemu (RBM).</w:t>
            </w:r>
          </w:p>
          <w:p w:rsidR="00B91331" w:rsidRPr="00631796" w:rsidRDefault="00B91331" w:rsidP="00F6044A">
            <w:pPr>
              <w:spacing w:after="200" w:line="276" w:lineRule="auto"/>
              <w:jc w:val="both"/>
              <w:rPr>
                <w:rFonts w:ascii="Verdana" w:hAnsi="Verdana"/>
                <w:sz w:val="18"/>
                <w:szCs w:val="18"/>
              </w:rPr>
            </w:pPr>
            <w:r w:rsidRPr="00631796">
              <w:rPr>
                <w:rFonts w:ascii="Verdana" w:hAnsi="Verdana"/>
                <w:sz w:val="18"/>
                <w:szCs w:val="18"/>
              </w:rPr>
              <w:t>Możliwość zarządzania systemem tylko z określonych adresów źródłowych IP.</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14</w:t>
            </w:r>
          </w:p>
        </w:tc>
        <w:tc>
          <w:tcPr>
            <w:tcW w:w="2127"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Logowanie</w:t>
            </w:r>
          </w:p>
        </w:tc>
        <w:tc>
          <w:tcPr>
            <w:tcW w:w="6486" w:type="dxa"/>
          </w:tcPr>
          <w:p w:rsidR="00B91331" w:rsidRPr="00631796" w:rsidRDefault="00B91331" w:rsidP="00FE0EC1">
            <w:pPr>
              <w:jc w:val="both"/>
              <w:rPr>
                <w:rFonts w:ascii="Verdana" w:hAnsi="Verdana"/>
                <w:sz w:val="18"/>
                <w:szCs w:val="18"/>
              </w:rPr>
            </w:pPr>
            <w:r w:rsidRPr="00631796">
              <w:rPr>
                <w:rFonts w:ascii="Verdana" w:hAnsi="Verdana"/>
                <w:sz w:val="18"/>
                <w:szCs w:val="18"/>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rsidR="00B91331" w:rsidRPr="00631796" w:rsidRDefault="00B91331" w:rsidP="00FE0EC1">
            <w:pPr>
              <w:jc w:val="both"/>
              <w:rPr>
                <w:rFonts w:ascii="Verdana" w:hAnsi="Verdana"/>
                <w:sz w:val="18"/>
                <w:szCs w:val="18"/>
              </w:rPr>
            </w:pPr>
            <w:r w:rsidRPr="00631796">
              <w:rPr>
                <w:rFonts w:ascii="Verdana" w:hAnsi="Verdana"/>
                <w:sz w:val="18"/>
                <w:szCs w:val="18"/>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rsidR="00B91331" w:rsidRPr="00631796" w:rsidRDefault="00B91331" w:rsidP="00FE0EC1">
            <w:pPr>
              <w:jc w:val="both"/>
              <w:rPr>
                <w:rFonts w:ascii="Verdana" w:hAnsi="Verdana"/>
                <w:sz w:val="18"/>
                <w:szCs w:val="18"/>
              </w:rPr>
            </w:pPr>
            <w:r w:rsidRPr="00631796">
              <w:rPr>
                <w:rFonts w:ascii="Verdana" w:hAnsi="Verdana"/>
                <w:sz w:val="18"/>
                <w:szCs w:val="18"/>
              </w:rPr>
              <w:t>Logowanie obejmuje zdarzenia dotyczące wszystkich modułów sieciowych i bezpieczeństwa.</w:t>
            </w:r>
          </w:p>
          <w:p w:rsidR="00B91331" w:rsidRPr="00631796" w:rsidRDefault="00B91331" w:rsidP="00FE0EC1">
            <w:pPr>
              <w:jc w:val="both"/>
              <w:rPr>
                <w:rFonts w:ascii="Verdana" w:hAnsi="Verdana"/>
                <w:sz w:val="18"/>
                <w:szCs w:val="18"/>
              </w:rPr>
            </w:pPr>
            <w:r w:rsidRPr="00631796">
              <w:rPr>
                <w:rFonts w:ascii="Verdana" w:hAnsi="Verdana"/>
                <w:sz w:val="18"/>
                <w:szCs w:val="18"/>
              </w:rPr>
              <w:t>Możliwość włączenia logowania per reguła w polityce firewall.</w:t>
            </w:r>
          </w:p>
          <w:p w:rsidR="00B91331" w:rsidRPr="00631796" w:rsidRDefault="00B91331" w:rsidP="00FE0EC1">
            <w:pPr>
              <w:jc w:val="both"/>
              <w:rPr>
                <w:rFonts w:ascii="Verdana" w:hAnsi="Verdana"/>
                <w:sz w:val="18"/>
                <w:szCs w:val="18"/>
              </w:rPr>
            </w:pPr>
            <w:r w:rsidRPr="00631796">
              <w:rPr>
                <w:rFonts w:ascii="Verdana" w:hAnsi="Verdana"/>
                <w:sz w:val="18"/>
                <w:szCs w:val="18"/>
              </w:rPr>
              <w:t>System zapewnia możliwość logowania do serwera SYSLOG.</w:t>
            </w:r>
          </w:p>
          <w:p w:rsidR="00B91331" w:rsidRDefault="00B91331" w:rsidP="00FE0EC1">
            <w:pPr>
              <w:jc w:val="both"/>
              <w:rPr>
                <w:rFonts w:ascii="Verdana" w:hAnsi="Verdana"/>
                <w:sz w:val="18"/>
                <w:szCs w:val="18"/>
              </w:rPr>
            </w:pPr>
            <w:r w:rsidRPr="00631796">
              <w:rPr>
                <w:rFonts w:ascii="Verdana" w:hAnsi="Verdana"/>
                <w:sz w:val="18"/>
                <w:szCs w:val="18"/>
              </w:rPr>
              <w:t>Przesyłanie SYSLOG do zewnętrznych systemów jest możliwe z wykorzystaniem protokołu TCP oraz szyfrowania SSL/TLS.</w:t>
            </w:r>
          </w:p>
          <w:p w:rsidR="00FE0EC1" w:rsidRPr="00631796" w:rsidRDefault="00FE0EC1" w:rsidP="00FE0EC1">
            <w:pPr>
              <w:jc w:val="both"/>
              <w:rPr>
                <w:rFonts w:ascii="Verdana" w:hAnsi="Verdana"/>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15</w:t>
            </w:r>
          </w:p>
        </w:tc>
        <w:tc>
          <w:tcPr>
            <w:tcW w:w="2127"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Testy wydajnościowe i funkcjonalne</w:t>
            </w:r>
          </w:p>
        </w:tc>
        <w:tc>
          <w:tcPr>
            <w:tcW w:w="6486" w:type="dxa"/>
          </w:tcPr>
          <w:p w:rsidR="00B91331" w:rsidRDefault="00B91331" w:rsidP="00FE0EC1">
            <w:pPr>
              <w:jc w:val="both"/>
              <w:rPr>
                <w:rFonts w:ascii="Verdana" w:hAnsi="Verdana"/>
                <w:sz w:val="18"/>
                <w:szCs w:val="18"/>
              </w:rPr>
            </w:pPr>
            <w:r w:rsidRPr="00631796">
              <w:rPr>
                <w:rFonts w:ascii="Verdana" w:hAnsi="Verdana"/>
                <w:sz w:val="18"/>
                <w:szCs w:val="18"/>
              </w:rPr>
              <w:t>Wszystkie funkcje i parametry wydajnościowe systemu muszą dać się zweryfikować w oparciu o oficjalną (publicznie dostępną) dokumentację producenta oraz wykonane testy.</w:t>
            </w:r>
          </w:p>
          <w:p w:rsidR="00FE0EC1" w:rsidRPr="00631796" w:rsidRDefault="00FE0EC1" w:rsidP="00FE0EC1">
            <w:pPr>
              <w:jc w:val="both"/>
              <w:rPr>
                <w:rFonts w:ascii="Verdana" w:hAnsi="Verdana"/>
                <w:sz w:val="18"/>
                <w:szCs w:val="18"/>
              </w:rPr>
            </w:pP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lastRenderedPageBreak/>
              <w:t>16</w:t>
            </w:r>
          </w:p>
        </w:tc>
        <w:tc>
          <w:tcPr>
            <w:tcW w:w="2127"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Wymagane serwisy i licencje</w:t>
            </w:r>
          </w:p>
        </w:tc>
        <w:tc>
          <w:tcPr>
            <w:tcW w:w="6486" w:type="dxa"/>
          </w:tcPr>
          <w:p w:rsidR="00B91331" w:rsidRPr="00631796" w:rsidRDefault="00B91331" w:rsidP="00F6044A">
            <w:pPr>
              <w:jc w:val="both"/>
              <w:rPr>
                <w:rFonts w:ascii="Verdana" w:hAnsi="Verdana"/>
                <w:sz w:val="18"/>
                <w:szCs w:val="18"/>
              </w:rPr>
            </w:pPr>
            <w:r w:rsidRPr="00631796">
              <w:rPr>
                <w:rFonts w:ascii="Verdana" w:hAnsi="Verdana"/>
                <w:sz w:val="18"/>
                <w:szCs w:val="18"/>
              </w:rPr>
              <w:t xml:space="preserve">Kontrola Aplikacji, IPS, Antywirus (z uwzględnieniem sygnatur do ochrony urządzeń mobilnych - co najmniej dla systemu operacyjnego Android), Analiza typu </w:t>
            </w:r>
            <w:proofErr w:type="spellStart"/>
            <w:r w:rsidRPr="00631796">
              <w:rPr>
                <w:rFonts w:ascii="Verdana" w:hAnsi="Verdana"/>
                <w:sz w:val="18"/>
                <w:szCs w:val="18"/>
              </w:rPr>
              <w:t>Sandbox</w:t>
            </w:r>
            <w:proofErr w:type="spellEnd"/>
            <w:r w:rsidRPr="00631796">
              <w:rPr>
                <w:rFonts w:ascii="Verdana" w:hAnsi="Verdana"/>
                <w:sz w:val="18"/>
                <w:szCs w:val="18"/>
              </w:rPr>
              <w:t xml:space="preserve"> </w:t>
            </w:r>
            <w:proofErr w:type="spellStart"/>
            <w:r w:rsidRPr="00631796">
              <w:rPr>
                <w:rFonts w:ascii="Verdana" w:hAnsi="Verdana"/>
                <w:sz w:val="18"/>
                <w:szCs w:val="18"/>
              </w:rPr>
              <w:t>cloud</w:t>
            </w:r>
            <w:proofErr w:type="spellEnd"/>
            <w:r w:rsidRPr="00631796">
              <w:rPr>
                <w:rFonts w:ascii="Verdana" w:hAnsi="Verdana"/>
                <w:sz w:val="18"/>
                <w:szCs w:val="18"/>
              </w:rPr>
              <w:t xml:space="preserve">, </w:t>
            </w:r>
            <w:proofErr w:type="spellStart"/>
            <w:r w:rsidRPr="00631796">
              <w:rPr>
                <w:rFonts w:ascii="Verdana" w:hAnsi="Verdana"/>
                <w:sz w:val="18"/>
                <w:szCs w:val="18"/>
              </w:rPr>
              <w:t>Antyspam</w:t>
            </w:r>
            <w:proofErr w:type="spellEnd"/>
            <w:r w:rsidRPr="00631796">
              <w:rPr>
                <w:rFonts w:ascii="Verdana" w:hAnsi="Verdana"/>
                <w:sz w:val="18"/>
                <w:szCs w:val="18"/>
              </w:rPr>
              <w:t xml:space="preserve">, Web </w:t>
            </w:r>
            <w:proofErr w:type="spellStart"/>
            <w:r w:rsidRPr="00631796">
              <w:rPr>
                <w:rFonts w:ascii="Verdana" w:hAnsi="Verdana"/>
                <w:sz w:val="18"/>
                <w:szCs w:val="18"/>
              </w:rPr>
              <w:t>Filtering</w:t>
            </w:r>
            <w:proofErr w:type="spellEnd"/>
            <w:r w:rsidRPr="00631796">
              <w:rPr>
                <w:rFonts w:ascii="Verdana" w:hAnsi="Verdana"/>
                <w:sz w:val="18"/>
                <w:szCs w:val="18"/>
              </w:rPr>
              <w:t xml:space="preserve">, bazy </w:t>
            </w:r>
            <w:proofErr w:type="spellStart"/>
            <w:r w:rsidRPr="00631796">
              <w:rPr>
                <w:rFonts w:ascii="Verdana" w:hAnsi="Verdana"/>
                <w:sz w:val="18"/>
                <w:szCs w:val="18"/>
              </w:rPr>
              <w:t>reputacyjne</w:t>
            </w:r>
            <w:proofErr w:type="spellEnd"/>
            <w:r w:rsidRPr="00631796">
              <w:rPr>
                <w:rFonts w:ascii="Verdana" w:hAnsi="Verdana"/>
                <w:sz w:val="18"/>
                <w:szCs w:val="18"/>
              </w:rPr>
              <w:t xml:space="preserve"> adresów IP/domen na okres 36 miesięcy. </w:t>
            </w:r>
          </w:p>
        </w:tc>
      </w:tr>
      <w:tr w:rsidR="00B91331" w:rsidRPr="00631796" w:rsidTr="00B91331">
        <w:tc>
          <w:tcPr>
            <w:tcW w:w="675" w:type="dxa"/>
          </w:tcPr>
          <w:p w:rsidR="00B91331" w:rsidRPr="00631796" w:rsidRDefault="00B91331" w:rsidP="00035AD9">
            <w:pPr>
              <w:jc w:val="center"/>
              <w:rPr>
                <w:rFonts w:ascii="Verdana" w:hAnsi="Verdana" w:cstheme="minorHAnsi"/>
                <w:sz w:val="18"/>
                <w:szCs w:val="18"/>
              </w:rPr>
            </w:pPr>
            <w:r>
              <w:rPr>
                <w:rFonts w:ascii="Verdana" w:hAnsi="Verdana" w:cstheme="minorHAnsi"/>
                <w:sz w:val="18"/>
                <w:szCs w:val="18"/>
              </w:rPr>
              <w:t>17</w:t>
            </w:r>
          </w:p>
        </w:tc>
        <w:tc>
          <w:tcPr>
            <w:tcW w:w="2127" w:type="dxa"/>
          </w:tcPr>
          <w:p w:rsidR="00B91331" w:rsidRPr="00631796" w:rsidRDefault="00B91331" w:rsidP="00470A9F">
            <w:pPr>
              <w:rPr>
                <w:rFonts w:ascii="Verdana" w:hAnsi="Verdana" w:cstheme="minorHAnsi"/>
                <w:sz w:val="18"/>
                <w:szCs w:val="18"/>
              </w:rPr>
            </w:pPr>
            <w:r w:rsidRPr="00631796">
              <w:rPr>
                <w:rFonts w:ascii="Verdana" w:hAnsi="Verdana" w:cstheme="minorHAnsi"/>
                <w:sz w:val="18"/>
                <w:szCs w:val="18"/>
              </w:rPr>
              <w:t>Gwarancja oraz wsparcie</w:t>
            </w:r>
          </w:p>
        </w:tc>
        <w:tc>
          <w:tcPr>
            <w:tcW w:w="6486" w:type="dxa"/>
          </w:tcPr>
          <w:p w:rsidR="00B91331" w:rsidRPr="00631796" w:rsidRDefault="00B91331" w:rsidP="00F6044A">
            <w:pPr>
              <w:spacing w:after="200" w:line="276" w:lineRule="auto"/>
              <w:jc w:val="both"/>
              <w:rPr>
                <w:rFonts w:ascii="Verdana" w:hAnsi="Verdana"/>
                <w:sz w:val="18"/>
                <w:szCs w:val="18"/>
              </w:rPr>
            </w:pPr>
            <w:r w:rsidRPr="00631796">
              <w:rPr>
                <w:rFonts w:ascii="Verdana" w:hAnsi="Verdana"/>
                <w:sz w:val="18"/>
                <w:szCs w:val="18"/>
              </w:rPr>
              <w:t>System musi być objęty serwisem gwarancyjnym producenta</w:t>
            </w:r>
            <w:r>
              <w:rPr>
                <w:rFonts w:ascii="Verdana" w:hAnsi="Verdana"/>
                <w:sz w:val="18"/>
                <w:szCs w:val="18"/>
              </w:rPr>
              <w:t xml:space="preserve"> urządzenia</w:t>
            </w:r>
            <w:r w:rsidRPr="00631796">
              <w:rPr>
                <w:rFonts w:ascii="Verdana" w:hAnsi="Verdana"/>
                <w:sz w:val="18"/>
                <w:szCs w:val="18"/>
              </w:rPr>
              <w:t xml:space="preserve"> przez okres 36 miesięcy, polegającym na naprawie lub wymianie urządzenia w przypadku jego wadliwości w trybie AHR (</w:t>
            </w:r>
            <w:proofErr w:type="spellStart"/>
            <w:r w:rsidRPr="00631796">
              <w:rPr>
                <w:rFonts w:ascii="Verdana" w:hAnsi="Verdana"/>
                <w:sz w:val="18"/>
                <w:szCs w:val="18"/>
              </w:rPr>
              <w:t>advanced</w:t>
            </w:r>
            <w:proofErr w:type="spellEnd"/>
            <w:r w:rsidRPr="00631796">
              <w:rPr>
                <w:rFonts w:ascii="Verdana" w:hAnsi="Verdana"/>
                <w:sz w:val="18"/>
                <w:szCs w:val="18"/>
              </w:rPr>
              <w:t xml:space="preserve"> hardware </w:t>
            </w:r>
            <w:proofErr w:type="spellStart"/>
            <w:r w:rsidRPr="00631796">
              <w:rPr>
                <w:rFonts w:ascii="Verdana" w:hAnsi="Verdana"/>
                <w:sz w:val="18"/>
                <w:szCs w:val="18"/>
              </w:rPr>
              <w:t>replacement</w:t>
            </w:r>
            <w:proofErr w:type="spellEnd"/>
            <w:r w:rsidRPr="00631796">
              <w:rPr>
                <w:rFonts w:ascii="Verdana" w:hAnsi="Verdana"/>
                <w:sz w:val="18"/>
                <w:szCs w:val="18"/>
              </w:rPr>
              <w:t xml:space="preserve">). W ramach tego serwisu producent zapewnia dostęp do aktualizacji oprogramowania oraz wsparcie techniczne w trybie 24x7. </w:t>
            </w:r>
          </w:p>
        </w:tc>
      </w:tr>
    </w:tbl>
    <w:p w:rsidR="00F20937" w:rsidRPr="00631796" w:rsidRDefault="00F20937" w:rsidP="002170DF">
      <w:pPr>
        <w:spacing w:after="0" w:line="240" w:lineRule="auto"/>
        <w:rPr>
          <w:rFonts w:ascii="Verdana" w:hAnsi="Verdana" w:cstheme="minorHAnsi"/>
          <w:sz w:val="18"/>
          <w:szCs w:val="18"/>
        </w:rPr>
      </w:pPr>
    </w:p>
    <w:p w:rsidR="00470A9F" w:rsidRDefault="00470A9F" w:rsidP="008D13C5">
      <w:pPr>
        <w:pStyle w:val="Akapitzlist"/>
        <w:numPr>
          <w:ilvl w:val="0"/>
          <w:numId w:val="37"/>
        </w:numPr>
        <w:spacing w:after="0" w:line="240" w:lineRule="auto"/>
        <w:rPr>
          <w:rFonts w:ascii="Verdana" w:hAnsi="Verdana" w:cstheme="minorHAnsi"/>
          <w:b/>
          <w:sz w:val="18"/>
          <w:szCs w:val="18"/>
        </w:rPr>
      </w:pPr>
      <w:r w:rsidRPr="009470C0">
        <w:rPr>
          <w:rFonts w:ascii="Verdana" w:hAnsi="Verdana" w:cstheme="minorHAnsi"/>
          <w:b/>
          <w:sz w:val="18"/>
          <w:szCs w:val="18"/>
        </w:rPr>
        <w:t xml:space="preserve">Monitor LCD </w:t>
      </w:r>
      <w:r w:rsidR="00151DF1">
        <w:rPr>
          <w:rFonts w:ascii="Verdana" w:hAnsi="Verdana" w:cstheme="minorHAnsi"/>
          <w:b/>
          <w:sz w:val="18"/>
          <w:szCs w:val="18"/>
        </w:rPr>
        <w:t>przemysłowy</w:t>
      </w:r>
    </w:p>
    <w:p w:rsidR="008D13C5" w:rsidRDefault="008D13C5" w:rsidP="008D13C5">
      <w:pPr>
        <w:pStyle w:val="Akapitzlist"/>
        <w:spacing w:after="0" w:line="240" w:lineRule="auto"/>
        <w:rPr>
          <w:rFonts w:ascii="Verdana" w:hAnsi="Verdana" w:cstheme="minorHAnsi"/>
          <w:b/>
          <w:sz w:val="18"/>
          <w:szCs w:val="18"/>
        </w:rPr>
      </w:pPr>
    </w:p>
    <w:p w:rsidR="008D13C5" w:rsidRDefault="008D13C5" w:rsidP="008D13C5">
      <w:pPr>
        <w:spacing w:after="0" w:line="240" w:lineRule="auto"/>
        <w:rPr>
          <w:rFonts w:ascii="Verdana" w:hAnsi="Verdana" w:cstheme="minorHAnsi"/>
          <w:b/>
          <w:sz w:val="18"/>
          <w:szCs w:val="18"/>
        </w:rPr>
      </w:pPr>
      <w:r>
        <w:rPr>
          <w:rFonts w:ascii="Verdana" w:hAnsi="Verdana" w:cstheme="minorHAnsi"/>
          <w:b/>
          <w:sz w:val="18"/>
          <w:szCs w:val="18"/>
        </w:rPr>
        <w:t>M</w:t>
      </w:r>
      <w:r w:rsidRPr="008D13C5">
        <w:rPr>
          <w:rFonts w:ascii="Verdana" w:hAnsi="Verdana" w:cstheme="minorHAnsi"/>
          <w:b/>
          <w:sz w:val="18"/>
          <w:szCs w:val="18"/>
        </w:rPr>
        <w:t>onitor przemysłowy 55 cala, sterowany poprzez lokalną sieć LAN (UTP).</w:t>
      </w:r>
    </w:p>
    <w:tbl>
      <w:tblPr>
        <w:tblStyle w:val="Tabela-Siatka"/>
        <w:tblW w:w="0" w:type="auto"/>
        <w:tblLook w:val="04A0" w:firstRow="1" w:lastRow="0" w:firstColumn="1" w:lastColumn="0" w:noHBand="0" w:noVBand="1"/>
      </w:tblPr>
      <w:tblGrid>
        <w:gridCol w:w="675"/>
        <w:gridCol w:w="2127"/>
        <w:gridCol w:w="6486"/>
      </w:tblGrid>
      <w:tr w:rsidR="00B91331" w:rsidTr="00B91331">
        <w:tc>
          <w:tcPr>
            <w:tcW w:w="675" w:type="dxa"/>
          </w:tcPr>
          <w:p w:rsidR="00B91331" w:rsidRPr="00631796" w:rsidRDefault="00B91331" w:rsidP="00035AD9">
            <w:pPr>
              <w:jc w:val="center"/>
              <w:rPr>
                <w:rFonts w:ascii="Verdana" w:hAnsi="Verdana" w:cstheme="minorHAnsi"/>
                <w:b/>
                <w:bCs/>
                <w:color w:val="000000"/>
                <w:sz w:val="18"/>
                <w:szCs w:val="18"/>
              </w:rPr>
            </w:pPr>
            <w:r>
              <w:rPr>
                <w:rFonts w:ascii="Verdana" w:hAnsi="Verdana" w:cstheme="minorHAnsi"/>
                <w:b/>
                <w:bCs/>
                <w:color w:val="000000"/>
                <w:sz w:val="18"/>
                <w:szCs w:val="18"/>
              </w:rPr>
              <w:t>L.p.</w:t>
            </w:r>
          </w:p>
        </w:tc>
        <w:tc>
          <w:tcPr>
            <w:tcW w:w="2127" w:type="dxa"/>
          </w:tcPr>
          <w:p w:rsidR="00B91331" w:rsidRDefault="00B91331" w:rsidP="008D13C5">
            <w:pPr>
              <w:rPr>
                <w:rFonts w:ascii="Verdana" w:hAnsi="Verdana" w:cstheme="minorHAnsi"/>
                <w:b/>
                <w:sz w:val="18"/>
                <w:szCs w:val="18"/>
              </w:rPr>
            </w:pPr>
            <w:r w:rsidRPr="00631796">
              <w:rPr>
                <w:rFonts w:ascii="Verdana" w:hAnsi="Verdana" w:cstheme="minorHAnsi"/>
                <w:b/>
                <w:bCs/>
                <w:color w:val="000000"/>
                <w:sz w:val="18"/>
                <w:szCs w:val="18"/>
              </w:rPr>
              <w:t>Podzespół</w:t>
            </w:r>
          </w:p>
        </w:tc>
        <w:tc>
          <w:tcPr>
            <w:tcW w:w="6486" w:type="dxa"/>
          </w:tcPr>
          <w:p w:rsidR="00B91331" w:rsidRDefault="00B91331" w:rsidP="008D13C5">
            <w:pPr>
              <w:rPr>
                <w:rFonts w:ascii="Verdana" w:hAnsi="Verdana" w:cstheme="minorHAnsi"/>
                <w:b/>
                <w:sz w:val="18"/>
                <w:szCs w:val="18"/>
              </w:rPr>
            </w:pPr>
            <w:r w:rsidRPr="00631796">
              <w:rPr>
                <w:rFonts w:ascii="Verdana" w:hAnsi="Verdana" w:cstheme="minorHAnsi"/>
                <w:b/>
                <w:bCs/>
                <w:sz w:val="18"/>
                <w:szCs w:val="18"/>
              </w:rPr>
              <w:t>Opis</w:t>
            </w:r>
          </w:p>
        </w:tc>
      </w:tr>
      <w:tr w:rsidR="00B91331" w:rsidTr="00B91331">
        <w:tc>
          <w:tcPr>
            <w:tcW w:w="675" w:type="dxa"/>
          </w:tcPr>
          <w:p w:rsidR="00B91331" w:rsidRPr="008D13C5" w:rsidRDefault="00B91331" w:rsidP="00035AD9">
            <w:pPr>
              <w:jc w:val="center"/>
              <w:rPr>
                <w:rFonts w:ascii="Verdana" w:hAnsi="Verdana" w:cstheme="minorHAnsi"/>
                <w:sz w:val="18"/>
                <w:szCs w:val="18"/>
              </w:rPr>
            </w:pPr>
            <w:r>
              <w:rPr>
                <w:rFonts w:ascii="Verdana" w:hAnsi="Verdana" w:cstheme="minorHAnsi"/>
                <w:sz w:val="18"/>
                <w:szCs w:val="18"/>
              </w:rPr>
              <w:t>1</w:t>
            </w:r>
          </w:p>
        </w:tc>
        <w:tc>
          <w:tcPr>
            <w:tcW w:w="2127" w:type="dxa"/>
          </w:tcPr>
          <w:p w:rsidR="00B91331" w:rsidRPr="008D13C5" w:rsidRDefault="00B91331" w:rsidP="008D13C5">
            <w:pPr>
              <w:rPr>
                <w:rFonts w:ascii="Verdana" w:hAnsi="Verdana" w:cstheme="minorHAnsi"/>
                <w:sz w:val="18"/>
                <w:szCs w:val="18"/>
              </w:rPr>
            </w:pPr>
            <w:r w:rsidRPr="008D13C5">
              <w:rPr>
                <w:rFonts w:ascii="Verdana" w:hAnsi="Verdana" w:cstheme="minorHAnsi"/>
                <w:sz w:val="18"/>
                <w:szCs w:val="18"/>
              </w:rPr>
              <w:t>Typ:</w:t>
            </w:r>
          </w:p>
        </w:tc>
        <w:tc>
          <w:tcPr>
            <w:tcW w:w="6486" w:type="dxa"/>
          </w:tcPr>
          <w:p w:rsidR="00B91331" w:rsidRDefault="00B91331" w:rsidP="008D13C5">
            <w:pPr>
              <w:rPr>
                <w:rFonts w:ascii="Verdana" w:hAnsi="Verdana" w:cstheme="minorHAnsi"/>
                <w:b/>
                <w:sz w:val="18"/>
                <w:szCs w:val="18"/>
              </w:rPr>
            </w:pPr>
            <w:r>
              <w:rPr>
                <w:rFonts w:ascii="Verdana" w:hAnsi="Verdana" w:cstheme="minorHAnsi"/>
                <w:sz w:val="18"/>
                <w:szCs w:val="18"/>
              </w:rPr>
              <w:t>LCD-IPS; przekątna: 55"</w:t>
            </w:r>
          </w:p>
        </w:tc>
      </w:tr>
      <w:tr w:rsidR="00B91331" w:rsidTr="00B91331">
        <w:tc>
          <w:tcPr>
            <w:tcW w:w="675" w:type="dxa"/>
          </w:tcPr>
          <w:p w:rsidR="00B91331" w:rsidRDefault="00B91331" w:rsidP="00035AD9">
            <w:pPr>
              <w:jc w:val="center"/>
              <w:rPr>
                <w:rFonts w:ascii="Verdana" w:hAnsi="Verdana" w:cstheme="minorHAnsi"/>
                <w:sz w:val="18"/>
                <w:szCs w:val="18"/>
              </w:rPr>
            </w:pPr>
            <w:r>
              <w:rPr>
                <w:rFonts w:ascii="Verdana" w:hAnsi="Verdana" w:cstheme="minorHAnsi"/>
                <w:sz w:val="18"/>
                <w:szCs w:val="18"/>
              </w:rPr>
              <w:t>2</w:t>
            </w:r>
          </w:p>
        </w:tc>
        <w:tc>
          <w:tcPr>
            <w:tcW w:w="2127" w:type="dxa"/>
          </w:tcPr>
          <w:p w:rsidR="00B91331" w:rsidRDefault="00B91331" w:rsidP="008D13C5">
            <w:pPr>
              <w:rPr>
                <w:rFonts w:ascii="Verdana" w:hAnsi="Verdana" w:cstheme="minorHAnsi"/>
                <w:b/>
                <w:sz w:val="18"/>
                <w:szCs w:val="18"/>
              </w:rPr>
            </w:pPr>
            <w:r>
              <w:rPr>
                <w:rFonts w:ascii="Verdana" w:hAnsi="Verdana" w:cstheme="minorHAnsi"/>
                <w:sz w:val="18"/>
                <w:szCs w:val="18"/>
              </w:rPr>
              <w:t>J</w:t>
            </w:r>
            <w:r w:rsidRPr="00E6789C">
              <w:rPr>
                <w:rFonts w:ascii="Verdana" w:hAnsi="Verdana" w:cstheme="minorHAnsi"/>
                <w:sz w:val="18"/>
                <w:szCs w:val="18"/>
              </w:rPr>
              <w:t>asność</w:t>
            </w:r>
          </w:p>
        </w:tc>
        <w:tc>
          <w:tcPr>
            <w:tcW w:w="6486" w:type="dxa"/>
          </w:tcPr>
          <w:p w:rsidR="00B91331" w:rsidRDefault="00B91331" w:rsidP="008D13C5">
            <w:pPr>
              <w:rPr>
                <w:rFonts w:ascii="Verdana" w:hAnsi="Verdana" w:cstheme="minorHAnsi"/>
                <w:b/>
                <w:sz w:val="18"/>
                <w:szCs w:val="18"/>
              </w:rPr>
            </w:pPr>
            <w:r w:rsidRPr="00E6789C">
              <w:rPr>
                <w:rFonts w:ascii="Verdana" w:hAnsi="Verdana" w:cstheme="minorHAnsi"/>
                <w:sz w:val="18"/>
                <w:szCs w:val="18"/>
              </w:rPr>
              <w:t>400cd/m2</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3</w:t>
            </w:r>
          </w:p>
        </w:tc>
        <w:tc>
          <w:tcPr>
            <w:tcW w:w="2127" w:type="dxa"/>
          </w:tcPr>
          <w:p w:rsidR="00B91331" w:rsidRDefault="00B91331" w:rsidP="008D13C5">
            <w:pPr>
              <w:rPr>
                <w:rFonts w:ascii="Verdana" w:hAnsi="Verdana" w:cstheme="minorHAnsi"/>
                <w:b/>
                <w:sz w:val="18"/>
                <w:szCs w:val="18"/>
              </w:rPr>
            </w:pPr>
            <w:r w:rsidRPr="00E6789C">
              <w:rPr>
                <w:rFonts w:ascii="Verdana" w:hAnsi="Verdana" w:cstheme="minorHAnsi"/>
                <w:sz w:val="18"/>
                <w:szCs w:val="18"/>
              </w:rPr>
              <w:t>rozdzielczość</w:t>
            </w:r>
          </w:p>
        </w:tc>
        <w:tc>
          <w:tcPr>
            <w:tcW w:w="6486" w:type="dxa"/>
          </w:tcPr>
          <w:p w:rsidR="00B91331" w:rsidRDefault="00B91331" w:rsidP="008D13C5">
            <w:pPr>
              <w:rPr>
                <w:rFonts w:ascii="Verdana" w:hAnsi="Verdana" w:cstheme="minorHAnsi"/>
                <w:b/>
                <w:sz w:val="18"/>
                <w:szCs w:val="18"/>
              </w:rPr>
            </w:pPr>
            <w:r w:rsidRPr="00E6789C">
              <w:rPr>
                <w:rFonts w:ascii="Verdana" w:hAnsi="Verdana" w:cstheme="minorHAnsi"/>
                <w:sz w:val="18"/>
                <w:szCs w:val="18"/>
              </w:rPr>
              <w:t>1920xl080pix</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4</w:t>
            </w:r>
          </w:p>
        </w:tc>
        <w:tc>
          <w:tcPr>
            <w:tcW w:w="2127"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kąt widzenia (pion/poziom)</w:t>
            </w:r>
          </w:p>
        </w:tc>
        <w:tc>
          <w:tcPr>
            <w:tcW w:w="6486"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178/178</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5</w:t>
            </w:r>
          </w:p>
        </w:tc>
        <w:tc>
          <w:tcPr>
            <w:tcW w:w="2127"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wejścia sterujące</w:t>
            </w:r>
          </w:p>
        </w:tc>
        <w:tc>
          <w:tcPr>
            <w:tcW w:w="6486"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LAN, USB, HDMI</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6</w:t>
            </w:r>
          </w:p>
        </w:tc>
        <w:tc>
          <w:tcPr>
            <w:tcW w:w="2127"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wbudowany komputer  pamięć RAM</w:t>
            </w:r>
          </w:p>
        </w:tc>
        <w:tc>
          <w:tcPr>
            <w:tcW w:w="6486"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8GB RAM Dysk: 120GB SSD</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7</w:t>
            </w:r>
          </w:p>
        </w:tc>
        <w:tc>
          <w:tcPr>
            <w:tcW w:w="2127"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maksymalny pobór mocy</w:t>
            </w:r>
          </w:p>
        </w:tc>
        <w:tc>
          <w:tcPr>
            <w:tcW w:w="6486" w:type="dxa"/>
          </w:tcPr>
          <w:p w:rsidR="00B91331" w:rsidRPr="00E6789C" w:rsidRDefault="00B91331" w:rsidP="008D13C5">
            <w:pPr>
              <w:rPr>
                <w:rFonts w:ascii="Verdana" w:hAnsi="Verdana" w:cstheme="minorHAnsi"/>
                <w:sz w:val="18"/>
                <w:szCs w:val="18"/>
              </w:rPr>
            </w:pPr>
            <w:r w:rsidRPr="00E6789C">
              <w:rPr>
                <w:rFonts w:ascii="Verdana" w:hAnsi="Verdana" w:cstheme="minorHAnsi"/>
                <w:sz w:val="18"/>
                <w:szCs w:val="18"/>
              </w:rPr>
              <w:t>200W</w:t>
            </w:r>
          </w:p>
        </w:tc>
      </w:tr>
      <w:tr w:rsidR="00B91331" w:rsidTr="00B91331">
        <w:tc>
          <w:tcPr>
            <w:tcW w:w="675" w:type="dxa"/>
          </w:tcPr>
          <w:p w:rsidR="00B91331" w:rsidRDefault="00B91331" w:rsidP="00035AD9">
            <w:pPr>
              <w:jc w:val="center"/>
              <w:rPr>
                <w:rFonts w:ascii="Verdana" w:hAnsi="Verdana" w:cstheme="minorHAnsi"/>
                <w:sz w:val="18"/>
                <w:szCs w:val="18"/>
              </w:rPr>
            </w:pPr>
            <w:r>
              <w:rPr>
                <w:rFonts w:ascii="Verdana" w:hAnsi="Verdana" w:cstheme="minorHAnsi"/>
                <w:sz w:val="18"/>
                <w:szCs w:val="18"/>
              </w:rPr>
              <w:t>8</w:t>
            </w:r>
          </w:p>
        </w:tc>
        <w:tc>
          <w:tcPr>
            <w:tcW w:w="2127" w:type="dxa"/>
          </w:tcPr>
          <w:p w:rsidR="00B91331" w:rsidRPr="00E6789C" w:rsidRDefault="00B91331" w:rsidP="008D13C5">
            <w:pPr>
              <w:rPr>
                <w:rFonts w:ascii="Verdana" w:hAnsi="Verdana" w:cstheme="minorHAnsi"/>
                <w:sz w:val="18"/>
                <w:szCs w:val="18"/>
              </w:rPr>
            </w:pPr>
            <w:r>
              <w:rPr>
                <w:rFonts w:ascii="Verdana" w:hAnsi="Verdana" w:cstheme="minorHAnsi"/>
                <w:sz w:val="18"/>
                <w:szCs w:val="18"/>
              </w:rPr>
              <w:t>z</w:t>
            </w:r>
            <w:r w:rsidRPr="00E6789C">
              <w:rPr>
                <w:rFonts w:ascii="Verdana" w:hAnsi="Verdana" w:cstheme="minorHAnsi"/>
                <w:sz w:val="18"/>
                <w:szCs w:val="18"/>
              </w:rPr>
              <w:t>asilanie</w:t>
            </w:r>
          </w:p>
        </w:tc>
        <w:tc>
          <w:tcPr>
            <w:tcW w:w="6486" w:type="dxa"/>
          </w:tcPr>
          <w:p w:rsidR="00B91331" w:rsidRPr="00022A1E" w:rsidRDefault="00B91331" w:rsidP="00022A1E">
            <w:pPr>
              <w:rPr>
                <w:rFonts w:ascii="Verdana" w:hAnsi="Verdana" w:cstheme="minorHAnsi"/>
                <w:sz w:val="18"/>
                <w:szCs w:val="18"/>
              </w:rPr>
            </w:pPr>
            <w:r w:rsidRPr="00022A1E">
              <w:rPr>
                <w:rFonts w:ascii="Verdana" w:hAnsi="Verdana" w:cstheme="minorHAnsi"/>
                <w:sz w:val="18"/>
                <w:szCs w:val="18"/>
              </w:rPr>
              <w:t>230V/50Hz</w:t>
            </w:r>
          </w:p>
        </w:tc>
      </w:tr>
      <w:tr w:rsidR="00B91331" w:rsidTr="00B91331">
        <w:tc>
          <w:tcPr>
            <w:tcW w:w="675" w:type="dxa"/>
          </w:tcPr>
          <w:p w:rsidR="00B91331" w:rsidRPr="00E6789C" w:rsidRDefault="00B91331" w:rsidP="00035AD9">
            <w:pPr>
              <w:jc w:val="center"/>
              <w:rPr>
                <w:rFonts w:ascii="Verdana" w:hAnsi="Verdana" w:cstheme="minorHAnsi"/>
                <w:sz w:val="18"/>
                <w:szCs w:val="18"/>
              </w:rPr>
            </w:pPr>
            <w:r>
              <w:rPr>
                <w:rFonts w:ascii="Verdana" w:hAnsi="Verdana" w:cstheme="minorHAnsi"/>
                <w:sz w:val="18"/>
                <w:szCs w:val="18"/>
              </w:rPr>
              <w:t>9</w:t>
            </w:r>
          </w:p>
        </w:tc>
        <w:tc>
          <w:tcPr>
            <w:tcW w:w="2127" w:type="dxa"/>
          </w:tcPr>
          <w:p w:rsidR="00B91331" w:rsidRDefault="00B91331" w:rsidP="008D13C5">
            <w:pPr>
              <w:rPr>
                <w:rFonts w:ascii="Verdana" w:hAnsi="Verdana" w:cstheme="minorHAnsi"/>
                <w:sz w:val="18"/>
                <w:szCs w:val="18"/>
              </w:rPr>
            </w:pPr>
            <w:r w:rsidRPr="00E6789C">
              <w:rPr>
                <w:rFonts w:ascii="Verdana" w:hAnsi="Verdana" w:cstheme="minorHAnsi"/>
                <w:sz w:val="18"/>
                <w:szCs w:val="18"/>
              </w:rPr>
              <w:t>wbudowany system operacyjny i oprogramowanie umożliwiające wyświetlanie w trybie pełnoekranowym prezentacji multimedialnych</w:t>
            </w:r>
          </w:p>
        </w:tc>
        <w:tc>
          <w:tcPr>
            <w:tcW w:w="6486" w:type="dxa"/>
          </w:tcPr>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a) </w:t>
            </w:r>
            <w:r w:rsidRPr="00022A1E">
              <w:rPr>
                <w:rFonts w:ascii="Verdana" w:hAnsi="Verdana" w:cstheme="minorHAnsi"/>
                <w:sz w:val="18"/>
                <w:szCs w:val="18"/>
              </w:rPr>
              <w:t>układ prezentowanych treści może być projektowany dodając dodatkowe obszary wyświetlające dodatkowe treści, jak zegar lub logo</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b) </w:t>
            </w:r>
            <w:r w:rsidRPr="00022A1E">
              <w:rPr>
                <w:rFonts w:ascii="Verdana" w:hAnsi="Verdana" w:cstheme="minorHAnsi"/>
                <w:sz w:val="18"/>
                <w:szCs w:val="18"/>
              </w:rPr>
              <w:t>prezentacja dodatkowych informacji na pasku na dole i górze ekranu. Pasek powinien być odrębnie konfigurowany w zakresie kolorów, czcionek, wysokości, modelu pracy (przewijanie, podmiana itp.)</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c) </w:t>
            </w:r>
            <w:r w:rsidRPr="00022A1E">
              <w:rPr>
                <w:rFonts w:ascii="Verdana" w:hAnsi="Verdana" w:cstheme="minorHAnsi"/>
                <w:sz w:val="18"/>
                <w:szCs w:val="18"/>
              </w:rPr>
              <w:t>wyświetlanie na ekranie w trybie pełnoekranowym plików multimedialnych: AVI, MPG, plików graficznych: BMP, JPG, GIF,  dokumentów PDF.</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d) </w:t>
            </w:r>
            <w:r w:rsidRPr="00022A1E">
              <w:rPr>
                <w:rFonts w:ascii="Verdana" w:hAnsi="Verdana" w:cstheme="minorHAnsi"/>
                <w:sz w:val="18"/>
                <w:szCs w:val="18"/>
              </w:rPr>
              <w:t>prezentacja zdefiniowanej treści na podstawie kalendarza</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e) </w:t>
            </w:r>
            <w:r w:rsidRPr="00022A1E">
              <w:rPr>
                <w:rFonts w:ascii="Verdana" w:hAnsi="Verdana" w:cstheme="minorHAnsi"/>
                <w:sz w:val="18"/>
                <w:szCs w:val="18"/>
              </w:rPr>
              <w:t xml:space="preserve">sterowanie wyświetlaną treścią musi odbywać się poprzez sieć LAN z innego komputera </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f) </w:t>
            </w:r>
            <w:r w:rsidRPr="00022A1E">
              <w:rPr>
                <w:rFonts w:ascii="Verdana" w:hAnsi="Verdana" w:cstheme="minorHAnsi"/>
                <w:sz w:val="18"/>
                <w:szCs w:val="18"/>
              </w:rPr>
              <w:t>zaprogramowane pliki multimedialne są automatycznie zachowywane na dysku monitora LCD bez konieczności utrzymywania połączenia pomiędzy komputerem zarządzającym w trakcie prezentacji treści multimedialnych. Po zaprogramowaniu monitor LCD musi pracować autonomicznie.</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g) </w:t>
            </w:r>
            <w:r w:rsidRPr="00022A1E">
              <w:rPr>
                <w:rFonts w:ascii="Verdana" w:hAnsi="Verdana" w:cstheme="minorHAnsi"/>
                <w:sz w:val="18"/>
                <w:szCs w:val="18"/>
              </w:rPr>
              <w:t>Możliwość sterowanie poprzez sieć LAN (wygaszenie monitora, włączenie/wyłączenie, wykonanie zrzutu ekranu)</w:t>
            </w:r>
          </w:p>
          <w:p w:rsidR="00B91331" w:rsidRPr="00022A1E" w:rsidRDefault="00B91331" w:rsidP="00022A1E">
            <w:pPr>
              <w:rPr>
                <w:rFonts w:ascii="Verdana" w:hAnsi="Verdana" w:cstheme="minorHAnsi"/>
                <w:sz w:val="18"/>
                <w:szCs w:val="18"/>
              </w:rPr>
            </w:pPr>
          </w:p>
        </w:tc>
      </w:tr>
      <w:tr w:rsidR="00B91331" w:rsidTr="00B91331">
        <w:tc>
          <w:tcPr>
            <w:tcW w:w="675" w:type="dxa"/>
          </w:tcPr>
          <w:p w:rsidR="00B91331" w:rsidRDefault="00B91331" w:rsidP="00035AD9">
            <w:pPr>
              <w:jc w:val="center"/>
              <w:rPr>
                <w:rFonts w:ascii="Verdana" w:hAnsi="Verdana" w:cstheme="minorHAnsi"/>
                <w:sz w:val="18"/>
                <w:szCs w:val="18"/>
              </w:rPr>
            </w:pPr>
            <w:r>
              <w:rPr>
                <w:rFonts w:ascii="Verdana" w:hAnsi="Verdana" w:cstheme="minorHAnsi"/>
                <w:sz w:val="18"/>
                <w:szCs w:val="18"/>
              </w:rPr>
              <w:t>10</w:t>
            </w:r>
          </w:p>
        </w:tc>
        <w:tc>
          <w:tcPr>
            <w:tcW w:w="2127" w:type="dxa"/>
          </w:tcPr>
          <w:p w:rsidR="00B91331" w:rsidRPr="00E6789C" w:rsidRDefault="00B91331" w:rsidP="008D13C5">
            <w:pPr>
              <w:rPr>
                <w:rFonts w:ascii="Verdana" w:hAnsi="Verdana" w:cstheme="minorHAnsi"/>
                <w:sz w:val="18"/>
                <w:szCs w:val="18"/>
              </w:rPr>
            </w:pPr>
            <w:r>
              <w:rPr>
                <w:rFonts w:ascii="Verdana" w:hAnsi="Verdana" w:cstheme="minorHAnsi"/>
                <w:sz w:val="18"/>
                <w:szCs w:val="18"/>
              </w:rPr>
              <w:t>pozostałe</w:t>
            </w:r>
          </w:p>
        </w:tc>
        <w:tc>
          <w:tcPr>
            <w:tcW w:w="6486" w:type="dxa"/>
          </w:tcPr>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a) </w:t>
            </w:r>
            <w:r w:rsidRPr="00022A1E">
              <w:rPr>
                <w:rFonts w:ascii="Verdana" w:hAnsi="Verdana" w:cstheme="minorHAnsi"/>
                <w:sz w:val="18"/>
                <w:szCs w:val="18"/>
              </w:rPr>
              <w:t>możliwość obsługi pilotem;</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b) </w:t>
            </w:r>
            <w:r w:rsidRPr="00022A1E">
              <w:rPr>
                <w:rFonts w:ascii="Verdana" w:hAnsi="Verdana" w:cstheme="minorHAnsi"/>
                <w:sz w:val="18"/>
                <w:szCs w:val="18"/>
              </w:rPr>
              <w:t>mocowanie VESA;</w:t>
            </w:r>
          </w:p>
          <w:p w:rsidR="00B91331" w:rsidRDefault="00B91331" w:rsidP="00022A1E">
            <w:pPr>
              <w:rPr>
                <w:rFonts w:ascii="Verdana" w:hAnsi="Verdana" w:cstheme="minorHAnsi"/>
                <w:sz w:val="18"/>
                <w:szCs w:val="18"/>
              </w:rPr>
            </w:pPr>
            <w:r>
              <w:rPr>
                <w:rFonts w:ascii="Verdana" w:hAnsi="Verdana" w:cstheme="minorHAnsi"/>
                <w:sz w:val="18"/>
                <w:szCs w:val="18"/>
              </w:rPr>
              <w:t xml:space="preserve">c) </w:t>
            </w:r>
            <w:r w:rsidRPr="00022A1E">
              <w:rPr>
                <w:rFonts w:ascii="Verdana" w:hAnsi="Verdana" w:cstheme="minorHAnsi"/>
                <w:sz w:val="18"/>
                <w:szCs w:val="18"/>
              </w:rPr>
              <w:t>szyba ochronna, hartowana o grubości min. 4mm.</w:t>
            </w:r>
          </w:p>
          <w:p w:rsidR="00B91331" w:rsidRDefault="00B91331" w:rsidP="00022A1E">
            <w:pPr>
              <w:rPr>
                <w:rFonts w:ascii="Verdana" w:hAnsi="Verdana" w:cstheme="minorHAnsi"/>
                <w:sz w:val="18"/>
                <w:szCs w:val="18"/>
              </w:rPr>
            </w:pPr>
            <w:r>
              <w:rPr>
                <w:rFonts w:ascii="Verdana" w:hAnsi="Verdana" w:cstheme="minorHAnsi"/>
                <w:sz w:val="18"/>
                <w:szCs w:val="18"/>
              </w:rPr>
              <w:t xml:space="preserve">d) </w:t>
            </w:r>
            <w:r w:rsidRPr="00022A1E">
              <w:rPr>
                <w:rFonts w:ascii="Verdana" w:hAnsi="Verdana" w:cstheme="minorHAnsi"/>
                <w:sz w:val="18"/>
                <w:szCs w:val="18"/>
              </w:rPr>
              <w:t>możliwość pracy 24/7 w środowiskach o dużym natężeniu ruchu  w trybie pionowym albo poziomym</w:t>
            </w:r>
          </w:p>
          <w:p w:rsidR="00B91331" w:rsidRPr="00022A1E" w:rsidRDefault="00B91331" w:rsidP="00022A1E">
            <w:pPr>
              <w:rPr>
                <w:rFonts w:ascii="Verdana" w:hAnsi="Verdana" w:cstheme="minorHAnsi"/>
                <w:sz w:val="18"/>
                <w:szCs w:val="18"/>
              </w:rPr>
            </w:pPr>
            <w:r>
              <w:rPr>
                <w:rFonts w:ascii="Verdana" w:hAnsi="Verdana" w:cstheme="minorHAnsi"/>
                <w:sz w:val="18"/>
                <w:szCs w:val="18"/>
              </w:rPr>
              <w:t xml:space="preserve">e) </w:t>
            </w:r>
            <w:r w:rsidRPr="00E6789C">
              <w:rPr>
                <w:rFonts w:ascii="Verdana" w:hAnsi="Verdana" w:cstheme="minorHAnsi"/>
                <w:sz w:val="18"/>
                <w:szCs w:val="18"/>
              </w:rPr>
              <w:t>kabel zasilający, przewód HDMI, pilot zdalnego sterowania</w:t>
            </w:r>
          </w:p>
        </w:tc>
      </w:tr>
      <w:tr w:rsidR="00B91331" w:rsidTr="00B91331">
        <w:tc>
          <w:tcPr>
            <w:tcW w:w="675" w:type="dxa"/>
          </w:tcPr>
          <w:p w:rsidR="00B91331" w:rsidRDefault="00B91331" w:rsidP="00035AD9">
            <w:pPr>
              <w:jc w:val="center"/>
              <w:rPr>
                <w:rFonts w:ascii="Verdana" w:hAnsi="Verdana" w:cstheme="minorHAnsi"/>
                <w:sz w:val="18"/>
                <w:szCs w:val="18"/>
              </w:rPr>
            </w:pPr>
            <w:r>
              <w:rPr>
                <w:rFonts w:ascii="Verdana" w:hAnsi="Verdana" w:cstheme="minorHAnsi"/>
                <w:sz w:val="18"/>
                <w:szCs w:val="18"/>
              </w:rPr>
              <w:t>11</w:t>
            </w:r>
          </w:p>
        </w:tc>
        <w:tc>
          <w:tcPr>
            <w:tcW w:w="2127" w:type="dxa"/>
          </w:tcPr>
          <w:p w:rsidR="00B91331" w:rsidRDefault="00B91331" w:rsidP="008D13C5">
            <w:pPr>
              <w:rPr>
                <w:rFonts w:ascii="Verdana" w:hAnsi="Verdana" w:cstheme="minorHAnsi"/>
                <w:sz w:val="18"/>
                <w:szCs w:val="18"/>
              </w:rPr>
            </w:pPr>
            <w:r>
              <w:rPr>
                <w:rFonts w:ascii="Verdana" w:hAnsi="Verdana" w:cstheme="minorHAnsi"/>
                <w:sz w:val="18"/>
                <w:szCs w:val="18"/>
              </w:rPr>
              <w:t>gwarancja</w:t>
            </w:r>
          </w:p>
        </w:tc>
        <w:tc>
          <w:tcPr>
            <w:tcW w:w="6486" w:type="dxa"/>
          </w:tcPr>
          <w:p w:rsidR="00B91331" w:rsidRDefault="00B91331" w:rsidP="00022A1E">
            <w:pPr>
              <w:rPr>
                <w:rFonts w:ascii="Verdana" w:hAnsi="Verdana" w:cstheme="minorHAnsi"/>
                <w:sz w:val="18"/>
                <w:szCs w:val="18"/>
              </w:rPr>
            </w:pPr>
            <w:r>
              <w:rPr>
                <w:rFonts w:ascii="Verdana" w:hAnsi="Verdana" w:cstheme="minorHAnsi"/>
                <w:sz w:val="18"/>
                <w:szCs w:val="18"/>
              </w:rPr>
              <w:t>minimum 36</w:t>
            </w:r>
            <w:r w:rsidRPr="00E6789C">
              <w:rPr>
                <w:rFonts w:ascii="Verdana" w:hAnsi="Verdana" w:cstheme="minorHAnsi"/>
                <w:sz w:val="18"/>
                <w:szCs w:val="18"/>
              </w:rPr>
              <w:t xml:space="preserve"> miesi</w:t>
            </w:r>
            <w:r>
              <w:rPr>
                <w:rFonts w:ascii="Verdana" w:hAnsi="Verdana" w:cstheme="minorHAnsi"/>
                <w:sz w:val="18"/>
                <w:szCs w:val="18"/>
              </w:rPr>
              <w:t>ę</w:t>
            </w:r>
            <w:r w:rsidRPr="00E6789C">
              <w:rPr>
                <w:rFonts w:ascii="Verdana" w:hAnsi="Verdana" w:cstheme="minorHAnsi"/>
                <w:sz w:val="18"/>
                <w:szCs w:val="18"/>
              </w:rPr>
              <w:t>c</w:t>
            </w:r>
            <w:r>
              <w:rPr>
                <w:rFonts w:ascii="Verdana" w:hAnsi="Verdana" w:cstheme="minorHAnsi"/>
                <w:sz w:val="18"/>
                <w:szCs w:val="18"/>
              </w:rPr>
              <w:t>y</w:t>
            </w:r>
          </w:p>
          <w:p w:rsidR="00B91331" w:rsidRDefault="00B91331" w:rsidP="00022A1E">
            <w:pPr>
              <w:rPr>
                <w:rFonts w:ascii="Verdana" w:hAnsi="Verdana" w:cstheme="minorHAnsi"/>
                <w:sz w:val="18"/>
                <w:szCs w:val="18"/>
              </w:rPr>
            </w:pPr>
            <w:r w:rsidRPr="00E6789C">
              <w:rPr>
                <w:rFonts w:ascii="Verdana" w:hAnsi="Verdana" w:cstheme="minorHAnsi"/>
                <w:sz w:val="18"/>
                <w:szCs w:val="18"/>
              </w:rPr>
              <w:t>świadczona w miejscu instalacji urządzenia</w:t>
            </w:r>
          </w:p>
        </w:tc>
      </w:tr>
    </w:tbl>
    <w:p w:rsidR="008D13C5" w:rsidRPr="008D13C5" w:rsidRDefault="008D13C5" w:rsidP="008D13C5">
      <w:pPr>
        <w:spacing w:after="0" w:line="240" w:lineRule="auto"/>
        <w:rPr>
          <w:rFonts w:ascii="Verdana" w:hAnsi="Verdana" w:cstheme="minorHAnsi"/>
          <w:b/>
          <w:sz w:val="18"/>
          <w:szCs w:val="18"/>
        </w:rPr>
      </w:pPr>
    </w:p>
    <w:p w:rsidR="008D13C5" w:rsidRPr="00022A1E" w:rsidRDefault="008D13C5" w:rsidP="00022A1E">
      <w:pPr>
        <w:spacing w:after="0" w:line="240" w:lineRule="auto"/>
        <w:rPr>
          <w:rFonts w:ascii="Verdana" w:hAnsi="Verdana" w:cstheme="minorHAnsi"/>
          <w:sz w:val="18"/>
          <w:szCs w:val="18"/>
        </w:rPr>
      </w:pPr>
    </w:p>
    <w:p w:rsidR="008C09D0" w:rsidRPr="0094083D" w:rsidRDefault="008D13C5" w:rsidP="0094083D">
      <w:pPr>
        <w:pStyle w:val="Akapitzlist"/>
        <w:numPr>
          <w:ilvl w:val="0"/>
          <w:numId w:val="37"/>
        </w:numPr>
        <w:spacing w:after="0" w:line="240" w:lineRule="auto"/>
        <w:rPr>
          <w:rFonts w:ascii="Verdana" w:hAnsi="Verdana" w:cstheme="minorHAnsi"/>
          <w:b/>
          <w:sz w:val="18"/>
          <w:szCs w:val="18"/>
        </w:rPr>
      </w:pPr>
      <w:r w:rsidRPr="0094083D">
        <w:rPr>
          <w:rFonts w:ascii="Verdana" w:hAnsi="Verdana" w:cstheme="minorHAnsi"/>
          <w:b/>
          <w:sz w:val="18"/>
          <w:szCs w:val="18"/>
        </w:rPr>
        <w:t>Tablet graficzny</w:t>
      </w:r>
    </w:p>
    <w:p w:rsidR="0094083D" w:rsidRDefault="0094083D" w:rsidP="0094083D">
      <w:pPr>
        <w:spacing w:after="0" w:line="240" w:lineRule="auto"/>
        <w:rPr>
          <w:rFonts w:ascii="Verdana" w:hAnsi="Verdana" w:cstheme="minorHAnsi"/>
          <w:b/>
          <w:sz w:val="18"/>
          <w:szCs w:val="18"/>
        </w:rPr>
      </w:pPr>
    </w:p>
    <w:tbl>
      <w:tblPr>
        <w:tblOverlap w:val="never"/>
        <w:tblW w:w="0" w:type="auto"/>
        <w:tblInd w:w="-132" w:type="dxa"/>
        <w:tblLayout w:type="fixed"/>
        <w:tblCellMar>
          <w:left w:w="10" w:type="dxa"/>
          <w:right w:w="10" w:type="dxa"/>
        </w:tblCellMar>
        <w:tblLook w:val="04A0" w:firstRow="1" w:lastRow="0" w:firstColumn="1" w:lastColumn="0" w:noHBand="0" w:noVBand="1"/>
      </w:tblPr>
      <w:tblGrid>
        <w:gridCol w:w="709"/>
        <w:gridCol w:w="2127"/>
        <w:gridCol w:w="6388"/>
      </w:tblGrid>
      <w:tr w:rsidR="0094083D" w:rsidTr="00253557">
        <w:trPr>
          <w:trHeight w:val="595"/>
        </w:trPr>
        <w:tc>
          <w:tcPr>
            <w:tcW w:w="709" w:type="dxa"/>
            <w:tcBorders>
              <w:top w:val="single" w:sz="4" w:space="0" w:color="auto"/>
              <w:left w:val="single" w:sz="4" w:space="0" w:color="auto"/>
            </w:tcBorders>
            <w:shd w:val="clear" w:color="auto" w:fill="FFFFFF"/>
            <w:vAlign w:val="center"/>
          </w:tcPr>
          <w:p w:rsidR="0094083D" w:rsidRPr="0094083D" w:rsidRDefault="0094083D" w:rsidP="001C2718">
            <w:pPr>
              <w:spacing w:line="220" w:lineRule="exact"/>
              <w:jc w:val="center"/>
              <w:rPr>
                <w:rStyle w:val="Teksttreci"/>
                <w:rFonts w:ascii="Verdana" w:hAnsi="Verdana"/>
                <w:b/>
                <w:sz w:val="18"/>
                <w:szCs w:val="18"/>
              </w:rPr>
            </w:pPr>
            <w:r w:rsidRPr="0094083D">
              <w:rPr>
                <w:rStyle w:val="Teksttreci"/>
                <w:rFonts w:ascii="Verdana" w:hAnsi="Verdana"/>
                <w:b/>
                <w:sz w:val="18"/>
                <w:szCs w:val="18"/>
              </w:rPr>
              <w:lastRenderedPageBreak/>
              <w:t>L.p.</w:t>
            </w:r>
          </w:p>
        </w:tc>
        <w:tc>
          <w:tcPr>
            <w:tcW w:w="2127" w:type="dxa"/>
            <w:tcBorders>
              <w:top w:val="single" w:sz="4" w:space="0" w:color="auto"/>
              <w:left w:val="single" w:sz="4" w:space="0" w:color="auto"/>
            </w:tcBorders>
            <w:shd w:val="clear" w:color="auto" w:fill="FFFFFF"/>
            <w:vAlign w:val="center"/>
          </w:tcPr>
          <w:p w:rsidR="0094083D" w:rsidRPr="0094083D" w:rsidRDefault="0094083D" w:rsidP="0094083D">
            <w:pPr>
              <w:spacing w:line="220" w:lineRule="exact"/>
              <w:jc w:val="center"/>
              <w:rPr>
                <w:rStyle w:val="Teksttreci"/>
                <w:rFonts w:ascii="Verdana" w:hAnsi="Verdana"/>
                <w:b/>
                <w:sz w:val="18"/>
                <w:szCs w:val="18"/>
              </w:rPr>
            </w:pPr>
            <w:r w:rsidRPr="0094083D">
              <w:rPr>
                <w:rStyle w:val="Teksttreci"/>
                <w:rFonts w:ascii="Verdana" w:hAnsi="Verdana"/>
                <w:b/>
                <w:sz w:val="18"/>
                <w:szCs w:val="18"/>
              </w:rPr>
              <w:t>Podzespół</w:t>
            </w:r>
          </w:p>
        </w:tc>
        <w:tc>
          <w:tcPr>
            <w:tcW w:w="6388" w:type="dxa"/>
            <w:tcBorders>
              <w:top w:val="single" w:sz="4" w:space="0" w:color="auto"/>
              <w:left w:val="single" w:sz="4" w:space="0" w:color="auto"/>
              <w:right w:val="single" w:sz="4" w:space="0" w:color="auto"/>
            </w:tcBorders>
            <w:shd w:val="clear" w:color="auto" w:fill="FFFFFF"/>
            <w:vAlign w:val="center"/>
          </w:tcPr>
          <w:p w:rsidR="0094083D" w:rsidRPr="0094083D" w:rsidRDefault="0094083D" w:rsidP="0094083D">
            <w:pPr>
              <w:spacing w:line="220" w:lineRule="exact"/>
              <w:jc w:val="center"/>
              <w:rPr>
                <w:rStyle w:val="Teksttreci"/>
                <w:rFonts w:ascii="Verdana" w:hAnsi="Verdana"/>
                <w:b/>
                <w:sz w:val="18"/>
                <w:szCs w:val="18"/>
              </w:rPr>
            </w:pPr>
            <w:r w:rsidRPr="0094083D">
              <w:rPr>
                <w:rStyle w:val="Teksttreci"/>
                <w:rFonts w:ascii="Verdana" w:hAnsi="Verdana"/>
                <w:b/>
                <w:sz w:val="18"/>
                <w:szCs w:val="18"/>
              </w:rPr>
              <w:t>Opis</w:t>
            </w:r>
          </w:p>
        </w:tc>
      </w:tr>
      <w:tr w:rsidR="00253557" w:rsidTr="00253557">
        <w:trPr>
          <w:trHeight w:val="595"/>
        </w:trPr>
        <w:tc>
          <w:tcPr>
            <w:tcW w:w="709" w:type="dxa"/>
            <w:tcBorders>
              <w:top w:val="single" w:sz="4" w:space="0" w:color="auto"/>
              <w:left w:val="single" w:sz="4" w:space="0" w:color="auto"/>
            </w:tcBorders>
            <w:shd w:val="clear" w:color="auto" w:fill="FFFFFF"/>
            <w:vAlign w:val="center"/>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1</w:t>
            </w:r>
          </w:p>
        </w:tc>
        <w:tc>
          <w:tcPr>
            <w:tcW w:w="2127" w:type="dxa"/>
            <w:tcBorders>
              <w:top w:val="single" w:sz="4" w:space="0" w:color="auto"/>
              <w:left w:val="single" w:sz="4" w:space="0" w:color="auto"/>
            </w:tcBorders>
            <w:shd w:val="clear" w:color="auto" w:fill="FFFFFF"/>
            <w:vAlign w:val="center"/>
          </w:tcPr>
          <w:p w:rsidR="0094083D" w:rsidRPr="0094083D" w:rsidRDefault="0094083D" w:rsidP="001C2718">
            <w:pPr>
              <w:spacing w:line="220" w:lineRule="exact"/>
              <w:rPr>
                <w:rFonts w:ascii="Verdana" w:hAnsi="Verdana"/>
                <w:sz w:val="18"/>
                <w:szCs w:val="18"/>
              </w:rPr>
            </w:pPr>
            <w:r w:rsidRPr="0094083D">
              <w:rPr>
                <w:rStyle w:val="Teksttreci"/>
                <w:rFonts w:ascii="Verdana" w:hAnsi="Verdana"/>
                <w:sz w:val="18"/>
                <w:szCs w:val="18"/>
              </w:rPr>
              <w:t>Procesor</w:t>
            </w:r>
          </w:p>
        </w:tc>
        <w:tc>
          <w:tcPr>
            <w:tcW w:w="6388" w:type="dxa"/>
            <w:tcBorders>
              <w:top w:val="single" w:sz="4" w:space="0" w:color="auto"/>
              <w:left w:val="single" w:sz="4" w:space="0" w:color="auto"/>
              <w:right w:val="single" w:sz="4" w:space="0" w:color="auto"/>
            </w:tcBorders>
            <w:shd w:val="clear" w:color="auto" w:fill="FFFFFF"/>
            <w:vAlign w:val="bottom"/>
          </w:tcPr>
          <w:p w:rsidR="0094083D" w:rsidRPr="0094083D" w:rsidRDefault="0094083D" w:rsidP="001C2718">
            <w:pPr>
              <w:spacing w:line="293" w:lineRule="exact"/>
              <w:rPr>
                <w:rFonts w:ascii="Verdana" w:hAnsi="Verdana"/>
                <w:sz w:val="18"/>
                <w:szCs w:val="18"/>
              </w:rPr>
            </w:pPr>
            <w:r w:rsidRPr="0094083D">
              <w:rPr>
                <w:rStyle w:val="Teksttreci"/>
                <w:rFonts w:ascii="Verdana" w:hAnsi="Verdana"/>
                <w:sz w:val="18"/>
                <w:szCs w:val="18"/>
              </w:rPr>
              <w:t xml:space="preserve">procesor sześciordzeniowy lub wyższy, min. 2,0 </w:t>
            </w:r>
            <w:proofErr w:type="spellStart"/>
            <w:r w:rsidRPr="0094083D">
              <w:rPr>
                <w:rStyle w:val="Teksttreci"/>
                <w:rFonts w:ascii="Verdana" w:hAnsi="Verdana"/>
                <w:sz w:val="18"/>
                <w:szCs w:val="18"/>
              </w:rPr>
              <w:t>Ghz</w:t>
            </w:r>
            <w:proofErr w:type="spellEnd"/>
            <w:r w:rsidRPr="0094083D">
              <w:rPr>
                <w:rStyle w:val="Teksttreci"/>
                <w:rFonts w:ascii="Verdana" w:hAnsi="Verdana"/>
                <w:sz w:val="18"/>
                <w:szCs w:val="18"/>
              </w:rPr>
              <w:t>,</w:t>
            </w:r>
          </w:p>
        </w:tc>
      </w:tr>
      <w:tr w:rsidR="00253557" w:rsidTr="00253557">
        <w:trPr>
          <w:trHeight w:val="1639"/>
        </w:trPr>
        <w:tc>
          <w:tcPr>
            <w:tcW w:w="709" w:type="dxa"/>
            <w:tcBorders>
              <w:top w:val="single" w:sz="4" w:space="0" w:color="auto"/>
              <w:left w:val="single" w:sz="4" w:space="0" w:color="auto"/>
              <w:bottom w:val="single" w:sz="4" w:space="0" w:color="auto"/>
            </w:tcBorders>
            <w:shd w:val="clear" w:color="auto" w:fill="FFFFFF"/>
            <w:vAlign w:val="center"/>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2</w:t>
            </w:r>
          </w:p>
        </w:tc>
        <w:tc>
          <w:tcPr>
            <w:tcW w:w="2127" w:type="dxa"/>
            <w:tcBorders>
              <w:top w:val="single" w:sz="4" w:space="0" w:color="auto"/>
              <w:left w:val="single" w:sz="4" w:space="0" w:color="auto"/>
              <w:bottom w:val="single" w:sz="4" w:space="0" w:color="auto"/>
            </w:tcBorders>
            <w:shd w:val="clear" w:color="auto" w:fill="FFFFFF"/>
            <w:vAlign w:val="center"/>
          </w:tcPr>
          <w:p w:rsidR="0094083D" w:rsidRPr="0094083D" w:rsidRDefault="0094083D" w:rsidP="001C2718">
            <w:pPr>
              <w:spacing w:line="220" w:lineRule="exact"/>
              <w:rPr>
                <w:rFonts w:ascii="Verdana" w:hAnsi="Verdana"/>
                <w:sz w:val="18"/>
                <w:szCs w:val="18"/>
              </w:rPr>
            </w:pPr>
            <w:r w:rsidRPr="0094083D">
              <w:rPr>
                <w:rStyle w:val="Teksttreci"/>
                <w:rFonts w:ascii="Verdana" w:hAnsi="Verdana"/>
                <w:sz w:val="18"/>
                <w:szCs w:val="18"/>
              </w:rPr>
              <w:t>System operacyjny</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 xml:space="preserve">minimum Android wersja 11 z możliwością aktualizacji o jedną wyżej wersję od dostarczonego, do nowszej wersji systemu operacyjnego, udostępnianej przez producenta, dla danego modelu urządzenia. wspierany przez producenta. </w:t>
            </w:r>
          </w:p>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System operacyjny musi być otwarty, przez co rozumie się możliwość instalacji aplikacji z oficjalnego internetowego portalu jego producenta oraz poza nim.</w:t>
            </w:r>
          </w:p>
        </w:tc>
      </w:tr>
      <w:tr w:rsidR="00253557" w:rsidTr="00253557">
        <w:trPr>
          <w:trHeight w:val="2241"/>
        </w:trPr>
        <w:tc>
          <w:tcPr>
            <w:tcW w:w="709" w:type="dxa"/>
            <w:tcBorders>
              <w:top w:val="single" w:sz="4" w:space="0" w:color="auto"/>
              <w:left w:val="single" w:sz="4" w:space="0" w:color="auto"/>
            </w:tcBorders>
            <w:shd w:val="clear" w:color="auto" w:fill="FFFFFF"/>
            <w:vAlign w:val="center"/>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3</w:t>
            </w:r>
          </w:p>
        </w:tc>
        <w:tc>
          <w:tcPr>
            <w:tcW w:w="2127" w:type="dxa"/>
            <w:tcBorders>
              <w:top w:val="single" w:sz="4" w:space="0" w:color="auto"/>
              <w:lef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Ekran/matryca</w:t>
            </w:r>
          </w:p>
        </w:tc>
        <w:tc>
          <w:tcPr>
            <w:tcW w:w="6388" w:type="dxa"/>
            <w:tcBorders>
              <w:top w:val="single" w:sz="4" w:space="0" w:color="auto"/>
              <w:left w:val="single" w:sz="4" w:space="0" w:color="auto"/>
              <w:right w:val="single" w:sz="4" w:space="0" w:color="auto"/>
            </w:tcBorders>
            <w:shd w:val="clear" w:color="auto" w:fill="FFFFFF"/>
            <w:vAlign w:val="bottom"/>
          </w:tcPr>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co najmniej 10,4 cali nie więcej niż 11 cala w technologii wielodotykowej,</w:t>
            </w:r>
          </w:p>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rozdzielczość ekranu, co najmniej 1920 x 1200px,,</w:t>
            </w:r>
          </w:p>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ekran dotykowy umożliwiający naniesienie danych za pośrednictwem dotykowego panelu</w:t>
            </w:r>
          </w:p>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proporcja ekranu 4:3 lub 16:10 lub 16:9</w:t>
            </w:r>
          </w:p>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jasność ekranu co najmniej 350 cd/m2;</w:t>
            </w:r>
          </w:p>
          <w:p w:rsidR="0094083D" w:rsidRPr="0094083D" w:rsidRDefault="0094083D" w:rsidP="0094083D">
            <w:pPr>
              <w:spacing w:after="0" w:line="240" w:lineRule="auto"/>
              <w:rPr>
                <w:rStyle w:val="Teksttreci"/>
                <w:rFonts w:ascii="Verdana" w:hAnsi="Verdana"/>
                <w:sz w:val="18"/>
                <w:szCs w:val="18"/>
              </w:rPr>
            </w:pPr>
            <w:r w:rsidRPr="0094083D">
              <w:rPr>
                <w:rStyle w:val="Teksttreci"/>
                <w:rFonts w:ascii="Verdana" w:hAnsi="Verdana"/>
                <w:sz w:val="18"/>
                <w:szCs w:val="18"/>
              </w:rPr>
              <w:t>kontrast co najmniej 800:1.</w:t>
            </w:r>
          </w:p>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 xml:space="preserve">głębia kolorów 16 milionów </w:t>
            </w:r>
          </w:p>
        </w:tc>
      </w:tr>
      <w:tr w:rsidR="00253557" w:rsidTr="00253557">
        <w:trPr>
          <w:trHeight w:val="365"/>
        </w:trPr>
        <w:tc>
          <w:tcPr>
            <w:tcW w:w="709" w:type="dxa"/>
            <w:tcBorders>
              <w:top w:val="single" w:sz="4" w:space="0" w:color="auto"/>
              <w:left w:val="single" w:sz="4" w:space="0" w:color="auto"/>
              <w:bottom w:val="single" w:sz="4" w:space="0" w:color="auto"/>
            </w:tcBorders>
            <w:shd w:val="clear" w:color="auto" w:fill="FFFFFF"/>
            <w:vAlign w:val="bottom"/>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4</w:t>
            </w:r>
          </w:p>
        </w:tc>
        <w:tc>
          <w:tcPr>
            <w:tcW w:w="2127" w:type="dxa"/>
            <w:tcBorders>
              <w:top w:val="single" w:sz="4" w:space="0" w:color="auto"/>
              <w:left w:val="single" w:sz="4" w:space="0" w:color="auto"/>
              <w:bottom w:val="single" w:sz="4" w:space="0" w:color="auto"/>
            </w:tcBorders>
            <w:shd w:val="clear" w:color="auto" w:fill="FFFFFF"/>
            <w:vAlign w:val="bottom"/>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Pamięć RAM</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pojemność pamięci RAM co najmniej 4 GB</w:t>
            </w:r>
          </w:p>
        </w:tc>
      </w:tr>
      <w:tr w:rsidR="00253557" w:rsidTr="00253557">
        <w:trPr>
          <w:trHeight w:val="91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Pamięć</w:t>
            </w:r>
          </w:p>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wewnętrzna/wbudowana</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widowControl w:val="0"/>
              <w:numPr>
                <w:ilvl w:val="0"/>
                <w:numId w:val="39"/>
              </w:numPr>
              <w:tabs>
                <w:tab w:val="left" w:pos="0"/>
              </w:tabs>
              <w:spacing w:after="0" w:line="240" w:lineRule="auto"/>
              <w:ind w:hanging="360"/>
              <w:rPr>
                <w:rFonts w:ascii="Verdana" w:hAnsi="Verdana"/>
                <w:sz w:val="18"/>
                <w:szCs w:val="18"/>
              </w:rPr>
            </w:pPr>
            <w:r w:rsidRPr="0094083D">
              <w:rPr>
                <w:rStyle w:val="Teksttreci"/>
                <w:rFonts w:ascii="Verdana" w:hAnsi="Verdana"/>
                <w:sz w:val="18"/>
                <w:szCs w:val="18"/>
              </w:rPr>
              <w:t>co najmniej 64 GB</w:t>
            </w:r>
          </w:p>
          <w:p w:rsidR="0094083D" w:rsidRPr="0094083D" w:rsidRDefault="0094083D" w:rsidP="0094083D">
            <w:pPr>
              <w:widowControl w:val="0"/>
              <w:numPr>
                <w:ilvl w:val="0"/>
                <w:numId w:val="39"/>
              </w:numPr>
              <w:tabs>
                <w:tab w:val="left" w:pos="10"/>
              </w:tabs>
              <w:spacing w:after="0" w:line="240" w:lineRule="auto"/>
              <w:ind w:hanging="360"/>
              <w:rPr>
                <w:rFonts w:ascii="Verdana" w:hAnsi="Verdana"/>
                <w:sz w:val="18"/>
                <w:szCs w:val="18"/>
              </w:rPr>
            </w:pPr>
            <w:r w:rsidRPr="0094083D">
              <w:rPr>
                <w:rStyle w:val="Teksttreci"/>
                <w:rFonts w:ascii="Verdana" w:hAnsi="Verdana"/>
                <w:sz w:val="18"/>
                <w:szCs w:val="18"/>
              </w:rPr>
              <w:t xml:space="preserve">możliwość rozbudowy za pomocą wbudowanego slotu na karty </w:t>
            </w:r>
            <w:proofErr w:type="spellStart"/>
            <w:r w:rsidRPr="0094083D">
              <w:rPr>
                <w:rStyle w:val="Teksttreci"/>
                <w:rFonts w:ascii="Verdana" w:hAnsi="Verdana"/>
                <w:sz w:val="18"/>
                <w:szCs w:val="18"/>
              </w:rPr>
              <w:t>microSD</w:t>
            </w:r>
            <w:proofErr w:type="spellEnd"/>
            <w:r w:rsidRPr="0094083D">
              <w:rPr>
                <w:rStyle w:val="Teksttreci"/>
                <w:rFonts w:ascii="Verdana" w:hAnsi="Verdana"/>
                <w:sz w:val="18"/>
                <w:szCs w:val="18"/>
              </w:rPr>
              <w:t>.</w:t>
            </w:r>
          </w:p>
        </w:tc>
      </w:tr>
      <w:tr w:rsidR="00253557" w:rsidTr="00253557">
        <w:trPr>
          <w:trHeight w:val="413"/>
        </w:trPr>
        <w:tc>
          <w:tcPr>
            <w:tcW w:w="709" w:type="dxa"/>
            <w:tcBorders>
              <w:top w:val="single" w:sz="4" w:space="0" w:color="auto"/>
              <w:left w:val="single" w:sz="4" w:space="0" w:color="auto"/>
            </w:tcBorders>
            <w:shd w:val="clear" w:color="auto" w:fill="FFFFFF"/>
            <w:vAlign w:val="center"/>
          </w:tcPr>
          <w:p w:rsidR="0094083D" w:rsidRPr="0094083D" w:rsidRDefault="0094083D" w:rsidP="001C2718">
            <w:pPr>
              <w:spacing w:line="220" w:lineRule="exact"/>
              <w:jc w:val="center"/>
              <w:rPr>
                <w:rFonts w:ascii="Verdana" w:hAnsi="Verdana"/>
                <w:sz w:val="18"/>
                <w:szCs w:val="18"/>
              </w:rPr>
            </w:pPr>
            <w:r w:rsidRPr="0094083D">
              <w:rPr>
                <w:rStyle w:val="Teksttreci"/>
                <w:rFonts w:ascii="Verdana" w:hAnsi="Verdana"/>
                <w:sz w:val="18"/>
                <w:szCs w:val="18"/>
              </w:rPr>
              <w:t>6</w:t>
            </w:r>
          </w:p>
        </w:tc>
        <w:tc>
          <w:tcPr>
            <w:tcW w:w="2127" w:type="dxa"/>
            <w:tcBorders>
              <w:top w:val="single" w:sz="4" w:space="0" w:color="auto"/>
              <w:lef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 xml:space="preserve">Karta </w:t>
            </w:r>
            <w:proofErr w:type="spellStart"/>
            <w:r w:rsidRPr="0094083D">
              <w:rPr>
                <w:rStyle w:val="Teksttreci"/>
                <w:rFonts w:ascii="Verdana" w:hAnsi="Verdana"/>
                <w:sz w:val="18"/>
                <w:szCs w:val="18"/>
              </w:rPr>
              <w:t>microSD</w:t>
            </w:r>
            <w:proofErr w:type="spellEnd"/>
          </w:p>
        </w:tc>
        <w:tc>
          <w:tcPr>
            <w:tcW w:w="6388" w:type="dxa"/>
            <w:tcBorders>
              <w:top w:val="single" w:sz="4" w:space="0" w:color="auto"/>
              <w:left w:val="single" w:sz="4" w:space="0" w:color="auto"/>
              <w:right w:val="single" w:sz="4" w:space="0" w:color="auto"/>
            </w:tcBorders>
            <w:shd w:val="clear" w:color="auto" w:fill="FFFFFF"/>
            <w:vAlign w:val="center"/>
          </w:tcPr>
          <w:p w:rsidR="0094083D" w:rsidRPr="0094083D" w:rsidRDefault="0094083D" w:rsidP="0094083D">
            <w:pPr>
              <w:tabs>
                <w:tab w:val="left" w:pos="0"/>
              </w:tabs>
              <w:spacing w:after="0" w:line="240" w:lineRule="auto"/>
              <w:rPr>
                <w:rStyle w:val="Teksttreci"/>
                <w:rFonts w:ascii="Verdana" w:hAnsi="Verdana"/>
                <w:sz w:val="18"/>
                <w:szCs w:val="18"/>
              </w:rPr>
            </w:pPr>
            <w:r w:rsidRPr="0094083D">
              <w:rPr>
                <w:rStyle w:val="Teksttreci"/>
                <w:rFonts w:ascii="Verdana" w:hAnsi="Verdana"/>
                <w:sz w:val="18"/>
                <w:szCs w:val="18"/>
              </w:rPr>
              <w:t>minimum 32 GB</w:t>
            </w:r>
          </w:p>
        </w:tc>
      </w:tr>
      <w:tr w:rsidR="00253557" w:rsidTr="00253557">
        <w:trPr>
          <w:trHeight w:val="1234"/>
        </w:trPr>
        <w:tc>
          <w:tcPr>
            <w:tcW w:w="709" w:type="dxa"/>
            <w:tcBorders>
              <w:top w:val="single" w:sz="4" w:space="0" w:color="auto"/>
              <w:left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7</w:t>
            </w:r>
          </w:p>
        </w:tc>
        <w:tc>
          <w:tcPr>
            <w:tcW w:w="2127" w:type="dxa"/>
            <w:tcBorders>
              <w:top w:val="single" w:sz="4" w:space="0" w:color="auto"/>
              <w:lef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Porty/gniazda</w:t>
            </w:r>
          </w:p>
        </w:tc>
        <w:tc>
          <w:tcPr>
            <w:tcW w:w="6388" w:type="dxa"/>
            <w:tcBorders>
              <w:top w:val="single" w:sz="4" w:space="0" w:color="auto"/>
              <w:left w:val="single" w:sz="4" w:space="0" w:color="auto"/>
              <w:right w:val="single" w:sz="4" w:space="0" w:color="auto"/>
            </w:tcBorders>
            <w:shd w:val="clear" w:color="auto" w:fill="FFFFFF"/>
            <w:vAlign w:val="bottom"/>
          </w:tcPr>
          <w:p w:rsidR="0094083D" w:rsidRPr="0094083D" w:rsidRDefault="0094083D" w:rsidP="0094083D">
            <w:pPr>
              <w:widowControl w:val="0"/>
              <w:numPr>
                <w:ilvl w:val="0"/>
                <w:numId w:val="39"/>
              </w:numPr>
              <w:tabs>
                <w:tab w:val="left" w:pos="-5"/>
              </w:tabs>
              <w:spacing w:after="0" w:line="240" w:lineRule="auto"/>
              <w:ind w:hanging="360"/>
              <w:rPr>
                <w:rStyle w:val="Teksttreci"/>
                <w:rFonts w:ascii="Verdana" w:hAnsi="Verdana"/>
                <w:sz w:val="18"/>
                <w:szCs w:val="18"/>
              </w:rPr>
            </w:pPr>
            <w:r w:rsidRPr="0094083D">
              <w:rPr>
                <w:rStyle w:val="Teksttreci"/>
                <w:rFonts w:ascii="Verdana" w:hAnsi="Verdana"/>
                <w:sz w:val="18"/>
                <w:szCs w:val="18"/>
              </w:rPr>
              <w:t xml:space="preserve">audio </w:t>
            </w:r>
            <w:proofErr w:type="spellStart"/>
            <w:r w:rsidRPr="0094083D">
              <w:rPr>
                <w:rStyle w:val="Teksttreci"/>
                <w:rFonts w:ascii="Verdana" w:hAnsi="Verdana"/>
                <w:sz w:val="18"/>
                <w:szCs w:val="18"/>
              </w:rPr>
              <w:t>jack</w:t>
            </w:r>
            <w:proofErr w:type="spellEnd"/>
            <w:r w:rsidRPr="0094083D">
              <w:rPr>
                <w:rStyle w:val="Teksttreci"/>
                <w:rFonts w:ascii="Verdana" w:hAnsi="Verdana"/>
                <w:sz w:val="18"/>
                <w:szCs w:val="18"/>
              </w:rPr>
              <w:t xml:space="preserve"> 3,5 mm lub równoważne złącze</w:t>
            </w:r>
          </w:p>
          <w:p w:rsidR="0094083D" w:rsidRPr="0094083D" w:rsidRDefault="0094083D" w:rsidP="0094083D">
            <w:pPr>
              <w:widowControl w:val="0"/>
              <w:numPr>
                <w:ilvl w:val="0"/>
                <w:numId w:val="39"/>
              </w:numPr>
              <w:tabs>
                <w:tab w:val="left" w:pos="10"/>
              </w:tabs>
              <w:spacing w:after="0" w:line="240" w:lineRule="auto"/>
              <w:ind w:hanging="360"/>
              <w:rPr>
                <w:rStyle w:val="Teksttreci"/>
                <w:rFonts w:ascii="Verdana" w:hAnsi="Verdana"/>
                <w:sz w:val="18"/>
                <w:szCs w:val="18"/>
              </w:rPr>
            </w:pPr>
            <w:r w:rsidRPr="0094083D">
              <w:rPr>
                <w:rStyle w:val="Teksttreci"/>
                <w:rFonts w:ascii="Verdana" w:hAnsi="Verdana"/>
                <w:sz w:val="18"/>
                <w:szCs w:val="18"/>
              </w:rPr>
              <w:t>USB C</w:t>
            </w:r>
          </w:p>
          <w:p w:rsidR="0094083D" w:rsidRPr="0094083D" w:rsidRDefault="0094083D" w:rsidP="0094083D">
            <w:pPr>
              <w:widowControl w:val="0"/>
              <w:numPr>
                <w:ilvl w:val="0"/>
                <w:numId w:val="39"/>
              </w:numPr>
              <w:tabs>
                <w:tab w:val="left" w:pos="0"/>
              </w:tabs>
              <w:spacing w:after="0" w:line="240" w:lineRule="auto"/>
              <w:ind w:hanging="360"/>
              <w:rPr>
                <w:rStyle w:val="Teksttreci"/>
                <w:rFonts w:ascii="Verdana" w:hAnsi="Verdana"/>
                <w:sz w:val="18"/>
                <w:szCs w:val="18"/>
              </w:rPr>
            </w:pPr>
            <w:r w:rsidRPr="0094083D">
              <w:rPr>
                <w:rStyle w:val="Teksttreci"/>
                <w:rFonts w:ascii="Verdana" w:hAnsi="Verdana"/>
                <w:sz w:val="18"/>
                <w:szCs w:val="18"/>
              </w:rPr>
              <w:t xml:space="preserve">gniazdo kart </w:t>
            </w:r>
            <w:proofErr w:type="spellStart"/>
            <w:r w:rsidRPr="0094083D">
              <w:rPr>
                <w:rStyle w:val="Teksttreci"/>
                <w:rFonts w:ascii="Verdana" w:hAnsi="Verdana"/>
                <w:sz w:val="18"/>
                <w:szCs w:val="18"/>
              </w:rPr>
              <w:t>microSD</w:t>
            </w:r>
            <w:proofErr w:type="spellEnd"/>
          </w:p>
          <w:p w:rsidR="0094083D" w:rsidRPr="0094083D" w:rsidRDefault="0094083D" w:rsidP="0094083D">
            <w:pPr>
              <w:widowControl w:val="0"/>
              <w:tabs>
                <w:tab w:val="left" w:pos="0"/>
              </w:tabs>
              <w:spacing w:after="0" w:line="240" w:lineRule="auto"/>
              <w:rPr>
                <w:rStyle w:val="Teksttreci"/>
                <w:rFonts w:ascii="Verdana" w:hAnsi="Verdana"/>
                <w:sz w:val="18"/>
                <w:szCs w:val="18"/>
              </w:rPr>
            </w:pPr>
            <w:r w:rsidRPr="0094083D">
              <w:rPr>
                <w:rStyle w:val="Teksttreci"/>
                <w:rFonts w:ascii="Verdana" w:hAnsi="Verdana"/>
                <w:sz w:val="18"/>
                <w:szCs w:val="18"/>
              </w:rPr>
              <w:t>wbudowany mikrofon, głośniki</w:t>
            </w:r>
          </w:p>
        </w:tc>
      </w:tr>
      <w:tr w:rsidR="00253557" w:rsidTr="00253557">
        <w:trPr>
          <w:trHeight w:val="941"/>
        </w:trPr>
        <w:tc>
          <w:tcPr>
            <w:tcW w:w="709" w:type="dxa"/>
            <w:tcBorders>
              <w:top w:val="single" w:sz="4" w:space="0" w:color="auto"/>
              <w:left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8</w:t>
            </w:r>
          </w:p>
        </w:tc>
        <w:tc>
          <w:tcPr>
            <w:tcW w:w="2127" w:type="dxa"/>
            <w:tcBorders>
              <w:top w:val="single" w:sz="4" w:space="0" w:color="auto"/>
              <w:lef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Bateria</w:t>
            </w:r>
          </w:p>
        </w:tc>
        <w:tc>
          <w:tcPr>
            <w:tcW w:w="6388" w:type="dxa"/>
            <w:tcBorders>
              <w:top w:val="single" w:sz="4" w:space="0" w:color="auto"/>
              <w:left w:val="single" w:sz="4" w:space="0" w:color="auto"/>
              <w:right w:val="single" w:sz="4" w:space="0" w:color="auto"/>
            </w:tcBorders>
            <w:shd w:val="clear" w:color="auto" w:fill="FFFFFF"/>
            <w:vAlign w:val="bottom"/>
          </w:tcPr>
          <w:p w:rsidR="0094083D" w:rsidRPr="0094083D" w:rsidRDefault="0094083D" w:rsidP="0094083D">
            <w:pPr>
              <w:tabs>
                <w:tab w:val="left" w:pos="475"/>
              </w:tabs>
              <w:spacing w:after="0" w:line="240" w:lineRule="auto"/>
              <w:rPr>
                <w:rFonts w:ascii="Verdana" w:hAnsi="Verdana"/>
                <w:sz w:val="18"/>
                <w:szCs w:val="18"/>
              </w:rPr>
            </w:pPr>
            <w:r w:rsidRPr="0094083D">
              <w:rPr>
                <w:rStyle w:val="Teksttreci"/>
                <w:rFonts w:ascii="Verdana" w:hAnsi="Verdana"/>
                <w:sz w:val="18"/>
                <w:szCs w:val="18"/>
              </w:rPr>
              <w:t>ładowalny akumulator główny wielokrotnego ładowania o pojemności nie mniejszej niż 7000mAh</w:t>
            </w:r>
          </w:p>
          <w:p w:rsidR="0094083D" w:rsidRPr="0094083D" w:rsidRDefault="0094083D" w:rsidP="0094083D">
            <w:pPr>
              <w:widowControl w:val="0"/>
              <w:numPr>
                <w:ilvl w:val="0"/>
                <w:numId w:val="40"/>
              </w:numPr>
              <w:tabs>
                <w:tab w:val="left" w:pos="-5"/>
              </w:tabs>
              <w:spacing w:after="0" w:line="240" w:lineRule="auto"/>
              <w:ind w:hanging="360"/>
              <w:rPr>
                <w:rFonts w:ascii="Verdana" w:hAnsi="Verdana"/>
                <w:sz w:val="18"/>
                <w:szCs w:val="18"/>
              </w:rPr>
            </w:pPr>
            <w:r w:rsidRPr="0094083D">
              <w:rPr>
                <w:rStyle w:val="Teksttreci"/>
                <w:rFonts w:ascii="Verdana" w:hAnsi="Verdana"/>
                <w:sz w:val="18"/>
                <w:szCs w:val="18"/>
              </w:rPr>
              <w:t>zapewniający minimum 12 godzin ciągłej pracy</w:t>
            </w:r>
          </w:p>
          <w:p w:rsidR="0094083D" w:rsidRPr="0094083D" w:rsidRDefault="0094083D" w:rsidP="0094083D">
            <w:pPr>
              <w:widowControl w:val="0"/>
              <w:numPr>
                <w:ilvl w:val="0"/>
                <w:numId w:val="40"/>
              </w:numPr>
              <w:tabs>
                <w:tab w:val="left" w:pos="0"/>
              </w:tabs>
              <w:spacing w:after="0" w:line="240" w:lineRule="auto"/>
              <w:ind w:hanging="360"/>
              <w:rPr>
                <w:rFonts w:ascii="Verdana" w:hAnsi="Verdana"/>
                <w:sz w:val="18"/>
                <w:szCs w:val="18"/>
              </w:rPr>
            </w:pPr>
            <w:r w:rsidRPr="0094083D">
              <w:rPr>
                <w:rStyle w:val="Teksttreci"/>
                <w:rFonts w:ascii="Verdana" w:hAnsi="Verdana"/>
                <w:sz w:val="18"/>
                <w:szCs w:val="18"/>
              </w:rPr>
              <w:t>sygnalizacja rozładowania baterii</w:t>
            </w:r>
          </w:p>
        </w:tc>
      </w:tr>
      <w:tr w:rsidR="00253557" w:rsidTr="00253557">
        <w:trPr>
          <w:trHeight w:val="649"/>
        </w:trPr>
        <w:tc>
          <w:tcPr>
            <w:tcW w:w="709" w:type="dxa"/>
            <w:tcBorders>
              <w:top w:val="single" w:sz="4" w:space="0" w:color="auto"/>
              <w:left w:val="single" w:sz="4" w:space="0" w:color="auto"/>
              <w:bottom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9</w:t>
            </w:r>
          </w:p>
        </w:tc>
        <w:tc>
          <w:tcPr>
            <w:tcW w:w="2127" w:type="dxa"/>
            <w:tcBorders>
              <w:top w:val="single" w:sz="4" w:space="0" w:color="auto"/>
              <w:left w:val="single" w:sz="4" w:space="0" w:color="auto"/>
              <w:bottom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Instrukcja</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tabs>
                <w:tab w:val="left" w:pos="10"/>
              </w:tabs>
              <w:spacing w:after="0" w:line="240" w:lineRule="auto"/>
              <w:rPr>
                <w:rFonts w:ascii="Verdana" w:hAnsi="Verdana"/>
                <w:sz w:val="18"/>
                <w:szCs w:val="18"/>
              </w:rPr>
            </w:pPr>
            <w:r w:rsidRPr="0094083D">
              <w:rPr>
                <w:rStyle w:val="Teksttreci"/>
                <w:rFonts w:ascii="Verdana" w:hAnsi="Verdana"/>
                <w:sz w:val="18"/>
                <w:szCs w:val="18"/>
              </w:rPr>
              <w:t>instrukcja użytkownika w języku polskim (dopuszczalna wersja elektroniczna)</w:t>
            </w:r>
          </w:p>
        </w:tc>
      </w:tr>
      <w:tr w:rsidR="00253557" w:rsidRPr="00BF7D4D" w:rsidTr="00253557">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10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Łączność</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tabs>
                <w:tab w:val="left" w:pos="0"/>
              </w:tabs>
              <w:spacing w:after="0" w:line="240" w:lineRule="auto"/>
              <w:rPr>
                <w:rFonts w:ascii="Verdana" w:hAnsi="Verdana"/>
                <w:sz w:val="18"/>
                <w:szCs w:val="18"/>
              </w:rPr>
            </w:pPr>
            <w:proofErr w:type="spellStart"/>
            <w:r w:rsidRPr="0094083D">
              <w:rPr>
                <w:rStyle w:val="Teksttreci"/>
                <w:rFonts w:ascii="Verdana" w:hAnsi="Verdana"/>
                <w:sz w:val="18"/>
                <w:szCs w:val="18"/>
              </w:rPr>
              <w:t>WiFi</w:t>
            </w:r>
            <w:proofErr w:type="spellEnd"/>
            <w:r w:rsidRPr="0094083D">
              <w:rPr>
                <w:rStyle w:val="Teksttreci"/>
                <w:rFonts w:ascii="Verdana" w:hAnsi="Verdana"/>
                <w:sz w:val="18"/>
                <w:szCs w:val="18"/>
              </w:rPr>
              <w:t xml:space="preserve"> standard WLAN min. 802.11 b/g/n /</w:t>
            </w:r>
            <w:proofErr w:type="spellStart"/>
            <w:r w:rsidRPr="0094083D">
              <w:rPr>
                <w:rStyle w:val="Teksttreci"/>
                <w:rFonts w:ascii="Verdana" w:hAnsi="Verdana"/>
                <w:sz w:val="18"/>
                <w:szCs w:val="18"/>
              </w:rPr>
              <w:t>ac</w:t>
            </w:r>
            <w:proofErr w:type="spellEnd"/>
          </w:p>
          <w:p w:rsidR="0094083D" w:rsidRPr="0094083D" w:rsidRDefault="0094083D" w:rsidP="0094083D">
            <w:pPr>
              <w:widowControl w:val="0"/>
              <w:numPr>
                <w:ilvl w:val="0"/>
                <w:numId w:val="41"/>
              </w:numPr>
              <w:tabs>
                <w:tab w:val="left" w:pos="0"/>
              </w:tabs>
              <w:spacing w:after="0" w:line="240" w:lineRule="auto"/>
              <w:ind w:hanging="360"/>
              <w:rPr>
                <w:rFonts w:ascii="Verdana" w:hAnsi="Verdana"/>
                <w:sz w:val="18"/>
                <w:szCs w:val="18"/>
                <w:lang w:val="de-DE"/>
              </w:rPr>
            </w:pPr>
            <w:r w:rsidRPr="0094083D">
              <w:rPr>
                <w:rStyle w:val="Teksttreci"/>
                <w:rFonts w:ascii="Verdana" w:hAnsi="Verdana"/>
                <w:sz w:val="18"/>
                <w:szCs w:val="18"/>
                <w:lang w:val="de-DE"/>
              </w:rPr>
              <w:t>Bluetooth</w:t>
            </w:r>
            <w:r w:rsidRPr="0094083D">
              <w:rPr>
                <w:rStyle w:val="Teksttreci"/>
                <w:rFonts w:ascii="Verdana" w:hAnsi="Verdana"/>
                <w:sz w:val="18"/>
                <w:szCs w:val="18"/>
              </w:rPr>
              <w:t xml:space="preserve"> 5.2</w:t>
            </w:r>
          </w:p>
        </w:tc>
      </w:tr>
      <w:tr w:rsidR="00253557" w:rsidTr="00FE0EC1">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11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Wbudowane kamery</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tabs>
                <w:tab w:val="left" w:pos="-5"/>
              </w:tabs>
              <w:spacing w:after="0" w:line="240" w:lineRule="auto"/>
              <w:rPr>
                <w:rFonts w:ascii="Verdana" w:hAnsi="Verdana"/>
                <w:sz w:val="18"/>
                <w:szCs w:val="18"/>
              </w:rPr>
            </w:pPr>
            <w:r w:rsidRPr="0094083D">
              <w:rPr>
                <w:rStyle w:val="Teksttreci"/>
                <w:rFonts w:ascii="Verdana" w:hAnsi="Verdana"/>
                <w:sz w:val="18"/>
                <w:szCs w:val="18"/>
              </w:rPr>
              <w:t xml:space="preserve">Z tyłu urządzenia: min. 8 </w:t>
            </w:r>
            <w:proofErr w:type="spellStart"/>
            <w:r w:rsidRPr="0094083D">
              <w:rPr>
                <w:rStyle w:val="Teksttreci"/>
                <w:rFonts w:ascii="Verdana" w:hAnsi="Verdana"/>
                <w:sz w:val="18"/>
                <w:szCs w:val="18"/>
              </w:rPr>
              <w:t>Mpix</w:t>
            </w:r>
            <w:proofErr w:type="spellEnd"/>
            <w:r w:rsidRPr="0094083D">
              <w:rPr>
                <w:rStyle w:val="Teksttreci"/>
                <w:rFonts w:ascii="Verdana" w:hAnsi="Verdana"/>
                <w:sz w:val="18"/>
                <w:szCs w:val="18"/>
              </w:rPr>
              <w:t xml:space="preserve"> (z autofocusem),</w:t>
            </w:r>
          </w:p>
        </w:tc>
      </w:tr>
      <w:tr w:rsidR="00253557" w:rsidTr="00FE0EC1">
        <w:trPr>
          <w:trHeight w:val="104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Czujnik</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widowControl w:val="0"/>
              <w:numPr>
                <w:ilvl w:val="0"/>
                <w:numId w:val="42"/>
              </w:numPr>
              <w:tabs>
                <w:tab w:val="left" w:pos="0"/>
              </w:tabs>
              <w:spacing w:after="0" w:line="240" w:lineRule="auto"/>
              <w:ind w:hanging="360"/>
              <w:rPr>
                <w:rFonts w:ascii="Verdana" w:hAnsi="Verdana"/>
                <w:sz w:val="18"/>
                <w:szCs w:val="18"/>
              </w:rPr>
            </w:pPr>
            <w:r w:rsidRPr="0094083D">
              <w:rPr>
                <w:rStyle w:val="Teksttreci"/>
                <w:rFonts w:ascii="Verdana" w:hAnsi="Verdana"/>
                <w:sz w:val="18"/>
                <w:szCs w:val="18"/>
              </w:rPr>
              <w:t>GPS</w:t>
            </w:r>
          </w:p>
          <w:p w:rsidR="0094083D" w:rsidRPr="0094083D" w:rsidRDefault="0094083D" w:rsidP="0094083D">
            <w:pPr>
              <w:widowControl w:val="0"/>
              <w:numPr>
                <w:ilvl w:val="0"/>
                <w:numId w:val="42"/>
              </w:numPr>
              <w:tabs>
                <w:tab w:val="left" w:pos="-5"/>
              </w:tabs>
              <w:spacing w:after="0" w:line="240" w:lineRule="auto"/>
              <w:ind w:hanging="360"/>
              <w:rPr>
                <w:rFonts w:ascii="Verdana" w:hAnsi="Verdana"/>
                <w:sz w:val="18"/>
                <w:szCs w:val="18"/>
              </w:rPr>
            </w:pPr>
            <w:r w:rsidRPr="0094083D">
              <w:rPr>
                <w:rStyle w:val="Teksttreci"/>
                <w:rFonts w:ascii="Verdana" w:hAnsi="Verdana"/>
                <w:sz w:val="18"/>
                <w:szCs w:val="18"/>
              </w:rPr>
              <w:t>Akcelerometr (czujnik grawitacyjny)</w:t>
            </w:r>
          </w:p>
          <w:p w:rsidR="0094083D" w:rsidRPr="0094083D" w:rsidRDefault="0094083D" w:rsidP="0094083D">
            <w:pPr>
              <w:widowControl w:val="0"/>
              <w:numPr>
                <w:ilvl w:val="0"/>
                <w:numId w:val="42"/>
              </w:numPr>
              <w:tabs>
                <w:tab w:val="left" w:pos="-5"/>
              </w:tabs>
              <w:spacing w:after="0" w:line="240" w:lineRule="auto"/>
              <w:ind w:hanging="360"/>
              <w:rPr>
                <w:rFonts w:ascii="Verdana" w:hAnsi="Verdana"/>
                <w:sz w:val="18"/>
                <w:szCs w:val="18"/>
              </w:rPr>
            </w:pPr>
            <w:r w:rsidRPr="0094083D">
              <w:rPr>
                <w:rStyle w:val="Teksttreci"/>
                <w:rFonts w:ascii="Verdana" w:hAnsi="Verdana"/>
                <w:sz w:val="18"/>
                <w:szCs w:val="18"/>
              </w:rPr>
              <w:t>Automatyczne dopasowanie poziomu jasności ekranu do światła otoczenia</w:t>
            </w:r>
          </w:p>
        </w:tc>
      </w:tr>
      <w:tr w:rsidR="00253557" w:rsidTr="00FE0EC1">
        <w:trPr>
          <w:trHeight w:val="2386"/>
        </w:trPr>
        <w:tc>
          <w:tcPr>
            <w:tcW w:w="709" w:type="dxa"/>
            <w:tcBorders>
              <w:top w:val="single" w:sz="4" w:space="0" w:color="auto"/>
              <w:left w:val="single" w:sz="4" w:space="0" w:color="auto"/>
              <w:bottom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lastRenderedPageBreak/>
              <w:t>13</w:t>
            </w:r>
          </w:p>
        </w:tc>
        <w:tc>
          <w:tcPr>
            <w:tcW w:w="2127" w:type="dxa"/>
            <w:tcBorders>
              <w:top w:val="single" w:sz="4" w:space="0" w:color="auto"/>
              <w:left w:val="single" w:sz="4" w:space="0" w:color="auto"/>
              <w:bottom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Akcesoria</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bottom"/>
          </w:tcPr>
          <w:p w:rsidR="0094083D" w:rsidRPr="0094083D" w:rsidRDefault="0094083D" w:rsidP="0094083D">
            <w:pPr>
              <w:tabs>
                <w:tab w:val="left" w:pos="10"/>
              </w:tabs>
              <w:spacing w:after="0" w:line="240" w:lineRule="auto"/>
              <w:rPr>
                <w:rStyle w:val="Teksttreci"/>
                <w:rFonts w:ascii="Verdana" w:hAnsi="Verdana"/>
                <w:sz w:val="18"/>
                <w:szCs w:val="18"/>
              </w:rPr>
            </w:pPr>
            <w:r w:rsidRPr="0094083D">
              <w:rPr>
                <w:rStyle w:val="Teksttreci"/>
                <w:rFonts w:ascii="Verdana" w:hAnsi="Verdana"/>
                <w:sz w:val="18"/>
                <w:szCs w:val="18"/>
              </w:rPr>
              <w:t xml:space="preserve">Dedykowane etui typu „smart </w:t>
            </w:r>
            <w:proofErr w:type="spellStart"/>
            <w:r w:rsidRPr="0094083D">
              <w:rPr>
                <w:rStyle w:val="Teksttreci"/>
                <w:rFonts w:ascii="Verdana" w:hAnsi="Verdana"/>
                <w:sz w:val="18"/>
                <w:szCs w:val="18"/>
              </w:rPr>
              <w:t>cover</w:t>
            </w:r>
            <w:proofErr w:type="spellEnd"/>
            <w:r w:rsidRPr="0094083D">
              <w:rPr>
                <w:rStyle w:val="Teksttreci"/>
                <w:rFonts w:ascii="Verdana" w:hAnsi="Verdana"/>
                <w:sz w:val="18"/>
                <w:szCs w:val="18"/>
              </w:rPr>
              <w:t xml:space="preserve">" </w:t>
            </w:r>
          </w:p>
          <w:p w:rsidR="0094083D" w:rsidRPr="0094083D" w:rsidRDefault="0094083D" w:rsidP="0094083D">
            <w:pPr>
              <w:tabs>
                <w:tab w:val="left" w:pos="10"/>
              </w:tabs>
              <w:spacing w:after="0" w:line="240" w:lineRule="auto"/>
              <w:rPr>
                <w:rStyle w:val="Teksttreci"/>
                <w:rFonts w:ascii="Verdana" w:hAnsi="Verdana"/>
                <w:sz w:val="18"/>
                <w:szCs w:val="18"/>
              </w:rPr>
            </w:pPr>
            <w:r w:rsidRPr="0094083D">
              <w:rPr>
                <w:rStyle w:val="Teksttreci"/>
                <w:rFonts w:ascii="Verdana" w:hAnsi="Verdana"/>
                <w:sz w:val="18"/>
                <w:szCs w:val="18"/>
              </w:rPr>
              <w:t>Ochronna folia ekranowa polaryzacyjna lub szkło hartowane (z filtrem polaryzacyjnym) zabezpieczająca/e ekran przed uszkodzeniem oraz refleksami światła (dobra czytelność ekranu przy oświetleniu słonecznym) zainstalowana przez Wykonawcę</w:t>
            </w:r>
          </w:p>
          <w:p w:rsidR="0094083D" w:rsidRPr="0094083D" w:rsidRDefault="0094083D" w:rsidP="0094083D">
            <w:pPr>
              <w:widowControl w:val="0"/>
              <w:numPr>
                <w:ilvl w:val="0"/>
                <w:numId w:val="43"/>
              </w:numPr>
              <w:tabs>
                <w:tab w:val="left" w:pos="-5"/>
              </w:tabs>
              <w:spacing w:after="0" w:line="240" w:lineRule="auto"/>
              <w:ind w:hanging="360"/>
              <w:rPr>
                <w:rFonts w:ascii="Verdana" w:hAnsi="Verdana"/>
                <w:sz w:val="18"/>
                <w:szCs w:val="18"/>
              </w:rPr>
            </w:pPr>
            <w:r w:rsidRPr="0094083D">
              <w:rPr>
                <w:rStyle w:val="Teksttreci"/>
                <w:rFonts w:ascii="Verdana" w:hAnsi="Verdana"/>
                <w:sz w:val="18"/>
                <w:szCs w:val="18"/>
              </w:rPr>
              <w:t>Ładowarka sieciowa 230V wraz z kablem USB - ładowarka składa się z 2 części, ładowarki oraz kabla transmisji danych do komputera poprzez port USB C dedykowana dla dostarczonych urządzeń;</w:t>
            </w:r>
          </w:p>
          <w:p w:rsidR="0094083D" w:rsidRPr="0094083D" w:rsidRDefault="0094083D" w:rsidP="0094083D">
            <w:pPr>
              <w:tabs>
                <w:tab w:val="left" w:pos="10"/>
              </w:tabs>
              <w:spacing w:after="0" w:line="240" w:lineRule="auto"/>
              <w:rPr>
                <w:rFonts w:ascii="Verdana" w:hAnsi="Verdana"/>
                <w:sz w:val="18"/>
                <w:szCs w:val="18"/>
              </w:rPr>
            </w:pPr>
            <w:r w:rsidRPr="0094083D">
              <w:rPr>
                <w:rStyle w:val="Teksttreci"/>
                <w:rFonts w:ascii="Verdana" w:hAnsi="Verdana"/>
                <w:sz w:val="18"/>
                <w:szCs w:val="18"/>
              </w:rPr>
              <w:t>Dedykowane słuchawki douszne z wbudowanym mikrofonem umożliwiające przeprowadzenie rozmów</w:t>
            </w:r>
          </w:p>
        </w:tc>
      </w:tr>
      <w:tr w:rsidR="00253557" w:rsidTr="00253557">
        <w:trPr>
          <w:trHeight w:val="461"/>
        </w:trPr>
        <w:tc>
          <w:tcPr>
            <w:tcW w:w="709" w:type="dxa"/>
            <w:tcBorders>
              <w:top w:val="single" w:sz="4" w:space="0" w:color="auto"/>
              <w:left w:val="single" w:sz="4" w:space="0" w:color="auto"/>
              <w:bottom w:val="single" w:sz="4" w:space="0" w:color="auto"/>
            </w:tcBorders>
            <w:shd w:val="clear" w:color="auto" w:fill="FFFFFF"/>
            <w:vAlign w:val="center"/>
          </w:tcPr>
          <w:p w:rsidR="0094083D" w:rsidRPr="0094083D" w:rsidRDefault="00253557" w:rsidP="001C2718">
            <w:pPr>
              <w:spacing w:line="220" w:lineRule="exact"/>
              <w:jc w:val="center"/>
              <w:rPr>
                <w:rFonts w:ascii="Verdana" w:hAnsi="Verdana"/>
                <w:sz w:val="18"/>
                <w:szCs w:val="18"/>
              </w:rPr>
            </w:pPr>
            <w:r>
              <w:rPr>
                <w:rStyle w:val="Teksttreci"/>
                <w:rFonts w:ascii="Verdana" w:hAnsi="Verdana"/>
                <w:sz w:val="18"/>
                <w:szCs w:val="18"/>
              </w:rPr>
              <w:t>14</w:t>
            </w:r>
          </w:p>
        </w:tc>
        <w:tc>
          <w:tcPr>
            <w:tcW w:w="2127" w:type="dxa"/>
            <w:tcBorders>
              <w:top w:val="single" w:sz="4" w:space="0" w:color="auto"/>
              <w:left w:val="single" w:sz="4" w:space="0" w:color="auto"/>
              <w:bottom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Gwarancja</w:t>
            </w:r>
          </w:p>
        </w:tc>
        <w:tc>
          <w:tcPr>
            <w:tcW w:w="6388" w:type="dxa"/>
            <w:tcBorders>
              <w:top w:val="single" w:sz="4" w:space="0" w:color="auto"/>
              <w:left w:val="single" w:sz="4" w:space="0" w:color="auto"/>
              <w:bottom w:val="single" w:sz="4" w:space="0" w:color="auto"/>
              <w:right w:val="single" w:sz="4" w:space="0" w:color="auto"/>
            </w:tcBorders>
            <w:shd w:val="clear" w:color="auto" w:fill="FFFFFF"/>
            <w:vAlign w:val="center"/>
          </w:tcPr>
          <w:p w:rsidR="0094083D" w:rsidRPr="0094083D" w:rsidRDefault="0094083D" w:rsidP="0094083D">
            <w:pPr>
              <w:spacing w:after="0" w:line="240" w:lineRule="auto"/>
              <w:rPr>
                <w:rFonts w:ascii="Verdana" w:hAnsi="Verdana"/>
                <w:sz w:val="18"/>
                <w:szCs w:val="18"/>
              </w:rPr>
            </w:pPr>
            <w:r w:rsidRPr="0094083D">
              <w:rPr>
                <w:rStyle w:val="Teksttreci"/>
                <w:rFonts w:ascii="Verdana" w:hAnsi="Verdana"/>
                <w:sz w:val="18"/>
                <w:szCs w:val="18"/>
              </w:rPr>
              <w:t>36 miesięcy</w:t>
            </w:r>
          </w:p>
        </w:tc>
      </w:tr>
    </w:tbl>
    <w:p w:rsidR="0094083D" w:rsidRPr="0094083D" w:rsidRDefault="0094083D" w:rsidP="0094083D">
      <w:pPr>
        <w:spacing w:after="0" w:line="240" w:lineRule="auto"/>
        <w:rPr>
          <w:rFonts w:ascii="Verdana" w:hAnsi="Verdana" w:cstheme="minorHAnsi"/>
          <w:b/>
          <w:sz w:val="18"/>
          <w:szCs w:val="18"/>
        </w:rPr>
      </w:pPr>
    </w:p>
    <w:sectPr w:rsidR="0094083D" w:rsidRPr="0094083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37" w:rsidRDefault="00DA0D37" w:rsidP="00C6027B">
      <w:pPr>
        <w:spacing w:after="0" w:line="240" w:lineRule="auto"/>
      </w:pPr>
      <w:r>
        <w:separator/>
      </w:r>
    </w:p>
  </w:endnote>
  <w:endnote w:type="continuationSeparator" w:id="0">
    <w:p w:rsidR="00DA0D37" w:rsidRDefault="00DA0D37" w:rsidP="00C6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08" w:rsidRDefault="00323D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08" w:rsidRDefault="00323D0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08" w:rsidRDefault="00323D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37" w:rsidRDefault="00DA0D37" w:rsidP="00C6027B">
      <w:pPr>
        <w:spacing w:after="0" w:line="240" w:lineRule="auto"/>
      </w:pPr>
      <w:r>
        <w:separator/>
      </w:r>
    </w:p>
  </w:footnote>
  <w:footnote w:type="continuationSeparator" w:id="0">
    <w:p w:rsidR="00DA0D37" w:rsidRDefault="00DA0D37" w:rsidP="00C60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08" w:rsidRDefault="00323D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CF" w:rsidRPr="00C6027B" w:rsidRDefault="00AD00CF" w:rsidP="00C6027B">
    <w:pPr>
      <w:pStyle w:val="Nagwek"/>
      <w:jc w:val="right"/>
      <w:rPr>
        <w:b/>
      </w:rPr>
    </w:pPr>
    <w:r>
      <w:rPr>
        <w:b/>
      </w:rPr>
      <w:t xml:space="preserve">Załącznik </w:t>
    </w:r>
    <w:r w:rsidRPr="00C6027B">
      <w:rPr>
        <w:b/>
      </w:rPr>
      <w:t xml:space="preserve"> nr </w:t>
    </w:r>
    <w:r w:rsidR="002C352F">
      <w:rPr>
        <w:b/>
      </w:rPr>
      <w:t xml:space="preserve">1 </w:t>
    </w:r>
    <w:r>
      <w:rPr>
        <w:b/>
      </w:rPr>
      <w:t xml:space="preserve">do SWZ- </w:t>
    </w:r>
    <w:r w:rsidRPr="00C6027B">
      <w:rPr>
        <w:b/>
      </w:rPr>
      <w:t>Opis Przedmiotu Zamówienia</w:t>
    </w:r>
    <w:r w:rsidR="00323D08">
      <w:rPr>
        <w:b/>
      </w:rPr>
      <w:t>- Załącznik nr 1 do umowy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08" w:rsidRDefault="00323D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2">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3">
    <w:nsid w:val="084E55BC"/>
    <w:multiLevelType w:val="singleLevel"/>
    <w:tmpl w:val="04150001"/>
    <w:lvl w:ilvl="0">
      <w:start w:val="1"/>
      <w:numFmt w:val="bullet"/>
      <w:lvlText w:val=""/>
      <w:lvlJc w:val="left"/>
      <w:pPr>
        <w:ind w:left="720" w:hanging="360"/>
      </w:pPr>
      <w:rPr>
        <w:rFonts w:ascii="Symbol" w:hAnsi="Symbol" w:hint="default"/>
      </w:rPr>
    </w:lvl>
  </w:abstractNum>
  <w:abstractNum w:abstractNumId="4">
    <w:nsid w:val="0A62034F"/>
    <w:multiLevelType w:val="singleLevel"/>
    <w:tmpl w:val="04150001"/>
    <w:lvl w:ilvl="0">
      <w:start w:val="1"/>
      <w:numFmt w:val="bullet"/>
      <w:lvlText w:val=""/>
      <w:lvlJc w:val="left"/>
      <w:pPr>
        <w:ind w:left="720" w:hanging="360"/>
      </w:pPr>
      <w:rPr>
        <w:rFonts w:ascii="Symbol" w:hAnsi="Symbol" w:hint="default"/>
      </w:rPr>
    </w:lvl>
  </w:abstractNum>
  <w:abstractNum w:abstractNumId="5">
    <w:nsid w:val="0B6F5506"/>
    <w:multiLevelType w:val="singleLevel"/>
    <w:tmpl w:val="04150001"/>
    <w:lvl w:ilvl="0">
      <w:start w:val="1"/>
      <w:numFmt w:val="bullet"/>
      <w:lvlText w:val=""/>
      <w:lvlJc w:val="left"/>
      <w:pPr>
        <w:ind w:left="720" w:hanging="360"/>
      </w:pPr>
      <w:rPr>
        <w:rFonts w:ascii="Symbol" w:hAnsi="Symbol" w:hint="default"/>
      </w:rPr>
    </w:lvl>
  </w:abstractNum>
  <w:abstractNum w:abstractNumId="6">
    <w:nsid w:val="1B77644D"/>
    <w:multiLevelType w:val="hybridMultilevel"/>
    <w:tmpl w:val="BE1CE000"/>
    <w:lvl w:ilvl="0" w:tplc="419A0D48">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9B3F06"/>
    <w:multiLevelType w:val="singleLevel"/>
    <w:tmpl w:val="04150001"/>
    <w:lvl w:ilvl="0">
      <w:start w:val="1"/>
      <w:numFmt w:val="bullet"/>
      <w:lvlText w:val=""/>
      <w:lvlJc w:val="left"/>
      <w:pPr>
        <w:ind w:left="720" w:hanging="360"/>
      </w:pPr>
      <w:rPr>
        <w:rFonts w:ascii="Symbol" w:hAnsi="Symbol" w:hint="default"/>
      </w:rPr>
    </w:lvl>
  </w:abstractNum>
  <w:abstractNum w:abstractNumId="8">
    <w:nsid w:val="21255346"/>
    <w:multiLevelType w:val="singleLevel"/>
    <w:tmpl w:val="04150001"/>
    <w:lvl w:ilvl="0">
      <w:start w:val="1"/>
      <w:numFmt w:val="bullet"/>
      <w:lvlText w:val=""/>
      <w:lvlJc w:val="left"/>
      <w:pPr>
        <w:ind w:left="720" w:hanging="360"/>
      </w:pPr>
      <w:rPr>
        <w:rFonts w:ascii="Symbol" w:hAnsi="Symbol" w:hint="default"/>
      </w:rPr>
    </w:lvl>
  </w:abstractNum>
  <w:abstractNum w:abstractNumId="9">
    <w:nsid w:val="24451922"/>
    <w:multiLevelType w:val="singleLevel"/>
    <w:tmpl w:val="04150001"/>
    <w:lvl w:ilvl="0">
      <w:start w:val="1"/>
      <w:numFmt w:val="bullet"/>
      <w:lvlText w:val=""/>
      <w:lvlJc w:val="left"/>
      <w:pPr>
        <w:ind w:left="720" w:hanging="360"/>
      </w:pPr>
      <w:rPr>
        <w:rFonts w:ascii="Symbol" w:hAnsi="Symbol" w:hint="default"/>
      </w:rPr>
    </w:lvl>
  </w:abstractNum>
  <w:abstractNum w:abstractNumId="10">
    <w:nsid w:val="28B67987"/>
    <w:multiLevelType w:val="singleLevel"/>
    <w:tmpl w:val="04150001"/>
    <w:lvl w:ilvl="0">
      <w:start w:val="1"/>
      <w:numFmt w:val="bullet"/>
      <w:lvlText w:val=""/>
      <w:lvlJc w:val="left"/>
      <w:pPr>
        <w:ind w:left="720" w:hanging="360"/>
      </w:pPr>
      <w:rPr>
        <w:rFonts w:ascii="Symbol" w:hAnsi="Symbol" w:hint="default"/>
      </w:rPr>
    </w:lvl>
  </w:abstractNum>
  <w:abstractNum w:abstractNumId="11">
    <w:nsid w:val="2C1B5228"/>
    <w:multiLevelType w:val="singleLevel"/>
    <w:tmpl w:val="04150001"/>
    <w:lvl w:ilvl="0">
      <w:start w:val="1"/>
      <w:numFmt w:val="bullet"/>
      <w:lvlText w:val=""/>
      <w:lvlJc w:val="left"/>
      <w:pPr>
        <w:ind w:left="720" w:hanging="360"/>
      </w:pPr>
      <w:rPr>
        <w:rFonts w:ascii="Symbol" w:hAnsi="Symbol" w:hint="default"/>
      </w:rPr>
    </w:lvl>
  </w:abstractNum>
  <w:abstractNum w:abstractNumId="12">
    <w:nsid w:val="2C613991"/>
    <w:multiLevelType w:val="singleLevel"/>
    <w:tmpl w:val="04150001"/>
    <w:lvl w:ilvl="0">
      <w:start w:val="1"/>
      <w:numFmt w:val="bullet"/>
      <w:lvlText w:val=""/>
      <w:lvlJc w:val="left"/>
      <w:pPr>
        <w:ind w:left="720" w:hanging="360"/>
      </w:pPr>
      <w:rPr>
        <w:rFonts w:ascii="Symbol" w:hAnsi="Symbol" w:hint="default"/>
      </w:rPr>
    </w:lvl>
  </w:abstractNum>
  <w:abstractNum w:abstractNumId="13">
    <w:nsid w:val="307835C1"/>
    <w:multiLevelType w:val="singleLevel"/>
    <w:tmpl w:val="04150001"/>
    <w:lvl w:ilvl="0">
      <w:start w:val="1"/>
      <w:numFmt w:val="bullet"/>
      <w:lvlText w:val=""/>
      <w:lvlJc w:val="left"/>
      <w:pPr>
        <w:ind w:left="720" w:hanging="360"/>
      </w:pPr>
      <w:rPr>
        <w:rFonts w:ascii="Symbol" w:hAnsi="Symbol" w:hint="default"/>
      </w:rPr>
    </w:lvl>
  </w:abstractNum>
  <w:abstractNum w:abstractNumId="14">
    <w:nsid w:val="31513D75"/>
    <w:multiLevelType w:val="singleLevel"/>
    <w:tmpl w:val="04150001"/>
    <w:lvl w:ilvl="0">
      <w:start w:val="1"/>
      <w:numFmt w:val="bullet"/>
      <w:lvlText w:val=""/>
      <w:lvlJc w:val="left"/>
      <w:pPr>
        <w:ind w:left="720" w:hanging="360"/>
      </w:pPr>
      <w:rPr>
        <w:rFonts w:ascii="Symbol" w:hAnsi="Symbol" w:hint="default"/>
      </w:rPr>
    </w:lvl>
  </w:abstractNum>
  <w:abstractNum w:abstractNumId="15">
    <w:nsid w:val="37062450"/>
    <w:multiLevelType w:val="singleLevel"/>
    <w:tmpl w:val="04150001"/>
    <w:lvl w:ilvl="0">
      <w:start w:val="1"/>
      <w:numFmt w:val="bullet"/>
      <w:lvlText w:val=""/>
      <w:lvlJc w:val="left"/>
      <w:pPr>
        <w:ind w:left="720" w:hanging="360"/>
      </w:pPr>
      <w:rPr>
        <w:rFonts w:ascii="Symbol" w:hAnsi="Symbol" w:hint="default"/>
      </w:rPr>
    </w:lvl>
  </w:abstractNum>
  <w:abstractNum w:abstractNumId="16">
    <w:nsid w:val="3D6D35FD"/>
    <w:multiLevelType w:val="singleLevel"/>
    <w:tmpl w:val="04150001"/>
    <w:lvl w:ilvl="0">
      <w:start w:val="1"/>
      <w:numFmt w:val="bullet"/>
      <w:lvlText w:val=""/>
      <w:lvlJc w:val="left"/>
      <w:pPr>
        <w:ind w:left="720" w:hanging="360"/>
      </w:pPr>
      <w:rPr>
        <w:rFonts w:ascii="Symbol" w:hAnsi="Symbol" w:hint="default"/>
      </w:rPr>
    </w:lvl>
  </w:abstractNum>
  <w:abstractNum w:abstractNumId="17">
    <w:nsid w:val="3F170483"/>
    <w:multiLevelType w:val="multilevel"/>
    <w:tmpl w:val="96329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632C0"/>
    <w:multiLevelType w:val="hybridMultilevel"/>
    <w:tmpl w:val="F30E26C6"/>
    <w:lvl w:ilvl="0" w:tplc="FBFEE822">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995D3D"/>
    <w:multiLevelType w:val="singleLevel"/>
    <w:tmpl w:val="04150001"/>
    <w:lvl w:ilvl="0">
      <w:start w:val="1"/>
      <w:numFmt w:val="bullet"/>
      <w:lvlText w:val=""/>
      <w:lvlJc w:val="left"/>
      <w:pPr>
        <w:ind w:left="720" w:hanging="360"/>
      </w:pPr>
      <w:rPr>
        <w:rFonts w:ascii="Symbol" w:hAnsi="Symbol" w:hint="default"/>
      </w:rPr>
    </w:lvl>
  </w:abstractNum>
  <w:abstractNum w:abstractNumId="20">
    <w:nsid w:val="40BD4902"/>
    <w:multiLevelType w:val="singleLevel"/>
    <w:tmpl w:val="04150001"/>
    <w:lvl w:ilvl="0">
      <w:start w:val="1"/>
      <w:numFmt w:val="bullet"/>
      <w:lvlText w:val=""/>
      <w:lvlJc w:val="left"/>
      <w:pPr>
        <w:ind w:left="720" w:hanging="360"/>
      </w:pPr>
      <w:rPr>
        <w:rFonts w:ascii="Symbol" w:hAnsi="Symbol" w:hint="default"/>
      </w:rPr>
    </w:lvl>
  </w:abstractNum>
  <w:abstractNum w:abstractNumId="21">
    <w:nsid w:val="458D00A8"/>
    <w:multiLevelType w:val="hybridMultilevel"/>
    <w:tmpl w:val="E38E7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5E7218"/>
    <w:multiLevelType w:val="singleLevel"/>
    <w:tmpl w:val="04150001"/>
    <w:lvl w:ilvl="0">
      <w:start w:val="1"/>
      <w:numFmt w:val="bullet"/>
      <w:lvlText w:val=""/>
      <w:lvlJc w:val="left"/>
      <w:pPr>
        <w:ind w:left="720" w:hanging="360"/>
      </w:pPr>
      <w:rPr>
        <w:rFonts w:ascii="Symbol" w:hAnsi="Symbol" w:hint="default"/>
      </w:rPr>
    </w:lvl>
  </w:abstractNum>
  <w:abstractNum w:abstractNumId="23">
    <w:nsid w:val="4CBF0A6D"/>
    <w:multiLevelType w:val="multilevel"/>
    <w:tmpl w:val="3CBA29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4F6F08"/>
    <w:multiLevelType w:val="singleLevel"/>
    <w:tmpl w:val="04150001"/>
    <w:lvl w:ilvl="0">
      <w:start w:val="1"/>
      <w:numFmt w:val="bullet"/>
      <w:lvlText w:val=""/>
      <w:lvlJc w:val="left"/>
      <w:pPr>
        <w:ind w:left="720" w:hanging="360"/>
      </w:pPr>
      <w:rPr>
        <w:rFonts w:ascii="Symbol" w:hAnsi="Symbol" w:hint="default"/>
      </w:rPr>
    </w:lvl>
  </w:abstractNum>
  <w:abstractNum w:abstractNumId="25">
    <w:nsid w:val="50434DB5"/>
    <w:multiLevelType w:val="singleLevel"/>
    <w:tmpl w:val="04150001"/>
    <w:lvl w:ilvl="0">
      <w:start w:val="1"/>
      <w:numFmt w:val="bullet"/>
      <w:lvlText w:val=""/>
      <w:lvlJc w:val="left"/>
      <w:pPr>
        <w:ind w:left="720" w:hanging="360"/>
      </w:pPr>
      <w:rPr>
        <w:rFonts w:ascii="Symbol" w:hAnsi="Symbol" w:hint="default"/>
      </w:rPr>
    </w:lvl>
  </w:abstractNum>
  <w:abstractNum w:abstractNumId="26">
    <w:nsid w:val="57360678"/>
    <w:multiLevelType w:val="singleLevel"/>
    <w:tmpl w:val="04150001"/>
    <w:lvl w:ilvl="0">
      <w:start w:val="1"/>
      <w:numFmt w:val="bullet"/>
      <w:lvlText w:val=""/>
      <w:lvlJc w:val="left"/>
      <w:pPr>
        <w:ind w:left="720" w:hanging="360"/>
      </w:pPr>
      <w:rPr>
        <w:rFonts w:ascii="Symbol" w:hAnsi="Symbol" w:hint="default"/>
      </w:rPr>
    </w:lvl>
  </w:abstractNum>
  <w:abstractNum w:abstractNumId="27">
    <w:nsid w:val="59CF14FD"/>
    <w:multiLevelType w:val="singleLevel"/>
    <w:tmpl w:val="04150001"/>
    <w:lvl w:ilvl="0">
      <w:start w:val="1"/>
      <w:numFmt w:val="bullet"/>
      <w:lvlText w:val=""/>
      <w:lvlJc w:val="left"/>
      <w:pPr>
        <w:ind w:left="720" w:hanging="360"/>
      </w:pPr>
      <w:rPr>
        <w:rFonts w:ascii="Symbol" w:hAnsi="Symbol" w:hint="default"/>
      </w:rPr>
    </w:lvl>
  </w:abstractNum>
  <w:abstractNum w:abstractNumId="28">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FF90C5A"/>
    <w:multiLevelType w:val="singleLevel"/>
    <w:tmpl w:val="04150001"/>
    <w:lvl w:ilvl="0">
      <w:start w:val="1"/>
      <w:numFmt w:val="bullet"/>
      <w:lvlText w:val=""/>
      <w:lvlJc w:val="left"/>
      <w:pPr>
        <w:ind w:left="720" w:hanging="360"/>
      </w:pPr>
      <w:rPr>
        <w:rFonts w:ascii="Symbol" w:hAnsi="Symbol" w:hint="default"/>
      </w:rPr>
    </w:lvl>
  </w:abstractNum>
  <w:abstractNum w:abstractNumId="30">
    <w:nsid w:val="617C14C5"/>
    <w:multiLevelType w:val="singleLevel"/>
    <w:tmpl w:val="04150001"/>
    <w:lvl w:ilvl="0">
      <w:start w:val="1"/>
      <w:numFmt w:val="bullet"/>
      <w:lvlText w:val=""/>
      <w:lvlJc w:val="left"/>
      <w:pPr>
        <w:ind w:left="720" w:hanging="360"/>
      </w:pPr>
      <w:rPr>
        <w:rFonts w:ascii="Symbol" w:hAnsi="Symbol" w:hint="default"/>
      </w:rPr>
    </w:lvl>
  </w:abstractNum>
  <w:abstractNum w:abstractNumId="31">
    <w:nsid w:val="64CD6A4E"/>
    <w:multiLevelType w:val="multilevel"/>
    <w:tmpl w:val="E5D227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BF2EE6"/>
    <w:multiLevelType w:val="singleLevel"/>
    <w:tmpl w:val="04150001"/>
    <w:lvl w:ilvl="0">
      <w:start w:val="1"/>
      <w:numFmt w:val="bullet"/>
      <w:lvlText w:val=""/>
      <w:lvlJc w:val="left"/>
      <w:pPr>
        <w:ind w:left="720" w:hanging="360"/>
      </w:pPr>
      <w:rPr>
        <w:rFonts w:ascii="Symbol" w:hAnsi="Symbol" w:hint="default"/>
      </w:rPr>
    </w:lvl>
  </w:abstractNum>
  <w:abstractNum w:abstractNumId="33">
    <w:nsid w:val="68D74F6D"/>
    <w:multiLevelType w:val="singleLevel"/>
    <w:tmpl w:val="04150001"/>
    <w:lvl w:ilvl="0">
      <w:start w:val="1"/>
      <w:numFmt w:val="bullet"/>
      <w:lvlText w:val=""/>
      <w:lvlJc w:val="left"/>
      <w:pPr>
        <w:ind w:left="720" w:hanging="360"/>
      </w:pPr>
      <w:rPr>
        <w:rFonts w:ascii="Symbol" w:hAnsi="Symbol" w:hint="default"/>
      </w:rPr>
    </w:lvl>
  </w:abstractNum>
  <w:abstractNum w:abstractNumId="34">
    <w:nsid w:val="693C6E78"/>
    <w:multiLevelType w:val="singleLevel"/>
    <w:tmpl w:val="04150001"/>
    <w:lvl w:ilvl="0">
      <w:start w:val="1"/>
      <w:numFmt w:val="bullet"/>
      <w:lvlText w:val=""/>
      <w:lvlJc w:val="left"/>
      <w:pPr>
        <w:ind w:left="720" w:hanging="360"/>
      </w:pPr>
      <w:rPr>
        <w:rFonts w:ascii="Symbol" w:hAnsi="Symbol" w:hint="default"/>
      </w:rPr>
    </w:lvl>
  </w:abstractNum>
  <w:abstractNum w:abstractNumId="35">
    <w:nsid w:val="6CB12058"/>
    <w:multiLevelType w:val="multilevel"/>
    <w:tmpl w:val="07DCEC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7449C3"/>
    <w:multiLevelType w:val="singleLevel"/>
    <w:tmpl w:val="04150001"/>
    <w:lvl w:ilvl="0">
      <w:start w:val="1"/>
      <w:numFmt w:val="bullet"/>
      <w:lvlText w:val=""/>
      <w:lvlJc w:val="left"/>
      <w:pPr>
        <w:ind w:left="720" w:hanging="360"/>
      </w:pPr>
      <w:rPr>
        <w:rFonts w:ascii="Symbol" w:hAnsi="Symbol" w:hint="default"/>
      </w:rPr>
    </w:lvl>
  </w:abstractNum>
  <w:abstractNum w:abstractNumId="37">
    <w:nsid w:val="6DB80ACC"/>
    <w:multiLevelType w:val="singleLevel"/>
    <w:tmpl w:val="04150001"/>
    <w:lvl w:ilvl="0">
      <w:start w:val="1"/>
      <w:numFmt w:val="bullet"/>
      <w:lvlText w:val=""/>
      <w:lvlJc w:val="left"/>
      <w:pPr>
        <w:ind w:left="720" w:hanging="360"/>
      </w:pPr>
      <w:rPr>
        <w:rFonts w:ascii="Symbol" w:hAnsi="Symbol" w:hint="default"/>
      </w:rPr>
    </w:lvl>
  </w:abstractNum>
  <w:abstractNum w:abstractNumId="38">
    <w:nsid w:val="6F01432A"/>
    <w:multiLevelType w:val="singleLevel"/>
    <w:tmpl w:val="04150001"/>
    <w:lvl w:ilvl="0">
      <w:start w:val="1"/>
      <w:numFmt w:val="bullet"/>
      <w:lvlText w:val=""/>
      <w:lvlJc w:val="left"/>
      <w:pPr>
        <w:ind w:left="720" w:hanging="360"/>
      </w:pPr>
      <w:rPr>
        <w:rFonts w:ascii="Symbol" w:hAnsi="Symbol" w:hint="default"/>
      </w:rPr>
    </w:lvl>
  </w:abstractNum>
  <w:abstractNum w:abstractNumId="39">
    <w:nsid w:val="705B1B2E"/>
    <w:multiLevelType w:val="hybridMultilevel"/>
    <w:tmpl w:val="696CD19E"/>
    <w:lvl w:ilvl="0" w:tplc="1224443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F04A4D"/>
    <w:multiLevelType w:val="singleLevel"/>
    <w:tmpl w:val="04150001"/>
    <w:lvl w:ilvl="0">
      <w:start w:val="1"/>
      <w:numFmt w:val="bullet"/>
      <w:lvlText w:val=""/>
      <w:lvlJc w:val="left"/>
      <w:pPr>
        <w:ind w:left="720" w:hanging="360"/>
      </w:pPr>
      <w:rPr>
        <w:rFonts w:ascii="Symbol" w:hAnsi="Symbol" w:hint="default"/>
      </w:rPr>
    </w:lvl>
  </w:abstractNum>
  <w:abstractNum w:abstractNumId="41">
    <w:nsid w:val="76EB5C93"/>
    <w:multiLevelType w:val="singleLevel"/>
    <w:tmpl w:val="04150001"/>
    <w:lvl w:ilvl="0">
      <w:start w:val="1"/>
      <w:numFmt w:val="bullet"/>
      <w:lvlText w:val=""/>
      <w:lvlJc w:val="left"/>
      <w:pPr>
        <w:ind w:left="720" w:hanging="360"/>
      </w:pPr>
      <w:rPr>
        <w:rFonts w:ascii="Symbol" w:hAnsi="Symbol" w:hint="default"/>
      </w:rPr>
    </w:lvl>
  </w:abstractNum>
  <w:abstractNum w:abstractNumId="42">
    <w:nsid w:val="7F373733"/>
    <w:multiLevelType w:val="multilevel"/>
    <w:tmpl w:val="974A66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8"/>
  </w:num>
  <w:num w:numId="3">
    <w:abstractNumId w:val="1"/>
  </w:num>
  <w:num w:numId="4">
    <w:abstractNumId w:val="2"/>
  </w:num>
  <w:num w:numId="5">
    <w:abstractNumId w:val="0"/>
  </w:num>
  <w:num w:numId="6">
    <w:abstractNumId w:val="8"/>
  </w:num>
  <w:num w:numId="7">
    <w:abstractNumId w:val="4"/>
  </w:num>
  <w:num w:numId="8">
    <w:abstractNumId w:val="10"/>
  </w:num>
  <w:num w:numId="9">
    <w:abstractNumId w:val="5"/>
  </w:num>
  <w:num w:numId="10">
    <w:abstractNumId w:val="40"/>
  </w:num>
  <w:num w:numId="11">
    <w:abstractNumId w:val="7"/>
  </w:num>
  <w:num w:numId="12">
    <w:abstractNumId w:val="20"/>
  </w:num>
  <w:num w:numId="13">
    <w:abstractNumId w:val="9"/>
  </w:num>
  <w:num w:numId="14">
    <w:abstractNumId w:val="37"/>
  </w:num>
  <w:num w:numId="15">
    <w:abstractNumId w:val="12"/>
  </w:num>
  <w:num w:numId="16">
    <w:abstractNumId w:val="27"/>
  </w:num>
  <w:num w:numId="17">
    <w:abstractNumId w:val="33"/>
  </w:num>
  <w:num w:numId="18">
    <w:abstractNumId w:val="24"/>
  </w:num>
  <w:num w:numId="19">
    <w:abstractNumId w:val="25"/>
  </w:num>
  <w:num w:numId="20">
    <w:abstractNumId w:val="15"/>
  </w:num>
  <w:num w:numId="21">
    <w:abstractNumId w:val="19"/>
  </w:num>
  <w:num w:numId="22">
    <w:abstractNumId w:val="16"/>
  </w:num>
  <w:num w:numId="23">
    <w:abstractNumId w:val="36"/>
  </w:num>
  <w:num w:numId="24">
    <w:abstractNumId w:val="30"/>
  </w:num>
  <w:num w:numId="25">
    <w:abstractNumId w:val="11"/>
  </w:num>
  <w:num w:numId="26">
    <w:abstractNumId w:val="38"/>
  </w:num>
  <w:num w:numId="27">
    <w:abstractNumId w:val="32"/>
  </w:num>
  <w:num w:numId="28">
    <w:abstractNumId w:val="34"/>
  </w:num>
  <w:num w:numId="29">
    <w:abstractNumId w:val="3"/>
  </w:num>
  <w:num w:numId="30">
    <w:abstractNumId w:val="14"/>
  </w:num>
  <w:num w:numId="31">
    <w:abstractNumId w:val="41"/>
  </w:num>
  <w:num w:numId="32">
    <w:abstractNumId w:val="26"/>
  </w:num>
  <w:num w:numId="33">
    <w:abstractNumId w:val="29"/>
  </w:num>
  <w:num w:numId="34">
    <w:abstractNumId w:val="13"/>
  </w:num>
  <w:num w:numId="35">
    <w:abstractNumId w:val="22"/>
  </w:num>
  <w:num w:numId="36">
    <w:abstractNumId w:val="18"/>
  </w:num>
  <w:num w:numId="37">
    <w:abstractNumId w:val="39"/>
  </w:num>
  <w:num w:numId="38">
    <w:abstractNumId w:val="6"/>
  </w:num>
  <w:num w:numId="39">
    <w:abstractNumId w:val="23"/>
  </w:num>
  <w:num w:numId="40">
    <w:abstractNumId w:val="35"/>
  </w:num>
  <w:num w:numId="41">
    <w:abstractNumId w:val="42"/>
  </w:num>
  <w:num w:numId="42">
    <w:abstractNumId w:val="31"/>
  </w:num>
  <w:num w:numId="43">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9A"/>
    <w:rsid w:val="00022A1E"/>
    <w:rsid w:val="00035AD9"/>
    <w:rsid w:val="00087A9B"/>
    <w:rsid w:val="000C03D7"/>
    <w:rsid w:val="00100AC8"/>
    <w:rsid w:val="00151DF1"/>
    <w:rsid w:val="00174011"/>
    <w:rsid w:val="00193444"/>
    <w:rsid w:val="001B65AE"/>
    <w:rsid w:val="001C2415"/>
    <w:rsid w:val="001C2718"/>
    <w:rsid w:val="001E77C9"/>
    <w:rsid w:val="00205B70"/>
    <w:rsid w:val="002170DF"/>
    <w:rsid w:val="00226CC3"/>
    <w:rsid w:val="00253557"/>
    <w:rsid w:val="002552A8"/>
    <w:rsid w:val="0026770B"/>
    <w:rsid w:val="002C352F"/>
    <w:rsid w:val="00302351"/>
    <w:rsid w:val="003031AB"/>
    <w:rsid w:val="00321DBD"/>
    <w:rsid w:val="00323D08"/>
    <w:rsid w:val="003351FC"/>
    <w:rsid w:val="00345887"/>
    <w:rsid w:val="00382D8B"/>
    <w:rsid w:val="00424203"/>
    <w:rsid w:val="00470A9F"/>
    <w:rsid w:val="004A067F"/>
    <w:rsid w:val="004B1FF1"/>
    <w:rsid w:val="00513B5A"/>
    <w:rsid w:val="00542FC7"/>
    <w:rsid w:val="00591A30"/>
    <w:rsid w:val="005B6FC6"/>
    <w:rsid w:val="005E354E"/>
    <w:rsid w:val="00607740"/>
    <w:rsid w:val="00631796"/>
    <w:rsid w:val="00665464"/>
    <w:rsid w:val="007701B7"/>
    <w:rsid w:val="007A6EDC"/>
    <w:rsid w:val="008C09D0"/>
    <w:rsid w:val="008D13C5"/>
    <w:rsid w:val="009241AA"/>
    <w:rsid w:val="0094083D"/>
    <w:rsid w:val="009470C0"/>
    <w:rsid w:val="009A140B"/>
    <w:rsid w:val="009B7DEC"/>
    <w:rsid w:val="00A031B3"/>
    <w:rsid w:val="00AC0A20"/>
    <w:rsid w:val="00AC68D6"/>
    <w:rsid w:val="00AD00CF"/>
    <w:rsid w:val="00B20279"/>
    <w:rsid w:val="00B73407"/>
    <w:rsid w:val="00B91331"/>
    <w:rsid w:val="00BB10ED"/>
    <w:rsid w:val="00BB1D9A"/>
    <w:rsid w:val="00BF5252"/>
    <w:rsid w:val="00C22424"/>
    <w:rsid w:val="00C6027B"/>
    <w:rsid w:val="00C63FDF"/>
    <w:rsid w:val="00CA50DF"/>
    <w:rsid w:val="00CB2D14"/>
    <w:rsid w:val="00CE2268"/>
    <w:rsid w:val="00D17A17"/>
    <w:rsid w:val="00D314CE"/>
    <w:rsid w:val="00DA0D37"/>
    <w:rsid w:val="00E66480"/>
    <w:rsid w:val="00E6789C"/>
    <w:rsid w:val="00E916CC"/>
    <w:rsid w:val="00EE1AE9"/>
    <w:rsid w:val="00F20937"/>
    <w:rsid w:val="00F3140B"/>
    <w:rsid w:val="00F6044A"/>
    <w:rsid w:val="00F655C0"/>
    <w:rsid w:val="00F73EC5"/>
    <w:rsid w:val="00F75A72"/>
    <w:rsid w:val="00FE0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70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1D9A"/>
    <w:pPr>
      <w:ind w:left="720"/>
      <w:contextualSpacing/>
    </w:pPr>
  </w:style>
  <w:style w:type="table" w:styleId="Tabela-Siatka">
    <w:name w:val="Table Grid"/>
    <w:basedOn w:val="Standardowy"/>
    <w:uiPriority w:val="59"/>
    <w:rsid w:val="00BB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701B7"/>
    <w:rPr>
      <w:color w:val="0563C1" w:themeColor="hyperlink"/>
      <w:u w:val="single"/>
    </w:rPr>
  </w:style>
  <w:style w:type="character" w:customStyle="1" w:styleId="UnresolvedMention">
    <w:name w:val="Unresolved Mention"/>
    <w:basedOn w:val="Domylnaczcionkaakapitu"/>
    <w:uiPriority w:val="99"/>
    <w:semiHidden/>
    <w:unhideWhenUsed/>
    <w:rsid w:val="007701B7"/>
    <w:rPr>
      <w:color w:val="605E5C"/>
      <w:shd w:val="clear" w:color="auto" w:fill="E1DFDD"/>
    </w:rPr>
  </w:style>
  <w:style w:type="character" w:styleId="UyteHipercze">
    <w:name w:val="FollowedHyperlink"/>
    <w:basedOn w:val="Domylnaczcionkaakapitu"/>
    <w:uiPriority w:val="99"/>
    <w:semiHidden/>
    <w:unhideWhenUsed/>
    <w:rsid w:val="00C63FDF"/>
    <w:rPr>
      <w:color w:val="954F72" w:themeColor="followedHyperlink"/>
      <w:u w:val="single"/>
    </w:rPr>
  </w:style>
  <w:style w:type="character" w:customStyle="1" w:styleId="Nagwek1Znak">
    <w:name w:val="Nagłówek 1 Znak"/>
    <w:basedOn w:val="Domylnaczcionkaakapitu"/>
    <w:link w:val="Nagwek1"/>
    <w:uiPriority w:val="9"/>
    <w:rsid w:val="002170DF"/>
    <w:rPr>
      <w:rFonts w:asciiTheme="majorHAnsi" w:eastAsiaTheme="majorEastAsia" w:hAnsiTheme="majorHAnsi" w:cstheme="majorBidi"/>
      <w:b/>
      <w:bCs/>
      <w:color w:val="2F5496" w:themeColor="accent1" w:themeShade="BF"/>
      <w:sz w:val="28"/>
      <w:szCs w:val="28"/>
    </w:rPr>
  </w:style>
  <w:style w:type="paragraph" w:styleId="Nagwek">
    <w:name w:val="header"/>
    <w:basedOn w:val="Normalny"/>
    <w:link w:val="NagwekZnak"/>
    <w:uiPriority w:val="99"/>
    <w:unhideWhenUsed/>
    <w:rsid w:val="00C602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027B"/>
  </w:style>
  <w:style w:type="paragraph" w:styleId="Stopka">
    <w:name w:val="footer"/>
    <w:basedOn w:val="Normalny"/>
    <w:link w:val="StopkaZnak"/>
    <w:uiPriority w:val="99"/>
    <w:unhideWhenUsed/>
    <w:rsid w:val="00C602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27B"/>
  </w:style>
  <w:style w:type="character" w:customStyle="1" w:styleId="PogrubienieTeksttreci115pt">
    <w:name w:val="Pogrubienie;Tekst treści + 11;5 pt"/>
    <w:basedOn w:val="Domylnaczcionkaakapitu"/>
    <w:rsid w:val="0094083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
    <w:name w:val="Tekst treści"/>
    <w:basedOn w:val="Domylnaczcionkaakapitu"/>
    <w:rsid w:val="0094083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70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1D9A"/>
    <w:pPr>
      <w:ind w:left="720"/>
      <w:contextualSpacing/>
    </w:pPr>
  </w:style>
  <w:style w:type="table" w:styleId="Tabela-Siatka">
    <w:name w:val="Table Grid"/>
    <w:basedOn w:val="Standardowy"/>
    <w:uiPriority w:val="59"/>
    <w:rsid w:val="00BB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701B7"/>
    <w:rPr>
      <w:color w:val="0563C1" w:themeColor="hyperlink"/>
      <w:u w:val="single"/>
    </w:rPr>
  </w:style>
  <w:style w:type="character" w:customStyle="1" w:styleId="UnresolvedMention">
    <w:name w:val="Unresolved Mention"/>
    <w:basedOn w:val="Domylnaczcionkaakapitu"/>
    <w:uiPriority w:val="99"/>
    <w:semiHidden/>
    <w:unhideWhenUsed/>
    <w:rsid w:val="007701B7"/>
    <w:rPr>
      <w:color w:val="605E5C"/>
      <w:shd w:val="clear" w:color="auto" w:fill="E1DFDD"/>
    </w:rPr>
  </w:style>
  <w:style w:type="character" w:styleId="UyteHipercze">
    <w:name w:val="FollowedHyperlink"/>
    <w:basedOn w:val="Domylnaczcionkaakapitu"/>
    <w:uiPriority w:val="99"/>
    <w:semiHidden/>
    <w:unhideWhenUsed/>
    <w:rsid w:val="00C63FDF"/>
    <w:rPr>
      <w:color w:val="954F72" w:themeColor="followedHyperlink"/>
      <w:u w:val="single"/>
    </w:rPr>
  </w:style>
  <w:style w:type="character" w:customStyle="1" w:styleId="Nagwek1Znak">
    <w:name w:val="Nagłówek 1 Znak"/>
    <w:basedOn w:val="Domylnaczcionkaakapitu"/>
    <w:link w:val="Nagwek1"/>
    <w:uiPriority w:val="9"/>
    <w:rsid w:val="002170DF"/>
    <w:rPr>
      <w:rFonts w:asciiTheme="majorHAnsi" w:eastAsiaTheme="majorEastAsia" w:hAnsiTheme="majorHAnsi" w:cstheme="majorBidi"/>
      <w:b/>
      <w:bCs/>
      <w:color w:val="2F5496" w:themeColor="accent1" w:themeShade="BF"/>
      <w:sz w:val="28"/>
      <w:szCs w:val="28"/>
    </w:rPr>
  </w:style>
  <w:style w:type="paragraph" w:styleId="Nagwek">
    <w:name w:val="header"/>
    <w:basedOn w:val="Normalny"/>
    <w:link w:val="NagwekZnak"/>
    <w:uiPriority w:val="99"/>
    <w:unhideWhenUsed/>
    <w:rsid w:val="00C602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027B"/>
  </w:style>
  <w:style w:type="paragraph" w:styleId="Stopka">
    <w:name w:val="footer"/>
    <w:basedOn w:val="Normalny"/>
    <w:link w:val="StopkaZnak"/>
    <w:uiPriority w:val="99"/>
    <w:unhideWhenUsed/>
    <w:rsid w:val="00C602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27B"/>
  </w:style>
  <w:style w:type="character" w:customStyle="1" w:styleId="PogrubienieTeksttreci115pt">
    <w:name w:val="Pogrubienie;Tekst treści + 11;5 pt"/>
    <w:basedOn w:val="Domylnaczcionkaakapitu"/>
    <w:rsid w:val="0094083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
    <w:name w:val="Tekst treści"/>
    <w:basedOn w:val="Domylnaczcionkaakapitu"/>
    <w:rsid w:val="0094083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23078">
      <w:bodyDiv w:val="1"/>
      <w:marLeft w:val="0"/>
      <w:marRight w:val="0"/>
      <w:marTop w:val="0"/>
      <w:marBottom w:val="0"/>
      <w:divBdr>
        <w:top w:val="none" w:sz="0" w:space="0" w:color="auto"/>
        <w:left w:val="none" w:sz="0" w:space="0" w:color="auto"/>
        <w:bottom w:val="none" w:sz="0" w:space="0" w:color="auto"/>
        <w:right w:val="none" w:sz="0" w:space="0" w:color="auto"/>
      </w:divBdr>
    </w:div>
    <w:div w:id="692731560">
      <w:bodyDiv w:val="1"/>
      <w:marLeft w:val="0"/>
      <w:marRight w:val="0"/>
      <w:marTop w:val="0"/>
      <w:marBottom w:val="0"/>
      <w:divBdr>
        <w:top w:val="none" w:sz="0" w:space="0" w:color="auto"/>
        <w:left w:val="none" w:sz="0" w:space="0" w:color="auto"/>
        <w:bottom w:val="none" w:sz="0" w:space="0" w:color="auto"/>
        <w:right w:val="none" w:sz="0" w:space="0" w:color="auto"/>
      </w:divBdr>
    </w:div>
    <w:div w:id="1069887297">
      <w:bodyDiv w:val="1"/>
      <w:marLeft w:val="0"/>
      <w:marRight w:val="0"/>
      <w:marTop w:val="0"/>
      <w:marBottom w:val="0"/>
      <w:divBdr>
        <w:top w:val="none" w:sz="0" w:space="0" w:color="auto"/>
        <w:left w:val="none" w:sz="0" w:space="0" w:color="auto"/>
        <w:bottom w:val="none" w:sz="0" w:space="0" w:color="auto"/>
        <w:right w:val="none" w:sz="0" w:space="0" w:color="auto"/>
      </w:divBdr>
    </w:div>
    <w:div w:id="1685355000">
      <w:bodyDiv w:val="1"/>
      <w:marLeft w:val="0"/>
      <w:marRight w:val="0"/>
      <w:marTop w:val="0"/>
      <w:marBottom w:val="0"/>
      <w:divBdr>
        <w:top w:val="none" w:sz="0" w:space="0" w:color="auto"/>
        <w:left w:val="none" w:sz="0" w:space="0" w:color="auto"/>
        <w:bottom w:val="none" w:sz="0" w:space="0" w:color="auto"/>
        <w:right w:val="none" w:sz="0" w:space="0" w:color="auto"/>
      </w:divBdr>
    </w:div>
    <w:div w:id="1834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pubenchmark.net/cpu_list.php" TargetMode="External"/><Relationship Id="rId4" Type="http://schemas.microsoft.com/office/2007/relationships/stylesWithEffects" Target="stylesWithEffects.xml"/><Relationship Id="rId9" Type="http://schemas.openxmlformats.org/officeDocument/2006/relationships/hyperlink" Target="https://www.videocardbenchmark.net"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7447-6FC2-42E0-AC44-5EBA031F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8874</Words>
  <Characters>53244</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Konieczny</dc:creator>
  <cp:lastModifiedBy>ksiwy</cp:lastModifiedBy>
  <cp:revision>7</cp:revision>
  <dcterms:created xsi:type="dcterms:W3CDTF">2023-07-20T10:07:00Z</dcterms:created>
  <dcterms:modified xsi:type="dcterms:W3CDTF">2023-07-21T09:40:00Z</dcterms:modified>
</cp:coreProperties>
</file>