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6BAD1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hint="default" w:ascii="Trebuchet MS" w:hAnsi="Trebuchet MS" w:eastAsia="Calibri" w:cs="Arial"/>
          <w:b/>
          <w:lang w:val="pl-PL"/>
        </w:rPr>
        <w:t>RZP</w:t>
      </w:r>
      <w:r>
        <w:rPr>
          <w:rFonts w:ascii="Trebuchet MS" w:hAnsi="Trebuchet MS" w:eastAsia="Calibri" w:cs="Arial"/>
          <w:b/>
        </w:rPr>
        <w:t>.271.2.</w:t>
      </w:r>
      <w:r>
        <w:rPr>
          <w:rFonts w:hint="default" w:ascii="Trebuchet MS" w:hAnsi="Trebuchet MS" w:eastAsia="Calibri" w:cs="Arial"/>
          <w:b/>
          <w:lang w:val="pl-PL"/>
        </w:rPr>
        <w:t>37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</w:p>
    <w:p w14:paraId="7B89070F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44F02A2D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680C7DBA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7AAD355C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13345E21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077992C7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52F953EC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02046B69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7817B4E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607D82E0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7E566BCE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31D7766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770FA72E">
      <w:pPr>
        <w:spacing w:line="360" w:lineRule="auto"/>
        <w:rPr>
          <w:rFonts w:ascii="Trebuchet MS" w:hAnsi="Trebuchet MS" w:cs="Arial"/>
        </w:rPr>
      </w:pPr>
    </w:p>
    <w:p w14:paraId="3C7BDC79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56E6BDB6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4EFF6E16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 r. </w:t>
      </w:r>
    </w:p>
    <w:p w14:paraId="02E34AEA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5FBEB9A4">
      <w:pPr>
        <w:spacing w:line="360" w:lineRule="auto"/>
        <w:jc w:val="both"/>
        <w:rPr>
          <w:rFonts w:ascii="Trebuchet MS" w:hAnsi="Trebuchet MS" w:cs="Arial"/>
        </w:rPr>
      </w:pPr>
    </w:p>
    <w:p w14:paraId="13B91138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>„</w:t>
      </w:r>
      <w:r>
        <w:rPr>
          <w:rFonts w:hint="default" w:ascii="Trebuchet MS" w:hAnsi="Trebuchet MS" w:eastAsia="Tahoma"/>
          <w:b/>
          <w:bCs/>
          <w:color w:val="00000A"/>
          <w:kern w:val="1"/>
          <w:lang w:eastAsia="zh-CN"/>
        </w:rPr>
        <w:t>Rewitalizacja zabytkowego układu urbanistycznego Wolbromia wraz z pomnikiem Jana Kilińskiego - I etap</w:t>
      </w:r>
      <w:r>
        <w:rPr>
          <w:rFonts w:ascii="Trebuchet MS" w:hAnsi="Trebuchet MS" w:eastAsia="Tahoma" w:cs="Trebuchet MS"/>
          <w:b/>
          <w:bCs/>
          <w:color w:val="00000A"/>
          <w:kern w:val="1"/>
          <w:lang w:eastAsia="zh-CN" w:bidi="hi-IN"/>
        </w:rPr>
        <w:t>”</w:t>
      </w:r>
      <w:r>
        <w:rPr>
          <w:rFonts w:ascii="Trebuchet MS" w:hAnsi="Trebuchet MS" w:eastAsia="Calibri" w:cs="Arial"/>
          <w:b w:val="0"/>
          <w:bCs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 w14:paraId="2A9907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 w14:paraId="56F8BE6F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2CA5DA73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48D8A5B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2362F94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22E66DD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40FE4C7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27645C89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4ECE0C0F">
      <w:pPr>
        <w:spacing w:line="360" w:lineRule="auto"/>
        <w:jc w:val="both"/>
        <w:rPr>
          <w:rFonts w:ascii="Trebuchet MS" w:hAnsi="Trebuchet MS" w:cs="Arial"/>
        </w:rPr>
      </w:pPr>
    </w:p>
    <w:p w14:paraId="58677B23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4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r. poz. 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507</w:t>
      </w:r>
      <w:r>
        <w:rPr>
          <w:rFonts w:ascii="Trebuchet MS" w:hAnsi="Trebuchet MS" w:cs="Arial"/>
        </w:rPr>
        <w:t>):</w:t>
      </w:r>
    </w:p>
    <w:p w14:paraId="23D9F6FC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0D958040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2461CD61">
      <w:pPr>
        <w:spacing w:line="360" w:lineRule="auto"/>
        <w:jc w:val="both"/>
        <w:rPr>
          <w:rFonts w:ascii="Trebuchet MS" w:hAnsi="Trebuchet MS" w:cs="Arial"/>
        </w:rPr>
      </w:pPr>
    </w:p>
    <w:p w14:paraId="3EA61D6C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73FED8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36FD896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22EF697C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6BC379AE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5341813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1421BE94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144F4874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087C9C12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703E96D">
      <w:pPr>
        <w:spacing w:line="360" w:lineRule="auto"/>
        <w:jc w:val="both"/>
        <w:rPr>
          <w:rFonts w:ascii="Trebuchet MS" w:hAnsi="Trebuchet MS" w:cs="Arial"/>
          <w:sz w:val="18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C4840">
    <w:pPr>
      <w:pStyle w:val="5"/>
    </w:pPr>
  </w:p>
  <w:p w14:paraId="7505F2D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2DE73">
    <w:pPr>
      <w:pStyle w:val="6"/>
    </w:pPr>
    <w:r>
      <w:drawing>
        <wp:inline distT="0" distB="0" distL="0" distR="0">
          <wp:extent cx="1237615" cy="433070"/>
          <wp:effectExtent l="0" t="0" r="635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77296"/>
    <w:rsid w:val="00EC4586"/>
    <w:rsid w:val="00EF2C58"/>
    <w:rsid w:val="00F93EED"/>
    <w:rsid w:val="00FD5F94"/>
    <w:rsid w:val="00FE058A"/>
    <w:rsid w:val="4446566A"/>
    <w:rsid w:val="59883FC7"/>
    <w:rsid w:val="604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2666</Characters>
  <Lines>22</Lines>
  <Paragraphs>6</Paragraphs>
  <TotalTime>12</TotalTime>
  <ScaleCrop>false</ScaleCrop>
  <LinksUpToDate>false</LinksUpToDate>
  <CharactersWithSpaces>3104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2024-10-03T12:00:14Z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6FCDDA503EC2434F888EA6F2669A8301_12</vt:lpwstr>
  </property>
</Properties>
</file>