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5" w:rsidRPr="00912364" w:rsidRDefault="006E68D5" w:rsidP="00567CFE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  <w:noProof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912364" w:rsidRDefault="006E68D5" w:rsidP="00567CFE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b/>
          <w:bCs/>
        </w:rPr>
      </w:pPr>
      <w:r w:rsidRPr="00912364">
        <w:rPr>
          <w:rFonts w:asciiTheme="minorHAnsi" w:eastAsiaTheme="minorHAnsi" w:hAnsiTheme="min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912364">
          <w:rPr>
            <w:rFonts w:asciiTheme="minorHAnsi" w:eastAsiaTheme="minorHAnsi" w:hAnsiTheme="minorHAnsi"/>
            <w:b/>
            <w:bCs/>
          </w:rPr>
          <w:t>3C</w:t>
        </w:r>
      </w:smartTag>
      <w:r w:rsidRPr="00912364">
        <w:rPr>
          <w:rFonts w:asciiTheme="minorHAnsi" w:eastAsiaTheme="minorHAnsi" w:hAnsiTheme="minorHAnsi"/>
          <w:b/>
          <w:bCs/>
        </w:rPr>
        <w:t>, 25-734 Kielce  Sekcja Zamówień Publicznych</w:t>
      </w:r>
    </w:p>
    <w:p w:rsidR="006E68D5" w:rsidRPr="00912364" w:rsidRDefault="006E68D5" w:rsidP="00567CFE">
      <w:pPr>
        <w:jc w:val="both"/>
        <w:rPr>
          <w:rFonts w:asciiTheme="minorHAnsi" w:eastAsiaTheme="minorHAnsi" w:hAnsiTheme="minorHAnsi"/>
          <w:b/>
          <w:bCs/>
          <w:lang w:val="en-US"/>
        </w:rPr>
      </w:pPr>
      <w:r w:rsidRPr="00912364">
        <w:rPr>
          <w:rFonts w:asciiTheme="minorHAnsi" w:eastAsiaTheme="minorHAnsi" w:hAnsiTheme="minorHAnsi"/>
          <w:b/>
          <w:bCs/>
          <w:lang w:val="en-US"/>
        </w:rPr>
        <w:t>tel.: (0-41) 36-74-474   fax.: (0-41) 36-74071/481</w:t>
      </w:r>
    </w:p>
    <w:p w:rsidR="006E68D5" w:rsidRPr="00912364" w:rsidRDefault="006E68D5" w:rsidP="00567CFE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lang w:val="en-US"/>
        </w:rPr>
      </w:pPr>
      <w:r w:rsidRPr="00912364">
        <w:rPr>
          <w:rFonts w:asciiTheme="minorHAnsi" w:eastAsiaTheme="minorHAnsi" w:hAnsiTheme="minorHAnsi"/>
          <w:b/>
          <w:bCs/>
          <w:lang w:val="en-US"/>
        </w:rPr>
        <w:t xml:space="preserve">strona www: </w:t>
      </w:r>
      <w:hyperlink r:id="rId7" w:history="1">
        <w:r w:rsidRPr="00912364">
          <w:rPr>
            <w:rFonts w:asciiTheme="minorHAnsi" w:eastAsiaTheme="minorHAnsi" w:hAnsiTheme="minorHAnsi"/>
            <w:bCs/>
            <w:lang w:val="en-US"/>
          </w:rPr>
          <w:t>http://www.onkol.kielce.pl/</w:t>
        </w:r>
      </w:hyperlink>
      <w:r w:rsidRPr="00912364">
        <w:rPr>
          <w:rFonts w:asciiTheme="minorHAnsi" w:eastAsiaTheme="minorHAnsi" w:hAnsiTheme="minorHAnsi"/>
          <w:b/>
          <w:bCs/>
          <w:lang w:val="en-US"/>
        </w:rPr>
        <w:t xml:space="preserve"> Email:zampubl@onkol.kielce.pl</w:t>
      </w:r>
    </w:p>
    <w:p w:rsidR="006E68D5" w:rsidRPr="00912364" w:rsidRDefault="006E68D5" w:rsidP="00567CFE">
      <w:pPr>
        <w:pStyle w:val="Tekstpodstawowy3"/>
        <w:jc w:val="both"/>
        <w:rPr>
          <w:rFonts w:asciiTheme="minorHAnsi" w:hAnsiTheme="minorHAnsi"/>
          <w:b w:val="0"/>
          <w:bCs/>
          <w:sz w:val="20"/>
        </w:rPr>
      </w:pPr>
      <w:r w:rsidRPr="00912364">
        <w:rPr>
          <w:rFonts w:asciiTheme="minorHAnsi" w:hAnsiTheme="minorHAnsi"/>
          <w:sz w:val="20"/>
        </w:rPr>
        <w:t>AZP 241-</w:t>
      </w:r>
      <w:r w:rsidR="00A169D6" w:rsidRPr="00912364">
        <w:rPr>
          <w:rFonts w:asciiTheme="minorHAnsi" w:hAnsiTheme="minorHAnsi"/>
          <w:sz w:val="20"/>
        </w:rPr>
        <w:t>14</w:t>
      </w:r>
      <w:r w:rsidR="0046297E" w:rsidRPr="00912364">
        <w:rPr>
          <w:rFonts w:asciiTheme="minorHAnsi" w:hAnsiTheme="minorHAnsi"/>
          <w:sz w:val="20"/>
        </w:rPr>
        <w:t>9</w:t>
      </w:r>
      <w:r w:rsidR="00190B44" w:rsidRPr="00912364">
        <w:rPr>
          <w:rFonts w:asciiTheme="minorHAnsi" w:hAnsiTheme="minorHAnsi"/>
          <w:sz w:val="20"/>
        </w:rPr>
        <w:t xml:space="preserve">/2019               </w:t>
      </w:r>
      <w:r w:rsidR="00A84DF8" w:rsidRPr="00912364">
        <w:rPr>
          <w:rFonts w:asciiTheme="minorHAnsi" w:hAnsiTheme="minorHAnsi"/>
          <w:sz w:val="20"/>
        </w:rPr>
        <w:t xml:space="preserve">                                       </w:t>
      </w:r>
      <w:r w:rsidR="00C62187" w:rsidRPr="00912364">
        <w:rPr>
          <w:rFonts w:asciiTheme="minorHAnsi" w:hAnsiTheme="minorHAnsi"/>
          <w:sz w:val="20"/>
        </w:rPr>
        <w:t xml:space="preserve">            </w:t>
      </w:r>
      <w:r w:rsidR="00B013EC" w:rsidRPr="00912364">
        <w:rPr>
          <w:rFonts w:asciiTheme="minorHAnsi" w:hAnsiTheme="minorHAnsi"/>
          <w:sz w:val="20"/>
        </w:rPr>
        <w:t xml:space="preserve">     </w:t>
      </w:r>
      <w:r w:rsidR="005D5B5C" w:rsidRPr="00912364">
        <w:rPr>
          <w:rFonts w:asciiTheme="minorHAnsi" w:hAnsiTheme="minorHAnsi"/>
          <w:sz w:val="20"/>
        </w:rPr>
        <w:t xml:space="preserve">             </w:t>
      </w:r>
      <w:r w:rsidR="002E4556" w:rsidRPr="00912364">
        <w:rPr>
          <w:rFonts w:asciiTheme="minorHAnsi" w:hAnsiTheme="minorHAnsi"/>
          <w:sz w:val="20"/>
        </w:rPr>
        <w:t xml:space="preserve">            </w:t>
      </w:r>
      <w:r w:rsidR="00C62187" w:rsidRPr="00912364">
        <w:rPr>
          <w:rFonts w:asciiTheme="minorHAnsi" w:hAnsiTheme="minorHAnsi"/>
          <w:sz w:val="20"/>
        </w:rPr>
        <w:t xml:space="preserve">  </w:t>
      </w:r>
      <w:r w:rsidR="00A84DF8" w:rsidRPr="00912364">
        <w:rPr>
          <w:rFonts w:asciiTheme="minorHAnsi" w:hAnsiTheme="minorHAnsi"/>
          <w:sz w:val="20"/>
        </w:rPr>
        <w:t xml:space="preserve">     </w:t>
      </w:r>
      <w:r w:rsidRPr="00912364">
        <w:rPr>
          <w:rFonts w:asciiTheme="minorHAnsi" w:hAnsiTheme="minorHAnsi"/>
          <w:sz w:val="20"/>
        </w:rPr>
        <w:t xml:space="preserve">Kielce dn.  </w:t>
      </w:r>
      <w:r w:rsidR="0046297E" w:rsidRPr="00912364">
        <w:rPr>
          <w:rFonts w:asciiTheme="minorHAnsi" w:hAnsiTheme="minorHAnsi"/>
          <w:sz w:val="20"/>
        </w:rPr>
        <w:t>04.10.</w:t>
      </w:r>
      <w:r w:rsidR="00A84DF8" w:rsidRPr="00912364">
        <w:rPr>
          <w:rFonts w:asciiTheme="minorHAnsi" w:hAnsiTheme="minorHAnsi"/>
          <w:sz w:val="20"/>
        </w:rPr>
        <w:t>2019r</w:t>
      </w:r>
    </w:p>
    <w:p w:rsidR="006E68D5" w:rsidRPr="00912364" w:rsidRDefault="006E68D5" w:rsidP="00567CFE">
      <w:pPr>
        <w:jc w:val="both"/>
        <w:rPr>
          <w:rFonts w:asciiTheme="minorHAnsi" w:hAnsiTheme="minorHAnsi"/>
        </w:rPr>
      </w:pPr>
    </w:p>
    <w:p w:rsidR="006E68D5" w:rsidRPr="00912364" w:rsidRDefault="006E68D5" w:rsidP="00567CFE">
      <w:pPr>
        <w:jc w:val="both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ab/>
      </w:r>
      <w:r w:rsidRPr="00912364">
        <w:rPr>
          <w:rFonts w:asciiTheme="minorHAnsi" w:hAnsiTheme="minorHAnsi"/>
          <w:b/>
        </w:rPr>
        <w:tab/>
      </w:r>
      <w:r w:rsidRPr="00912364">
        <w:rPr>
          <w:rFonts w:asciiTheme="minorHAnsi" w:hAnsiTheme="minorHAnsi"/>
          <w:b/>
        </w:rPr>
        <w:tab/>
      </w:r>
      <w:r w:rsidRPr="00912364">
        <w:rPr>
          <w:rFonts w:asciiTheme="minorHAnsi" w:hAnsiTheme="minorHAnsi"/>
          <w:b/>
        </w:rPr>
        <w:tab/>
      </w:r>
      <w:r w:rsidRPr="00912364">
        <w:rPr>
          <w:rFonts w:asciiTheme="minorHAnsi" w:hAnsiTheme="minorHAnsi"/>
          <w:b/>
        </w:rPr>
        <w:tab/>
      </w:r>
      <w:r w:rsidRPr="00912364">
        <w:rPr>
          <w:rFonts w:asciiTheme="minorHAnsi" w:hAnsiTheme="minorHAnsi"/>
          <w:b/>
        </w:rPr>
        <w:tab/>
        <w:t>WSZYSCY  WYKONAWCY</w:t>
      </w:r>
    </w:p>
    <w:p w:rsidR="006E68D5" w:rsidRPr="00912364" w:rsidRDefault="006E68D5" w:rsidP="00567CFE">
      <w:pPr>
        <w:jc w:val="both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 xml:space="preserve">                                                               </w:t>
      </w:r>
      <w:r w:rsidR="00190B44" w:rsidRPr="00912364">
        <w:rPr>
          <w:rFonts w:asciiTheme="minorHAnsi" w:hAnsiTheme="minorHAnsi"/>
          <w:b/>
        </w:rPr>
        <w:t xml:space="preserve">                 </w:t>
      </w:r>
      <w:r w:rsidRPr="00912364">
        <w:rPr>
          <w:rFonts w:asciiTheme="minorHAnsi" w:hAnsiTheme="minorHAnsi"/>
          <w:b/>
        </w:rPr>
        <w:t>WYJAŚNIENIA DOTYCZĄCE SIWZ</w:t>
      </w:r>
    </w:p>
    <w:p w:rsidR="006E68D5" w:rsidRPr="00912364" w:rsidRDefault="006E68D5" w:rsidP="00567CFE">
      <w:pPr>
        <w:jc w:val="both"/>
        <w:rPr>
          <w:rFonts w:asciiTheme="minorHAnsi" w:hAnsiTheme="minorHAnsi"/>
        </w:rPr>
      </w:pPr>
    </w:p>
    <w:p w:rsidR="00583373" w:rsidRPr="00912364" w:rsidRDefault="00A84DF8" w:rsidP="00567C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</w:rPr>
        <w:t>Dot. AZP 241-</w:t>
      </w:r>
      <w:r w:rsidR="00A169D6" w:rsidRPr="00912364">
        <w:rPr>
          <w:rFonts w:asciiTheme="minorHAnsi" w:hAnsiTheme="minorHAnsi"/>
          <w:b/>
          <w:bCs/>
        </w:rPr>
        <w:t>14</w:t>
      </w:r>
      <w:r w:rsidR="0046297E" w:rsidRPr="00912364">
        <w:rPr>
          <w:rFonts w:asciiTheme="minorHAnsi" w:hAnsiTheme="minorHAnsi"/>
          <w:b/>
          <w:bCs/>
        </w:rPr>
        <w:t>9</w:t>
      </w:r>
      <w:r w:rsidRPr="00912364">
        <w:rPr>
          <w:rFonts w:asciiTheme="minorHAnsi" w:hAnsiTheme="minorHAnsi"/>
          <w:b/>
          <w:bCs/>
        </w:rPr>
        <w:t xml:space="preserve">/2019 </w:t>
      </w:r>
      <w:r w:rsidRPr="00912364">
        <w:rPr>
          <w:rFonts w:asciiTheme="minorHAnsi" w:hAnsiTheme="minorHAnsi"/>
          <w:b/>
        </w:rPr>
        <w:t xml:space="preserve">: </w:t>
      </w:r>
      <w:r w:rsidR="0046297E" w:rsidRPr="00912364">
        <w:rPr>
          <w:rFonts w:asciiTheme="minorHAnsi" w:hAnsiTheme="minorHAnsi"/>
        </w:rPr>
        <w:t>Zakup aparatu HDR dla Działu Brachyterapii Świętokrzyskiego Centrum Onkologii w Kielcach</w:t>
      </w:r>
    </w:p>
    <w:p w:rsidR="000B6E5A" w:rsidRPr="00912364" w:rsidRDefault="000B6E5A" w:rsidP="00567CFE">
      <w:pPr>
        <w:jc w:val="both"/>
        <w:rPr>
          <w:rFonts w:asciiTheme="minorHAnsi" w:hAnsiTheme="minorHAnsi"/>
          <w:bCs/>
        </w:rPr>
      </w:pPr>
    </w:p>
    <w:p w:rsidR="006E68D5" w:rsidRPr="00912364" w:rsidRDefault="006E68D5" w:rsidP="00567CFE">
      <w:pPr>
        <w:jc w:val="both"/>
        <w:rPr>
          <w:rFonts w:asciiTheme="minorHAnsi" w:hAnsiTheme="minorHAnsi"/>
          <w:bCs/>
        </w:rPr>
      </w:pPr>
      <w:r w:rsidRPr="00912364">
        <w:rPr>
          <w:rFonts w:asciiTheme="minorHAnsi" w:hAnsiTheme="minorHAnsi"/>
          <w:bCs/>
        </w:rPr>
        <w:t xml:space="preserve">Na podstawie Art. 38 ust. 2 ustawy Prawo zamówień publicznych </w:t>
      </w:r>
      <w:r w:rsidR="00A84DF8" w:rsidRPr="00912364">
        <w:rPr>
          <w:rFonts w:asciiTheme="minorHAnsi" w:hAnsiTheme="minorHAnsi"/>
        </w:rPr>
        <w:t>(Dz. U. z 2018 r. poz. 1986)</w:t>
      </w:r>
      <w:r w:rsidR="00A84DF8" w:rsidRPr="00912364">
        <w:rPr>
          <w:rFonts w:asciiTheme="minorHAnsi" w:hAnsiTheme="minorHAnsi"/>
          <w:bCs/>
        </w:rPr>
        <w:t xml:space="preserve"> </w:t>
      </w:r>
      <w:r w:rsidRPr="00912364">
        <w:rPr>
          <w:rFonts w:asciiTheme="minorHAnsi" w:hAnsiTheme="minorHAnsi"/>
          <w:bCs/>
        </w:rPr>
        <w:t>Zamawiający przekazuje treść zapytań dotyczących zapisów SIWZ wraz z wyjaśnieniami.</w:t>
      </w:r>
    </w:p>
    <w:p w:rsidR="006E68D5" w:rsidRPr="00912364" w:rsidRDefault="006E68D5" w:rsidP="00567CFE">
      <w:pPr>
        <w:jc w:val="both"/>
        <w:rPr>
          <w:rFonts w:asciiTheme="minorHAnsi" w:hAnsiTheme="minorHAnsi"/>
          <w:bCs/>
        </w:rPr>
      </w:pPr>
      <w:r w:rsidRPr="00912364">
        <w:rPr>
          <w:rFonts w:asciiTheme="minorHAnsi" w:hAnsiTheme="minorHAnsi"/>
          <w:bCs/>
        </w:rPr>
        <w:t>W przedmiotowym postępowaniu wpłynęły następujące pytania :</w:t>
      </w:r>
    </w:p>
    <w:p w:rsidR="0046297E" w:rsidRPr="00912364" w:rsidRDefault="006E68D5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1</w:t>
      </w:r>
      <w:r w:rsidR="00F10849" w:rsidRPr="00912364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:rsidR="0046297E" w:rsidRPr="00912364" w:rsidRDefault="0046297E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SIWZ, rozdz. IV Termin wykonania zamówienia oraz Oferta, pkt 12 Termin wykonania zamówienia, zał. nr 5 do SIWZ § 2 ust. 1. </w:t>
      </w:r>
    </w:p>
    <w:p w:rsidR="0046297E" w:rsidRPr="00912364" w:rsidRDefault="0046297E" w:rsidP="00567CF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Zważywszy na fakt, że uruchomienie aparatu HDR może nastąpić wyłącznie po dostawie źródła Ir-192, co uwarunkowane jest otrzymaniem przez Zamawiającego zgody na użytkowanie nowego aparatu HDR z Państwowej Agencji Atomistyki (wg. naszych danych czas oczekiwania w 2019 roku na wydanie zezwolenia to ok. 4 miesiące, co oznacza, że przy dostawie na koniec listopada i możliwie najszybszym przekazaniu pełnej dokumentacji przez Zamawiającego do PAA – przy utrzymaniu podobnych terminów - na co ani Zamawiający, ani Wykonawca nie ma żadnego wpływu – możliwe uruchomienie przedmiotu zamówienia nie może nastąpić wcześniej, niż marzec 2020, czyli zgodnie z terminem określonym przez Ministerstwo Zdrowia w wymogach Narodowego Programu Zwalczania Chorób Nowotworowych, zadanie „Doposażenie zakładów radioterapii” w 2019 r. wymiana aparatów HDR, gdzie określono wymóg oddania klinicznego przedmiotu dostawy na 30 września 2020 r.). </w:t>
      </w:r>
    </w:p>
    <w:p w:rsidR="0046297E" w:rsidRPr="00912364" w:rsidRDefault="0046297E" w:rsidP="00567CF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Biorąc pod uwagę powyższe argumenty zwracamy się z prośbą o zmianę wymaganego terminu realizacji zamówienia w sposób następujący: </w:t>
      </w:r>
    </w:p>
    <w:p w:rsidR="0046297E" w:rsidRPr="00912364" w:rsidRDefault="0046297E" w:rsidP="00567CF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i/>
          <w:iCs/>
          <w:sz w:val="20"/>
          <w:szCs w:val="20"/>
        </w:rPr>
        <w:t xml:space="preserve">„Termin realizacji zamówienia: </w:t>
      </w:r>
    </w:p>
    <w:p w:rsidR="0046297E" w:rsidRPr="00912364" w:rsidRDefault="0046297E" w:rsidP="00567CF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i/>
          <w:iCs/>
          <w:sz w:val="20"/>
          <w:szCs w:val="20"/>
        </w:rPr>
        <w:t xml:space="preserve">Dostawa do dnia 25.11.2019 r., potwierdzona protokołem dostawy, </w:t>
      </w:r>
    </w:p>
    <w:p w:rsidR="00FF141B" w:rsidRPr="00912364" w:rsidRDefault="0046297E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i/>
          <w:iCs/>
          <w:sz w:val="20"/>
          <w:szCs w:val="20"/>
        </w:rPr>
        <w:t>Instalacja, uruchomienie oraz szkolenie do dnia 30.04.2020 r., potwierdzone protokołem odbioru.”</w:t>
      </w:r>
    </w:p>
    <w:p w:rsidR="006E68D5" w:rsidRPr="00912364" w:rsidRDefault="006E68D5" w:rsidP="00567CF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46297E" w:rsidP="00567CFE">
      <w:pPr>
        <w:jc w:val="both"/>
        <w:rPr>
          <w:rFonts w:asciiTheme="minorHAnsi" w:hAnsiTheme="minorHAnsi"/>
          <w:color w:val="000000" w:themeColor="text1"/>
        </w:rPr>
      </w:pPr>
      <w:r w:rsidRPr="00912364">
        <w:rPr>
          <w:rFonts w:asciiTheme="minorHAnsi" w:hAnsiTheme="minorHAnsi"/>
          <w:color w:val="000000" w:themeColor="text1"/>
        </w:rPr>
        <w:t xml:space="preserve">Zamawiający  zmienia termin </w:t>
      </w:r>
      <w:r w:rsidR="00BB2FDB" w:rsidRPr="00912364">
        <w:rPr>
          <w:rFonts w:asciiTheme="minorHAnsi" w:hAnsiTheme="minorHAnsi"/>
          <w:color w:val="000000" w:themeColor="text1"/>
        </w:rPr>
        <w:t>dostawy</w:t>
      </w:r>
      <w:r w:rsidRPr="00912364">
        <w:rPr>
          <w:rFonts w:asciiTheme="minorHAnsi" w:hAnsiTheme="minorHAnsi"/>
          <w:color w:val="000000" w:themeColor="text1"/>
        </w:rPr>
        <w:t xml:space="preserve"> do: </w:t>
      </w:r>
      <w:r w:rsidRPr="00912364">
        <w:rPr>
          <w:rFonts w:asciiTheme="minorHAnsi" w:hAnsiTheme="minorHAnsi"/>
          <w:b/>
          <w:color w:val="000000" w:themeColor="text1"/>
        </w:rPr>
        <w:t>25.11.2019r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</w:rPr>
      </w:pPr>
      <w:r w:rsidRPr="00912364">
        <w:rPr>
          <w:rFonts w:asciiTheme="minorHAnsi" w:hAnsiTheme="minorHAnsi"/>
        </w:rPr>
        <w:t xml:space="preserve">Instalacja, uruchomienie oraz szkolenie do dnia </w:t>
      </w:r>
      <w:r w:rsidRPr="00912364">
        <w:rPr>
          <w:rFonts w:asciiTheme="minorHAnsi" w:hAnsiTheme="minorHAnsi"/>
          <w:b/>
        </w:rPr>
        <w:t>30.04.2020.”</w:t>
      </w:r>
    </w:p>
    <w:p w:rsidR="00E24384" w:rsidRPr="00912364" w:rsidRDefault="003F2C84" w:rsidP="00567CFE">
      <w:pPr>
        <w:autoSpaceDE w:val="0"/>
        <w:autoSpaceDN w:val="0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W </w:t>
      </w:r>
      <w:r w:rsidR="00BB2FDB" w:rsidRPr="00912364">
        <w:rPr>
          <w:rFonts w:asciiTheme="minorHAnsi" w:hAnsiTheme="minorHAnsi"/>
        </w:rPr>
        <w:t>związku</w:t>
      </w:r>
      <w:r w:rsidRPr="00912364">
        <w:rPr>
          <w:rFonts w:asciiTheme="minorHAnsi" w:hAnsiTheme="minorHAnsi"/>
        </w:rPr>
        <w:t xml:space="preserve"> </w:t>
      </w:r>
      <w:r w:rsidR="00BB2FDB" w:rsidRPr="00912364">
        <w:rPr>
          <w:rFonts w:asciiTheme="minorHAnsi" w:hAnsiTheme="minorHAnsi"/>
        </w:rPr>
        <w:t>powyższym</w:t>
      </w:r>
      <w:r w:rsidRPr="00912364">
        <w:rPr>
          <w:rFonts w:asciiTheme="minorHAnsi" w:hAnsiTheme="minorHAnsi"/>
        </w:rPr>
        <w:t xml:space="preserve"> na podstawie </w:t>
      </w:r>
      <w:r w:rsidR="00BB2FDB" w:rsidRPr="00912364">
        <w:rPr>
          <w:rFonts w:asciiTheme="minorHAnsi" w:hAnsiTheme="minorHAnsi"/>
        </w:rPr>
        <w:t xml:space="preserve">38 ust. 4a 2) </w:t>
      </w:r>
      <w:r w:rsidR="00BB2FDB" w:rsidRPr="00912364">
        <w:rPr>
          <w:rFonts w:asciiTheme="minorHAnsi" w:hAnsiTheme="minorHAnsi"/>
          <w:bCs/>
        </w:rPr>
        <w:t>ustawy Prawo zamówień publicznych</w:t>
      </w:r>
      <w:r w:rsidR="00BB2FDB" w:rsidRPr="00912364">
        <w:rPr>
          <w:rFonts w:asciiTheme="minorHAnsi" w:hAnsiTheme="minorHAnsi"/>
        </w:rPr>
        <w:t xml:space="preserve">  (Dz. U. z 2018 r. poz. 1986) Zamawiający modyfikuje w tym zakresie ogłoszenie o zamówieniu. </w:t>
      </w:r>
    </w:p>
    <w:p w:rsidR="00BB2FDB" w:rsidRPr="00912364" w:rsidRDefault="00BB2FDB" w:rsidP="00567CFE">
      <w:pPr>
        <w:autoSpaceDE w:val="0"/>
        <w:autoSpaceDN w:val="0"/>
        <w:jc w:val="both"/>
        <w:rPr>
          <w:rFonts w:asciiTheme="minorHAnsi" w:hAnsiTheme="minorHAnsi"/>
        </w:rPr>
      </w:pPr>
    </w:p>
    <w:p w:rsidR="00380001" w:rsidRPr="00912364" w:rsidRDefault="00F10849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 xml:space="preserve">Pytanie nr 2 </w:t>
      </w:r>
    </w:p>
    <w:p w:rsidR="00380001" w:rsidRPr="00912364" w:rsidRDefault="00380001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 </w:t>
      </w: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5 ust. 3. </w:t>
      </w:r>
    </w:p>
    <w:p w:rsidR="00380001" w:rsidRPr="00912364" w:rsidRDefault="00380001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Czy Zamawiający zaakceptuje wystawienie 2 faktur: pierwszej po dostawie do Zamawiającego aparatu HDR na podstawie protokołu dostawy oraz drugiej po instalacji, uruchomieniu i szkoleniu na podstawie protokołu odbioru? </w:t>
      </w:r>
    </w:p>
    <w:p w:rsidR="00380001" w:rsidRPr="00912364" w:rsidRDefault="00380001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W nawiązaniu do powyższego, w przypadku akceptacji prosimy o zmianę brzmienia § 5 ust. 3 umowy na następujący: </w:t>
      </w:r>
    </w:p>
    <w:p w:rsidR="00FF141B" w:rsidRPr="00912364" w:rsidRDefault="00380001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„Zapłata za wykonanie przedmiotu umowy nastąpi na podstawie faktur VAT wystawionych zgodnie z podziałem kosztowym, wymienionym w Zał. Nr …. (formularz cenowy). Podstawą wystawienia faktury za poz. 1 formularza cenowego będzie stanowił podpisany obustronnie protokół dostawy. Podstawą wystawienia faktury za pozostałe koszty wymienione w formularzu cenowym poz. 2, 3, 4 będzie stanowił podpisany obustronnie protokół odbioru. Akceptowalne będą również faktury elektroniczne przesłane na adres e-mailowy: finanse@onkol.kielce.pl”</w:t>
      </w:r>
    </w:p>
    <w:p w:rsidR="00A84DF8" w:rsidRPr="00912364" w:rsidRDefault="00F10849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E24384" w:rsidRPr="00912364" w:rsidRDefault="00304734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lastRenderedPageBreak/>
        <w:t>Zamawiający zaakceptuje wystawienie</w:t>
      </w:r>
      <w:r w:rsidRPr="00912364">
        <w:rPr>
          <w:rFonts w:asciiTheme="minorHAnsi" w:hAnsiTheme="minorHAnsi"/>
          <w:b/>
        </w:rPr>
        <w:t xml:space="preserve"> </w:t>
      </w:r>
      <w:r w:rsidRPr="00912364">
        <w:rPr>
          <w:rFonts w:asciiTheme="minorHAnsi" w:hAnsiTheme="minorHAnsi"/>
        </w:rPr>
        <w:t>2 faktur: pierwszej po dostawie do Zamawiającego aparatu HDR na podstawie protokołu dostawy oraz drugiej po instalacji, uruchomieniu i szkoleniu na podstawie protokołu odbioru.</w:t>
      </w:r>
    </w:p>
    <w:p w:rsidR="00304734" w:rsidRPr="00912364" w:rsidRDefault="00304734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wyraża zgodę na dodanie proponowanego zapisu do projektu umowy.</w:t>
      </w:r>
    </w:p>
    <w:p w:rsidR="00304734" w:rsidRPr="00912364" w:rsidRDefault="00304734" w:rsidP="00567CFE">
      <w:pPr>
        <w:jc w:val="both"/>
        <w:rPr>
          <w:rFonts w:asciiTheme="minorHAnsi" w:hAnsiTheme="minorHAnsi"/>
          <w:b/>
        </w:rPr>
      </w:pPr>
    </w:p>
    <w:p w:rsidR="00970977" w:rsidRPr="00912364" w:rsidRDefault="00464762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3</w:t>
      </w:r>
      <w:r w:rsidR="0046297E" w:rsidRPr="0091236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SIWZ, rozdz. VI Wykaz oświadczeń lub dokumentów… lit. B pkt. 1 a), iii – materiały informacyjne na temat przedmiotu zamówienia. </w:t>
      </w:r>
    </w:p>
    <w:p w:rsidR="00464762" w:rsidRPr="00912364" w:rsidRDefault="00970977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Czy Zamawiający zaakceptuje oświadczenie Wykonawcy dla parametrów, które nie mają odniesienia w katalogach, folderach, ulotkach lub materiałach źródłowych producenta?</w:t>
      </w:r>
    </w:p>
    <w:p w:rsidR="00464762" w:rsidRPr="00912364" w:rsidRDefault="00464762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B013EC" w:rsidRPr="00912364" w:rsidRDefault="00304734" w:rsidP="00567CFE">
      <w:pPr>
        <w:pStyle w:val="Standard"/>
        <w:tabs>
          <w:tab w:val="left" w:pos="993"/>
        </w:tabs>
        <w:spacing w:line="240" w:lineRule="auto"/>
        <w:rPr>
          <w:rFonts w:asciiTheme="minorHAnsi" w:eastAsia="Calibr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Zamawiający zaakceptuje oświadczenie Wykonawcy dla parametrów, które nie mają odniesienia w </w:t>
      </w:r>
      <w:r w:rsidR="004540FE" w:rsidRPr="00912364">
        <w:rPr>
          <w:rFonts w:asciiTheme="minorHAnsi" w:eastAsia="Calibri" w:hAnsiTheme="minorHAnsi"/>
          <w:sz w:val="20"/>
          <w:szCs w:val="20"/>
        </w:rPr>
        <w:t>materiałach informacyjnych na temat przedmiotu oferty (prospekty, broszury, dane techniczne – w języku</w:t>
      </w:r>
      <w:r w:rsidR="00D86359" w:rsidRPr="00912364">
        <w:rPr>
          <w:rFonts w:asciiTheme="minorHAnsi" w:eastAsia="Calibri" w:hAnsiTheme="minorHAnsi"/>
          <w:sz w:val="20"/>
          <w:szCs w:val="20"/>
        </w:rPr>
        <w:t xml:space="preserve"> polskim lub jeśli nie występuje w jeżyki </w:t>
      </w:r>
      <w:r w:rsidR="00C30CA0">
        <w:rPr>
          <w:rFonts w:asciiTheme="minorHAnsi" w:eastAsia="Calibri" w:hAnsiTheme="minorHAnsi"/>
          <w:sz w:val="20"/>
          <w:szCs w:val="20"/>
        </w:rPr>
        <w:t>angielski</w:t>
      </w:r>
      <w:r w:rsidR="00910851" w:rsidRPr="00912364">
        <w:rPr>
          <w:rFonts w:asciiTheme="minorHAnsi" w:eastAsia="Calibri" w:hAnsiTheme="minorHAnsi"/>
          <w:sz w:val="20"/>
          <w:szCs w:val="20"/>
        </w:rPr>
        <w:t>).</w:t>
      </w:r>
    </w:p>
    <w:p w:rsidR="00304734" w:rsidRPr="00912364" w:rsidRDefault="00304734" w:rsidP="00567CFE">
      <w:pPr>
        <w:autoSpaceDE w:val="0"/>
        <w:autoSpaceDN w:val="0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W związku powyższym na podstawie 38 ust. 4a 2) </w:t>
      </w:r>
      <w:r w:rsidRPr="00912364">
        <w:rPr>
          <w:rFonts w:asciiTheme="minorHAnsi" w:hAnsiTheme="minorHAnsi"/>
          <w:bCs/>
        </w:rPr>
        <w:t>ustawy Prawo zamówień publicznych</w:t>
      </w:r>
      <w:r w:rsidRPr="00912364">
        <w:rPr>
          <w:rFonts w:asciiTheme="minorHAnsi" w:hAnsiTheme="minorHAnsi"/>
        </w:rPr>
        <w:t xml:space="preserve">  (Dz. U. z 2018 r. poz. 1986) Zamawiający modyfikuje w tym zakresie ogłoszenie o zamówieniu. </w:t>
      </w:r>
    </w:p>
    <w:p w:rsidR="00304734" w:rsidRPr="00912364" w:rsidRDefault="00304734" w:rsidP="00567CFE">
      <w:pPr>
        <w:jc w:val="both"/>
        <w:rPr>
          <w:rFonts w:asciiTheme="minorHAnsi" w:hAnsiTheme="minorHAnsi"/>
        </w:rPr>
      </w:pPr>
    </w:p>
    <w:p w:rsidR="00970977" w:rsidRPr="00912364" w:rsidRDefault="00464762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4</w:t>
      </w:r>
      <w:r w:rsidRPr="00912364">
        <w:rPr>
          <w:rFonts w:asciiTheme="minorHAnsi" w:hAnsiTheme="minorHAnsi"/>
          <w:b/>
          <w:color w:val="auto"/>
          <w:sz w:val="20"/>
          <w:szCs w:val="20"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SIWZ, rozdz. VI.B.1.1.a.iii – materiały informacyjne na temat przedmiotu oferty.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Zamawiający zapisał: prospekty, broszury, dane techniczne – w języku polskim oraz języku angielskim. </w:t>
      </w:r>
    </w:p>
    <w:p w:rsidR="00464762" w:rsidRPr="00912364" w:rsidRDefault="00970977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Prosimy o potwierdzenie, że zapis określa dopuszczenie tych materiałów w języku polskim oraz angielskim, a nie wymóg dostarczenia tych materiałów w obu językach.</w:t>
      </w:r>
    </w:p>
    <w:p w:rsidR="00C62187" w:rsidRPr="00912364" w:rsidRDefault="00464762" w:rsidP="00567CFE">
      <w:pPr>
        <w:jc w:val="both"/>
        <w:rPr>
          <w:rFonts w:asciiTheme="minorHAnsi" w:hAnsiTheme="minorHAnsi"/>
          <w:b/>
          <w:bCs/>
          <w:iCs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C62187" w:rsidRPr="00912364" w:rsidRDefault="004540F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modyfikuje zapis wymaganego dokumentu na:</w:t>
      </w:r>
    </w:p>
    <w:p w:rsidR="004540FE" w:rsidRPr="00912364" w:rsidRDefault="004540FE" w:rsidP="00567CFE">
      <w:pPr>
        <w:pStyle w:val="Standard"/>
        <w:tabs>
          <w:tab w:val="left" w:pos="993"/>
        </w:tabs>
        <w:spacing w:line="240" w:lineRule="auto"/>
        <w:rPr>
          <w:rFonts w:asciiTheme="minorHAnsi" w:eastAsia="Calibri" w:hAnsiTheme="minorHAnsi"/>
          <w:sz w:val="20"/>
          <w:szCs w:val="20"/>
        </w:rPr>
      </w:pPr>
      <w:r w:rsidRPr="00912364">
        <w:rPr>
          <w:rFonts w:asciiTheme="minorHAnsi" w:eastAsia="Calibri" w:hAnsiTheme="minorHAnsi"/>
          <w:sz w:val="20"/>
          <w:szCs w:val="20"/>
        </w:rPr>
        <w:t>Materiały informacyjne na temat przedmiotu oferty (prospekty, broszury, dane techniczne – w języku polskim</w:t>
      </w:r>
      <w:r w:rsidR="00D86359" w:rsidRPr="00912364">
        <w:rPr>
          <w:rFonts w:asciiTheme="minorHAnsi" w:eastAsia="Calibri" w:hAnsiTheme="minorHAnsi"/>
          <w:sz w:val="20"/>
          <w:szCs w:val="20"/>
        </w:rPr>
        <w:t xml:space="preserve"> lub jeśli nie występuje</w:t>
      </w:r>
      <w:r w:rsidR="004B664A">
        <w:rPr>
          <w:rFonts w:asciiTheme="minorHAnsi" w:eastAsia="Calibri" w:hAnsiTheme="minorHAnsi"/>
          <w:sz w:val="20"/>
          <w:szCs w:val="20"/>
        </w:rPr>
        <w:t>,-</w:t>
      </w:r>
      <w:r w:rsidR="00D86359" w:rsidRPr="00912364">
        <w:rPr>
          <w:rFonts w:asciiTheme="minorHAnsi" w:eastAsia="Calibri" w:hAnsiTheme="minorHAnsi"/>
          <w:sz w:val="20"/>
          <w:szCs w:val="20"/>
        </w:rPr>
        <w:t xml:space="preserve"> w </w:t>
      </w:r>
      <w:r w:rsidR="00102AD6" w:rsidRPr="00912364">
        <w:rPr>
          <w:rFonts w:asciiTheme="minorHAnsi" w:eastAsia="Calibri" w:hAnsiTheme="minorHAnsi"/>
          <w:sz w:val="20"/>
          <w:szCs w:val="20"/>
        </w:rPr>
        <w:t>ję</w:t>
      </w:r>
      <w:r w:rsidR="00102AD6">
        <w:rPr>
          <w:rFonts w:asciiTheme="minorHAnsi" w:eastAsia="Calibri" w:hAnsiTheme="minorHAnsi"/>
          <w:sz w:val="20"/>
          <w:szCs w:val="20"/>
        </w:rPr>
        <w:t>z</w:t>
      </w:r>
      <w:r w:rsidR="00102AD6" w:rsidRPr="00912364">
        <w:rPr>
          <w:rFonts w:asciiTheme="minorHAnsi" w:eastAsia="Calibri" w:hAnsiTheme="minorHAnsi"/>
          <w:sz w:val="20"/>
          <w:szCs w:val="20"/>
        </w:rPr>
        <w:t>yk</w:t>
      </w:r>
      <w:r w:rsidR="00102AD6">
        <w:rPr>
          <w:rFonts w:asciiTheme="minorHAnsi" w:eastAsia="Calibri" w:hAnsiTheme="minorHAnsi"/>
          <w:sz w:val="20"/>
          <w:szCs w:val="20"/>
        </w:rPr>
        <w:t>u</w:t>
      </w:r>
      <w:r w:rsidR="00D86359" w:rsidRPr="00912364">
        <w:rPr>
          <w:rFonts w:asciiTheme="minorHAnsi" w:eastAsia="Calibri" w:hAnsiTheme="minorHAnsi"/>
          <w:sz w:val="20"/>
          <w:szCs w:val="20"/>
        </w:rPr>
        <w:t xml:space="preserve"> angielski</w:t>
      </w:r>
      <w:r w:rsidR="0079722F">
        <w:rPr>
          <w:rFonts w:asciiTheme="minorHAnsi" w:eastAsia="Calibri" w:hAnsiTheme="minorHAnsi"/>
          <w:sz w:val="20"/>
          <w:szCs w:val="20"/>
        </w:rPr>
        <w:t>m</w:t>
      </w:r>
      <w:r w:rsidRPr="00912364">
        <w:rPr>
          <w:rFonts w:asciiTheme="minorHAnsi" w:eastAsia="Calibri" w:hAnsiTheme="minorHAnsi"/>
          <w:sz w:val="20"/>
          <w:szCs w:val="20"/>
        </w:rPr>
        <w:t>) w których należy zaznaczyć wymagane przez Zamawiającego parametry.</w:t>
      </w:r>
    </w:p>
    <w:p w:rsidR="004540FE" w:rsidRPr="00912364" w:rsidRDefault="007911DC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W przypadku, kiedy </w:t>
      </w:r>
      <w:r w:rsidR="00442734" w:rsidRPr="00912364">
        <w:rPr>
          <w:rFonts w:asciiTheme="minorHAnsi" w:hAnsiTheme="minorHAnsi"/>
        </w:rPr>
        <w:t xml:space="preserve">niektóre parametry nie </w:t>
      </w:r>
      <w:r w:rsidR="00C45D08" w:rsidRPr="00912364">
        <w:rPr>
          <w:rFonts w:asciiTheme="minorHAnsi" w:hAnsiTheme="minorHAnsi"/>
        </w:rPr>
        <w:t>m</w:t>
      </w:r>
      <w:r w:rsidR="00442734" w:rsidRPr="00912364">
        <w:rPr>
          <w:rFonts w:asciiTheme="minorHAnsi" w:hAnsiTheme="minorHAnsi"/>
        </w:rPr>
        <w:t>aj</w:t>
      </w:r>
      <w:r w:rsidR="00C45D08" w:rsidRPr="00912364">
        <w:rPr>
          <w:rFonts w:asciiTheme="minorHAnsi" w:hAnsiTheme="minorHAnsi"/>
        </w:rPr>
        <w:t>ą</w:t>
      </w:r>
      <w:r w:rsidR="00442734" w:rsidRPr="00912364">
        <w:rPr>
          <w:rFonts w:asciiTheme="minorHAnsi" w:hAnsiTheme="minorHAnsi"/>
        </w:rPr>
        <w:t xml:space="preserve"> odniesienia w w/w materiałach, Wykonawca składa oświadczenie, że oferowany przedmiot zamówienia spełnia wszystkie wymagania Zamawiającego w zakresie podanym w SIWZ.</w:t>
      </w:r>
    </w:p>
    <w:p w:rsidR="00377E4C" w:rsidRPr="00912364" w:rsidRDefault="00377E4C" w:rsidP="00377E4C">
      <w:pPr>
        <w:autoSpaceDE w:val="0"/>
        <w:autoSpaceDN w:val="0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W związku powyższym na podstawie 38 ust. 4a 2) </w:t>
      </w:r>
      <w:r w:rsidRPr="00912364">
        <w:rPr>
          <w:rFonts w:asciiTheme="minorHAnsi" w:hAnsiTheme="minorHAnsi"/>
          <w:bCs/>
        </w:rPr>
        <w:t>ustawy Prawo zamówień publicznych</w:t>
      </w:r>
      <w:r w:rsidRPr="00912364">
        <w:rPr>
          <w:rFonts w:asciiTheme="minorHAnsi" w:hAnsiTheme="minorHAnsi"/>
        </w:rPr>
        <w:t xml:space="preserve">  (Dz. U. z 2018 r. poz. 1986) Zamawiający modyfikuje w tym zakresie ogłoszenie o zamówieniu. </w:t>
      </w:r>
    </w:p>
    <w:p w:rsidR="004540FE" w:rsidRPr="00912364" w:rsidRDefault="004540FE" w:rsidP="00567CFE">
      <w:pPr>
        <w:jc w:val="both"/>
        <w:rPr>
          <w:rFonts w:asciiTheme="minorHAnsi" w:hAnsiTheme="minorHAnsi"/>
        </w:rPr>
      </w:pPr>
    </w:p>
    <w:p w:rsidR="00970977" w:rsidRPr="00912364" w:rsidRDefault="00464762" w:rsidP="00567CF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5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SIWZ, Oferta oraz Załącznik nr 1 do SIWZ (zestawienie parametrów technicznych), poz. 60 </w:t>
      </w:r>
    </w:p>
    <w:p w:rsidR="00970977" w:rsidRPr="00912364" w:rsidRDefault="00970977" w:rsidP="00567CF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</w:rPr>
        <w:t>Prosimy Zamawiającego o ujednolicenie zapisów w odniesieniu do wymaganego okresu gwarancji. Zgodnie z Załącznikiem nr 1 do SIWZ poz. 60 min. Zamawiający wymaga zaoferowania 24 miesięcy gwarancji, a zgodnie z SIWZ i Ofertą jest to parametr oceniany.</w:t>
      </w:r>
    </w:p>
    <w:p w:rsidR="00464762" w:rsidRPr="00912364" w:rsidRDefault="00464762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297043" w:rsidRPr="00912364" w:rsidRDefault="00297043" w:rsidP="00567C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Zgodnie z Załącznikiem nr 1 do SIWZ poz. 61 Zamawiający wymaga gwarancji min.24 miesiące, w kolumnie </w:t>
      </w:r>
      <w:r w:rsidR="001449C9" w:rsidRPr="00912364">
        <w:rPr>
          <w:rFonts w:asciiTheme="minorHAnsi" w:hAnsiTheme="minorHAnsi"/>
        </w:rPr>
        <w:t xml:space="preserve">„ </w:t>
      </w:r>
      <w:r w:rsidRPr="00912364">
        <w:rPr>
          <w:rFonts w:asciiTheme="minorHAnsi" w:hAnsiTheme="minorHAnsi"/>
        </w:rPr>
        <w:t xml:space="preserve"> </w:t>
      </w:r>
      <w:r w:rsidR="001449C9" w:rsidRPr="00912364">
        <w:rPr>
          <w:rFonts w:asciiTheme="minorHAnsi" w:hAnsiTheme="minorHAnsi" w:cs="Arial"/>
          <w:b/>
          <w:bCs/>
        </w:rPr>
        <w:t>Parametry oferowanego urządzenia</w:t>
      </w:r>
      <w:r w:rsidR="001449C9" w:rsidRPr="00912364">
        <w:rPr>
          <w:rFonts w:asciiTheme="minorHAnsi" w:hAnsiTheme="minorHAnsi"/>
        </w:rPr>
        <w:t xml:space="preserve">„ </w:t>
      </w:r>
      <w:r w:rsidRPr="00912364">
        <w:rPr>
          <w:rFonts w:asciiTheme="minorHAnsi" w:hAnsiTheme="minorHAnsi"/>
        </w:rPr>
        <w:t>należy wpisać proponowany przez Wykonawcę termin gwarancji, w ramach wyznaczonych przez Zamawiającego, czyli minimum 24 miesięcy maks</w:t>
      </w:r>
      <w:r w:rsidR="001449C9" w:rsidRPr="00912364">
        <w:rPr>
          <w:rFonts w:asciiTheme="minorHAnsi" w:hAnsiTheme="minorHAnsi"/>
        </w:rPr>
        <w:t>imum</w:t>
      </w:r>
      <w:r w:rsidRPr="00912364">
        <w:rPr>
          <w:rFonts w:asciiTheme="minorHAnsi" w:hAnsiTheme="minorHAnsi"/>
        </w:rPr>
        <w:t xml:space="preserve"> 48 miesięcy.</w:t>
      </w:r>
    </w:p>
    <w:p w:rsidR="00FF141B" w:rsidRPr="00912364" w:rsidRDefault="00297043" w:rsidP="00567C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 </w:t>
      </w:r>
    </w:p>
    <w:p w:rsidR="00970977" w:rsidRPr="00912364" w:rsidRDefault="00464762" w:rsidP="00567CFE">
      <w:pPr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6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SIWZ, Oferta oraz Załącznik nr 1 do SIWZ (zestawienie parametrów technicznych), poz. 63. </w:t>
      </w:r>
    </w:p>
    <w:p w:rsidR="00970977" w:rsidRPr="00912364" w:rsidRDefault="00970977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proszony jest o potwierdzenie, że wymóg aktualizacji oferowanego systemu dotyczy wyłącznie aktualizacji wymaganych przez producenta oferowanego systemu.</w:t>
      </w:r>
    </w:p>
    <w:p w:rsidR="00464762" w:rsidRPr="00912364" w:rsidRDefault="00464762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0B2FCD" w:rsidRPr="00912364" w:rsidRDefault="008915A9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potwierdza powyższe.</w:t>
      </w:r>
    </w:p>
    <w:p w:rsidR="002065DB" w:rsidRPr="00912364" w:rsidRDefault="002065DB" w:rsidP="00567CFE">
      <w:pPr>
        <w:jc w:val="both"/>
        <w:rPr>
          <w:rFonts w:asciiTheme="minorHAnsi" w:hAnsiTheme="minorHAnsi"/>
          <w:b/>
        </w:rPr>
      </w:pPr>
    </w:p>
    <w:p w:rsidR="00970977" w:rsidRPr="00912364" w:rsidRDefault="00464762" w:rsidP="00567CFE">
      <w:pPr>
        <w:jc w:val="both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 xml:space="preserve">Pytanie nr </w:t>
      </w:r>
      <w:r w:rsidR="00970977" w:rsidRPr="00912364">
        <w:rPr>
          <w:rFonts w:asciiTheme="minorHAnsi" w:hAnsiTheme="minorHAnsi"/>
          <w:b/>
        </w:rPr>
        <w:t>7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§1 ust. 3, §2 ust. 1, 2. </w:t>
      </w:r>
    </w:p>
    <w:p w:rsidR="00970977" w:rsidRPr="00912364" w:rsidRDefault="00970977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 uwagi na treść art. 2 pkt 2 ustawy Prawo zamówień publicznych, gdzie dostawa jest opisana jako „</w:t>
      </w:r>
      <w:r w:rsidRPr="00912364">
        <w:rPr>
          <w:rFonts w:asciiTheme="minorHAnsi" w:hAnsiTheme="minorHAnsi"/>
          <w:i/>
          <w:iCs/>
        </w:rPr>
        <w:t>nabywanie rzeczy oraz innych dóbr (…), które może obejmować dodatkowo rozmieszczenie lub instalację”</w:t>
      </w:r>
      <w:r w:rsidRPr="00912364">
        <w:rPr>
          <w:rFonts w:asciiTheme="minorHAnsi" w:hAnsiTheme="minorHAnsi"/>
        </w:rPr>
        <w:t>, Zamawiający proszony jest o potwierdzenie, że pod podjęciem „dostawy” użytym w oznaczonych postanowieniach należy rozumieć dostarczenie przedmiotu umowy do miejsca instalacji.</w:t>
      </w:r>
    </w:p>
    <w:p w:rsidR="00464762" w:rsidRPr="00912364" w:rsidRDefault="00464762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2065DB" w:rsidRPr="00912364" w:rsidRDefault="002065DB" w:rsidP="002065DB">
      <w:pPr>
        <w:rPr>
          <w:rFonts w:asciiTheme="minorHAnsi" w:hAnsiTheme="minorHAnsi"/>
          <w:color w:val="000000" w:themeColor="text1"/>
        </w:rPr>
      </w:pPr>
      <w:r w:rsidRPr="00912364">
        <w:rPr>
          <w:rFonts w:asciiTheme="minorHAnsi" w:hAnsiTheme="minorHAnsi"/>
          <w:color w:val="000000" w:themeColor="text1"/>
        </w:rPr>
        <w:lastRenderedPageBreak/>
        <w:t>Zamawiający potwierdza powyższe.</w:t>
      </w:r>
    </w:p>
    <w:p w:rsidR="00C62187" w:rsidRPr="00912364" w:rsidRDefault="00C62187" w:rsidP="00567CFE">
      <w:pPr>
        <w:jc w:val="both"/>
        <w:rPr>
          <w:rFonts w:asciiTheme="minorHAnsi" w:hAnsiTheme="minorHAnsi"/>
        </w:rPr>
      </w:pPr>
    </w:p>
    <w:p w:rsidR="00970977" w:rsidRPr="00912364" w:rsidRDefault="00464762" w:rsidP="00567CFE">
      <w:pPr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8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§2 ust. 2 w zw. z ust. 3 lit. a). </w:t>
      </w:r>
    </w:p>
    <w:p w:rsidR="00970977" w:rsidRPr="00912364" w:rsidRDefault="00970977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proszony jest o potwierdzenie, że miejsce docelowe przedmiotu umowy zlokalizowane będzie na terenie siedziby Zamawiającego.</w:t>
      </w:r>
    </w:p>
    <w:p w:rsidR="00464762" w:rsidRPr="00912364" w:rsidRDefault="00464762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8A7AE5" w:rsidRPr="00912364" w:rsidRDefault="008A7AE5" w:rsidP="008A7AE5">
      <w:pPr>
        <w:rPr>
          <w:rFonts w:asciiTheme="minorHAnsi" w:hAnsiTheme="minorHAnsi"/>
          <w:color w:val="000000" w:themeColor="text1"/>
        </w:rPr>
      </w:pPr>
      <w:r w:rsidRPr="00912364">
        <w:rPr>
          <w:rFonts w:asciiTheme="minorHAnsi" w:hAnsiTheme="minorHAnsi"/>
          <w:color w:val="000000" w:themeColor="text1"/>
        </w:rPr>
        <w:t>Zamawiający potwierdza powyższe.</w:t>
      </w:r>
    </w:p>
    <w:p w:rsidR="00A169D6" w:rsidRPr="00912364" w:rsidRDefault="00A169D6" w:rsidP="00567CF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70977" w:rsidRPr="00912364" w:rsidRDefault="00464762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9</w:t>
      </w:r>
      <w:r w:rsidR="008324C5" w:rsidRPr="00912364">
        <w:rPr>
          <w:rFonts w:asciiTheme="minorHAnsi" w:hAnsiTheme="minorHAnsi"/>
          <w:b/>
          <w:color w:val="auto"/>
          <w:sz w:val="20"/>
          <w:szCs w:val="20"/>
          <w:lang w:eastAsia="de-DE"/>
        </w:rPr>
        <w:t xml:space="preserve"> </w:t>
      </w:r>
      <w:r w:rsidR="00C62187" w:rsidRPr="0091236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2 ust. 4.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W nawiązaniu do zapisu § 2 ust. 4 w celu zapewnienia realizacji przedmiotu umowy w terminie wskazanym w § 2 ust. 1 prosimy o potwierdzenie, iż Zamawiający udostępni Wykonawcy pomieszczania, sprzęt oraz infrastrukturę do instalacji przedmiotu zamówienia. W nawiązaniu do powyższego prosimy o dodanie do zapisów § 2 następującego zapisu: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b/>
          <w:bCs/>
          <w:iCs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„Zamawiający udostępni Wykonawcy pomieszczenia, sprzęt oraz infrastrukturę do instalacji aparatu HDR we wspólnie ustalonym między Stronami terminie, umożliwiającym Wykonawcy realizację przedmiotu zamówienia w terminach określonych § 2 ust. 1 umowy.”</w:t>
      </w:r>
    </w:p>
    <w:p w:rsidR="00464762" w:rsidRPr="00912364" w:rsidRDefault="00464762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bCs/>
          <w:iCs/>
          <w:color w:val="auto"/>
          <w:sz w:val="20"/>
          <w:szCs w:val="20"/>
        </w:rPr>
        <w:t>Odpowiedź:</w:t>
      </w:r>
    </w:p>
    <w:p w:rsidR="008A7AE5" w:rsidRPr="00912364" w:rsidRDefault="008A7AE5" w:rsidP="008A7AE5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Zgodnie z SIWZ i projektem umowy.</w:t>
      </w:r>
    </w:p>
    <w:p w:rsidR="00B304C7" w:rsidRPr="00912364" w:rsidRDefault="00B304C7" w:rsidP="00567CFE">
      <w:pPr>
        <w:jc w:val="both"/>
        <w:rPr>
          <w:rFonts w:asciiTheme="minorHAnsi" w:hAnsiTheme="minorHAnsi"/>
          <w:b/>
        </w:rPr>
      </w:pPr>
    </w:p>
    <w:p w:rsidR="00970977" w:rsidRPr="00912364" w:rsidRDefault="00C62187" w:rsidP="00567CFE">
      <w:pPr>
        <w:pStyle w:val="Default"/>
        <w:jc w:val="both"/>
        <w:rPr>
          <w:rFonts w:asciiTheme="minorHAnsi" w:eastAsia="Times New Roman" w:hAnsiTheme="minorHAnsi" w:cs="Helvetica"/>
          <w:color w:val="auto"/>
          <w:sz w:val="20"/>
          <w:szCs w:val="20"/>
          <w:lang w:eastAsia="pl-PL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10</w:t>
      </w:r>
      <w:r w:rsidR="00061D60" w:rsidRPr="00912364">
        <w:rPr>
          <w:rFonts w:asciiTheme="minorHAnsi" w:eastAsia="Times New Roman" w:hAnsiTheme="minorHAnsi" w:cs="Helvetica"/>
          <w:color w:val="auto"/>
          <w:sz w:val="20"/>
          <w:szCs w:val="20"/>
          <w:lang w:eastAsia="pl-PL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2.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W celu zapewnienia prawidłowej realizacji przedmiotu umowy prosimy Zamawiającego o potwierdzenie, iż Zamawiający będzie przechowywał przedmiot zamówienia w okresie od dostawy do instalacji w odpowiednich warunkach dla przedmiotu zamówienia. W nawiązaniu do powyższego prosimy o dodanie do zapisów § 2 następującego zapisu: </w:t>
      </w:r>
    </w:p>
    <w:p w:rsidR="00970977" w:rsidRPr="00912364" w:rsidRDefault="00970977" w:rsidP="00567CF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„Zamawiający będzie przechowywał przedmiot zamówienia w okresie od dostawy do instalacji przedmiotu zamówienia w warunkach zapewniających bezpieczne i odpowiednie dla tego rodzaju sprzętu warunki.”</w:t>
      </w:r>
    </w:p>
    <w:p w:rsidR="00C62187" w:rsidRPr="00912364" w:rsidRDefault="00C62187" w:rsidP="00567CF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B293A" w:rsidRPr="00912364" w:rsidRDefault="004B293A" w:rsidP="004B293A">
      <w:pPr>
        <w:widowControl w:val="0"/>
        <w:tabs>
          <w:tab w:val="left" w:pos="397"/>
        </w:tabs>
        <w:suppressAutoHyphens/>
        <w:autoSpaceDE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912364">
        <w:rPr>
          <w:rFonts w:asciiTheme="minorHAnsi" w:hAnsiTheme="minorHAnsi"/>
          <w:color w:val="000000" w:themeColor="text1"/>
        </w:rPr>
        <w:t xml:space="preserve">Zamawiający wyraża zgodę  na zapisy §2 . Dodatkowo Zamawiający wprowadza  zapis o treści :” </w:t>
      </w:r>
      <w:r w:rsidRPr="00912364">
        <w:rPr>
          <w:rFonts w:asciiTheme="minorHAnsi" w:hAnsiTheme="minorHAnsi" w:cstheme="minorHAnsi"/>
          <w:color w:val="000000" w:themeColor="text1"/>
        </w:rPr>
        <w:t>Zamawiający nie ponosi odpowiedzialności za braki lub uszkodzenia przedmiotu zamówienia w okresie od dostawy do instalacji. Do czasu instalacji przedmiot zamówienia jest własnością Wykonawcy. Zgod</w:t>
      </w:r>
      <w:r w:rsidR="00BF3345" w:rsidRPr="00912364">
        <w:rPr>
          <w:rFonts w:asciiTheme="minorHAnsi" w:hAnsiTheme="minorHAnsi" w:cstheme="minorHAnsi"/>
          <w:color w:val="000000" w:themeColor="text1"/>
        </w:rPr>
        <w:t>nie z projektem umowy &amp;4 pkt. 3</w:t>
      </w:r>
      <w:r w:rsidRPr="00912364">
        <w:rPr>
          <w:rFonts w:asciiTheme="minorHAnsi" w:hAnsiTheme="minorHAnsi" w:cstheme="minorHAnsi"/>
          <w:color w:val="000000" w:themeColor="text1"/>
        </w:rPr>
        <w:t>:´”</w:t>
      </w:r>
      <w:r w:rsidRPr="00912364">
        <w:rPr>
          <w:rFonts w:asciiTheme="minorHAnsi" w:hAnsiTheme="minorHAnsi"/>
          <w:color w:val="000000" w:themeColor="text1"/>
        </w:rPr>
        <w:t xml:space="preserve"> Wykonawca na swój koszt ubezpiecza przedmiot umowy do momentu dokonania końcowego odbioru przez Zamawiającego.”</w:t>
      </w:r>
    </w:p>
    <w:p w:rsidR="004B293A" w:rsidRPr="00912364" w:rsidRDefault="004B293A" w:rsidP="004B293A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431B31" w:rsidRPr="00912364" w:rsidRDefault="00431B31" w:rsidP="00567CFE">
      <w:pPr>
        <w:jc w:val="both"/>
        <w:rPr>
          <w:rFonts w:asciiTheme="minorHAnsi" w:hAnsiTheme="minorHAnsi"/>
          <w:b/>
        </w:rPr>
      </w:pPr>
    </w:p>
    <w:p w:rsidR="00970977" w:rsidRPr="00912364" w:rsidRDefault="00C62187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11</w:t>
      </w:r>
      <w:r w:rsidR="00381DE7" w:rsidRPr="0091236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2.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W celu zapewnienia realizacji przedmiotu umowy w zakresie szkoleń personelu w terminie wskazanym w § 2 ust. 1 prosimy o potwierdzenie, iż Zamawiający wydeleguje pracowników do szkolenia w terminie umożliwiającym realizację tej części przedmiotu zamówienia. W nawiązaniu do powyższego prosimy o dodanie do zapisów § 2 następującego zapisu: </w:t>
      </w:r>
    </w:p>
    <w:p w:rsidR="00970977" w:rsidRPr="00912364" w:rsidRDefault="00970977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„Zamawiający przekaże Wykonawcy listę osób do szkolenia oraz wydeleguje personel na szkolenie we wspólnie ustalonym między Stronami terminie, umożliwiającym Wykonawcy realizację przedmiotu zamówienia w terminach określonych § 2 ust. 1 umowy.”</w:t>
      </w:r>
    </w:p>
    <w:p w:rsidR="00C62187" w:rsidRPr="00912364" w:rsidRDefault="00C62187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bCs/>
          <w:iCs/>
          <w:color w:val="auto"/>
          <w:sz w:val="20"/>
          <w:szCs w:val="20"/>
        </w:rPr>
        <w:t>Odpowiedź:</w:t>
      </w:r>
    </w:p>
    <w:p w:rsidR="009B4D2D" w:rsidRPr="00912364" w:rsidRDefault="00896623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Zgodnie z SIWZ i Załącznikiem nr 1 pkt.60.</w:t>
      </w:r>
    </w:p>
    <w:p w:rsidR="00970977" w:rsidRPr="00912364" w:rsidRDefault="00C62187" w:rsidP="00567CFE">
      <w:pPr>
        <w:autoSpaceDE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1</w:t>
      </w:r>
      <w:r w:rsidR="00061D60" w:rsidRPr="00912364">
        <w:rPr>
          <w:rFonts w:asciiTheme="minorHAnsi" w:hAnsiTheme="minorHAnsi"/>
          <w:b/>
        </w:rPr>
        <w:t>2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§2. </w:t>
      </w:r>
    </w:p>
    <w:p w:rsidR="00970977" w:rsidRPr="00912364" w:rsidRDefault="00970977" w:rsidP="00567CFE">
      <w:pPr>
        <w:autoSpaceDE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</w:rPr>
        <w:t>Zamawiający proszony jest o potwierdzenie, że z momentem podpisania przez osoby upoważnione przez Zamawiającego oraz wykonawcę protokołu odbioru następuje wydanie przedmiotu zamówienia Zamawiającemu w trybie art. 548 kc i na Zamawiającego przechodzi własność przedmiotu zamówienia.</w:t>
      </w:r>
    </w:p>
    <w:p w:rsidR="009634B4" w:rsidRPr="00912364" w:rsidRDefault="00C62187" w:rsidP="00567CFE">
      <w:pPr>
        <w:jc w:val="both"/>
        <w:rPr>
          <w:rFonts w:asciiTheme="minorHAnsi" w:hAnsiTheme="minorHAnsi"/>
          <w:b/>
          <w:bCs/>
          <w:iCs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8C5B44" w:rsidRPr="00912364" w:rsidRDefault="008C5B44" w:rsidP="008C5B44">
      <w:pPr>
        <w:tabs>
          <w:tab w:val="left" w:pos="426"/>
        </w:tabs>
        <w:jc w:val="both"/>
        <w:rPr>
          <w:rFonts w:asciiTheme="minorHAnsi" w:hAnsiTheme="minorHAnsi"/>
          <w:color w:val="000000" w:themeColor="text1"/>
        </w:rPr>
      </w:pPr>
      <w:r w:rsidRPr="00912364">
        <w:rPr>
          <w:rFonts w:asciiTheme="minorHAnsi" w:hAnsiTheme="minorHAnsi"/>
          <w:color w:val="000000" w:themeColor="text1"/>
        </w:rPr>
        <w:t>Zgodnie z SIWZ po  dokonaniu instalacji i uruchomienia całości.</w:t>
      </w:r>
    </w:p>
    <w:p w:rsidR="007E3553" w:rsidRPr="00912364" w:rsidRDefault="007E3553" w:rsidP="00567CFE">
      <w:pPr>
        <w:jc w:val="both"/>
        <w:rPr>
          <w:rFonts w:asciiTheme="minorHAnsi" w:hAnsiTheme="minorHAnsi"/>
        </w:rPr>
      </w:pPr>
    </w:p>
    <w:p w:rsidR="00970977" w:rsidRPr="00912364" w:rsidRDefault="00C62187" w:rsidP="00567CFE">
      <w:pPr>
        <w:pStyle w:val="Tekstpodstawowy31"/>
        <w:rPr>
          <w:rFonts w:asciiTheme="minorHAnsi" w:hAnsiTheme="minorHAnsi"/>
          <w:b/>
          <w:sz w:val="20"/>
          <w:lang w:eastAsia="de-DE"/>
        </w:rPr>
      </w:pPr>
      <w:r w:rsidRPr="00912364">
        <w:rPr>
          <w:rFonts w:asciiTheme="minorHAnsi" w:hAnsiTheme="minorHAnsi"/>
          <w:b/>
          <w:sz w:val="20"/>
        </w:rPr>
        <w:t>Pytanie nr 1</w:t>
      </w:r>
      <w:r w:rsidR="00061D60" w:rsidRPr="00912364">
        <w:rPr>
          <w:rFonts w:asciiTheme="minorHAnsi" w:hAnsiTheme="minorHAnsi"/>
          <w:b/>
          <w:sz w:val="20"/>
        </w:rPr>
        <w:t>3</w:t>
      </w:r>
      <w:r w:rsidRPr="00912364">
        <w:rPr>
          <w:rFonts w:asciiTheme="minorHAnsi" w:hAnsiTheme="minorHAnsi"/>
          <w:b/>
          <w:sz w:val="20"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lastRenderedPageBreak/>
        <w:t xml:space="preserve">SIWZ- Zał. nr 5 do SIWZ, wzór umowy, §2 ust. 6 w zw. z ust. 1 oraz §5 ust. 3.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Protokół odbioru nie stanowi dokumentu rozliczającego; protokół odbioru stanowi potwierdzenie wykonania przedmiotu umowy przez wykonawcę oraz jest podstawą do wystawienia przez wykonawcę faktury VAT.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Mając powyższe na uwadze Zamawiający, w zw. z treścią §2 ust. 1, proszony jest o wykreślenie ust. 6, ewentualnie Zamawiający proszony jest o zmianę treści ust. 6 w ten sposób, że otrzyma on brzmienie: </w:t>
      </w:r>
    </w:p>
    <w:p w:rsidR="00970977" w:rsidRPr="00912364" w:rsidRDefault="00970977" w:rsidP="00567CFE">
      <w:pPr>
        <w:pStyle w:val="Tekstpodstawowy31"/>
        <w:rPr>
          <w:rFonts w:asciiTheme="minorHAnsi" w:hAnsiTheme="minorHAnsi"/>
          <w:b/>
          <w:sz w:val="20"/>
          <w:lang w:eastAsia="de-DE"/>
        </w:rPr>
      </w:pPr>
      <w:r w:rsidRPr="00912364">
        <w:rPr>
          <w:rFonts w:asciiTheme="minorHAnsi" w:hAnsiTheme="minorHAnsi"/>
          <w:sz w:val="20"/>
        </w:rPr>
        <w:t>„</w:t>
      </w:r>
      <w:r w:rsidRPr="00912364">
        <w:rPr>
          <w:rFonts w:asciiTheme="minorHAnsi" w:hAnsiTheme="minorHAnsi"/>
          <w:i/>
          <w:iCs/>
          <w:sz w:val="20"/>
        </w:rPr>
        <w:t>6. Dokumentem potwierdzającym wykonanie przedmiotu zamówienia jest podpisany przez Strony protokół odbioru.</w:t>
      </w:r>
      <w:r w:rsidRPr="00912364">
        <w:rPr>
          <w:rFonts w:asciiTheme="minorHAnsi" w:hAnsiTheme="minorHAnsi"/>
          <w:sz w:val="20"/>
        </w:rPr>
        <w:t>”</w:t>
      </w:r>
    </w:p>
    <w:p w:rsidR="00C62187" w:rsidRPr="00912364" w:rsidRDefault="00C62187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B264B4" w:rsidRPr="00912364" w:rsidRDefault="00B264B4" w:rsidP="00B264B4">
      <w:pPr>
        <w:rPr>
          <w:rFonts w:asciiTheme="minorHAnsi" w:hAnsiTheme="minorHAnsi"/>
          <w:color w:val="000000" w:themeColor="text1"/>
        </w:rPr>
      </w:pPr>
      <w:r w:rsidRPr="00912364">
        <w:rPr>
          <w:rFonts w:asciiTheme="minorHAnsi" w:hAnsiTheme="minorHAnsi"/>
          <w:color w:val="000000" w:themeColor="text1"/>
        </w:rPr>
        <w:t>Zamawiający wyraża zgodę na zmianę treści pkt</w:t>
      </w:r>
      <w:r w:rsidR="00FD0833" w:rsidRPr="00912364">
        <w:rPr>
          <w:rFonts w:asciiTheme="minorHAnsi" w:hAnsiTheme="minorHAnsi"/>
          <w:color w:val="000000" w:themeColor="text1"/>
        </w:rPr>
        <w:t>.</w:t>
      </w:r>
      <w:r w:rsidRPr="00912364">
        <w:rPr>
          <w:rFonts w:asciiTheme="minorHAnsi" w:hAnsiTheme="minorHAnsi"/>
          <w:color w:val="000000" w:themeColor="text1"/>
        </w:rPr>
        <w:t xml:space="preserve"> 6  na:”</w:t>
      </w:r>
      <w:r w:rsidRPr="00912364">
        <w:rPr>
          <w:rFonts w:asciiTheme="minorHAnsi" w:hAnsiTheme="minorHAnsi"/>
          <w:i/>
          <w:iCs/>
        </w:rPr>
        <w:t xml:space="preserve"> Dokumentem potwierdzającym wykonanie przedmiotu zamówienia jest podpisany przez Strony protokół odbioru.</w:t>
      </w:r>
      <w:r w:rsidRPr="00912364">
        <w:rPr>
          <w:rFonts w:asciiTheme="minorHAnsi" w:hAnsiTheme="minorHAnsi"/>
        </w:rPr>
        <w:t>”.</w:t>
      </w:r>
    </w:p>
    <w:p w:rsidR="00B264B4" w:rsidRPr="00912364" w:rsidRDefault="00B264B4" w:rsidP="00B264B4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9B4D2D" w:rsidRPr="00912364" w:rsidRDefault="009B4D2D" w:rsidP="00567CFE">
      <w:pPr>
        <w:jc w:val="both"/>
        <w:rPr>
          <w:rFonts w:asciiTheme="minorHAnsi" w:hAnsiTheme="minorHAnsi"/>
        </w:rPr>
      </w:pPr>
    </w:p>
    <w:p w:rsidR="00970977" w:rsidRPr="00912364" w:rsidRDefault="009634B4" w:rsidP="00567CFE">
      <w:pPr>
        <w:pStyle w:val="Tekstpodstawowy31"/>
        <w:rPr>
          <w:rFonts w:asciiTheme="minorHAnsi" w:hAnsiTheme="minorHAnsi" w:cs="Helvetica"/>
          <w:sz w:val="20"/>
          <w:lang w:eastAsia="pl-PL"/>
        </w:rPr>
      </w:pPr>
      <w:r w:rsidRPr="00912364">
        <w:rPr>
          <w:rFonts w:asciiTheme="minorHAnsi" w:hAnsiTheme="minorHAnsi"/>
          <w:b/>
          <w:sz w:val="20"/>
        </w:rPr>
        <w:t>Pytanie nr 1</w:t>
      </w:r>
      <w:r w:rsidR="00061D60" w:rsidRPr="00912364">
        <w:rPr>
          <w:rFonts w:asciiTheme="minorHAnsi" w:hAnsiTheme="minorHAnsi"/>
          <w:b/>
          <w:sz w:val="20"/>
        </w:rPr>
        <w:t>4</w:t>
      </w:r>
      <w:r w:rsidR="00061D60" w:rsidRPr="00912364">
        <w:rPr>
          <w:rFonts w:asciiTheme="minorHAnsi" w:hAnsiTheme="minorHAnsi" w:cs="Helvetica"/>
          <w:sz w:val="20"/>
          <w:lang w:eastAsia="pl-PL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§2 ust. 7 oraz 8. </w:t>
      </w:r>
    </w:p>
    <w:p w:rsidR="00970977" w:rsidRPr="00912364" w:rsidRDefault="00970977" w:rsidP="00567CFE">
      <w:pPr>
        <w:pStyle w:val="Tekstpodstawowy31"/>
        <w:rPr>
          <w:rFonts w:asciiTheme="minorHAnsi" w:hAnsiTheme="minorHAnsi"/>
          <w:b/>
          <w:sz w:val="20"/>
        </w:rPr>
      </w:pPr>
      <w:r w:rsidRPr="00912364">
        <w:rPr>
          <w:rFonts w:asciiTheme="minorHAnsi" w:hAnsiTheme="minorHAnsi"/>
          <w:sz w:val="20"/>
        </w:rPr>
        <w:t>Zamawiający proszony jest w sposób jednoznaczny o wskazanie kto z jego strony upoważniony jest do podpisania protokołu odbioru.</w:t>
      </w:r>
    </w:p>
    <w:p w:rsidR="009634B4" w:rsidRPr="00912364" w:rsidRDefault="009634B4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9634B4" w:rsidRPr="00912364" w:rsidRDefault="00FD0833" w:rsidP="00567CFE">
      <w:pPr>
        <w:jc w:val="both"/>
        <w:rPr>
          <w:rFonts w:asciiTheme="minorHAnsi" w:hAnsiTheme="minorHAnsi"/>
          <w:b/>
          <w:bCs/>
        </w:rPr>
      </w:pPr>
      <w:r w:rsidRPr="00912364">
        <w:rPr>
          <w:rFonts w:asciiTheme="minorHAnsi" w:hAnsiTheme="minorHAnsi"/>
        </w:rPr>
        <w:t xml:space="preserve">Zamawiający modyfikuje </w:t>
      </w:r>
      <w:r w:rsidRPr="00912364">
        <w:rPr>
          <w:rFonts w:asciiTheme="minorHAnsi" w:hAnsiTheme="minorHAnsi"/>
          <w:b/>
          <w:bCs/>
        </w:rPr>
        <w:t>§2 ust. 7 na :</w:t>
      </w:r>
    </w:p>
    <w:p w:rsidR="00FD0833" w:rsidRPr="00912364" w:rsidRDefault="00FD0833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color w:val="000000"/>
        </w:rPr>
        <w:t>Osobą upoważnioną do odbioru ze strony Zamawiającego jest: Kierownik Działu Brachyterapii.</w:t>
      </w:r>
    </w:p>
    <w:p w:rsidR="009634B4" w:rsidRPr="00912364" w:rsidRDefault="009634B4" w:rsidP="00567CFE">
      <w:pPr>
        <w:jc w:val="both"/>
        <w:rPr>
          <w:rFonts w:asciiTheme="minorHAnsi" w:hAnsiTheme="minorHAnsi"/>
          <w:b/>
        </w:rPr>
      </w:pPr>
    </w:p>
    <w:p w:rsidR="00970977" w:rsidRPr="00912364" w:rsidRDefault="009634B4" w:rsidP="00567CFE">
      <w:pPr>
        <w:shd w:val="clear" w:color="auto" w:fill="FFFFFF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1</w:t>
      </w:r>
      <w:r w:rsidR="0045250B" w:rsidRPr="00912364">
        <w:rPr>
          <w:rFonts w:asciiTheme="minorHAnsi" w:hAnsiTheme="minorHAnsi"/>
          <w:b/>
        </w:rPr>
        <w:t>5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§2 ust. 7 oraz 8. </w:t>
      </w:r>
    </w:p>
    <w:p w:rsidR="00970977" w:rsidRPr="00912364" w:rsidRDefault="00970977" w:rsidP="00567CFE">
      <w:pPr>
        <w:shd w:val="clear" w:color="auto" w:fill="FFFFFF"/>
        <w:jc w:val="both"/>
        <w:rPr>
          <w:rFonts w:asciiTheme="minorHAnsi" w:hAnsiTheme="minorHAnsi" w:cs="Helvetica"/>
        </w:rPr>
      </w:pPr>
      <w:r w:rsidRPr="00912364">
        <w:rPr>
          <w:rFonts w:asciiTheme="minorHAnsi" w:hAnsiTheme="minorHAnsi"/>
        </w:rPr>
        <w:t>Zamawiający proszony jest o potwierdzenie, że pracownik Zakładu Aparatury Medycznej ma być jedynie obecny w trakcie odbioru lecz nie jest wymagane aby podpisał protokół odbioru.</w:t>
      </w:r>
    </w:p>
    <w:p w:rsidR="009634B4" w:rsidRPr="00912364" w:rsidRDefault="009634B4" w:rsidP="00567CFE">
      <w:pPr>
        <w:jc w:val="both"/>
        <w:rPr>
          <w:rFonts w:asciiTheme="minorHAnsi" w:hAnsiTheme="minorHAnsi"/>
          <w:b/>
          <w:bCs/>
          <w:iCs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8F193F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Pracownik Zakładu Aparatury Medycznej ma być obecny w trakcie odbioru, oraz wymagany jest aby podpisał protokół odbioru.</w:t>
      </w:r>
    </w:p>
    <w:p w:rsidR="008F193F" w:rsidRPr="00912364" w:rsidRDefault="008F193F" w:rsidP="00567CFE">
      <w:pPr>
        <w:jc w:val="both"/>
        <w:rPr>
          <w:rFonts w:asciiTheme="minorHAnsi" w:hAnsiTheme="minorHAnsi"/>
          <w:bCs/>
        </w:rPr>
      </w:pPr>
    </w:p>
    <w:p w:rsidR="00970977" w:rsidRPr="00912364" w:rsidRDefault="0046297E" w:rsidP="00567CF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1</w:t>
      </w:r>
      <w:r w:rsidR="005575C5" w:rsidRPr="00912364">
        <w:rPr>
          <w:rFonts w:asciiTheme="minorHAnsi" w:hAnsiTheme="minorHAnsi"/>
          <w:b/>
          <w:color w:val="auto"/>
          <w:sz w:val="20"/>
          <w:szCs w:val="20"/>
        </w:rPr>
        <w:t>6</w:t>
      </w:r>
      <w:r w:rsidRPr="00912364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§4 pkt 3).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Zamawiający proszony jest o potwierdzenie, że pod pojęciem „</w:t>
      </w:r>
      <w:r w:rsidRPr="00912364">
        <w:rPr>
          <w:rFonts w:asciiTheme="minorHAnsi" w:hAnsiTheme="minorHAnsi"/>
          <w:i/>
          <w:iCs/>
          <w:sz w:val="20"/>
          <w:szCs w:val="20"/>
        </w:rPr>
        <w:t>końcowego odbioru</w:t>
      </w:r>
      <w:r w:rsidRPr="00912364">
        <w:rPr>
          <w:rFonts w:asciiTheme="minorHAnsi" w:hAnsiTheme="minorHAnsi"/>
          <w:sz w:val="20"/>
          <w:szCs w:val="20"/>
        </w:rPr>
        <w:t>” należy rozumieć odbiór, o którym mowa w §2 ust. 1.</w:t>
      </w:r>
    </w:p>
    <w:p w:rsidR="0046297E" w:rsidRPr="00912364" w:rsidRDefault="0046297E" w:rsidP="00567CF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5575C5" w:rsidP="00567CFE">
      <w:pPr>
        <w:autoSpaceDE w:val="0"/>
        <w:autoSpaceDN w:val="0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potwierdza powyższe.</w:t>
      </w:r>
    </w:p>
    <w:p w:rsidR="0046297E" w:rsidRPr="00912364" w:rsidRDefault="0046297E" w:rsidP="00567CFE">
      <w:pPr>
        <w:autoSpaceDE w:val="0"/>
        <w:autoSpaceDN w:val="0"/>
        <w:jc w:val="both"/>
        <w:rPr>
          <w:rFonts w:asciiTheme="minorHAnsi" w:hAnsiTheme="minorHAnsi"/>
        </w:rPr>
      </w:pPr>
    </w:p>
    <w:p w:rsidR="00970977" w:rsidRPr="00912364" w:rsidRDefault="0046297E" w:rsidP="00567CFE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1</w:t>
      </w:r>
      <w:r w:rsidR="00492DA3" w:rsidRPr="00912364">
        <w:rPr>
          <w:rFonts w:asciiTheme="minorHAnsi" w:hAnsiTheme="minorHAnsi"/>
          <w:b/>
          <w:color w:val="auto"/>
          <w:sz w:val="20"/>
          <w:szCs w:val="20"/>
        </w:rPr>
        <w:t>7</w:t>
      </w:r>
      <w:r w:rsidRPr="0091236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§4 ust 8.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Zwracamy się do Zamawiającego z prośbą o modyfikację ust 8 na poniższą;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„Nie każda naprawa gwarancyjna powoduje przedłużenie okresu gwarancji o czas wyłączenia danego sprzętu z eksploatacji. Jako czas wyłączenia sprzętu z eksploatacji rozumie się czas od dnia zgłoszenia awarii do dnia przekazania sprawnego sprzętu użytkownikowi, gdy w tym czasie nie było możliwe prowadzenie napromieniania pacjentów zgodnie z ich radioterapeutycznymi planami leczenia (energia, dawka, technika napromieniania itd.) z wykorzystaniem oferowanego urządzenia. Jeśli Zamawiający nie udostępni sprzętu Wykonawcy w celu wykonania naprawy, Wykonawca zaznacza ten fakt w raporcie/protokole z naprawy, a przedłużenia okresu gwarancji opisanego powyżej nie stosuje się.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Do okresu przestoju nie zalicza się dni wyłączeń Sprzętu w celu przeprowadzenia Planowanych usług konserwacyjnych oraz godzin, w których Zamawiający nie udziela świadczeń zdrowotnych.”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4A4C" w:rsidRPr="00912364" w:rsidRDefault="00464A4C" w:rsidP="00464A4C">
      <w:pPr>
        <w:rPr>
          <w:rFonts w:asciiTheme="minorHAnsi" w:hAnsiTheme="minorHAnsi"/>
          <w:color w:val="000000" w:themeColor="text1"/>
        </w:rPr>
      </w:pPr>
      <w:r w:rsidRPr="00912364">
        <w:rPr>
          <w:rFonts w:asciiTheme="minorHAnsi" w:hAnsiTheme="minorHAnsi"/>
          <w:color w:val="000000" w:themeColor="text1"/>
        </w:rPr>
        <w:t>Zamawiający wyraża zgodę na powyższe.</w:t>
      </w:r>
    </w:p>
    <w:p w:rsidR="00464A4C" w:rsidRPr="00912364" w:rsidRDefault="00464A4C" w:rsidP="00464A4C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464A4C" w:rsidRPr="00912364" w:rsidRDefault="00464A4C" w:rsidP="00567CFE">
      <w:pPr>
        <w:jc w:val="both"/>
        <w:rPr>
          <w:rFonts w:asciiTheme="minorHAnsi" w:hAnsiTheme="minorHAnsi"/>
          <w:b/>
        </w:rPr>
      </w:pPr>
    </w:p>
    <w:p w:rsidR="00970977" w:rsidRPr="00912364" w:rsidRDefault="0046297E" w:rsidP="00567CFE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1</w:t>
      </w:r>
      <w:r w:rsidR="00492DA3" w:rsidRPr="00912364">
        <w:rPr>
          <w:rFonts w:asciiTheme="minorHAnsi" w:hAnsiTheme="minorHAnsi"/>
          <w:b/>
          <w:color w:val="auto"/>
          <w:sz w:val="20"/>
          <w:szCs w:val="20"/>
        </w:rPr>
        <w:t>8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>SIWZ- Zał. nr 5 do SIWZ, wzór umowy, §4 pkt 10) oraz pkt 6 załącznika nr 1 do SIWZ w części „</w:t>
      </w:r>
      <w:r w:rsidRPr="00912364">
        <w:rPr>
          <w:rFonts w:asciiTheme="minorHAnsi" w:hAnsiTheme="minorHAnsi"/>
          <w:b/>
          <w:bCs/>
          <w:i/>
          <w:iCs/>
          <w:sz w:val="20"/>
          <w:szCs w:val="20"/>
        </w:rPr>
        <w:t>INNE WYMAGANIA</w:t>
      </w:r>
      <w:r w:rsidRPr="00912364">
        <w:rPr>
          <w:rFonts w:asciiTheme="minorHAnsi" w:hAnsiTheme="minorHAnsi"/>
          <w:b/>
          <w:bCs/>
          <w:sz w:val="20"/>
          <w:szCs w:val="20"/>
        </w:rPr>
        <w:t xml:space="preserve">”.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Zamawiający proszony jest o potwierdzenie, że w okresie gwarancji wykonawca zobowiązany jest do wymiany podzespołu na nowy po trzeciej jego naprawie, ewentualnie Zamawiający proszony jest o wskazanie po jakiej ilości napraw danego podzespołu wykonawca zobowiązany jest do jego wymiany na nowy.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lastRenderedPageBreak/>
        <w:t>Odpowiedź:</w:t>
      </w:r>
    </w:p>
    <w:p w:rsidR="00492DA3" w:rsidRPr="00912364" w:rsidRDefault="00492DA3" w:rsidP="00492DA3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Zamawiający modyfikuje  </w:t>
      </w:r>
      <w:r w:rsidRPr="00912364">
        <w:rPr>
          <w:rFonts w:asciiTheme="minorHAnsi" w:hAnsiTheme="minorHAnsi"/>
          <w:b/>
          <w:bCs/>
          <w:sz w:val="20"/>
          <w:szCs w:val="20"/>
        </w:rPr>
        <w:t>wzór umowy, §4 pkt 10) oraz pkt 6 załącznika nr 1 do SIWZ w części „</w:t>
      </w:r>
      <w:r w:rsidRPr="00912364">
        <w:rPr>
          <w:rFonts w:asciiTheme="minorHAnsi" w:hAnsiTheme="minorHAnsi"/>
          <w:b/>
          <w:bCs/>
          <w:i/>
          <w:iCs/>
          <w:sz w:val="20"/>
          <w:szCs w:val="20"/>
        </w:rPr>
        <w:t>INNE WYMAGANIA</w:t>
      </w:r>
      <w:r w:rsidRPr="00912364">
        <w:rPr>
          <w:rFonts w:asciiTheme="minorHAnsi" w:hAnsiTheme="minorHAnsi"/>
          <w:b/>
          <w:bCs/>
          <w:sz w:val="20"/>
          <w:szCs w:val="20"/>
        </w:rPr>
        <w:t xml:space="preserve">”. </w:t>
      </w:r>
    </w:p>
    <w:p w:rsidR="0046297E" w:rsidRPr="00912364" w:rsidRDefault="00492DA3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aktualne dokumenty.</w:t>
      </w:r>
    </w:p>
    <w:p w:rsidR="00492DA3" w:rsidRPr="00912364" w:rsidRDefault="00492DA3" w:rsidP="00567CFE">
      <w:pPr>
        <w:jc w:val="both"/>
        <w:rPr>
          <w:rFonts w:asciiTheme="minorHAnsi" w:hAnsiTheme="minorHAnsi"/>
        </w:rPr>
      </w:pPr>
    </w:p>
    <w:p w:rsidR="00970977" w:rsidRPr="00912364" w:rsidRDefault="0046297E" w:rsidP="00567CFE">
      <w:pPr>
        <w:pStyle w:val="Default"/>
        <w:rPr>
          <w:rFonts w:asciiTheme="minorHAnsi" w:hAnsiTheme="minorHAnsi"/>
          <w:b/>
          <w:color w:val="auto"/>
          <w:sz w:val="20"/>
          <w:szCs w:val="20"/>
          <w:lang w:eastAsia="de-DE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 xml:space="preserve">Pytanie nr </w:t>
      </w:r>
      <w:r w:rsidR="00492DA3" w:rsidRPr="00912364">
        <w:rPr>
          <w:rFonts w:asciiTheme="minorHAnsi" w:hAnsiTheme="minorHAnsi"/>
          <w:b/>
          <w:color w:val="auto"/>
          <w:sz w:val="20"/>
          <w:szCs w:val="20"/>
        </w:rPr>
        <w:t>19</w:t>
      </w:r>
      <w:r w:rsidRPr="00912364">
        <w:rPr>
          <w:rFonts w:asciiTheme="minorHAnsi" w:hAnsiTheme="minorHAnsi"/>
          <w:b/>
          <w:color w:val="auto"/>
          <w:sz w:val="20"/>
          <w:szCs w:val="20"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>SIWZ- Zał. nr 5 do SIWZ, wzór umowy, §4 ust 11 oraz załącznik nr 1 do SIWZ poz.7 w części „</w:t>
      </w:r>
      <w:r w:rsidRPr="00912364">
        <w:rPr>
          <w:rFonts w:asciiTheme="minorHAnsi" w:hAnsiTheme="minorHAnsi"/>
          <w:b/>
          <w:bCs/>
          <w:i/>
          <w:iCs/>
          <w:sz w:val="20"/>
          <w:szCs w:val="20"/>
        </w:rPr>
        <w:t>INNE WYMAGANIA</w:t>
      </w:r>
      <w:r w:rsidRPr="00912364">
        <w:rPr>
          <w:rFonts w:asciiTheme="minorHAnsi" w:hAnsiTheme="minorHAnsi"/>
          <w:b/>
          <w:bCs/>
          <w:sz w:val="20"/>
          <w:szCs w:val="20"/>
        </w:rPr>
        <w:t xml:space="preserve">”.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Zamawiający proszony jest o wykreślenie słowa „nieodpłatnie” ponieważ koszty świadczenia usług gwarancyjnych wliczone są w cenę urządzenia stanowiącego przedmiot zamówienia. W związku z czym Wykonawca nie świadczy żadnych usług bezpłatnych czy nieodpłatnych, a jedynie usługi w ramach przewidzianego wynagrodzenia za przedmiot zamówienia, które nie ulegną z tego tytułu zwiększeniu. Świadczenie usług bezpłatnych wiąże się z konsekwencjami podatkowymi zarówno dla Wykonawcy jak i dla Zamawiającego.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  <w:bCs/>
          <w:iCs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970977" w:rsidRPr="00912364" w:rsidRDefault="00882CD3" w:rsidP="00567CF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912364">
        <w:rPr>
          <w:rFonts w:asciiTheme="minorHAnsi" w:hAnsiTheme="minorHAnsi"/>
        </w:rPr>
        <w:t xml:space="preserve">Zamawiający modyfikuje  </w:t>
      </w:r>
      <w:r w:rsidRPr="00912364">
        <w:rPr>
          <w:rFonts w:asciiTheme="minorHAnsi" w:hAnsiTheme="minorHAnsi"/>
          <w:bCs/>
        </w:rPr>
        <w:t>wzór umowy.</w:t>
      </w:r>
    </w:p>
    <w:p w:rsidR="00882CD3" w:rsidRPr="00912364" w:rsidRDefault="00882CD3" w:rsidP="00882CD3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882CD3" w:rsidRPr="00912364" w:rsidRDefault="00882CD3" w:rsidP="00567CF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970977" w:rsidRPr="00912364" w:rsidRDefault="0046297E" w:rsidP="00567CF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2</w:t>
      </w:r>
      <w:r w:rsidR="00492DA3" w:rsidRPr="00912364">
        <w:rPr>
          <w:rFonts w:asciiTheme="minorHAnsi" w:hAnsiTheme="minorHAnsi"/>
          <w:b/>
        </w:rPr>
        <w:t>0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§4 pkt 11.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Wnosimy o dodanie na końcu przywołanego ustępu zastrzeżenia, że nie będą objęte gwarancją także te uszkodzenia, które powstały w wyniku zdarzeń losowych takich jak pożar, zalanie czy wojna: </w:t>
      </w:r>
    </w:p>
    <w:p w:rsidR="00970977" w:rsidRPr="00912364" w:rsidRDefault="00970977" w:rsidP="00567CF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</w:rPr>
        <w:t>„Gwarancja nie obejmuje uszkodzeń powstałych z winy użytkownika (powstałych w wyniku niestosowania się użytkownika do dostarczonych instrukcji obsługi) lub powstałych w wyniku zdarzeń losowych takich jak pożar, zalanie czy wojna.”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  <w:bCs/>
          <w:iCs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882CD3" w:rsidRPr="00912364" w:rsidRDefault="00882CD3" w:rsidP="00882CD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912364">
        <w:rPr>
          <w:rFonts w:asciiTheme="minorHAnsi" w:hAnsiTheme="minorHAnsi"/>
        </w:rPr>
        <w:t xml:space="preserve">Zamawiający modyfikuje  </w:t>
      </w:r>
      <w:r w:rsidRPr="00912364">
        <w:rPr>
          <w:rFonts w:asciiTheme="minorHAnsi" w:hAnsiTheme="minorHAnsi"/>
          <w:bCs/>
        </w:rPr>
        <w:t>wzór umowy.</w:t>
      </w:r>
    </w:p>
    <w:p w:rsidR="00492DA3" w:rsidRPr="00912364" w:rsidRDefault="00492DA3" w:rsidP="00492DA3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492DA3" w:rsidRPr="00912364" w:rsidRDefault="00492DA3" w:rsidP="00567C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70977" w:rsidRPr="00912364" w:rsidRDefault="0046297E" w:rsidP="00567CFE">
      <w:pPr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2</w:t>
      </w:r>
      <w:r w:rsidR="00453DD8" w:rsidRPr="00912364">
        <w:rPr>
          <w:rFonts w:asciiTheme="minorHAnsi" w:hAnsiTheme="minorHAnsi"/>
          <w:b/>
        </w:rPr>
        <w:t>1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§4 pkt 11.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Zamawiający proszony jest o dodanie po pkt 11) pkt 11a) w brzmieniu: </w:t>
      </w:r>
    </w:p>
    <w:p w:rsidR="00970977" w:rsidRPr="00912364" w:rsidRDefault="00970977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„11a. </w:t>
      </w:r>
      <w:r w:rsidRPr="00912364">
        <w:rPr>
          <w:rFonts w:asciiTheme="minorHAnsi" w:hAnsiTheme="minorHAnsi"/>
          <w:i/>
          <w:iCs/>
        </w:rPr>
        <w:t>Odpowiedzialność wykonawcy z tytułu gwarancji obejmuje tylko wady powstałe w przedmiocie zamówienia z przyczyn w nim tkwiących w momencie jego wydania Zamawiającemu.</w:t>
      </w:r>
      <w:r w:rsidRPr="00912364">
        <w:rPr>
          <w:rFonts w:asciiTheme="minorHAnsi" w:hAnsiTheme="minorHAnsi"/>
        </w:rPr>
        <w:t>”.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453DD8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podtrzymuje zapisy SIWZ.</w:t>
      </w:r>
    </w:p>
    <w:p w:rsidR="00453DD8" w:rsidRPr="00912364" w:rsidRDefault="00453DD8" w:rsidP="00567CFE">
      <w:pPr>
        <w:jc w:val="both"/>
        <w:rPr>
          <w:rFonts w:asciiTheme="minorHAnsi" w:hAnsiTheme="minorHAnsi"/>
        </w:rPr>
      </w:pPr>
    </w:p>
    <w:p w:rsidR="00970977" w:rsidRPr="00912364" w:rsidRDefault="0046297E" w:rsidP="00567CFE">
      <w:pPr>
        <w:jc w:val="both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>Pytanie nr 2</w:t>
      </w:r>
      <w:r w:rsidR="00C36070" w:rsidRPr="00912364">
        <w:rPr>
          <w:rFonts w:asciiTheme="minorHAnsi" w:hAnsiTheme="minorHAnsi"/>
          <w:b/>
        </w:rPr>
        <w:t>2</w:t>
      </w:r>
      <w:r w:rsidRPr="00912364">
        <w:rPr>
          <w:rFonts w:asciiTheme="minorHAnsi" w:hAnsiTheme="minorHAnsi"/>
          <w:b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§4 pkt 14). </w:t>
      </w:r>
    </w:p>
    <w:p w:rsidR="00970977" w:rsidRPr="00912364" w:rsidRDefault="00970977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proszony jest o wykreślenie pkt 14) w całości z uwagi na fakt., że moment dostarczenia instrukcji został już określony w §4 pkt 2) lit. a) umowy.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7177FF" w:rsidRPr="00912364" w:rsidRDefault="007177FF" w:rsidP="007177F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wyraża zgodę na powyższe.</w:t>
      </w:r>
    </w:p>
    <w:p w:rsidR="007177FF" w:rsidRPr="00912364" w:rsidRDefault="007177FF" w:rsidP="007177FF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2C1DDB" w:rsidRPr="00912364" w:rsidRDefault="002C1DDB" w:rsidP="00567CFE">
      <w:pPr>
        <w:jc w:val="both"/>
        <w:rPr>
          <w:rFonts w:asciiTheme="minorHAnsi" w:hAnsiTheme="minorHAnsi"/>
          <w:b/>
        </w:rPr>
      </w:pPr>
    </w:p>
    <w:p w:rsidR="00970977" w:rsidRPr="00912364" w:rsidRDefault="0046297E" w:rsidP="00567CFE">
      <w:pPr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2</w:t>
      </w:r>
      <w:r w:rsidR="007177FF" w:rsidRPr="00912364">
        <w:rPr>
          <w:rFonts w:asciiTheme="minorHAnsi" w:hAnsiTheme="minorHAnsi"/>
          <w:b/>
        </w:rPr>
        <w:t>3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>SIWZ- Zał. nr 5 do SIWZ, wzór umowy, §4 ust 12 oraz załącznik nr 1 do SIWZ poz. 8 w części „</w:t>
      </w:r>
      <w:r w:rsidRPr="00912364">
        <w:rPr>
          <w:rFonts w:asciiTheme="minorHAnsi" w:hAnsiTheme="minorHAnsi"/>
          <w:b/>
          <w:bCs/>
          <w:i/>
          <w:iCs/>
          <w:sz w:val="20"/>
          <w:szCs w:val="20"/>
        </w:rPr>
        <w:t>INNE WYMAGANIA</w:t>
      </w:r>
      <w:r w:rsidRPr="00912364">
        <w:rPr>
          <w:rFonts w:asciiTheme="minorHAnsi" w:hAnsiTheme="minorHAnsi"/>
          <w:b/>
          <w:bCs/>
          <w:sz w:val="20"/>
          <w:szCs w:val="20"/>
        </w:rPr>
        <w:t xml:space="preserve">”. </w:t>
      </w:r>
    </w:p>
    <w:p w:rsidR="00970977" w:rsidRPr="00912364" w:rsidRDefault="00970977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proszony jest o wykreślenie słowa „bezpłatne” ponieważ koszty świadczenia usług gwarancyjnych (przeglądów w trakcie trwania gwarancji) wliczone są w cenę urządzenia stanowiącego przedmiot zamówienia. W związku z czym Wykonawca nie świadczy żadnych usług bezpłatnych czy nieodpłatnych, a jedynie usługi w ramach przewidzianego wynagrodzenia za przedmiot zamówienia, które nie ulegną z tego tytułu zwiększeniu. Świadczenie usług bezpłatnych wiąże się z konsekwencjami podatkowymi zarówno dla Wykonawcy jak i dla Zamawiającego.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9A31FB" w:rsidRPr="00912364" w:rsidRDefault="009A31FB" w:rsidP="009A31FB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wyraża zgodę na powyższe.</w:t>
      </w:r>
    </w:p>
    <w:p w:rsidR="0046297E" w:rsidRPr="00912364" w:rsidRDefault="0046297E" w:rsidP="00567CF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70977" w:rsidRPr="00912364" w:rsidRDefault="0046297E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lastRenderedPageBreak/>
        <w:t>Pytanie nr 2</w:t>
      </w:r>
      <w:r w:rsidR="004A17D7" w:rsidRPr="00912364">
        <w:rPr>
          <w:rFonts w:asciiTheme="minorHAnsi" w:hAnsiTheme="minorHAnsi"/>
          <w:b/>
          <w:color w:val="auto"/>
          <w:sz w:val="20"/>
          <w:szCs w:val="20"/>
        </w:rPr>
        <w:t>4</w:t>
      </w:r>
      <w:r w:rsidRPr="00912364">
        <w:rPr>
          <w:rFonts w:asciiTheme="minorHAnsi" w:hAnsiTheme="minorHAnsi"/>
          <w:b/>
          <w:color w:val="auto"/>
          <w:sz w:val="20"/>
          <w:szCs w:val="20"/>
          <w:lang w:eastAsia="de-DE"/>
        </w:rPr>
        <w:t xml:space="preserve"> </w:t>
      </w:r>
      <w:r w:rsidRPr="0091236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§4.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Zwracamy się do Zamawiającego z prośbą o dodanie dodatkowego ustępu o treści;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b/>
          <w:bCs/>
          <w:iCs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„Gwarancja nie obejmuje uszkodzeń powstałych z winy użytkownika (powstałych w wyniku niestosowania się użytkownika do dostarczonych instrukcji obsługi) lub powstałych w wyniku zdarzeń losowych takich jak pożar, zalanie czy wojna.”</w:t>
      </w:r>
    </w:p>
    <w:p w:rsidR="0046297E" w:rsidRPr="00912364" w:rsidRDefault="0046297E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bCs/>
          <w:iCs/>
          <w:color w:val="auto"/>
          <w:sz w:val="20"/>
          <w:szCs w:val="20"/>
        </w:rPr>
        <w:t>Odpowiedź:</w:t>
      </w:r>
    </w:p>
    <w:p w:rsidR="00D12C3A" w:rsidRPr="00912364" w:rsidRDefault="00D12C3A" w:rsidP="00D12C3A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podtrzymuje zapisy SIWZ.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</w:p>
    <w:p w:rsidR="00970977" w:rsidRPr="00912364" w:rsidRDefault="0046297E" w:rsidP="00567CFE">
      <w:pPr>
        <w:pStyle w:val="Default"/>
        <w:jc w:val="both"/>
        <w:rPr>
          <w:rFonts w:asciiTheme="minorHAnsi" w:eastAsia="Times New Roman" w:hAnsiTheme="minorHAnsi" w:cs="Helvetica"/>
          <w:color w:val="auto"/>
          <w:sz w:val="20"/>
          <w:szCs w:val="20"/>
          <w:lang w:eastAsia="pl-PL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2</w:t>
      </w:r>
      <w:r w:rsidR="00D12C3A" w:rsidRPr="00912364">
        <w:rPr>
          <w:rFonts w:asciiTheme="minorHAnsi" w:hAnsiTheme="minorHAnsi"/>
          <w:b/>
          <w:color w:val="auto"/>
          <w:sz w:val="20"/>
          <w:szCs w:val="20"/>
        </w:rPr>
        <w:t>5</w:t>
      </w:r>
      <w:r w:rsidRPr="00912364">
        <w:rPr>
          <w:rFonts w:asciiTheme="minorHAnsi" w:eastAsia="Times New Roman" w:hAnsiTheme="minorHAnsi" w:cs="Helvetica"/>
          <w:color w:val="auto"/>
          <w:sz w:val="20"/>
          <w:szCs w:val="20"/>
          <w:lang w:eastAsia="pl-PL"/>
        </w:rPr>
        <w:t xml:space="preserve"> </w:t>
      </w:r>
    </w:p>
    <w:p w:rsidR="00970977" w:rsidRPr="00912364" w:rsidRDefault="00970977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5 ust. 3. </w:t>
      </w:r>
    </w:p>
    <w:p w:rsidR="00970977" w:rsidRPr="00912364" w:rsidRDefault="00970977" w:rsidP="00567CF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Zamawiający proszony jest o korektę słów „</w:t>
      </w:r>
      <w:r w:rsidRPr="00912364">
        <w:rPr>
          <w:rFonts w:asciiTheme="minorHAnsi" w:hAnsiTheme="minorHAnsi"/>
          <w:i/>
          <w:iCs/>
          <w:sz w:val="20"/>
          <w:szCs w:val="20"/>
        </w:rPr>
        <w:t>w Pakiecie nr…</w:t>
      </w:r>
      <w:r w:rsidRPr="00912364">
        <w:rPr>
          <w:rFonts w:asciiTheme="minorHAnsi" w:hAnsiTheme="minorHAnsi"/>
          <w:sz w:val="20"/>
          <w:szCs w:val="20"/>
        </w:rPr>
        <w:t>”. Przedmiotowe postępowanie nie zawiera podziału na pakiety.</w:t>
      </w:r>
    </w:p>
    <w:p w:rsidR="0046297E" w:rsidRPr="00912364" w:rsidRDefault="0046297E" w:rsidP="00567CF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D12C3A" w:rsidRPr="00912364" w:rsidRDefault="00D12C3A" w:rsidP="00D12C3A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wyraża zgodę na powyższe.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</w:rPr>
      </w:pPr>
    </w:p>
    <w:p w:rsidR="00430483" w:rsidRPr="00912364" w:rsidRDefault="0046297E" w:rsidP="00567CF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2</w:t>
      </w:r>
      <w:r w:rsidR="00D12C3A" w:rsidRPr="00912364">
        <w:rPr>
          <w:rFonts w:asciiTheme="minorHAnsi" w:hAnsiTheme="minorHAnsi"/>
          <w:b/>
          <w:color w:val="auto"/>
          <w:sz w:val="20"/>
          <w:szCs w:val="20"/>
        </w:rPr>
        <w:t>6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§5 ust. 4 oraz 5 w związku z ust. 6. </w:t>
      </w:r>
    </w:p>
    <w:p w:rsidR="0046297E" w:rsidRPr="00912364" w:rsidRDefault="00430483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Zamawiający, z uwagi na treść ust. 6, proszony jest o wykreślenie ust. 4 oraz ust. 5.</w:t>
      </w:r>
    </w:p>
    <w:p w:rsidR="0046297E" w:rsidRPr="00912364" w:rsidRDefault="0046297E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bCs/>
          <w:iCs/>
          <w:color w:val="auto"/>
          <w:sz w:val="20"/>
          <w:szCs w:val="20"/>
        </w:rPr>
        <w:t>Odpowiedź:</w:t>
      </w:r>
    </w:p>
    <w:p w:rsidR="0046297E" w:rsidRPr="00912364" w:rsidRDefault="00D12C3A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wyraża zgodę na powyższe.</w:t>
      </w:r>
    </w:p>
    <w:p w:rsidR="00430483" w:rsidRPr="00912364" w:rsidRDefault="00430483" w:rsidP="00567CFE">
      <w:pPr>
        <w:jc w:val="both"/>
        <w:rPr>
          <w:rFonts w:asciiTheme="minorHAnsi" w:hAnsiTheme="minorHAnsi"/>
        </w:rPr>
      </w:pPr>
    </w:p>
    <w:p w:rsidR="00430483" w:rsidRPr="00912364" w:rsidRDefault="0046297E" w:rsidP="002446E4">
      <w:pPr>
        <w:autoSpaceDE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2</w:t>
      </w:r>
      <w:r w:rsidR="003A66F0" w:rsidRPr="00912364">
        <w:rPr>
          <w:rFonts w:asciiTheme="minorHAnsi" w:hAnsiTheme="minorHAnsi"/>
          <w:b/>
        </w:rPr>
        <w:t>7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430483" w:rsidRPr="00912364" w:rsidRDefault="00430483" w:rsidP="002446E4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§5 ust. 8. </w:t>
      </w:r>
    </w:p>
    <w:p w:rsidR="00430483" w:rsidRPr="00912364" w:rsidRDefault="00430483" w:rsidP="002446E4">
      <w:pPr>
        <w:autoSpaceDE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</w:rPr>
        <w:t>Zamawiający proszony jest o potwierdzenie, że przedmiotowy zapis ma zastosowanie jedynie w przypadku „odwrotnego obciążenia”.</w:t>
      </w:r>
    </w:p>
    <w:p w:rsidR="0046297E" w:rsidRPr="00912364" w:rsidRDefault="0046297E" w:rsidP="002446E4">
      <w:pPr>
        <w:jc w:val="both"/>
        <w:rPr>
          <w:rFonts w:asciiTheme="minorHAnsi" w:hAnsiTheme="minorHAnsi"/>
          <w:b/>
          <w:bCs/>
          <w:iCs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2446E4" w:rsidRPr="006A3033" w:rsidRDefault="002446E4" w:rsidP="002446E4">
      <w:pPr>
        <w:shd w:val="clear" w:color="auto" w:fill="FFFFFF"/>
        <w:rPr>
          <w:rFonts w:asciiTheme="minorHAnsi" w:hAnsiTheme="minorHAnsi"/>
          <w:color w:val="222222"/>
        </w:rPr>
      </w:pPr>
      <w:r w:rsidRPr="006A3033">
        <w:rPr>
          <w:rFonts w:asciiTheme="minorHAnsi" w:hAnsiTheme="minorHAnsi"/>
          <w:color w:val="222222"/>
        </w:rPr>
        <w:t>Powstanie obowiązku podatkowego u zamawiającego może wynikać z takich okoliczności jak:</w:t>
      </w:r>
    </w:p>
    <w:p w:rsidR="002446E4" w:rsidRPr="006A3033" w:rsidRDefault="002446E4" w:rsidP="002446E4">
      <w:pPr>
        <w:numPr>
          <w:ilvl w:val="0"/>
          <w:numId w:val="20"/>
        </w:numPr>
        <w:shd w:val="clear" w:color="auto" w:fill="FFFFFF"/>
        <w:ind w:left="408"/>
        <w:rPr>
          <w:rFonts w:asciiTheme="minorHAnsi" w:hAnsiTheme="minorHAnsi"/>
          <w:color w:val="222222"/>
        </w:rPr>
      </w:pPr>
      <w:r w:rsidRPr="006A3033">
        <w:rPr>
          <w:rFonts w:asciiTheme="minorHAnsi" w:hAnsiTheme="minorHAnsi"/>
          <w:color w:val="222222"/>
        </w:rPr>
        <w:t>wewnątrzwspólnotowe nabycie towarów,</w:t>
      </w:r>
    </w:p>
    <w:p w:rsidR="002446E4" w:rsidRPr="006A3033" w:rsidRDefault="002446E4" w:rsidP="002446E4">
      <w:pPr>
        <w:numPr>
          <w:ilvl w:val="0"/>
          <w:numId w:val="20"/>
        </w:numPr>
        <w:shd w:val="clear" w:color="auto" w:fill="FFFFFF"/>
        <w:ind w:left="408"/>
        <w:rPr>
          <w:rFonts w:asciiTheme="minorHAnsi" w:hAnsiTheme="minorHAnsi"/>
          <w:color w:val="222222"/>
        </w:rPr>
      </w:pPr>
      <w:r w:rsidRPr="006A3033">
        <w:rPr>
          <w:rFonts w:asciiTheme="minorHAnsi" w:hAnsiTheme="minorHAnsi"/>
          <w:color w:val="222222"/>
        </w:rPr>
        <w:t>import usług lub towarów,</w:t>
      </w:r>
    </w:p>
    <w:p w:rsidR="002446E4" w:rsidRPr="006A3033" w:rsidRDefault="002446E4" w:rsidP="002446E4">
      <w:pPr>
        <w:numPr>
          <w:ilvl w:val="0"/>
          <w:numId w:val="20"/>
        </w:numPr>
        <w:shd w:val="clear" w:color="auto" w:fill="FFFFFF"/>
        <w:ind w:left="408"/>
        <w:rPr>
          <w:rFonts w:asciiTheme="minorHAnsi" w:hAnsiTheme="minorHAnsi"/>
          <w:color w:val="222222"/>
        </w:rPr>
      </w:pPr>
      <w:r w:rsidRPr="006A3033">
        <w:rPr>
          <w:rFonts w:asciiTheme="minorHAnsi" w:hAnsiTheme="minorHAnsi"/>
          <w:color w:val="222222"/>
        </w:rPr>
        <w:t>mechanizm odwróconego obciążenia podatkiem VAT (np. określone w ustawie o podatku od towarów i usług dostawy sprzętu elektronicznego)</w:t>
      </w:r>
    </w:p>
    <w:p w:rsidR="0046297E" w:rsidRPr="00912364" w:rsidRDefault="0046297E" w:rsidP="002446E4">
      <w:pPr>
        <w:jc w:val="both"/>
        <w:rPr>
          <w:rFonts w:asciiTheme="minorHAnsi" w:hAnsiTheme="minorHAnsi"/>
        </w:rPr>
      </w:pPr>
    </w:p>
    <w:p w:rsidR="00430483" w:rsidRPr="00912364" w:rsidRDefault="0046297E" w:rsidP="002446E4">
      <w:pPr>
        <w:pStyle w:val="Tekstpodstawowy31"/>
        <w:rPr>
          <w:rFonts w:asciiTheme="minorHAnsi" w:hAnsiTheme="minorHAnsi"/>
          <w:b/>
          <w:sz w:val="20"/>
          <w:lang w:eastAsia="de-DE"/>
        </w:rPr>
      </w:pPr>
      <w:r w:rsidRPr="00912364">
        <w:rPr>
          <w:rFonts w:asciiTheme="minorHAnsi" w:hAnsiTheme="minorHAnsi"/>
          <w:b/>
          <w:sz w:val="20"/>
        </w:rPr>
        <w:t>Pytanie nr 2</w:t>
      </w:r>
      <w:r w:rsidR="003A66F0" w:rsidRPr="00912364">
        <w:rPr>
          <w:rFonts w:asciiTheme="minorHAnsi" w:hAnsiTheme="minorHAnsi"/>
          <w:b/>
          <w:sz w:val="20"/>
        </w:rPr>
        <w:t>8</w:t>
      </w:r>
      <w:r w:rsidRPr="00912364">
        <w:rPr>
          <w:rFonts w:asciiTheme="minorHAnsi" w:hAnsiTheme="minorHAnsi"/>
          <w:b/>
          <w:sz w:val="20"/>
          <w:lang w:eastAsia="de-DE"/>
        </w:rPr>
        <w:t xml:space="preserve"> </w:t>
      </w:r>
    </w:p>
    <w:p w:rsidR="00430483" w:rsidRPr="00912364" w:rsidRDefault="00430483" w:rsidP="002446E4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§6 ust 1 lit b). </w:t>
      </w:r>
    </w:p>
    <w:p w:rsidR="00430483" w:rsidRPr="00912364" w:rsidRDefault="00430483" w:rsidP="002446E4">
      <w:pPr>
        <w:pStyle w:val="Tekstpodstawowy31"/>
        <w:rPr>
          <w:rFonts w:asciiTheme="minorHAnsi" w:hAnsiTheme="minorHAnsi"/>
          <w:b/>
          <w:sz w:val="20"/>
          <w:lang w:eastAsia="de-DE"/>
        </w:rPr>
      </w:pPr>
      <w:r w:rsidRPr="00912364">
        <w:rPr>
          <w:rFonts w:asciiTheme="minorHAnsi" w:hAnsiTheme="minorHAnsi"/>
          <w:sz w:val="20"/>
        </w:rPr>
        <w:t>Prosimy Zamawiającego o zastąpienie pojęcia „</w:t>
      </w:r>
      <w:r w:rsidRPr="00912364">
        <w:rPr>
          <w:rFonts w:asciiTheme="minorHAnsi" w:hAnsiTheme="minorHAnsi"/>
          <w:i/>
          <w:iCs/>
          <w:sz w:val="20"/>
        </w:rPr>
        <w:t>opóźnienia</w:t>
      </w:r>
      <w:r w:rsidRPr="00912364">
        <w:rPr>
          <w:rFonts w:asciiTheme="minorHAnsi" w:hAnsiTheme="minorHAnsi"/>
          <w:sz w:val="20"/>
        </w:rPr>
        <w:t>” pojęciem „</w:t>
      </w:r>
      <w:r w:rsidRPr="00912364">
        <w:rPr>
          <w:rFonts w:asciiTheme="minorHAnsi" w:hAnsiTheme="minorHAnsi"/>
          <w:i/>
          <w:iCs/>
          <w:sz w:val="20"/>
        </w:rPr>
        <w:t>zwłoki”</w:t>
      </w:r>
      <w:r w:rsidRPr="00912364">
        <w:rPr>
          <w:rFonts w:asciiTheme="minorHAnsi" w:hAnsiTheme="minorHAnsi"/>
          <w:sz w:val="20"/>
        </w:rPr>
        <w:t>. Zgodnie z treścią art. 476 kodeksu cywilnego i utrwalonym orzecznictwie wykonawca powinien ponosić odpowiedzialność jedynie za te działania lub zaniechania, co do których ponosi odpowiedzialność.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3A66F0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podtrzymuje zapisy SIWZ.</w:t>
      </w:r>
    </w:p>
    <w:p w:rsidR="003A66F0" w:rsidRPr="00912364" w:rsidRDefault="003A66F0" w:rsidP="00567CFE">
      <w:pPr>
        <w:jc w:val="both"/>
        <w:rPr>
          <w:rFonts w:asciiTheme="minorHAnsi" w:hAnsiTheme="minorHAnsi"/>
          <w:b/>
        </w:rPr>
      </w:pPr>
    </w:p>
    <w:p w:rsidR="00430483" w:rsidRPr="00912364" w:rsidRDefault="0046297E" w:rsidP="00567CFE">
      <w:pPr>
        <w:pStyle w:val="Tekstpodstawowy31"/>
        <w:rPr>
          <w:rFonts w:asciiTheme="minorHAnsi" w:hAnsiTheme="minorHAnsi" w:cs="Helvetica"/>
          <w:sz w:val="20"/>
          <w:lang w:eastAsia="pl-PL"/>
        </w:rPr>
      </w:pPr>
      <w:r w:rsidRPr="00912364">
        <w:rPr>
          <w:rFonts w:asciiTheme="minorHAnsi" w:hAnsiTheme="minorHAnsi"/>
          <w:b/>
          <w:sz w:val="20"/>
        </w:rPr>
        <w:t xml:space="preserve">Pytanie nr </w:t>
      </w:r>
      <w:r w:rsidR="003A66F0" w:rsidRPr="00912364">
        <w:rPr>
          <w:rFonts w:asciiTheme="minorHAnsi" w:hAnsiTheme="minorHAnsi"/>
          <w:b/>
          <w:sz w:val="20"/>
        </w:rPr>
        <w:t>29</w:t>
      </w:r>
      <w:r w:rsidRPr="00912364">
        <w:rPr>
          <w:rFonts w:asciiTheme="minorHAnsi" w:hAnsiTheme="minorHAnsi" w:cs="Helvetica"/>
          <w:sz w:val="20"/>
          <w:lang w:eastAsia="pl-PL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§6 ust 1 lit b). </w:t>
      </w:r>
    </w:p>
    <w:p w:rsidR="00430483" w:rsidRPr="00912364" w:rsidRDefault="00430483" w:rsidP="00567CFE">
      <w:pPr>
        <w:pStyle w:val="Tekstpodstawowy31"/>
        <w:rPr>
          <w:rFonts w:asciiTheme="minorHAnsi" w:hAnsiTheme="minorHAnsi"/>
          <w:b/>
          <w:sz w:val="20"/>
        </w:rPr>
      </w:pPr>
      <w:r w:rsidRPr="00912364">
        <w:rPr>
          <w:rFonts w:asciiTheme="minorHAnsi" w:hAnsiTheme="minorHAnsi"/>
          <w:sz w:val="20"/>
        </w:rPr>
        <w:t>Prosimy Zamawiającego o zmianę wysokości kary umownej wynikającej z w/w zapisu 0,1% na 0,05 %.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3A66F0" w:rsidRPr="00912364" w:rsidRDefault="003A66F0" w:rsidP="003A66F0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podtrzymuje zapisy SIWZ.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</w:rPr>
      </w:pPr>
    </w:p>
    <w:p w:rsidR="00430483" w:rsidRPr="00912364" w:rsidRDefault="0046297E" w:rsidP="00567CFE">
      <w:pPr>
        <w:pStyle w:val="Tekstpodstawowy31"/>
        <w:rPr>
          <w:rFonts w:asciiTheme="minorHAnsi" w:hAnsiTheme="minorHAnsi"/>
          <w:b/>
          <w:sz w:val="20"/>
          <w:lang w:eastAsia="de-DE"/>
        </w:rPr>
      </w:pPr>
      <w:r w:rsidRPr="00912364">
        <w:rPr>
          <w:rFonts w:asciiTheme="minorHAnsi" w:hAnsiTheme="minorHAnsi"/>
          <w:b/>
          <w:sz w:val="20"/>
        </w:rPr>
        <w:t>Pytanie nr 3</w:t>
      </w:r>
      <w:r w:rsidR="003A66F0" w:rsidRPr="00912364">
        <w:rPr>
          <w:rFonts w:asciiTheme="minorHAnsi" w:hAnsiTheme="minorHAnsi"/>
          <w:b/>
          <w:sz w:val="20"/>
        </w:rPr>
        <w:t>0</w:t>
      </w:r>
      <w:r w:rsidRPr="00912364">
        <w:rPr>
          <w:rFonts w:asciiTheme="minorHAnsi" w:hAnsiTheme="minorHAnsi"/>
          <w:b/>
          <w:sz w:val="20"/>
          <w:lang w:eastAsia="de-DE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6 ust. 1 lit, a).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W nawiązaniu do zapisu § 6 ust. 1 lit. a) celu zapewnienia równości stronom umowy prosimy o uzupełnienie postanowień umowy o zapis nowego ustępu o następującym brzmieniu: </w:t>
      </w:r>
    </w:p>
    <w:p w:rsidR="00430483" w:rsidRPr="00912364" w:rsidRDefault="00430483" w:rsidP="00567CFE">
      <w:pPr>
        <w:pStyle w:val="Tekstpodstawowy31"/>
        <w:rPr>
          <w:rFonts w:asciiTheme="minorHAnsi" w:hAnsiTheme="minorHAnsi"/>
          <w:b/>
          <w:sz w:val="20"/>
          <w:lang w:eastAsia="de-DE"/>
        </w:rPr>
      </w:pPr>
      <w:r w:rsidRPr="00912364">
        <w:rPr>
          <w:rFonts w:asciiTheme="minorHAnsi" w:hAnsiTheme="minorHAnsi"/>
          <w:sz w:val="20"/>
        </w:rPr>
        <w:t>„W przypadku odstąpienia od umowy przez Wykonawcę z przyczyn leżących po stronie Zamawiającego, Wykonawcy przysługuje prawo naliczenia kary umownej w wysokości 10% wynagrodzenia łącznego brutto umowy, o którym mowa w §5 ust. 1 niniejszej umowy.”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  <w:r w:rsidRPr="00912364">
        <w:rPr>
          <w:rFonts w:asciiTheme="minorHAnsi" w:hAnsiTheme="minorHAnsi"/>
        </w:rPr>
        <w:t xml:space="preserve"> </w:t>
      </w:r>
    </w:p>
    <w:p w:rsidR="003A66F0" w:rsidRPr="00912364" w:rsidRDefault="003A66F0" w:rsidP="003A66F0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podtrzymuje zapisy SIWZ.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</w:rPr>
      </w:pPr>
    </w:p>
    <w:p w:rsidR="00430483" w:rsidRPr="00912364" w:rsidRDefault="0046297E" w:rsidP="00567CFE">
      <w:pPr>
        <w:shd w:val="clear" w:color="auto" w:fill="FFFFFF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lastRenderedPageBreak/>
        <w:t>Pytanie nr 3</w:t>
      </w:r>
      <w:r w:rsidR="003A66F0" w:rsidRPr="00912364">
        <w:rPr>
          <w:rFonts w:asciiTheme="minorHAnsi" w:hAnsiTheme="minorHAnsi"/>
          <w:b/>
        </w:rPr>
        <w:t>1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6 ust. 3.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W celu zapewnienie równości stronom umowy, prosimy Zamawiającego o zmianę brzmienia § 6 ust. 3 na następujące: </w:t>
      </w:r>
    </w:p>
    <w:p w:rsidR="00430483" w:rsidRPr="00912364" w:rsidRDefault="00430483" w:rsidP="00567CFE">
      <w:pPr>
        <w:shd w:val="clear" w:color="auto" w:fill="FFFFFF"/>
        <w:jc w:val="both"/>
        <w:rPr>
          <w:rFonts w:asciiTheme="minorHAnsi" w:hAnsiTheme="minorHAnsi" w:cs="Helvetica"/>
        </w:rPr>
      </w:pPr>
      <w:r w:rsidRPr="00912364">
        <w:rPr>
          <w:rFonts w:asciiTheme="minorHAnsi" w:hAnsiTheme="minorHAnsi"/>
        </w:rPr>
        <w:t>„W przypadku, gdy powstała szkoda przewyższa ustanowione kary umowne, Strony mają prawo dochodzić odszkodowania uzupełniającego na zasadach ogólnych.”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  <w:bCs/>
          <w:iCs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3A66F0" w:rsidRPr="00912364" w:rsidRDefault="003A66F0" w:rsidP="003A66F0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podtrzymuje zapisy SIWZ.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  <w:lang w:eastAsia="ar-SA"/>
        </w:rPr>
      </w:pPr>
    </w:p>
    <w:p w:rsidR="00430483" w:rsidRPr="00912364" w:rsidRDefault="0046297E" w:rsidP="00567CF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3</w:t>
      </w:r>
      <w:r w:rsidR="003A66F0" w:rsidRPr="00912364">
        <w:rPr>
          <w:rFonts w:asciiTheme="minorHAnsi" w:hAnsiTheme="minorHAnsi"/>
          <w:b/>
        </w:rPr>
        <w:t>2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§7 ust. 2 lit. a). </w:t>
      </w:r>
    </w:p>
    <w:p w:rsidR="00430483" w:rsidRPr="00912364" w:rsidRDefault="00430483" w:rsidP="00567CFE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</w:rPr>
        <w:t xml:space="preserve">Zamawiający proszony jest o wykreślenie w/w zapisu umowy z uwagi na fakt, że wykonawca w ramach wykonania zamówienia nie realizuje żadnych </w:t>
      </w:r>
      <w:r w:rsidRPr="00912364">
        <w:rPr>
          <w:rFonts w:asciiTheme="minorHAnsi" w:hAnsiTheme="minorHAnsi"/>
          <w:i/>
          <w:iCs/>
        </w:rPr>
        <w:t>zamówień częściowych</w:t>
      </w:r>
      <w:r w:rsidRPr="00912364">
        <w:rPr>
          <w:rFonts w:asciiTheme="minorHAnsi" w:hAnsiTheme="minorHAnsi"/>
        </w:rPr>
        <w:t>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3A66F0" w:rsidP="0067745B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Zamawiający </w:t>
      </w:r>
      <w:r w:rsidR="0067745B" w:rsidRPr="00912364">
        <w:rPr>
          <w:rFonts w:asciiTheme="minorHAnsi" w:hAnsiTheme="minorHAnsi"/>
          <w:sz w:val="20"/>
          <w:szCs w:val="20"/>
        </w:rPr>
        <w:t xml:space="preserve">modyfikuje wzór umowy </w:t>
      </w:r>
      <w:r w:rsidR="0067745B" w:rsidRPr="00912364">
        <w:rPr>
          <w:rFonts w:asciiTheme="minorHAnsi" w:hAnsiTheme="minorHAnsi"/>
          <w:b/>
          <w:bCs/>
          <w:sz w:val="20"/>
          <w:szCs w:val="20"/>
        </w:rPr>
        <w:t>§7.</w:t>
      </w:r>
    </w:p>
    <w:p w:rsidR="0067745B" w:rsidRPr="00912364" w:rsidRDefault="0067745B" w:rsidP="0067745B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3A66F0" w:rsidRPr="00912364" w:rsidRDefault="003A66F0" w:rsidP="00567C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30483" w:rsidRPr="00912364" w:rsidRDefault="0046297E" w:rsidP="00567CFE">
      <w:pPr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</w:t>
      </w:r>
      <w:r w:rsidR="003A66F0" w:rsidRPr="00912364">
        <w:rPr>
          <w:rFonts w:asciiTheme="minorHAnsi" w:hAnsiTheme="minorHAnsi"/>
          <w:b/>
        </w:rPr>
        <w:t xml:space="preserve"> </w:t>
      </w:r>
      <w:r w:rsidRPr="00912364">
        <w:rPr>
          <w:rFonts w:asciiTheme="minorHAnsi" w:hAnsiTheme="minorHAnsi"/>
          <w:b/>
        </w:rPr>
        <w:t>3</w:t>
      </w:r>
      <w:r w:rsidR="003A66F0" w:rsidRPr="00912364">
        <w:rPr>
          <w:rFonts w:asciiTheme="minorHAnsi" w:hAnsiTheme="minorHAnsi"/>
          <w:b/>
        </w:rPr>
        <w:t>3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7 ust. 2 lit. b). </w:t>
      </w:r>
    </w:p>
    <w:p w:rsidR="00430483" w:rsidRPr="00912364" w:rsidRDefault="00430483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Prosimy Zamawiającego o usunięcie zapisu § 7 ust. 2 lit. b) z uwagi na fakt, że dostawa jest jednorazowa.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67745B" w:rsidRPr="00912364" w:rsidRDefault="0067745B" w:rsidP="0067745B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Zamawiający modyfikuje wzór umowy </w:t>
      </w:r>
      <w:r w:rsidRPr="00912364">
        <w:rPr>
          <w:rFonts w:asciiTheme="minorHAnsi" w:hAnsiTheme="minorHAnsi"/>
          <w:b/>
          <w:bCs/>
          <w:sz w:val="20"/>
          <w:szCs w:val="20"/>
        </w:rPr>
        <w:t>§7.</w:t>
      </w:r>
    </w:p>
    <w:p w:rsidR="0067745B" w:rsidRPr="00912364" w:rsidRDefault="0067745B" w:rsidP="0067745B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</w:p>
    <w:p w:rsidR="00430483" w:rsidRPr="00912364" w:rsidRDefault="0046297E" w:rsidP="00567CFE">
      <w:pPr>
        <w:jc w:val="both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>Pytanie nr 3</w:t>
      </w:r>
      <w:r w:rsidR="00737EA6" w:rsidRPr="00912364">
        <w:rPr>
          <w:rFonts w:asciiTheme="minorHAnsi" w:hAnsiTheme="minorHAnsi"/>
          <w:b/>
        </w:rPr>
        <w:t>4</w:t>
      </w:r>
      <w:r w:rsidRPr="00912364">
        <w:rPr>
          <w:rFonts w:asciiTheme="minorHAnsi" w:hAnsiTheme="minorHAnsi"/>
          <w:b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§7 ust. 2 lit. c) w zw. z §8 ust. 6 lit. b) oraz §8 ust. 7. </w:t>
      </w:r>
    </w:p>
    <w:p w:rsidR="00430483" w:rsidRPr="00912364" w:rsidRDefault="00430483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proszony jest o wykreślenie w §7 ust. 2 litery c) – umowa, zgodnie z treścią §8 ust. 6 lit. b), dopuszcza zmianę wysokości wynagrodzenia na warunkach tam wskazanych, jeżeli, zgodnie z §8 ust. 7, Strony przystaną na taką zmianę i zawrą pisemny aneks do umowy.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F00743" w:rsidRPr="00912364" w:rsidRDefault="00F00743" w:rsidP="00F00743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Zamawiający modyfikuje wzór umowy </w:t>
      </w:r>
      <w:r w:rsidRPr="00912364">
        <w:rPr>
          <w:rFonts w:asciiTheme="minorHAnsi" w:hAnsiTheme="minorHAnsi"/>
          <w:b/>
          <w:bCs/>
          <w:sz w:val="20"/>
          <w:szCs w:val="20"/>
        </w:rPr>
        <w:t>§7.</w:t>
      </w:r>
    </w:p>
    <w:p w:rsidR="00F00743" w:rsidRPr="00912364" w:rsidRDefault="00F00743" w:rsidP="00F00743">
      <w:pPr>
        <w:rPr>
          <w:rFonts w:asciiTheme="minorHAnsi" w:hAnsiTheme="minorHAnsi"/>
        </w:rPr>
      </w:pPr>
      <w:r w:rsidRPr="00912364">
        <w:rPr>
          <w:rFonts w:asciiTheme="minorHAnsi" w:hAnsiTheme="minorHAnsi"/>
        </w:rPr>
        <w:t>W załączeniu aktualny Załącznik nr 6- Projekt umowy.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</w:p>
    <w:p w:rsidR="00430483" w:rsidRPr="00912364" w:rsidRDefault="0046297E" w:rsidP="00567CFE">
      <w:pPr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>Pytanie nr 3</w:t>
      </w:r>
      <w:r w:rsidR="00737EA6" w:rsidRPr="00912364">
        <w:rPr>
          <w:rFonts w:asciiTheme="minorHAnsi" w:hAnsiTheme="minorHAnsi"/>
          <w:b/>
        </w:rPr>
        <w:t>5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8.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Prosimy o uzupełnienie postanowień umowy § 8 o zapis nowego ustępu o następującym brzmieniu: „Całkowita wartość kar umownych naliczonych na podstawie niniejszej umowy nie przekroczy 10 % ceny brutto, określonej w § 5 ust. 1umowy." </w:t>
      </w:r>
    </w:p>
    <w:p w:rsidR="00430483" w:rsidRPr="00912364" w:rsidRDefault="00430483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Wskazanie maksymalnej wysokości kar pozwala Wykonawcom na oszacowanie ryzyka kontraktowego związanego z karami. Warunki umowy poprzez niedookreślenie górnej granicy wysokości kar umownych naruszają zasady współżycia społecznego, a przecież w świetle art. 5 kc „nie można czynić ze swego prawa użytku, który by był sprzeczny ze społeczno-gospodarczym przeznaczeniem tego prawa lub zasadami współżycia społecznego”. Zgodnie z art. 5 kc takie działanie uprawnionego nie jest uważane za wykonywanie prawa i nie korzysta z ochrony, co potwierdza zasadę art. 58 § 2 kc, który stanowi, że „nieważna jest czynność prawna sprzeczna z zasadami współżycia społecznego”. Tak więc uzasadnionym się wydaje fakt określenia górnej granicy możliwości naliczania kar.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CE5E33" w:rsidRPr="00912364" w:rsidRDefault="00CE5E33" w:rsidP="00CE5E33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nie wyrażą zgody na powyższe.</w:t>
      </w:r>
    </w:p>
    <w:p w:rsidR="0046297E" w:rsidRPr="00912364" w:rsidRDefault="0046297E" w:rsidP="00567CF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30483" w:rsidRPr="00912364" w:rsidRDefault="0046297E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3</w:t>
      </w:r>
      <w:r w:rsidR="009B2251" w:rsidRPr="00912364">
        <w:rPr>
          <w:rFonts w:asciiTheme="minorHAnsi" w:hAnsiTheme="minorHAnsi"/>
          <w:b/>
          <w:color w:val="auto"/>
          <w:sz w:val="20"/>
          <w:szCs w:val="20"/>
        </w:rPr>
        <w:t>6</w:t>
      </w:r>
      <w:r w:rsidRPr="00912364">
        <w:rPr>
          <w:rFonts w:asciiTheme="minorHAnsi" w:hAnsiTheme="minorHAnsi"/>
          <w:b/>
          <w:color w:val="auto"/>
          <w:sz w:val="20"/>
          <w:szCs w:val="20"/>
          <w:lang w:eastAsia="de-DE"/>
        </w:rPr>
        <w:t xml:space="preserve"> </w:t>
      </w:r>
      <w:r w:rsidRPr="0091236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8.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Zgodnie z art. 144 ust. 1 pkt 1) ustawy prawo zamówień publicznych prosimy o dodanie do § 8 okoliczności zmiany terminu realizacji umowy w następującym brzmieniu: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b/>
          <w:bCs/>
          <w:iCs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„Dopuszcza się zmianę postanowień umowy w zakresie terminu realizacji na następujących warunkach - zmiana terminu wykonania zamówienia w związku z zaistnieniem okoliczności niezależnych od Wykonawcy, a mających wpływ na termin realizacji zamówienia. W przypadku wystąpienia wyżej wymienionych okoliczności termin </w:t>
      </w:r>
      <w:r w:rsidRPr="00912364">
        <w:rPr>
          <w:rFonts w:asciiTheme="minorHAnsi" w:hAnsiTheme="minorHAnsi"/>
          <w:sz w:val="20"/>
          <w:szCs w:val="20"/>
        </w:rPr>
        <w:lastRenderedPageBreak/>
        <w:t>realizacji może ulec odpowiedniemu przedłużeniu, o czas niezbędny do zakończenia wykonywania jej przedmiotu w sposób należyty.”</w:t>
      </w:r>
    </w:p>
    <w:p w:rsidR="0046297E" w:rsidRPr="00912364" w:rsidRDefault="0046297E" w:rsidP="00567CF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bCs/>
          <w:iCs/>
          <w:color w:val="auto"/>
          <w:sz w:val="20"/>
          <w:szCs w:val="20"/>
        </w:rPr>
        <w:t>Odpowiedź:</w:t>
      </w:r>
    </w:p>
    <w:p w:rsidR="00F81B0A" w:rsidRPr="00912364" w:rsidRDefault="00F81B0A" w:rsidP="00F81B0A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nie wyrażą zgody na powyższe.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</w:rPr>
      </w:pPr>
    </w:p>
    <w:p w:rsidR="00430483" w:rsidRPr="00912364" w:rsidRDefault="0046297E" w:rsidP="00567CFE">
      <w:pPr>
        <w:pStyle w:val="Default"/>
        <w:jc w:val="both"/>
        <w:rPr>
          <w:rFonts w:asciiTheme="minorHAnsi" w:eastAsia="Times New Roman" w:hAnsiTheme="minorHAnsi" w:cs="Helvetica"/>
          <w:color w:val="auto"/>
          <w:sz w:val="20"/>
          <w:szCs w:val="20"/>
          <w:lang w:eastAsia="pl-PL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</w:t>
      </w:r>
      <w:r w:rsidR="00F81B0A" w:rsidRPr="0091236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912364">
        <w:rPr>
          <w:rFonts w:asciiTheme="minorHAnsi" w:hAnsiTheme="minorHAnsi"/>
          <w:b/>
          <w:color w:val="auto"/>
          <w:sz w:val="20"/>
          <w:szCs w:val="20"/>
        </w:rPr>
        <w:t>3</w:t>
      </w:r>
      <w:r w:rsidR="00F81B0A" w:rsidRPr="00912364">
        <w:rPr>
          <w:rFonts w:asciiTheme="minorHAnsi" w:hAnsiTheme="minorHAnsi"/>
          <w:b/>
          <w:color w:val="auto"/>
          <w:sz w:val="20"/>
          <w:szCs w:val="20"/>
        </w:rPr>
        <w:t>7</w:t>
      </w:r>
      <w:r w:rsidRPr="00912364">
        <w:rPr>
          <w:rFonts w:asciiTheme="minorHAnsi" w:eastAsia="Times New Roman" w:hAnsiTheme="minorHAnsi" w:cs="Helvetica"/>
          <w:color w:val="auto"/>
          <w:sz w:val="20"/>
          <w:szCs w:val="20"/>
          <w:lang w:eastAsia="pl-PL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8.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Zgodnie z art. 144 ust. 1 pkt 1) ustawy prawo zamówień publicznych prosimy o dodanie do § 8 okoliczności zmiany terminu realizacji umowy w następującym brzmieniu: </w:t>
      </w:r>
    </w:p>
    <w:p w:rsidR="00430483" w:rsidRPr="00912364" w:rsidRDefault="00430483" w:rsidP="00567CF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„Dopuszcza się zmianę postanowień umowy w zakresie terminu realizacji na następujących warunkach - zmiana terminu wykonania zamówienia w związku z nieudostępnieniem przez Zamawiającego infrastruktury i pomieszczeń niezbędnych do realizacji umowy. W przypadku wystąpienia wyżej wymienionej okoliczności termin realizacji może ulec odpowiedniemu przedłużeniu, o czas niezbędny do zakończenia wykonywania jej przedmiotu w sposób należyty.”</w:t>
      </w:r>
    </w:p>
    <w:p w:rsidR="0046297E" w:rsidRPr="00912364" w:rsidRDefault="0046297E" w:rsidP="00567CF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F81B0A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>Zamawiający wyraża zgodę na powyższe.</w:t>
      </w:r>
    </w:p>
    <w:p w:rsidR="00F81B0A" w:rsidRPr="00912364" w:rsidRDefault="00F81B0A" w:rsidP="00567CFE">
      <w:pPr>
        <w:jc w:val="both"/>
        <w:rPr>
          <w:rFonts w:asciiTheme="minorHAnsi" w:hAnsiTheme="minorHAnsi"/>
        </w:rPr>
      </w:pPr>
    </w:p>
    <w:p w:rsidR="00430483" w:rsidRPr="00912364" w:rsidRDefault="0046297E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color w:val="auto"/>
          <w:sz w:val="20"/>
          <w:szCs w:val="20"/>
        </w:rPr>
        <w:t>Pytanie nr 3</w:t>
      </w:r>
      <w:r w:rsidR="00F81B0A" w:rsidRPr="00912364">
        <w:rPr>
          <w:rFonts w:asciiTheme="minorHAnsi" w:hAnsiTheme="minorHAnsi"/>
          <w:b/>
          <w:color w:val="auto"/>
          <w:sz w:val="20"/>
          <w:szCs w:val="20"/>
        </w:rPr>
        <w:t>8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SIWZ- Zał. nr 5 do SIWZ, wzór umowy, § 8.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Zgodnie z art. 144 ust. 1 pkt 1) ustawy prawo zamówień publicznych prosimy o dodanie do § 8 okoliczności zmiany terminu realizacji umowy w następującym brzmieniu: </w:t>
      </w:r>
    </w:p>
    <w:p w:rsidR="00430483" w:rsidRPr="00912364" w:rsidRDefault="00430483" w:rsidP="00567C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„Dopuszcza się zmianę postanowień umowy w zakresie terminu realizacji na następujących warunkach - zmiana terminu wykonania zamówienia w związku z niewyznaczeniem przez Zamawiającego osób do przeszkolenia lub niemożliwością uczestnictwa zgłoszonych przez Zamawiającego osób w szkoleniu. W przypadku wystąpienia wyżej wymienionej okoliczności termin realizacji szkoleń może ulec odpowiedniemu przedłużeniu, o czas niezbędny do zakończenia wykonywania jej przedmiotu w sposób należyty.”</w:t>
      </w:r>
    </w:p>
    <w:p w:rsidR="00A015D1" w:rsidRPr="00912364" w:rsidRDefault="0046297E" w:rsidP="00A015D1">
      <w:pPr>
        <w:pStyle w:val="Default"/>
        <w:jc w:val="both"/>
        <w:rPr>
          <w:rFonts w:asciiTheme="minorHAnsi" w:hAnsiTheme="minorHAnsi"/>
          <w:b/>
          <w:bCs/>
          <w:iCs/>
          <w:color w:val="auto"/>
          <w:sz w:val="20"/>
          <w:szCs w:val="20"/>
        </w:rPr>
      </w:pPr>
      <w:r w:rsidRPr="00912364">
        <w:rPr>
          <w:rFonts w:asciiTheme="minorHAnsi" w:hAnsiTheme="minorHAnsi"/>
          <w:b/>
          <w:bCs/>
          <w:iCs/>
          <w:color w:val="auto"/>
          <w:sz w:val="20"/>
          <w:szCs w:val="20"/>
        </w:rPr>
        <w:t>Odpowiedź:</w:t>
      </w:r>
    </w:p>
    <w:p w:rsidR="00A015D1" w:rsidRPr="00912364" w:rsidRDefault="00A015D1" w:rsidP="00A015D1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>Zamawiający  wyrażą zgodę na powyższe.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</w:p>
    <w:p w:rsidR="00430483" w:rsidRPr="00912364" w:rsidRDefault="0046297E" w:rsidP="00567CFE">
      <w:pPr>
        <w:autoSpaceDE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  <w:b/>
        </w:rPr>
        <w:t xml:space="preserve">Pytanie nr </w:t>
      </w:r>
      <w:r w:rsidR="00DF66AA" w:rsidRPr="00912364">
        <w:rPr>
          <w:rFonts w:asciiTheme="minorHAnsi" w:hAnsiTheme="minorHAnsi"/>
          <w:b/>
        </w:rPr>
        <w:t>39</w:t>
      </w:r>
      <w:r w:rsidRPr="00912364">
        <w:rPr>
          <w:rFonts w:asciiTheme="minorHAnsi" w:hAnsiTheme="minorHAnsi"/>
          <w:b/>
          <w:lang w:eastAsia="de-DE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 - załącznik nr 14 Polityki Ochrony Danych Osobowych - Umowa powierzenia przetwarzania danych osobowych, pkt 6 ppkt 6.2 UP. </w:t>
      </w:r>
    </w:p>
    <w:p w:rsidR="00430483" w:rsidRPr="00912364" w:rsidRDefault="00430483" w:rsidP="00567CFE">
      <w:pPr>
        <w:autoSpaceDE w:val="0"/>
        <w:jc w:val="both"/>
        <w:rPr>
          <w:rFonts w:asciiTheme="minorHAnsi" w:hAnsiTheme="minorHAnsi"/>
          <w:b/>
          <w:lang w:eastAsia="de-DE"/>
        </w:rPr>
      </w:pPr>
      <w:r w:rsidRPr="00912364">
        <w:rPr>
          <w:rFonts w:asciiTheme="minorHAnsi" w:hAnsiTheme="minorHAnsi"/>
        </w:rPr>
        <w:t>Zamawiający proszony jest o doprecyzowanie w treści wskazanego podpunktu, że opisane w nim obowiązki Wykonawcy dotyczą powierzonych mu przez Zamawiającego danych osobowych.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  <w:bCs/>
          <w:iCs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795B19" w:rsidP="00567CFE">
      <w:pPr>
        <w:jc w:val="both"/>
        <w:rPr>
          <w:rFonts w:asciiTheme="minorHAnsi" w:hAnsiTheme="minorHAnsi"/>
          <w:bCs/>
        </w:rPr>
      </w:pPr>
      <w:r w:rsidRPr="00912364">
        <w:rPr>
          <w:rFonts w:asciiTheme="minorHAnsi" w:hAnsiTheme="minorHAnsi"/>
          <w:bCs/>
        </w:rPr>
        <w:t>pkt 6 ppkt 6.2 UP przyjmuje brzmienie:</w:t>
      </w:r>
    </w:p>
    <w:p w:rsidR="00795B19" w:rsidRPr="00912364" w:rsidRDefault="00795B19" w:rsidP="00567CFE">
      <w:pPr>
        <w:jc w:val="both"/>
        <w:rPr>
          <w:rFonts w:asciiTheme="minorHAnsi" w:hAnsiTheme="minorHAnsi"/>
          <w:bCs/>
        </w:rPr>
      </w:pPr>
      <w:r w:rsidRPr="00912364">
        <w:rPr>
          <w:rFonts w:asciiTheme="minorHAnsi" w:hAnsiTheme="minorHAnsi"/>
          <w:bCs/>
        </w:rPr>
        <w:t>„w sytuacji podejrzenia naruszenia ochrony danych osobowych powierzanych przez Zmawiającego…”</w:t>
      </w:r>
    </w:p>
    <w:p w:rsidR="00795B19" w:rsidRPr="00912364" w:rsidRDefault="00795B19" w:rsidP="00567CFE">
      <w:pPr>
        <w:jc w:val="both"/>
        <w:rPr>
          <w:rFonts w:asciiTheme="minorHAnsi" w:hAnsiTheme="minorHAnsi"/>
        </w:rPr>
      </w:pPr>
    </w:p>
    <w:p w:rsidR="00430483" w:rsidRPr="00912364" w:rsidRDefault="0046297E" w:rsidP="00567CFE">
      <w:pPr>
        <w:pStyle w:val="Tekstpodstawowy31"/>
        <w:rPr>
          <w:rFonts w:asciiTheme="minorHAnsi" w:hAnsiTheme="minorHAnsi"/>
          <w:b/>
          <w:sz w:val="20"/>
          <w:lang w:eastAsia="de-DE"/>
        </w:rPr>
      </w:pPr>
      <w:r w:rsidRPr="00912364">
        <w:rPr>
          <w:rFonts w:asciiTheme="minorHAnsi" w:hAnsiTheme="minorHAnsi"/>
          <w:b/>
          <w:sz w:val="20"/>
        </w:rPr>
        <w:t>Pytanie nr 41</w:t>
      </w:r>
      <w:r w:rsidRPr="00912364">
        <w:rPr>
          <w:rFonts w:asciiTheme="minorHAnsi" w:hAnsiTheme="minorHAnsi"/>
          <w:b/>
          <w:sz w:val="20"/>
          <w:lang w:eastAsia="de-DE"/>
        </w:rPr>
        <w:t xml:space="preserve">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b/>
          <w:bCs/>
          <w:sz w:val="20"/>
          <w:szCs w:val="20"/>
        </w:rPr>
        <w:t xml:space="preserve">SIWZ - załącznik nr 14 Polityki Ochrony Danych Osobowych - Umowa powierzenia przetwarzania danych osobowych pkt 8 ppkt 8.2 UP. </w:t>
      </w:r>
    </w:p>
    <w:p w:rsidR="00430483" w:rsidRPr="00912364" w:rsidRDefault="00430483" w:rsidP="00567CFE">
      <w:pPr>
        <w:pStyle w:val="Default"/>
        <w:rPr>
          <w:rFonts w:asciiTheme="minorHAnsi" w:hAnsiTheme="minorHAnsi"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Zamawiający proszony jest o zmianę treści przywołanego postanowienia w taki sposób, aby doprecyzować w nim, że ewentualne audyty lub inspekcje – zgodnie z wydźwiękiem RODO – dotyczą wyłącznie powierzonych danych osobowych. Jednocześnie też wnosimy, aby możliwość przeprowadzenia takiego audytu lub inspekcji miał niezależny podmiot trzeci, który zostanie zaakceptowany przez Strony: </w:t>
      </w:r>
    </w:p>
    <w:p w:rsidR="00430483" w:rsidRPr="00912364" w:rsidRDefault="00430483" w:rsidP="00567CFE">
      <w:pPr>
        <w:pStyle w:val="Tekstpodstawowy31"/>
        <w:rPr>
          <w:rFonts w:asciiTheme="minorHAnsi" w:hAnsiTheme="minorHAnsi"/>
          <w:b/>
          <w:sz w:val="20"/>
          <w:lang w:eastAsia="de-DE"/>
        </w:rPr>
      </w:pPr>
      <w:r w:rsidRPr="00912364">
        <w:rPr>
          <w:rFonts w:asciiTheme="minorHAnsi" w:hAnsiTheme="minorHAnsi"/>
          <w:i/>
          <w:iCs/>
          <w:sz w:val="20"/>
        </w:rPr>
        <w:t xml:space="preserve">„8.2. Administrator ma także prawo przeprowadzania audytów lub inspekcji Przetwarzającego w zakresie zgodności operacji przetwarzania </w:t>
      </w:r>
      <w:r w:rsidRPr="00912364">
        <w:rPr>
          <w:rFonts w:asciiTheme="minorHAnsi" w:hAnsiTheme="minorHAnsi"/>
          <w:b/>
          <w:bCs/>
          <w:i/>
          <w:iCs/>
          <w:sz w:val="20"/>
        </w:rPr>
        <w:t xml:space="preserve">powierzonych danych </w:t>
      </w:r>
      <w:r w:rsidRPr="00912364">
        <w:rPr>
          <w:rFonts w:asciiTheme="minorHAnsi" w:hAnsiTheme="minorHAnsi"/>
          <w:i/>
          <w:iCs/>
          <w:sz w:val="20"/>
        </w:rPr>
        <w:t xml:space="preserve">z prawem i z Umową Powierzenia. Audyty lub inspekcje, o których mowa w zdaniu poprzedzającym, mogą być przeprowadzane przez </w:t>
      </w:r>
      <w:r w:rsidRPr="00912364">
        <w:rPr>
          <w:rFonts w:asciiTheme="minorHAnsi" w:hAnsiTheme="minorHAnsi"/>
          <w:b/>
          <w:bCs/>
          <w:i/>
          <w:iCs/>
          <w:sz w:val="20"/>
        </w:rPr>
        <w:t xml:space="preserve">niezależne </w:t>
      </w:r>
      <w:r w:rsidRPr="00912364">
        <w:rPr>
          <w:rFonts w:asciiTheme="minorHAnsi" w:hAnsiTheme="minorHAnsi"/>
          <w:i/>
          <w:iCs/>
          <w:sz w:val="20"/>
        </w:rPr>
        <w:t xml:space="preserve">podmioty trzecie </w:t>
      </w:r>
      <w:r w:rsidRPr="00912364">
        <w:rPr>
          <w:rFonts w:asciiTheme="minorHAnsi" w:hAnsiTheme="minorHAnsi"/>
          <w:b/>
          <w:bCs/>
          <w:i/>
          <w:iCs/>
          <w:sz w:val="20"/>
        </w:rPr>
        <w:t>które zostaną zaakceptowane przez Strony.</w:t>
      </w:r>
      <w:r w:rsidRPr="00912364">
        <w:rPr>
          <w:rFonts w:asciiTheme="minorHAnsi" w:hAnsiTheme="minorHAnsi"/>
          <w:i/>
          <w:iCs/>
          <w:sz w:val="20"/>
        </w:rPr>
        <w:t>”</w:t>
      </w:r>
      <w:r w:rsidRPr="00912364">
        <w:rPr>
          <w:rFonts w:asciiTheme="minorHAnsi" w:hAnsiTheme="minorHAnsi"/>
          <w:sz w:val="20"/>
        </w:rPr>
        <w:t>.</w:t>
      </w:r>
    </w:p>
    <w:p w:rsidR="0046297E" w:rsidRPr="00912364" w:rsidRDefault="0046297E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  <w:b/>
          <w:bCs/>
          <w:iCs/>
        </w:rPr>
        <w:t>Odpowiedź:</w:t>
      </w:r>
    </w:p>
    <w:p w:rsidR="0046297E" w:rsidRPr="00912364" w:rsidRDefault="00795B19" w:rsidP="00567CFE">
      <w:pPr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Zamawiający wyraża zgodę na powyższe. </w:t>
      </w:r>
    </w:p>
    <w:p w:rsidR="0046297E" w:rsidRPr="00912364" w:rsidRDefault="0046297E" w:rsidP="00567CFE">
      <w:pPr>
        <w:jc w:val="both"/>
        <w:rPr>
          <w:rFonts w:asciiTheme="minorHAnsi" w:hAnsiTheme="minorHAnsi"/>
          <w:b/>
        </w:rPr>
      </w:pPr>
    </w:p>
    <w:p w:rsidR="00D86359" w:rsidRPr="00912364" w:rsidRDefault="00D86359" w:rsidP="00D86359">
      <w:pPr>
        <w:tabs>
          <w:tab w:val="left" w:pos="426"/>
        </w:tabs>
        <w:ind w:left="425" w:right="34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 xml:space="preserve">   W załączeniu:</w:t>
      </w:r>
    </w:p>
    <w:p w:rsidR="00D86359" w:rsidRPr="00912364" w:rsidRDefault="00D86359" w:rsidP="00D86359">
      <w:pPr>
        <w:tabs>
          <w:tab w:val="left" w:pos="426"/>
        </w:tabs>
        <w:ind w:left="425" w:right="34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 xml:space="preserve">- Aktualny projekt umowy </w:t>
      </w:r>
    </w:p>
    <w:p w:rsidR="00D86359" w:rsidRPr="00912364" w:rsidRDefault="00D86359" w:rsidP="00D86359">
      <w:pPr>
        <w:tabs>
          <w:tab w:val="left" w:pos="426"/>
        </w:tabs>
        <w:ind w:left="425" w:right="34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 xml:space="preserve">- Aktualna  Umowa Powierzenia Danych </w:t>
      </w:r>
    </w:p>
    <w:p w:rsidR="00D86359" w:rsidRPr="00912364" w:rsidRDefault="00D86359" w:rsidP="00D86359">
      <w:pPr>
        <w:tabs>
          <w:tab w:val="left" w:pos="426"/>
        </w:tabs>
        <w:ind w:left="425" w:right="34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>-  Aktualny Załącznik nr 7/Warunki graniczne/</w:t>
      </w:r>
    </w:p>
    <w:p w:rsidR="00D86359" w:rsidRPr="00912364" w:rsidRDefault="00D86359" w:rsidP="00D86359">
      <w:pPr>
        <w:tabs>
          <w:tab w:val="left" w:pos="426"/>
        </w:tabs>
        <w:ind w:left="425" w:right="34"/>
        <w:rPr>
          <w:rFonts w:asciiTheme="minorHAnsi" w:hAnsiTheme="minorHAnsi"/>
          <w:b/>
        </w:rPr>
      </w:pPr>
      <w:r w:rsidRPr="00912364">
        <w:rPr>
          <w:rFonts w:asciiTheme="minorHAnsi" w:hAnsiTheme="minorHAnsi"/>
          <w:b/>
        </w:rPr>
        <w:t>- Aktualny Druk OFERTA</w:t>
      </w:r>
    </w:p>
    <w:p w:rsidR="00074D87" w:rsidRPr="00912364" w:rsidRDefault="00074D87" w:rsidP="00567CFE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lastRenderedPageBreak/>
        <w:t xml:space="preserve">Pozostałe zapisy SIWZ pozostają bez zmian. </w:t>
      </w:r>
    </w:p>
    <w:p w:rsidR="00074D87" w:rsidRPr="00912364" w:rsidRDefault="00074D87" w:rsidP="00567CFE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912364">
        <w:rPr>
          <w:rFonts w:asciiTheme="minorHAnsi" w:hAnsiTheme="minorHAnsi"/>
        </w:rPr>
        <w:t xml:space="preserve">Modyfikacja jest wiążąca dla wszystkich uczestników postępowania. </w:t>
      </w:r>
    </w:p>
    <w:p w:rsidR="00074D87" w:rsidRPr="00912364" w:rsidRDefault="00074D87" w:rsidP="00567C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5252" w:rsidRPr="00912364" w:rsidRDefault="00545252" w:rsidP="00567C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932D7" w:rsidRPr="00912364" w:rsidRDefault="000F3EFA" w:rsidP="00567CFE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912364">
        <w:rPr>
          <w:rFonts w:asciiTheme="minorHAnsi" w:hAnsiTheme="minorHAnsi"/>
        </w:rPr>
        <w:t xml:space="preserve">                                                                                  </w:t>
      </w:r>
      <w:r w:rsidR="00F91918" w:rsidRPr="00912364">
        <w:rPr>
          <w:rFonts w:asciiTheme="minorHAnsi" w:hAnsiTheme="minorHAnsi"/>
          <w:spacing w:val="-1"/>
        </w:rPr>
        <w:t>Z poważaniem</w:t>
      </w:r>
    </w:p>
    <w:p w:rsidR="00D932D7" w:rsidRPr="00912364" w:rsidRDefault="00D932D7" w:rsidP="00567CF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E7C5E" w:rsidRPr="00897EB4" w:rsidRDefault="005E7C5E" w:rsidP="005E7C5E">
      <w:pPr>
        <w:tabs>
          <w:tab w:val="num" w:pos="650"/>
        </w:tabs>
        <w:ind w:right="110"/>
        <w:rPr>
          <w:rFonts w:asciiTheme="minorHAnsi" w:hAnsiTheme="minorHAnsi" w:cs="Arial"/>
          <w:sz w:val="24"/>
          <w:szCs w:val="24"/>
        </w:rPr>
      </w:pPr>
      <w:r w:rsidRPr="00622E1D">
        <w:rPr>
          <w:rFonts w:asciiTheme="minorHAnsi" w:hAnsiTheme="minorHAnsi" w:cstheme="minorHAnsi"/>
          <w:b/>
          <w:bCs/>
          <w:iCs/>
          <w:color w:val="FFFFFF" w:themeColor="background1"/>
        </w:rPr>
        <w:t xml:space="preserve">                              </w:t>
      </w:r>
      <w:r w:rsidRPr="00897EB4">
        <w:rPr>
          <w:rFonts w:asciiTheme="minorHAnsi" w:hAnsiTheme="minorHAnsi"/>
          <w:sz w:val="24"/>
          <w:szCs w:val="24"/>
        </w:rPr>
        <w:t xml:space="preserve">Pan Z-ca Dyrektora ds. Techniczno-Inwestycyjnych mgr inż. Wojciech Cedro     </w:t>
      </w:r>
    </w:p>
    <w:p w:rsidR="00B21D5B" w:rsidRPr="00912364" w:rsidRDefault="00B21D5B" w:rsidP="00567CFE">
      <w:pPr>
        <w:jc w:val="both"/>
        <w:rPr>
          <w:rFonts w:asciiTheme="minorHAnsi" w:hAnsiTheme="minorHAnsi"/>
        </w:rPr>
      </w:pPr>
    </w:p>
    <w:p w:rsidR="00B17A8C" w:rsidRPr="00912364" w:rsidRDefault="00B17A8C" w:rsidP="00567CFE">
      <w:pPr>
        <w:jc w:val="both"/>
        <w:rPr>
          <w:rFonts w:asciiTheme="minorHAnsi" w:hAnsiTheme="minorHAnsi"/>
        </w:rPr>
      </w:pPr>
    </w:p>
    <w:p w:rsidR="00567CFE" w:rsidRPr="00912364" w:rsidRDefault="00567CFE">
      <w:pPr>
        <w:jc w:val="both"/>
        <w:rPr>
          <w:rFonts w:asciiTheme="minorHAnsi" w:hAnsiTheme="minorHAnsi"/>
        </w:rPr>
      </w:pPr>
    </w:p>
    <w:sectPr w:rsidR="00567CFE" w:rsidRPr="00912364" w:rsidSect="00190B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700F0"/>
    <w:multiLevelType w:val="multilevel"/>
    <w:tmpl w:val="404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15"/>
  </w:num>
  <w:num w:numId="8">
    <w:abstractNumId w:val="18"/>
  </w:num>
  <w:num w:numId="9">
    <w:abstractNumId w:val="17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57DFE"/>
    <w:rsid w:val="00061D60"/>
    <w:rsid w:val="00064985"/>
    <w:rsid w:val="000679A3"/>
    <w:rsid w:val="00074D87"/>
    <w:rsid w:val="000A518A"/>
    <w:rsid w:val="000A53F7"/>
    <w:rsid w:val="000B20EA"/>
    <w:rsid w:val="000B2FCD"/>
    <w:rsid w:val="000B6E5A"/>
    <w:rsid w:val="000D55C9"/>
    <w:rsid w:val="000F385C"/>
    <w:rsid w:val="000F3EFA"/>
    <w:rsid w:val="00102AD6"/>
    <w:rsid w:val="00103593"/>
    <w:rsid w:val="001041CA"/>
    <w:rsid w:val="00127A33"/>
    <w:rsid w:val="001449C9"/>
    <w:rsid w:val="001753FF"/>
    <w:rsid w:val="00177FAA"/>
    <w:rsid w:val="00190B44"/>
    <w:rsid w:val="001A0878"/>
    <w:rsid w:val="001A438B"/>
    <w:rsid w:val="001C4FC1"/>
    <w:rsid w:val="002065DB"/>
    <w:rsid w:val="0021642F"/>
    <w:rsid w:val="00216D67"/>
    <w:rsid w:val="00236D3F"/>
    <w:rsid w:val="0024398F"/>
    <w:rsid w:val="002446BC"/>
    <w:rsid w:val="002446E4"/>
    <w:rsid w:val="00274474"/>
    <w:rsid w:val="00285A0E"/>
    <w:rsid w:val="00292D89"/>
    <w:rsid w:val="00296401"/>
    <w:rsid w:val="00297043"/>
    <w:rsid w:val="002C1DDB"/>
    <w:rsid w:val="002D1D6A"/>
    <w:rsid w:val="002D68F4"/>
    <w:rsid w:val="002D7DB4"/>
    <w:rsid w:val="002E4556"/>
    <w:rsid w:val="002F67B6"/>
    <w:rsid w:val="00300247"/>
    <w:rsid w:val="00304734"/>
    <w:rsid w:val="00316798"/>
    <w:rsid w:val="003207B1"/>
    <w:rsid w:val="003305B7"/>
    <w:rsid w:val="00330C6C"/>
    <w:rsid w:val="00340BEA"/>
    <w:rsid w:val="003567C4"/>
    <w:rsid w:val="003607B1"/>
    <w:rsid w:val="00360BDC"/>
    <w:rsid w:val="0037041B"/>
    <w:rsid w:val="00377E4C"/>
    <w:rsid w:val="00380001"/>
    <w:rsid w:val="00381DE7"/>
    <w:rsid w:val="00384819"/>
    <w:rsid w:val="003A514B"/>
    <w:rsid w:val="003A66F0"/>
    <w:rsid w:val="003B6ED9"/>
    <w:rsid w:val="003C3851"/>
    <w:rsid w:val="003D7690"/>
    <w:rsid w:val="003E4625"/>
    <w:rsid w:val="003E57AA"/>
    <w:rsid w:val="003F2C84"/>
    <w:rsid w:val="00401A0F"/>
    <w:rsid w:val="00410A95"/>
    <w:rsid w:val="00424201"/>
    <w:rsid w:val="00425970"/>
    <w:rsid w:val="00430483"/>
    <w:rsid w:val="00431B31"/>
    <w:rsid w:val="00435625"/>
    <w:rsid w:val="00441BCC"/>
    <w:rsid w:val="004423F7"/>
    <w:rsid w:val="00442734"/>
    <w:rsid w:val="0045250B"/>
    <w:rsid w:val="00453DD8"/>
    <w:rsid w:val="004540FE"/>
    <w:rsid w:val="0046297E"/>
    <w:rsid w:val="00464762"/>
    <w:rsid w:val="00464A4C"/>
    <w:rsid w:val="00473215"/>
    <w:rsid w:val="00486903"/>
    <w:rsid w:val="00491B9E"/>
    <w:rsid w:val="00492DA3"/>
    <w:rsid w:val="004A17D7"/>
    <w:rsid w:val="004B293A"/>
    <w:rsid w:val="004B664A"/>
    <w:rsid w:val="004C036D"/>
    <w:rsid w:val="004C5ECC"/>
    <w:rsid w:val="004E00F9"/>
    <w:rsid w:val="00505E68"/>
    <w:rsid w:val="00512B36"/>
    <w:rsid w:val="00517B7C"/>
    <w:rsid w:val="0054077B"/>
    <w:rsid w:val="00545252"/>
    <w:rsid w:val="00550F24"/>
    <w:rsid w:val="005575C5"/>
    <w:rsid w:val="005652E8"/>
    <w:rsid w:val="00567CFE"/>
    <w:rsid w:val="005719A5"/>
    <w:rsid w:val="00583373"/>
    <w:rsid w:val="005860C5"/>
    <w:rsid w:val="005914BD"/>
    <w:rsid w:val="005A1156"/>
    <w:rsid w:val="005D0256"/>
    <w:rsid w:val="005D2E6E"/>
    <w:rsid w:val="005D3A44"/>
    <w:rsid w:val="005D5B5C"/>
    <w:rsid w:val="005E7C5E"/>
    <w:rsid w:val="005F13EB"/>
    <w:rsid w:val="005F40C9"/>
    <w:rsid w:val="00606688"/>
    <w:rsid w:val="00611241"/>
    <w:rsid w:val="006308BD"/>
    <w:rsid w:val="0064340F"/>
    <w:rsid w:val="0064632F"/>
    <w:rsid w:val="00647500"/>
    <w:rsid w:val="00652586"/>
    <w:rsid w:val="00653BD8"/>
    <w:rsid w:val="00663834"/>
    <w:rsid w:val="0066751D"/>
    <w:rsid w:val="0067745B"/>
    <w:rsid w:val="0068073B"/>
    <w:rsid w:val="006A07C2"/>
    <w:rsid w:val="006A0D76"/>
    <w:rsid w:val="006C5268"/>
    <w:rsid w:val="006E3B11"/>
    <w:rsid w:val="006E68D5"/>
    <w:rsid w:val="006F1F31"/>
    <w:rsid w:val="006F28C0"/>
    <w:rsid w:val="006F2E3C"/>
    <w:rsid w:val="006F2FBF"/>
    <w:rsid w:val="006F6976"/>
    <w:rsid w:val="007136EA"/>
    <w:rsid w:val="007177FF"/>
    <w:rsid w:val="00724830"/>
    <w:rsid w:val="00732775"/>
    <w:rsid w:val="00732865"/>
    <w:rsid w:val="00737EA6"/>
    <w:rsid w:val="007600C9"/>
    <w:rsid w:val="007911DC"/>
    <w:rsid w:val="00795B19"/>
    <w:rsid w:val="0079722F"/>
    <w:rsid w:val="007B1C4E"/>
    <w:rsid w:val="007D0C93"/>
    <w:rsid w:val="007D74A2"/>
    <w:rsid w:val="007E2590"/>
    <w:rsid w:val="007E3553"/>
    <w:rsid w:val="008131A9"/>
    <w:rsid w:val="008179BD"/>
    <w:rsid w:val="008218C9"/>
    <w:rsid w:val="008269DB"/>
    <w:rsid w:val="008324C5"/>
    <w:rsid w:val="0084313A"/>
    <w:rsid w:val="0086059F"/>
    <w:rsid w:val="00862BD2"/>
    <w:rsid w:val="00877C27"/>
    <w:rsid w:val="00881CE3"/>
    <w:rsid w:val="00882CD3"/>
    <w:rsid w:val="008915A9"/>
    <w:rsid w:val="00891AD3"/>
    <w:rsid w:val="00896623"/>
    <w:rsid w:val="008A5D3D"/>
    <w:rsid w:val="008A7AE5"/>
    <w:rsid w:val="008B3713"/>
    <w:rsid w:val="008C5B44"/>
    <w:rsid w:val="008F193F"/>
    <w:rsid w:val="008F6A3D"/>
    <w:rsid w:val="00910851"/>
    <w:rsid w:val="00912364"/>
    <w:rsid w:val="009230E6"/>
    <w:rsid w:val="00933A58"/>
    <w:rsid w:val="00937596"/>
    <w:rsid w:val="00950A29"/>
    <w:rsid w:val="00962CEB"/>
    <w:rsid w:val="009634B4"/>
    <w:rsid w:val="00970977"/>
    <w:rsid w:val="009716C9"/>
    <w:rsid w:val="009770B5"/>
    <w:rsid w:val="00980BB4"/>
    <w:rsid w:val="00996F21"/>
    <w:rsid w:val="009A100D"/>
    <w:rsid w:val="009A31FB"/>
    <w:rsid w:val="009B2251"/>
    <w:rsid w:val="009B4D2D"/>
    <w:rsid w:val="009E23CC"/>
    <w:rsid w:val="009E7F18"/>
    <w:rsid w:val="00A015D1"/>
    <w:rsid w:val="00A136E1"/>
    <w:rsid w:val="00A149EF"/>
    <w:rsid w:val="00A169D6"/>
    <w:rsid w:val="00A26522"/>
    <w:rsid w:val="00A3261E"/>
    <w:rsid w:val="00A34226"/>
    <w:rsid w:val="00A67931"/>
    <w:rsid w:val="00A72177"/>
    <w:rsid w:val="00A75243"/>
    <w:rsid w:val="00A82969"/>
    <w:rsid w:val="00A84DF8"/>
    <w:rsid w:val="00A86EB1"/>
    <w:rsid w:val="00AA0675"/>
    <w:rsid w:val="00AA2EFB"/>
    <w:rsid w:val="00AD44FE"/>
    <w:rsid w:val="00AE21DE"/>
    <w:rsid w:val="00AE4C4E"/>
    <w:rsid w:val="00AE6182"/>
    <w:rsid w:val="00AF1E13"/>
    <w:rsid w:val="00AF3CED"/>
    <w:rsid w:val="00AF5B41"/>
    <w:rsid w:val="00B013EC"/>
    <w:rsid w:val="00B069EF"/>
    <w:rsid w:val="00B17A8C"/>
    <w:rsid w:val="00B21D5B"/>
    <w:rsid w:val="00B264B4"/>
    <w:rsid w:val="00B304C7"/>
    <w:rsid w:val="00B37BEE"/>
    <w:rsid w:val="00B638E4"/>
    <w:rsid w:val="00B77E73"/>
    <w:rsid w:val="00B91642"/>
    <w:rsid w:val="00BA4E35"/>
    <w:rsid w:val="00BB2FDB"/>
    <w:rsid w:val="00BC075A"/>
    <w:rsid w:val="00BE1328"/>
    <w:rsid w:val="00BE3038"/>
    <w:rsid w:val="00BF3345"/>
    <w:rsid w:val="00C03EAA"/>
    <w:rsid w:val="00C20695"/>
    <w:rsid w:val="00C23F2D"/>
    <w:rsid w:val="00C27B04"/>
    <w:rsid w:val="00C30CA0"/>
    <w:rsid w:val="00C33220"/>
    <w:rsid w:val="00C33430"/>
    <w:rsid w:val="00C36070"/>
    <w:rsid w:val="00C45D08"/>
    <w:rsid w:val="00C54421"/>
    <w:rsid w:val="00C62187"/>
    <w:rsid w:val="00C83F85"/>
    <w:rsid w:val="00C84372"/>
    <w:rsid w:val="00C866F1"/>
    <w:rsid w:val="00C9630F"/>
    <w:rsid w:val="00CA461A"/>
    <w:rsid w:val="00CA5B1F"/>
    <w:rsid w:val="00CE2665"/>
    <w:rsid w:val="00CE35D2"/>
    <w:rsid w:val="00CE5E33"/>
    <w:rsid w:val="00CE6309"/>
    <w:rsid w:val="00CF1C06"/>
    <w:rsid w:val="00CF623A"/>
    <w:rsid w:val="00D12C3A"/>
    <w:rsid w:val="00D54553"/>
    <w:rsid w:val="00D57C7D"/>
    <w:rsid w:val="00D637FA"/>
    <w:rsid w:val="00D64E0B"/>
    <w:rsid w:val="00D80610"/>
    <w:rsid w:val="00D831AD"/>
    <w:rsid w:val="00D86359"/>
    <w:rsid w:val="00D932D7"/>
    <w:rsid w:val="00D93DDD"/>
    <w:rsid w:val="00DA59AF"/>
    <w:rsid w:val="00DB3DB9"/>
    <w:rsid w:val="00DB4FD2"/>
    <w:rsid w:val="00DB7AA0"/>
    <w:rsid w:val="00DC40C8"/>
    <w:rsid w:val="00DD645E"/>
    <w:rsid w:val="00DD7D71"/>
    <w:rsid w:val="00DE79D1"/>
    <w:rsid w:val="00DF075D"/>
    <w:rsid w:val="00DF66AA"/>
    <w:rsid w:val="00E05D2E"/>
    <w:rsid w:val="00E104FF"/>
    <w:rsid w:val="00E16DB1"/>
    <w:rsid w:val="00E177EB"/>
    <w:rsid w:val="00E24384"/>
    <w:rsid w:val="00E51DCD"/>
    <w:rsid w:val="00E57DEE"/>
    <w:rsid w:val="00E87A4E"/>
    <w:rsid w:val="00EB164C"/>
    <w:rsid w:val="00EB445E"/>
    <w:rsid w:val="00ED7070"/>
    <w:rsid w:val="00EE0BDF"/>
    <w:rsid w:val="00EE38BD"/>
    <w:rsid w:val="00EF61CC"/>
    <w:rsid w:val="00F00743"/>
    <w:rsid w:val="00F10849"/>
    <w:rsid w:val="00F338EB"/>
    <w:rsid w:val="00F467B6"/>
    <w:rsid w:val="00F527B6"/>
    <w:rsid w:val="00F54AD7"/>
    <w:rsid w:val="00F75595"/>
    <w:rsid w:val="00F81B0A"/>
    <w:rsid w:val="00F91918"/>
    <w:rsid w:val="00FA0B62"/>
    <w:rsid w:val="00FA7E68"/>
    <w:rsid w:val="00FB44CD"/>
    <w:rsid w:val="00FB6E4F"/>
    <w:rsid w:val="00FC5AA1"/>
    <w:rsid w:val="00FD0833"/>
    <w:rsid w:val="00FD34DE"/>
    <w:rsid w:val="00FE778B"/>
    <w:rsid w:val="00FF141B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sw tekst,Adresat stanowisko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,Adresat stanowisko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540F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9FEA-6126-49A3-89A3-798E00EC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3638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73</cp:revision>
  <cp:lastPrinted>2019-10-04T11:10:00Z</cp:lastPrinted>
  <dcterms:created xsi:type="dcterms:W3CDTF">2019-10-04T05:59:00Z</dcterms:created>
  <dcterms:modified xsi:type="dcterms:W3CDTF">2019-10-04T11:46:00Z</dcterms:modified>
</cp:coreProperties>
</file>