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3564"/>
        <w:gridCol w:w="5645"/>
      </w:tblGrid>
      <w:tr w:rsidR="001A5B58" w14:paraId="11D99DC8" w14:textId="77777777" w:rsidTr="00DA01F7">
        <w:trPr>
          <w:trHeight w:val="826"/>
        </w:trPr>
        <w:tc>
          <w:tcPr>
            <w:tcW w:w="3564" w:type="dxa"/>
            <w:vAlign w:val="center"/>
          </w:tcPr>
          <w:p w14:paraId="313300B3" w14:textId="77777777" w:rsidR="001A5B58" w:rsidRPr="00702FF7" w:rsidRDefault="001A5B58" w:rsidP="00DA01F7">
            <w:pPr>
              <w:jc w:val="center"/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702FF7"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  <w:t>NAZWA ZAMIERZENIA</w:t>
            </w:r>
          </w:p>
          <w:p w14:paraId="0CAEB377" w14:textId="77777777" w:rsidR="001A5B58" w:rsidRPr="00702FF7" w:rsidRDefault="001A5B58" w:rsidP="00DA01F7">
            <w:pPr>
              <w:jc w:val="center"/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702FF7"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  <w:t>BUDOWLANEGO</w:t>
            </w:r>
          </w:p>
        </w:tc>
        <w:tc>
          <w:tcPr>
            <w:tcW w:w="5645" w:type="dxa"/>
            <w:vAlign w:val="center"/>
          </w:tcPr>
          <w:p w14:paraId="252786F1" w14:textId="77777777" w:rsidR="00E37208" w:rsidRDefault="001A5B58" w:rsidP="00E3720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02FF7">
              <w:rPr>
                <w:rFonts w:ascii="Arial Narrow" w:hAnsi="Arial Narrow"/>
                <w:sz w:val="24"/>
                <w:szCs w:val="24"/>
              </w:rPr>
              <w:t xml:space="preserve">Modernizacja </w:t>
            </w:r>
            <w:r w:rsidR="00E37208">
              <w:rPr>
                <w:rFonts w:ascii="Arial Narrow" w:hAnsi="Arial Narrow"/>
                <w:sz w:val="24"/>
                <w:szCs w:val="24"/>
              </w:rPr>
              <w:t xml:space="preserve">istniejącego obiektu sportowego </w:t>
            </w:r>
          </w:p>
          <w:p w14:paraId="7870938E" w14:textId="77777777" w:rsidR="001A5B58" w:rsidRPr="00702FF7" w:rsidRDefault="00E37208" w:rsidP="00E3720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przy Szkole Podstawowej nr 2 w Tucholi</w:t>
            </w:r>
            <w:r w:rsidR="001A5B58" w:rsidRPr="00702FF7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1A5B58" w14:paraId="5BCE5784" w14:textId="77777777" w:rsidTr="00702FF7">
        <w:trPr>
          <w:trHeight w:val="862"/>
        </w:trPr>
        <w:tc>
          <w:tcPr>
            <w:tcW w:w="3564" w:type="dxa"/>
            <w:vAlign w:val="center"/>
          </w:tcPr>
          <w:p w14:paraId="6486CA69" w14:textId="77777777" w:rsidR="001A5B58" w:rsidRPr="00702FF7" w:rsidRDefault="001A5B58" w:rsidP="00DA01F7">
            <w:pPr>
              <w:jc w:val="center"/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702FF7"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  <w:t>ADRES OBIEKTU BUDOWLANEGO</w:t>
            </w:r>
          </w:p>
        </w:tc>
        <w:tc>
          <w:tcPr>
            <w:tcW w:w="5645" w:type="dxa"/>
            <w:vAlign w:val="center"/>
          </w:tcPr>
          <w:p w14:paraId="2210064C" w14:textId="77777777" w:rsidR="001A5B58" w:rsidRPr="00702FF7" w:rsidRDefault="001A5B58" w:rsidP="00DA01F7">
            <w:pPr>
              <w:spacing w:line="36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02FF7">
              <w:rPr>
                <w:rFonts w:ascii="Arial Narrow" w:hAnsi="Arial Narrow"/>
                <w:sz w:val="24"/>
                <w:szCs w:val="24"/>
              </w:rPr>
              <w:t>Tuchola, ul. Piastowska 23</w:t>
            </w:r>
          </w:p>
        </w:tc>
      </w:tr>
      <w:tr w:rsidR="001A5B58" w14:paraId="6BA4D6E8" w14:textId="77777777" w:rsidTr="00702FF7">
        <w:trPr>
          <w:trHeight w:val="703"/>
        </w:trPr>
        <w:tc>
          <w:tcPr>
            <w:tcW w:w="3564" w:type="dxa"/>
            <w:vAlign w:val="center"/>
          </w:tcPr>
          <w:p w14:paraId="16004EDA" w14:textId="77777777" w:rsidR="001A5B58" w:rsidRPr="00702FF7" w:rsidRDefault="001A5B58" w:rsidP="00DA01F7">
            <w:pPr>
              <w:jc w:val="center"/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702FF7"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  <w:t>JEDNOSTKA EWIDENCYJNA</w:t>
            </w:r>
          </w:p>
        </w:tc>
        <w:tc>
          <w:tcPr>
            <w:tcW w:w="5645" w:type="dxa"/>
            <w:vAlign w:val="center"/>
          </w:tcPr>
          <w:p w14:paraId="24DDCA41" w14:textId="77777777" w:rsidR="001A5B58" w:rsidRPr="00702FF7" w:rsidRDefault="001A5B58" w:rsidP="00DA01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02FF7">
              <w:rPr>
                <w:rFonts w:ascii="Arial Narrow" w:hAnsi="Arial Narrow"/>
                <w:sz w:val="24"/>
                <w:szCs w:val="24"/>
              </w:rPr>
              <w:t>Tuchola – Miasto, 041606_4</w:t>
            </w:r>
          </w:p>
        </w:tc>
      </w:tr>
      <w:tr w:rsidR="001A5B58" w14:paraId="29843730" w14:textId="77777777" w:rsidTr="00702FF7">
        <w:trPr>
          <w:trHeight w:val="635"/>
        </w:trPr>
        <w:tc>
          <w:tcPr>
            <w:tcW w:w="3564" w:type="dxa"/>
            <w:vAlign w:val="center"/>
          </w:tcPr>
          <w:p w14:paraId="2DD5846F" w14:textId="77777777" w:rsidR="001A5B58" w:rsidRPr="00702FF7" w:rsidRDefault="001A5B58" w:rsidP="00DA01F7">
            <w:pPr>
              <w:jc w:val="center"/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702FF7"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  <w:t xml:space="preserve">NAZWA I NUMER </w:t>
            </w:r>
          </w:p>
          <w:p w14:paraId="73465D6E" w14:textId="77777777" w:rsidR="001A5B58" w:rsidRPr="00702FF7" w:rsidRDefault="001A5B58" w:rsidP="00DA01F7">
            <w:pPr>
              <w:jc w:val="center"/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702FF7"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  <w:t>OBRĘBU EWIDENCYJNEGO</w:t>
            </w:r>
          </w:p>
        </w:tc>
        <w:tc>
          <w:tcPr>
            <w:tcW w:w="5645" w:type="dxa"/>
            <w:vAlign w:val="center"/>
          </w:tcPr>
          <w:p w14:paraId="6D7B2D42" w14:textId="77777777" w:rsidR="001A5B58" w:rsidRPr="00702FF7" w:rsidRDefault="001A5B58" w:rsidP="00DA01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02FF7">
              <w:rPr>
                <w:rFonts w:ascii="Arial Narrow" w:hAnsi="Arial Narrow"/>
                <w:sz w:val="24"/>
                <w:szCs w:val="24"/>
              </w:rPr>
              <w:t>Miasto Tuchola, 0001</w:t>
            </w:r>
          </w:p>
        </w:tc>
      </w:tr>
      <w:tr w:rsidR="001A5B58" w14:paraId="37B0C5F0" w14:textId="77777777" w:rsidTr="00702FF7">
        <w:trPr>
          <w:trHeight w:val="629"/>
        </w:trPr>
        <w:tc>
          <w:tcPr>
            <w:tcW w:w="3564" w:type="dxa"/>
            <w:vAlign w:val="center"/>
          </w:tcPr>
          <w:p w14:paraId="5045E9CE" w14:textId="77777777" w:rsidR="001A5B58" w:rsidRPr="00702FF7" w:rsidRDefault="001A5B58" w:rsidP="00DA01F7">
            <w:pPr>
              <w:jc w:val="center"/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702FF7"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  <w:t xml:space="preserve">NUMER DZIAŁKI </w:t>
            </w:r>
          </w:p>
          <w:p w14:paraId="2527549C" w14:textId="77777777" w:rsidR="001A5B58" w:rsidRPr="00702FF7" w:rsidRDefault="001A5B58" w:rsidP="00DA01F7">
            <w:pPr>
              <w:jc w:val="center"/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702FF7"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  <w:t>EWIDENCYJNEJ</w:t>
            </w:r>
          </w:p>
        </w:tc>
        <w:tc>
          <w:tcPr>
            <w:tcW w:w="5645" w:type="dxa"/>
            <w:vAlign w:val="center"/>
          </w:tcPr>
          <w:p w14:paraId="70E5B72A" w14:textId="77777777" w:rsidR="001A5B58" w:rsidRPr="00702FF7" w:rsidRDefault="001A5B58" w:rsidP="00DA01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02FF7">
              <w:rPr>
                <w:rFonts w:ascii="Arial Narrow" w:hAnsi="Arial Narrow"/>
                <w:sz w:val="24"/>
                <w:szCs w:val="24"/>
              </w:rPr>
              <w:t>2184/60</w:t>
            </w:r>
          </w:p>
        </w:tc>
      </w:tr>
      <w:tr w:rsidR="001A5B58" w14:paraId="0BD91A7D" w14:textId="77777777" w:rsidTr="00702FF7">
        <w:trPr>
          <w:trHeight w:val="637"/>
        </w:trPr>
        <w:tc>
          <w:tcPr>
            <w:tcW w:w="3564" w:type="dxa"/>
            <w:vAlign w:val="center"/>
          </w:tcPr>
          <w:p w14:paraId="13A64F73" w14:textId="77777777" w:rsidR="001A5B58" w:rsidRPr="00702FF7" w:rsidRDefault="001A5B58" w:rsidP="00DA01F7">
            <w:pPr>
              <w:jc w:val="center"/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702FF7"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  <w:t>NAZWA INWESTORA</w:t>
            </w:r>
          </w:p>
        </w:tc>
        <w:tc>
          <w:tcPr>
            <w:tcW w:w="5645" w:type="dxa"/>
            <w:vAlign w:val="center"/>
          </w:tcPr>
          <w:p w14:paraId="6E429849" w14:textId="77777777" w:rsidR="001A5B58" w:rsidRPr="00702FF7" w:rsidRDefault="001A5B58" w:rsidP="00DA01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02FF7">
              <w:rPr>
                <w:rFonts w:ascii="Arial Narrow" w:hAnsi="Arial Narrow"/>
                <w:sz w:val="24"/>
                <w:szCs w:val="24"/>
              </w:rPr>
              <w:t>Gmina Tuchola</w:t>
            </w:r>
          </w:p>
        </w:tc>
      </w:tr>
      <w:tr w:rsidR="001A5B58" w14:paraId="71597293" w14:textId="77777777" w:rsidTr="00702FF7">
        <w:trPr>
          <w:trHeight w:val="629"/>
        </w:trPr>
        <w:tc>
          <w:tcPr>
            <w:tcW w:w="3564" w:type="dxa"/>
            <w:vAlign w:val="center"/>
          </w:tcPr>
          <w:p w14:paraId="22D9EB87" w14:textId="77777777" w:rsidR="001A5B58" w:rsidRPr="00702FF7" w:rsidRDefault="001A5B58" w:rsidP="00DA01F7">
            <w:pPr>
              <w:jc w:val="center"/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702FF7"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  <w:t>ADRES INWESTORA</w:t>
            </w:r>
          </w:p>
        </w:tc>
        <w:tc>
          <w:tcPr>
            <w:tcW w:w="5645" w:type="dxa"/>
            <w:vAlign w:val="center"/>
          </w:tcPr>
          <w:p w14:paraId="1D2D63C6" w14:textId="77777777" w:rsidR="001A5B58" w:rsidRPr="00702FF7" w:rsidRDefault="001A5B58" w:rsidP="00DA01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02FF7">
              <w:rPr>
                <w:rFonts w:ascii="Arial Narrow" w:hAnsi="Arial Narrow"/>
                <w:sz w:val="24"/>
                <w:szCs w:val="24"/>
              </w:rPr>
              <w:t>89-500 Tuchola, plac Zamkowy 1</w:t>
            </w:r>
          </w:p>
        </w:tc>
      </w:tr>
    </w:tbl>
    <w:p w14:paraId="0F8D74D4" w14:textId="77777777" w:rsidR="001A5B58" w:rsidRDefault="001A5B58"/>
    <w:p w14:paraId="40C7B392" w14:textId="77777777" w:rsidR="001A5B58" w:rsidRPr="00702FF7" w:rsidRDefault="002724EF" w:rsidP="002724EF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702FF7">
        <w:rPr>
          <w:rFonts w:ascii="Arial Narrow" w:hAnsi="Arial Narrow"/>
          <w:sz w:val="24"/>
          <w:szCs w:val="24"/>
        </w:rPr>
        <w:t>W ramach programu modernizacji kompleksów sportowych „Moje Boisko – ORLIK 2012” przewiduje się modernizację istniejącego obiektu sportowego przy Szkole Podstawowej nr 2 w Tucholi w następującym zakresie:</w:t>
      </w:r>
    </w:p>
    <w:p w14:paraId="4840B79D" w14:textId="77777777" w:rsidR="0042499A" w:rsidRPr="00702FF7" w:rsidRDefault="002724EF" w:rsidP="0042499A">
      <w:pPr>
        <w:pStyle w:val="Akapitzlist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702FF7">
        <w:rPr>
          <w:rFonts w:ascii="Arial Narrow" w:hAnsi="Arial Narrow"/>
          <w:sz w:val="24"/>
          <w:szCs w:val="24"/>
        </w:rPr>
        <w:t>naprawę nawierzchni trawiastej na boisku do piłki nożnej, obejmującą</w:t>
      </w:r>
      <w:r w:rsidR="0042499A" w:rsidRPr="00702FF7">
        <w:rPr>
          <w:rFonts w:ascii="Arial Narrow" w:hAnsi="Arial Narrow"/>
          <w:sz w:val="24"/>
          <w:szCs w:val="24"/>
        </w:rPr>
        <w:t>:</w:t>
      </w:r>
    </w:p>
    <w:p w14:paraId="75D0D820" w14:textId="426FE4E7" w:rsidR="002724EF" w:rsidRPr="00702FF7" w:rsidRDefault="002724EF" w:rsidP="0042499A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702FF7">
        <w:rPr>
          <w:rFonts w:ascii="Arial Narrow" w:hAnsi="Arial Narrow"/>
          <w:sz w:val="24"/>
          <w:szCs w:val="24"/>
        </w:rPr>
        <w:t>wymianę zniszczonej trawy syntetycznej</w:t>
      </w:r>
    </w:p>
    <w:p w14:paraId="68003883" w14:textId="7202D462" w:rsidR="0042499A" w:rsidRPr="00702FF7" w:rsidRDefault="0042499A" w:rsidP="0042499A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702FF7">
        <w:rPr>
          <w:rFonts w:ascii="Arial Narrow" w:hAnsi="Arial Narrow"/>
          <w:sz w:val="24"/>
          <w:szCs w:val="24"/>
        </w:rPr>
        <w:t xml:space="preserve">mechaniczne oczyszczenie </w:t>
      </w:r>
      <w:r w:rsidR="002059AE">
        <w:rPr>
          <w:rFonts w:ascii="Arial Narrow" w:hAnsi="Arial Narrow"/>
          <w:sz w:val="24"/>
          <w:szCs w:val="24"/>
        </w:rPr>
        <w:t xml:space="preserve">podbudowy </w:t>
      </w:r>
      <w:r w:rsidRPr="00702FF7">
        <w:rPr>
          <w:rFonts w:ascii="Arial Narrow" w:hAnsi="Arial Narrow"/>
          <w:sz w:val="24"/>
          <w:szCs w:val="24"/>
        </w:rPr>
        <w:t xml:space="preserve"> boiska z zanieczyszczeń</w:t>
      </w:r>
    </w:p>
    <w:p w14:paraId="63C0DCD6" w14:textId="79F2C5C7" w:rsidR="0042499A" w:rsidRPr="00702FF7" w:rsidRDefault="002059AE" w:rsidP="0042499A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wyrównanie podbudowy</w:t>
      </w:r>
    </w:p>
    <w:p w14:paraId="78E4E045" w14:textId="73E53200" w:rsidR="0042499A" w:rsidRPr="00702FF7" w:rsidRDefault="0042499A" w:rsidP="0042499A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702FF7">
        <w:rPr>
          <w:rFonts w:ascii="Arial Narrow" w:hAnsi="Arial Narrow"/>
          <w:sz w:val="24"/>
          <w:szCs w:val="24"/>
        </w:rPr>
        <w:t>wypełnienia i rozprowadzenie granulatu na powierzchni boiska</w:t>
      </w:r>
    </w:p>
    <w:p w14:paraId="7F7CB1CC" w14:textId="77777777" w:rsidR="0042499A" w:rsidRDefault="0042499A" w:rsidP="0042499A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702FF7">
        <w:rPr>
          <w:rFonts w:ascii="Arial Narrow" w:hAnsi="Arial Narrow"/>
          <w:sz w:val="24"/>
          <w:szCs w:val="24"/>
        </w:rPr>
        <w:t>szczotkowanie miękkie wyczyszczonego boiska w celu wyrównania nawierzchni po uzupełnieniu granulatu</w:t>
      </w:r>
    </w:p>
    <w:p w14:paraId="1E910178" w14:textId="77777777" w:rsidR="005C1434" w:rsidRDefault="005C1434" w:rsidP="005C1434">
      <w:pPr>
        <w:pStyle w:val="Akapitzlist"/>
        <w:ind w:left="1440"/>
        <w:rPr>
          <w:rFonts w:ascii="Arial Narrow" w:hAnsi="Arial Narrow"/>
          <w:sz w:val="24"/>
          <w:szCs w:val="24"/>
        </w:rPr>
      </w:pPr>
    </w:p>
    <w:p w14:paraId="5388D4E3" w14:textId="67167FA4" w:rsidR="005C1434" w:rsidRPr="00702FF7" w:rsidRDefault="005C1434" w:rsidP="005C1434">
      <w:pPr>
        <w:pStyle w:val="Akapitzlist"/>
        <w:ind w:left="144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Wymiana nawierzchni nie obejmuje kosztów utylizacji trawy</w:t>
      </w:r>
    </w:p>
    <w:p w14:paraId="6DBDCD54" w14:textId="77777777" w:rsidR="0042499A" w:rsidRPr="00702FF7" w:rsidRDefault="0042499A" w:rsidP="0042499A">
      <w:pPr>
        <w:rPr>
          <w:rFonts w:ascii="Arial Narrow" w:hAnsi="Arial Narrow"/>
          <w:sz w:val="24"/>
          <w:szCs w:val="24"/>
        </w:rPr>
      </w:pPr>
    </w:p>
    <w:p w14:paraId="257AF0D9" w14:textId="77777777" w:rsidR="002724EF" w:rsidRPr="00702FF7" w:rsidRDefault="002724EF" w:rsidP="0042499A">
      <w:pPr>
        <w:pStyle w:val="Akapitzlist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702FF7">
        <w:rPr>
          <w:rFonts w:ascii="Arial Narrow" w:hAnsi="Arial Narrow"/>
          <w:sz w:val="24"/>
          <w:szCs w:val="24"/>
        </w:rPr>
        <w:t xml:space="preserve">naprawę </w:t>
      </w:r>
      <w:r w:rsidR="00427C4F" w:rsidRPr="00702FF7">
        <w:rPr>
          <w:rFonts w:ascii="Arial Narrow" w:hAnsi="Arial Narrow"/>
          <w:sz w:val="24"/>
          <w:szCs w:val="24"/>
        </w:rPr>
        <w:t>ogrodzenia całego kompleksu, obejmującą:</w:t>
      </w:r>
    </w:p>
    <w:p w14:paraId="78768CDF" w14:textId="77777777" w:rsidR="0042499A" w:rsidRPr="00702FF7" w:rsidRDefault="00427C4F" w:rsidP="0042499A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702FF7">
        <w:rPr>
          <w:rFonts w:ascii="Arial Narrow" w:hAnsi="Arial Narrow"/>
          <w:sz w:val="24"/>
          <w:szCs w:val="24"/>
        </w:rPr>
        <w:t>wymianę drutów naciągających siatkę</w:t>
      </w:r>
    </w:p>
    <w:p w14:paraId="77073142" w14:textId="77777777" w:rsidR="00427C4F" w:rsidRPr="00702FF7" w:rsidRDefault="00427C4F" w:rsidP="0042499A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702FF7">
        <w:rPr>
          <w:rFonts w:ascii="Arial Narrow" w:hAnsi="Arial Narrow"/>
          <w:sz w:val="24"/>
          <w:szCs w:val="24"/>
        </w:rPr>
        <w:t>wymianę fragmentów siatki</w:t>
      </w:r>
    </w:p>
    <w:p w14:paraId="69F9A0B1" w14:textId="77777777" w:rsidR="00427C4F" w:rsidRPr="00702FF7" w:rsidRDefault="00427C4F" w:rsidP="0042499A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702FF7">
        <w:rPr>
          <w:rFonts w:ascii="Arial Narrow" w:hAnsi="Arial Narrow"/>
          <w:sz w:val="24"/>
          <w:szCs w:val="24"/>
        </w:rPr>
        <w:t>oczyszczenie i pomalowanie słupów ogrodzeniowych</w:t>
      </w:r>
    </w:p>
    <w:p w14:paraId="28969FE9" w14:textId="77777777" w:rsidR="00427C4F" w:rsidRPr="00702FF7" w:rsidRDefault="00427C4F" w:rsidP="00427C4F">
      <w:pPr>
        <w:rPr>
          <w:rFonts w:ascii="Arial Narrow" w:hAnsi="Arial Narrow"/>
          <w:sz w:val="24"/>
          <w:szCs w:val="24"/>
        </w:rPr>
      </w:pPr>
    </w:p>
    <w:p w14:paraId="35817FEB" w14:textId="77777777" w:rsidR="00427C4F" w:rsidRPr="00702FF7" w:rsidRDefault="00427C4F" w:rsidP="00427C4F">
      <w:pPr>
        <w:pStyle w:val="Akapitzlist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702FF7">
        <w:rPr>
          <w:rFonts w:ascii="Arial Narrow" w:hAnsi="Arial Narrow"/>
          <w:sz w:val="24"/>
          <w:szCs w:val="24"/>
        </w:rPr>
        <w:t>naprawę piłkochwytów, obejmującą:</w:t>
      </w:r>
    </w:p>
    <w:p w14:paraId="44151EC8" w14:textId="77777777" w:rsidR="00427C4F" w:rsidRPr="00702FF7" w:rsidRDefault="00427C4F" w:rsidP="00427C4F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702FF7">
        <w:rPr>
          <w:rFonts w:ascii="Arial Narrow" w:hAnsi="Arial Narrow"/>
          <w:sz w:val="24"/>
          <w:szCs w:val="24"/>
        </w:rPr>
        <w:t xml:space="preserve">oczyszczenie i pomalowanie słupów </w:t>
      </w:r>
    </w:p>
    <w:p w14:paraId="794AB246" w14:textId="77777777" w:rsidR="00427C4F" w:rsidRPr="00702FF7" w:rsidRDefault="00427C4F" w:rsidP="00427C4F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702FF7">
        <w:rPr>
          <w:rFonts w:ascii="Arial Narrow" w:hAnsi="Arial Narrow"/>
          <w:sz w:val="24"/>
          <w:szCs w:val="24"/>
        </w:rPr>
        <w:t>wymianę siatki</w:t>
      </w:r>
    </w:p>
    <w:p w14:paraId="41A61C8B" w14:textId="5397E25A" w:rsidR="00427C4F" w:rsidRPr="00702FF7" w:rsidRDefault="00427C4F" w:rsidP="00427C4F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702FF7">
        <w:rPr>
          <w:rFonts w:ascii="Arial Narrow" w:hAnsi="Arial Narrow"/>
          <w:sz w:val="24"/>
          <w:szCs w:val="24"/>
        </w:rPr>
        <w:t>wymian</w:t>
      </w:r>
      <w:r w:rsidR="00784D1C">
        <w:rPr>
          <w:rFonts w:ascii="Arial Narrow" w:hAnsi="Arial Narrow"/>
          <w:sz w:val="24"/>
          <w:szCs w:val="24"/>
        </w:rPr>
        <w:t xml:space="preserve">ę obciążników </w:t>
      </w:r>
      <w:r w:rsidRPr="00702FF7">
        <w:rPr>
          <w:rFonts w:ascii="Arial Narrow" w:hAnsi="Arial Narrow"/>
          <w:sz w:val="24"/>
          <w:szCs w:val="24"/>
        </w:rPr>
        <w:t xml:space="preserve"> naciągających siatkę</w:t>
      </w:r>
    </w:p>
    <w:p w14:paraId="1CA1D6BE" w14:textId="77777777" w:rsidR="00427C4F" w:rsidRPr="00702FF7" w:rsidRDefault="00427C4F" w:rsidP="00427C4F">
      <w:pPr>
        <w:pStyle w:val="Akapitzlist"/>
        <w:ind w:left="1440"/>
        <w:rPr>
          <w:rFonts w:ascii="Arial Narrow" w:hAnsi="Arial Narrow"/>
          <w:sz w:val="24"/>
          <w:szCs w:val="24"/>
        </w:rPr>
      </w:pPr>
    </w:p>
    <w:p w14:paraId="07B7ED20" w14:textId="77777777" w:rsidR="00427C4F" w:rsidRPr="00702FF7" w:rsidRDefault="00427C4F" w:rsidP="00427C4F">
      <w:pPr>
        <w:pStyle w:val="Akapitzlist"/>
        <w:ind w:left="1440"/>
        <w:rPr>
          <w:rFonts w:ascii="Arial Narrow" w:hAnsi="Arial Narrow"/>
          <w:sz w:val="24"/>
          <w:szCs w:val="24"/>
        </w:rPr>
      </w:pPr>
    </w:p>
    <w:p w14:paraId="36109DA5" w14:textId="77777777" w:rsidR="00427C4F" w:rsidRPr="00702FF7" w:rsidRDefault="00427C4F" w:rsidP="00427C4F">
      <w:pPr>
        <w:pStyle w:val="Akapitzlist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702FF7">
        <w:rPr>
          <w:rFonts w:ascii="Arial Narrow" w:hAnsi="Arial Narrow"/>
          <w:sz w:val="24"/>
          <w:szCs w:val="24"/>
        </w:rPr>
        <w:lastRenderedPageBreak/>
        <w:t>remont zaplecza sanitarno – szatniowego, obejmującego:</w:t>
      </w:r>
    </w:p>
    <w:p w14:paraId="367CA58C" w14:textId="77777777" w:rsidR="00427C4F" w:rsidRPr="00702FF7" w:rsidRDefault="00427C4F" w:rsidP="00427C4F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702FF7">
        <w:rPr>
          <w:rFonts w:ascii="Arial Narrow" w:hAnsi="Arial Narrow"/>
          <w:sz w:val="24"/>
          <w:szCs w:val="24"/>
        </w:rPr>
        <w:t>wymianę lamp oświetleniowych ze świetlówkowych na typu LED</w:t>
      </w:r>
    </w:p>
    <w:p w14:paraId="66E7C732" w14:textId="77777777" w:rsidR="00427C4F" w:rsidRPr="00702FF7" w:rsidRDefault="006133DD" w:rsidP="00427C4F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</w:t>
      </w:r>
      <w:r w:rsidR="00427C4F" w:rsidRPr="00702FF7">
        <w:rPr>
          <w:rFonts w:ascii="Arial Narrow" w:hAnsi="Arial Narrow"/>
          <w:sz w:val="24"/>
          <w:szCs w:val="24"/>
        </w:rPr>
        <w:t>malowanie ścian i sufitów farbami emulsyjnymi</w:t>
      </w:r>
    </w:p>
    <w:p w14:paraId="64D1B31C" w14:textId="77777777" w:rsidR="00427C4F" w:rsidRDefault="006133DD" w:rsidP="00427C4F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</w:t>
      </w:r>
      <w:r w:rsidR="00427C4F" w:rsidRPr="00702FF7">
        <w:rPr>
          <w:rFonts w:ascii="Arial Narrow" w:hAnsi="Arial Narrow"/>
          <w:sz w:val="24"/>
          <w:szCs w:val="24"/>
        </w:rPr>
        <w:t>malowanie ścian farbami olejnymi</w:t>
      </w:r>
    </w:p>
    <w:p w14:paraId="5BD1333B" w14:textId="77777777" w:rsidR="00702FF7" w:rsidRDefault="00702FF7" w:rsidP="00702FF7">
      <w:pPr>
        <w:pStyle w:val="Akapitzlist"/>
        <w:ind w:left="1440"/>
        <w:rPr>
          <w:rFonts w:ascii="Arial Narrow" w:hAnsi="Arial Narrow"/>
          <w:sz w:val="24"/>
          <w:szCs w:val="24"/>
        </w:rPr>
      </w:pPr>
    </w:p>
    <w:p w14:paraId="03A73428" w14:textId="77777777" w:rsidR="00702FF7" w:rsidRPr="00702FF7" w:rsidRDefault="00702FF7" w:rsidP="00702FF7">
      <w:pPr>
        <w:pStyle w:val="Akapitzlist"/>
        <w:ind w:left="1440"/>
        <w:rPr>
          <w:rFonts w:ascii="Arial Narrow" w:hAnsi="Arial Narrow"/>
          <w:sz w:val="24"/>
          <w:szCs w:val="24"/>
        </w:rPr>
      </w:pPr>
    </w:p>
    <w:p w14:paraId="40888E37" w14:textId="77777777" w:rsidR="0054179C" w:rsidRPr="00702FF7" w:rsidRDefault="0054179C" w:rsidP="0054179C">
      <w:pPr>
        <w:pStyle w:val="Akapitzlist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702FF7">
        <w:rPr>
          <w:rFonts w:ascii="Arial Narrow" w:hAnsi="Arial Narrow"/>
          <w:sz w:val="24"/>
          <w:szCs w:val="24"/>
        </w:rPr>
        <w:t>naprawę elementów boiska wielofunkcyjnego, obejmującą:</w:t>
      </w:r>
    </w:p>
    <w:p w14:paraId="51C4A9D9" w14:textId="77777777" w:rsidR="0054179C" w:rsidRPr="00702FF7" w:rsidRDefault="0054179C" w:rsidP="0054179C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702FF7">
        <w:rPr>
          <w:rFonts w:ascii="Arial Narrow" w:hAnsi="Arial Narrow"/>
          <w:sz w:val="24"/>
          <w:szCs w:val="24"/>
        </w:rPr>
        <w:t>wyczyszczenie płyty boiska</w:t>
      </w:r>
    </w:p>
    <w:p w14:paraId="00B4C9D2" w14:textId="77777777" w:rsidR="0054179C" w:rsidRPr="00702FF7" w:rsidRDefault="0054179C" w:rsidP="0054179C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702FF7">
        <w:rPr>
          <w:rFonts w:ascii="Arial Narrow" w:hAnsi="Arial Narrow"/>
          <w:sz w:val="24"/>
          <w:szCs w:val="24"/>
        </w:rPr>
        <w:t>usuniecie zniszczonych fragmentów nawierzchni poliuretanowej i wykonanie w tych miejscach nowej nawierzchni w technologii EPDM na podbudowie elastycznej typu ET</w:t>
      </w:r>
    </w:p>
    <w:p w14:paraId="32AF248D" w14:textId="43C85AC6" w:rsidR="0054179C" w:rsidRPr="00702FF7" w:rsidRDefault="006133DD" w:rsidP="0054179C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</w:t>
      </w:r>
      <w:r w:rsidR="00702FF7" w:rsidRPr="00702FF7">
        <w:rPr>
          <w:rFonts w:ascii="Arial Narrow" w:hAnsi="Arial Narrow"/>
          <w:sz w:val="24"/>
          <w:szCs w:val="24"/>
        </w:rPr>
        <w:t>malowanie linii boisk</w:t>
      </w:r>
      <w:r w:rsidR="00784D1C">
        <w:rPr>
          <w:rFonts w:ascii="Arial Narrow" w:hAnsi="Arial Narrow"/>
          <w:sz w:val="24"/>
          <w:szCs w:val="24"/>
        </w:rPr>
        <w:t xml:space="preserve">  do koszykówki  i  siatkówki</w:t>
      </w:r>
    </w:p>
    <w:p w14:paraId="041A15F6" w14:textId="77777777" w:rsidR="00702FF7" w:rsidRDefault="00702FF7" w:rsidP="0054179C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702FF7">
        <w:rPr>
          <w:rFonts w:ascii="Arial Narrow" w:hAnsi="Arial Narrow"/>
          <w:sz w:val="24"/>
          <w:szCs w:val="24"/>
        </w:rPr>
        <w:t>wymianę koszy do koszykówki – tablice i obręcze z siatką</w:t>
      </w:r>
    </w:p>
    <w:p w14:paraId="04E13928" w14:textId="77777777" w:rsidR="005C1434" w:rsidRDefault="005C1434" w:rsidP="005C1434">
      <w:pPr>
        <w:pStyle w:val="Akapitzlist"/>
        <w:ind w:left="1440"/>
        <w:rPr>
          <w:rFonts w:ascii="Arial Narrow" w:hAnsi="Arial Narrow"/>
          <w:sz w:val="24"/>
          <w:szCs w:val="24"/>
        </w:rPr>
      </w:pPr>
    </w:p>
    <w:p w14:paraId="198B226C" w14:textId="037113B0" w:rsidR="005C1434" w:rsidRPr="005C1434" w:rsidRDefault="005C1434" w:rsidP="005C1434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</w:p>
    <w:p w14:paraId="09B45B96" w14:textId="77777777" w:rsidR="005C1434" w:rsidRPr="005C1434" w:rsidRDefault="005C1434" w:rsidP="005C1434">
      <w:pPr>
        <w:rPr>
          <w:rFonts w:ascii="Arial Narrow" w:hAnsi="Arial Narrow"/>
          <w:sz w:val="24"/>
          <w:szCs w:val="24"/>
        </w:rPr>
      </w:pPr>
      <w:r w:rsidRPr="005C1434">
        <w:rPr>
          <w:rFonts w:ascii="Arial Narrow" w:hAnsi="Arial Narrow"/>
          <w:sz w:val="24"/>
          <w:szCs w:val="24"/>
          <w:u w:val="single"/>
        </w:rPr>
        <w:t>Minimalne wymagania dot. nawierzchni z trawy syntetycznej:</w:t>
      </w:r>
    </w:p>
    <w:p w14:paraId="672A2E81" w14:textId="49FCD480" w:rsidR="005C1434" w:rsidRPr="005C1434" w:rsidRDefault="005C1434" w:rsidP="005C1434">
      <w:pPr>
        <w:rPr>
          <w:rFonts w:ascii="Arial Narrow" w:hAnsi="Arial Narrow"/>
          <w:sz w:val="24"/>
          <w:szCs w:val="24"/>
        </w:rPr>
      </w:pPr>
      <w:r w:rsidRPr="005C1434">
        <w:rPr>
          <w:rFonts w:ascii="Arial Narrow" w:hAnsi="Arial Narrow"/>
          <w:sz w:val="24"/>
          <w:szCs w:val="24"/>
        </w:rPr>
        <w:t>Nawierzchnia z włókien polietylenowych, z wypełnieniem granulatem EPDM szary z recyklingu</w:t>
      </w:r>
    </w:p>
    <w:p w14:paraId="584700B9" w14:textId="77777777" w:rsidR="005C1434" w:rsidRPr="005C1434" w:rsidRDefault="005C1434" w:rsidP="005C1434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5C1434">
        <w:rPr>
          <w:rFonts w:ascii="Arial Narrow" w:hAnsi="Arial Narrow"/>
          <w:sz w:val="24"/>
          <w:szCs w:val="24"/>
        </w:rPr>
        <w:t xml:space="preserve">Długość włókna </w:t>
      </w:r>
      <w:proofErr w:type="spellStart"/>
      <w:r w:rsidRPr="005C1434">
        <w:rPr>
          <w:rFonts w:ascii="Arial Narrow" w:hAnsi="Arial Narrow"/>
          <w:sz w:val="24"/>
          <w:szCs w:val="24"/>
        </w:rPr>
        <w:t>monofilamentowego</w:t>
      </w:r>
      <w:proofErr w:type="spellEnd"/>
      <w:r w:rsidRPr="005C1434">
        <w:rPr>
          <w:rFonts w:ascii="Arial Narrow" w:hAnsi="Arial Narrow"/>
          <w:sz w:val="24"/>
          <w:szCs w:val="24"/>
        </w:rPr>
        <w:t xml:space="preserve"> nad podkładem: </w:t>
      </w:r>
      <w:r w:rsidRPr="005C1434">
        <w:rPr>
          <w:rFonts w:ascii="Arial Narrow" w:hAnsi="Arial Narrow"/>
          <w:sz w:val="24"/>
          <w:szCs w:val="24"/>
        </w:rPr>
        <w:tab/>
      </w:r>
      <w:r w:rsidRPr="005C1434">
        <w:rPr>
          <w:rFonts w:ascii="Arial Narrow" w:hAnsi="Arial Narrow"/>
          <w:sz w:val="24"/>
          <w:szCs w:val="24"/>
        </w:rPr>
        <w:tab/>
        <w:t>min. 50 mm</w:t>
      </w:r>
    </w:p>
    <w:p w14:paraId="36F3AEB2" w14:textId="77777777" w:rsidR="005C1434" w:rsidRPr="005C1434" w:rsidRDefault="005C1434" w:rsidP="005C1434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3D81B54F" w14:textId="77777777" w:rsidR="005C1434" w:rsidRPr="005C1434" w:rsidRDefault="005C1434" w:rsidP="005C1434">
      <w:pPr>
        <w:numPr>
          <w:ilvl w:val="0"/>
          <w:numId w:val="4"/>
        </w:numPr>
        <w:spacing w:after="0" w:line="240" w:lineRule="auto"/>
        <w:rPr>
          <w:rFonts w:ascii="Arial Narrow" w:hAnsi="Arial Narrow"/>
          <w:sz w:val="24"/>
          <w:szCs w:val="24"/>
        </w:rPr>
      </w:pPr>
      <w:proofErr w:type="spellStart"/>
      <w:r w:rsidRPr="005C1434">
        <w:rPr>
          <w:rFonts w:ascii="Arial Narrow" w:hAnsi="Arial Narrow"/>
          <w:sz w:val="24"/>
          <w:szCs w:val="24"/>
        </w:rPr>
        <w:t>Dtex</w:t>
      </w:r>
      <w:proofErr w:type="spellEnd"/>
      <w:r w:rsidRPr="005C1434">
        <w:rPr>
          <w:rFonts w:ascii="Arial Narrow" w:hAnsi="Arial Narrow"/>
          <w:sz w:val="24"/>
          <w:szCs w:val="24"/>
        </w:rPr>
        <w:t xml:space="preserve">:  </w:t>
      </w:r>
      <w:r w:rsidRPr="005C1434">
        <w:rPr>
          <w:rFonts w:ascii="Arial Narrow" w:hAnsi="Arial Narrow"/>
          <w:sz w:val="24"/>
          <w:szCs w:val="24"/>
        </w:rPr>
        <w:tab/>
      </w:r>
      <w:r w:rsidRPr="005C1434">
        <w:rPr>
          <w:rFonts w:ascii="Arial Narrow" w:hAnsi="Arial Narrow"/>
          <w:sz w:val="24"/>
          <w:szCs w:val="24"/>
        </w:rPr>
        <w:tab/>
      </w:r>
      <w:r w:rsidRPr="005C1434">
        <w:rPr>
          <w:rFonts w:ascii="Arial Narrow" w:hAnsi="Arial Narrow"/>
          <w:sz w:val="24"/>
          <w:szCs w:val="24"/>
        </w:rPr>
        <w:tab/>
      </w:r>
      <w:r w:rsidRPr="005C1434">
        <w:rPr>
          <w:rFonts w:ascii="Arial Narrow" w:hAnsi="Arial Narrow"/>
          <w:sz w:val="24"/>
          <w:szCs w:val="24"/>
        </w:rPr>
        <w:tab/>
      </w:r>
      <w:r w:rsidRPr="005C1434">
        <w:rPr>
          <w:rFonts w:ascii="Arial Narrow" w:hAnsi="Arial Narrow"/>
          <w:sz w:val="24"/>
          <w:szCs w:val="24"/>
        </w:rPr>
        <w:tab/>
        <w:t xml:space="preserve">min. 13.500, </w:t>
      </w:r>
    </w:p>
    <w:p w14:paraId="34157EF4" w14:textId="77777777" w:rsidR="005C1434" w:rsidRPr="005C1434" w:rsidRDefault="005C1434" w:rsidP="005C1434">
      <w:pPr>
        <w:numPr>
          <w:ilvl w:val="0"/>
          <w:numId w:val="4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5C1434">
        <w:rPr>
          <w:rFonts w:ascii="Arial Narrow" w:hAnsi="Arial Narrow"/>
          <w:sz w:val="24"/>
          <w:szCs w:val="24"/>
        </w:rPr>
        <w:t>Ciężar włókna:</w:t>
      </w:r>
      <w:r w:rsidRPr="005C1434">
        <w:rPr>
          <w:rFonts w:ascii="Arial Narrow" w:hAnsi="Arial Narrow"/>
          <w:sz w:val="24"/>
          <w:szCs w:val="24"/>
        </w:rPr>
        <w:tab/>
      </w:r>
      <w:r w:rsidRPr="005C1434">
        <w:rPr>
          <w:rFonts w:ascii="Arial Narrow" w:hAnsi="Arial Narrow"/>
          <w:sz w:val="24"/>
          <w:szCs w:val="24"/>
        </w:rPr>
        <w:tab/>
      </w:r>
      <w:r w:rsidRPr="005C1434">
        <w:rPr>
          <w:rFonts w:ascii="Arial Narrow" w:hAnsi="Arial Narrow"/>
          <w:sz w:val="24"/>
          <w:szCs w:val="24"/>
        </w:rPr>
        <w:tab/>
        <w:t>min. 1.200 gr/m2</w:t>
      </w:r>
    </w:p>
    <w:p w14:paraId="37B415A8" w14:textId="77777777" w:rsidR="005C1434" w:rsidRPr="005C1434" w:rsidRDefault="005C1434" w:rsidP="005C1434">
      <w:pPr>
        <w:numPr>
          <w:ilvl w:val="0"/>
          <w:numId w:val="4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5C1434">
        <w:rPr>
          <w:rFonts w:ascii="Arial Narrow" w:hAnsi="Arial Narrow"/>
          <w:sz w:val="24"/>
          <w:szCs w:val="24"/>
        </w:rPr>
        <w:t>Grubość włókna:</w:t>
      </w:r>
      <w:r w:rsidRPr="005C1434">
        <w:rPr>
          <w:rFonts w:ascii="Arial Narrow" w:hAnsi="Arial Narrow"/>
          <w:sz w:val="24"/>
          <w:szCs w:val="24"/>
        </w:rPr>
        <w:tab/>
      </w:r>
      <w:r w:rsidRPr="005C1434">
        <w:rPr>
          <w:rFonts w:ascii="Arial Narrow" w:hAnsi="Arial Narrow"/>
          <w:sz w:val="24"/>
          <w:szCs w:val="24"/>
        </w:rPr>
        <w:tab/>
        <w:t xml:space="preserve">            min. 360  µm</w:t>
      </w:r>
      <w:r w:rsidRPr="005C1434">
        <w:rPr>
          <w:rFonts w:ascii="Arial Narrow" w:hAnsi="Arial Narrow"/>
          <w:sz w:val="24"/>
          <w:szCs w:val="24"/>
        </w:rPr>
        <w:tab/>
      </w:r>
    </w:p>
    <w:p w14:paraId="12AF9EA8" w14:textId="77777777" w:rsidR="005C1434" w:rsidRPr="005C1434" w:rsidRDefault="005C1434" w:rsidP="005C1434">
      <w:pPr>
        <w:numPr>
          <w:ilvl w:val="0"/>
          <w:numId w:val="4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5C1434">
        <w:rPr>
          <w:rFonts w:ascii="Arial Narrow" w:hAnsi="Arial Narrow"/>
          <w:sz w:val="24"/>
          <w:szCs w:val="24"/>
        </w:rPr>
        <w:t xml:space="preserve">Waga całkowita nawierzchni: </w:t>
      </w:r>
      <w:r w:rsidRPr="005C1434">
        <w:rPr>
          <w:rFonts w:ascii="Arial Narrow" w:hAnsi="Arial Narrow"/>
          <w:sz w:val="24"/>
          <w:szCs w:val="24"/>
        </w:rPr>
        <w:tab/>
        <w:t xml:space="preserve">min. 2.450 gr/m2 </w:t>
      </w:r>
    </w:p>
    <w:p w14:paraId="76665796" w14:textId="77777777" w:rsidR="005C1434" w:rsidRPr="005C1434" w:rsidRDefault="005C1434" w:rsidP="005C1434">
      <w:pPr>
        <w:numPr>
          <w:ilvl w:val="0"/>
          <w:numId w:val="4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5C1434">
        <w:rPr>
          <w:rFonts w:ascii="Arial Narrow" w:hAnsi="Arial Narrow"/>
          <w:sz w:val="24"/>
          <w:szCs w:val="24"/>
        </w:rPr>
        <w:t xml:space="preserve">Ilość pęczków: </w:t>
      </w:r>
      <w:r w:rsidRPr="005C1434">
        <w:rPr>
          <w:rFonts w:ascii="Arial Narrow" w:hAnsi="Arial Narrow"/>
          <w:sz w:val="24"/>
          <w:szCs w:val="24"/>
        </w:rPr>
        <w:tab/>
      </w:r>
      <w:r w:rsidRPr="005C1434">
        <w:rPr>
          <w:rFonts w:ascii="Arial Narrow" w:hAnsi="Arial Narrow"/>
          <w:sz w:val="24"/>
          <w:szCs w:val="24"/>
        </w:rPr>
        <w:tab/>
      </w:r>
      <w:r w:rsidRPr="005C1434">
        <w:rPr>
          <w:rFonts w:ascii="Arial Narrow" w:hAnsi="Arial Narrow"/>
          <w:sz w:val="24"/>
          <w:szCs w:val="24"/>
        </w:rPr>
        <w:tab/>
        <w:t xml:space="preserve">min. 8 400 pęczków/m2 </w:t>
      </w:r>
    </w:p>
    <w:p w14:paraId="4F3B1D69" w14:textId="77777777" w:rsidR="005C1434" w:rsidRPr="005C1434" w:rsidRDefault="005C1434" w:rsidP="005C1434">
      <w:pPr>
        <w:numPr>
          <w:ilvl w:val="0"/>
          <w:numId w:val="4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5C1434">
        <w:rPr>
          <w:rFonts w:ascii="Arial Narrow" w:hAnsi="Arial Narrow"/>
          <w:sz w:val="24"/>
          <w:szCs w:val="24"/>
        </w:rPr>
        <w:t>Ilość włókien:</w:t>
      </w:r>
      <w:r w:rsidRPr="005C1434">
        <w:rPr>
          <w:rFonts w:ascii="Arial Narrow" w:hAnsi="Arial Narrow"/>
          <w:sz w:val="24"/>
          <w:szCs w:val="24"/>
        </w:rPr>
        <w:tab/>
      </w:r>
      <w:r w:rsidRPr="005C1434">
        <w:rPr>
          <w:rFonts w:ascii="Arial Narrow" w:hAnsi="Arial Narrow"/>
          <w:sz w:val="24"/>
          <w:szCs w:val="24"/>
        </w:rPr>
        <w:tab/>
      </w:r>
      <w:r w:rsidRPr="005C1434">
        <w:rPr>
          <w:rFonts w:ascii="Arial Narrow" w:hAnsi="Arial Narrow"/>
          <w:sz w:val="24"/>
          <w:szCs w:val="24"/>
        </w:rPr>
        <w:tab/>
      </w:r>
      <w:r w:rsidRPr="005C1434">
        <w:rPr>
          <w:rFonts w:ascii="Arial Narrow" w:hAnsi="Arial Narrow"/>
          <w:sz w:val="24"/>
          <w:szCs w:val="24"/>
        </w:rPr>
        <w:tab/>
        <w:t>min. 100.800/m</w:t>
      </w:r>
      <w:r w:rsidRPr="005C1434">
        <w:rPr>
          <w:rFonts w:ascii="Arial Narrow" w:hAnsi="Arial Narrow"/>
          <w:sz w:val="24"/>
          <w:szCs w:val="24"/>
          <w:vertAlign w:val="superscript"/>
        </w:rPr>
        <w:t xml:space="preserve">2 </w:t>
      </w:r>
    </w:p>
    <w:p w14:paraId="29E4322B" w14:textId="77777777" w:rsidR="005C1434" w:rsidRPr="005C1434" w:rsidRDefault="005C1434" w:rsidP="005C1434">
      <w:pPr>
        <w:numPr>
          <w:ilvl w:val="0"/>
          <w:numId w:val="4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5C1434">
        <w:rPr>
          <w:rFonts w:ascii="Arial Narrow" w:hAnsi="Arial Narrow"/>
          <w:sz w:val="24"/>
          <w:szCs w:val="24"/>
        </w:rPr>
        <w:t>Profil/kształt włókna:</w:t>
      </w:r>
      <w:r w:rsidRPr="005C1434">
        <w:rPr>
          <w:rFonts w:ascii="Arial Narrow" w:hAnsi="Arial Narrow"/>
          <w:sz w:val="24"/>
          <w:szCs w:val="24"/>
        </w:rPr>
        <w:tab/>
      </w:r>
      <w:r w:rsidRPr="005C1434">
        <w:rPr>
          <w:rFonts w:ascii="Arial Narrow" w:hAnsi="Arial Narrow"/>
          <w:sz w:val="24"/>
          <w:szCs w:val="24"/>
        </w:rPr>
        <w:tab/>
      </w:r>
      <w:r w:rsidRPr="005C1434">
        <w:rPr>
          <w:rFonts w:ascii="Arial Narrow" w:hAnsi="Arial Narrow"/>
          <w:sz w:val="24"/>
          <w:szCs w:val="24"/>
        </w:rPr>
        <w:tab/>
        <w:t xml:space="preserve">karo, diament  </w:t>
      </w:r>
    </w:p>
    <w:p w14:paraId="32655A1D" w14:textId="77777777" w:rsidR="005C1434" w:rsidRPr="005C1434" w:rsidRDefault="005C1434" w:rsidP="005C1434">
      <w:pPr>
        <w:numPr>
          <w:ilvl w:val="0"/>
          <w:numId w:val="4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5C1434">
        <w:rPr>
          <w:rFonts w:ascii="Arial Narrow" w:hAnsi="Arial Narrow"/>
          <w:sz w:val="24"/>
          <w:szCs w:val="24"/>
        </w:rPr>
        <w:t>Kolor:</w:t>
      </w:r>
      <w:r w:rsidRPr="005C1434">
        <w:rPr>
          <w:rFonts w:ascii="Arial Narrow" w:hAnsi="Arial Narrow"/>
          <w:sz w:val="24"/>
          <w:szCs w:val="24"/>
        </w:rPr>
        <w:tab/>
      </w:r>
      <w:r w:rsidRPr="005C1434">
        <w:rPr>
          <w:rFonts w:ascii="Arial Narrow" w:hAnsi="Arial Narrow"/>
          <w:sz w:val="24"/>
          <w:szCs w:val="24"/>
        </w:rPr>
        <w:tab/>
      </w:r>
      <w:r w:rsidRPr="005C1434">
        <w:rPr>
          <w:rFonts w:ascii="Arial Narrow" w:hAnsi="Arial Narrow"/>
          <w:sz w:val="24"/>
          <w:szCs w:val="24"/>
        </w:rPr>
        <w:tab/>
      </w:r>
      <w:r w:rsidRPr="005C1434">
        <w:rPr>
          <w:rFonts w:ascii="Arial Narrow" w:hAnsi="Arial Narrow"/>
          <w:sz w:val="24"/>
          <w:szCs w:val="24"/>
        </w:rPr>
        <w:tab/>
      </w:r>
      <w:r w:rsidRPr="005C1434">
        <w:rPr>
          <w:rFonts w:ascii="Arial Narrow" w:hAnsi="Arial Narrow"/>
          <w:sz w:val="24"/>
          <w:szCs w:val="24"/>
        </w:rPr>
        <w:tab/>
        <w:t>min. dwa kolory włókien w jednym pęczku</w:t>
      </w:r>
    </w:p>
    <w:p w14:paraId="753ED0BD" w14:textId="77777777" w:rsidR="005C1434" w:rsidRPr="005C1434" w:rsidRDefault="005C1434" w:rsidP="005C1434">
      <w:pPr>
        <w:numPr>
          <w:ilvl w:val="0"/>
          <w:numId w:val="4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5C1434">
        <w:rPr>
          <w:rFonts w:ascii="Arial Narrow" w:hAnsi="Arial Narrow"/>
          <w:sz w:val="24"/>
          <w:szCs w:val="24"/>
        </w:rPr>
        <w:t>Wytrzymałość włókna na wyrywanie: min. 48 N ;</w:t>
      </w:r>
    </w:p>
    <w:p w14:paraId="05DAEA6F" w14:textId="77777777" w:rsidR="005C1434" w:rsidRPr="005C1434" w:rsidRDefault="005C1434" w:rsidP="005C1434">
      <w:pPr>
        <w:numPr>
          <w:ilvl w:val="0"/>
          <w:numId w:val="4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5C1434">
        <w:rPr>
          <w:rFonts w:ascii="Arial Narrow" w:hAnsi="Arial Narrow"/>
          <w:sz w:val="24"/>
          <w:szCs w:val="24"/>
        </w:rPr>
        <w:t xml:space="preserve">Wytrzymałość łączenia klejonego: min. 150 N </w:t>
      </w:r>
    </w:p>
    <w:p w14:paraId="3A605CE5" w14:textId="77777777" w:rsidR="005C1434" w:rsidRPr="005C1434" w:rsidRDefault="005C1434" w:rsidP="005C1434">
      <w:pPr>
        <w:numPr>
          <w:ilvl w:val="0"/>
          <w:numId w:val="4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5C1434">
        <w:rPr>
          <w:rFonts w:ascii="Arial Narrow" w:hAnsi="Arial Narrow"/>
          <w:sz w:val="24"/>
          <w:szCs w:val="24"/>
        </w:rPr>
        <w:t xml:space="preserve">Przepuszczalność wody przez nawierzchnię: min. 2 400 mm/h </w:t>
      </w:r>
    </w:p>
    <w:p w14:paraId="1DD89C5A" w14:textId="77777777" w:rsidR="005C1434" w:rsidRPr="005C1434" w:rsidRDefault="005C1434" w:rsidP="005C1434">
      <w:pPr>
        <w:numPr>
          <w:ilvl w:val="0"/>
          <w:numId w:val="4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5C1434">
        <w:rPr>
          <w:rFonts w:ascii="Arial Narrow" w:hAnsi="Arial Narrow"/>
          <w:sz w:val="24"/>
          <w:szCs w:val="24"/>
        </w:rPr>
        <w:t xml:space="preserve">Przepuszczalność wody przez cały system: min.   1600 mm/h </w:t>
      </w:r>
    </w:p>
    <w:p w14:paraId="19F2F666" w14:textId="77777777" w:rsidR="005C1434" w:rsidRPr="005C1434" w:rsidRDefault="005C1434" w:rsidP="005C1434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1E878F6E" w14:textId="7D8EB598" w:rsidR="005C1434" w:rsidRPr="005C1434" w:rsidRDefault="005C1434" w:rsidP="005C1434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5C1434">
        <w:rPr>
          <w:rFonts w:ascii="Arial Narrow" w:hAnsi="Arial Narrow"/>
          <w:sz w:val="24"/>
          <w:szCs w:val="24"/>
        </w:rPr>
        <w:t xml:space="preserve">Wykaz dokumentów potwierdzających spełnianie wymogów, dotyczący systemu nawierzchni z trawy syntetycznej, </w:t>
      </w:r>
    </w:p>
    <w:p w14:paraId="3360489D" w14:textId="0FCE7F49" w:rsidR="005C1434" w:rsidRPr="005C1434" w:rsidRDefault="005C1434" w:rsidP="005C1434">
      <w:pPr>
        <w:pStyle w:val="Akapitzlist"/>
        <w:numPr>
          <w:ilvl w:val="0"/>
          <w:numId w:val="7"/>
        </w:numPr>
        <w:spacing w:before="240" w:line="240" w:lineRule="auto"/>
        <w:rPr>
          <w:rFonts w:ascii="Arial Narrow" w:hAnsi="Arial Narrow"/>
          <w:sz w:val="24"/>
          <w:szCs w:val="24"/>
        </w:rPr>
      </w:pPr>
      <w:r w:rsidRPr="005C1434">
        <w:rPr>
          <w:rFonts w:ascii="Arial Narrow" w:hAnsi="Arial Narrow"/>
          <w:sz w:val="24"/>
          <w:szCs w:val="24"/>
        </w:rPr>
        <w:t xml:space="preserve">autoryzacja producenta nawierzchni wystawiona na wykonawcę z określeniem miejsca    </w:t>
      </w:r>
    </w:p>
    <w:p w14:paraId="519635C4" w14:textId="40630FC1" w:rsidR="005C1434" w:rsidRPr="005C1434" w:rsidRDefault="005C1434" w:rsidP="005C1434">
      <w:pPr>
        <w:pStyle w:val="Akapitzlist"/>
        <w:numPr>
          <w:ilvl w:val="0"/>
          <w:numId w:val="7"/>
        </w:numPr>
        <w:spacing w:before="240" w:line="240" w:lineRule="auto"/>
        <w:rPr>
          <w:rFonts w:ascii="Arial Narrow" w:hAnsi="Arial Narrow"/>
          <w:sz w:val="24"/>
          <w:szCs w:val="24"/>
        </w:rPr>
      </w:pPr>
      <w:r w:rsidRPr="005C1434">
        <w:rPr>
          <w:rFonts w:ascii="Arial Narrow" w:hAnsi="Arial Narrow"/>
          <w:sz w:val="24"/>
          <w:szCs w:val="24"/>
        </w:rPr>
        <w:t xml:space="preserve">wykonywania prac (miejsce wybudowania, nazwa inwestycji) wraz z potwierdzeniem gwarancji udzielonej przez producenta;  </w:t>
      </w:r>
    </w:p>
    <w:p w14:paraId="0A9992FF" w14:textId="5D27686C" w:rsidR="005C1434" w:rsidRPr="005C1434" w:rsidRDefault="005C1434" w:rsidP="005C1434">
      <w:pPr>
        <w:pStyle w:val="Akapitzlist"/>
        <w:numPr>
          <w:ilvl w:val="0"/>
          <w:numId w:val="7"/>
        </w:numPr>
        <w:spacing w:before="240" w:line="240" w:lineRule="auto"/>
        <w:rPr>
          <w:rFonts w:ascii="Arial Narrow" w:hAnsi="Arial Narrow"/>
          <w:sz w:val="24"/>
          <w:szCs w:val="24"/>
        </w:rPr>
      </w:pPr>
      <w:r w:rsidRPr="005C1434">
        <w:rPr>
          <w:rFonts w:ascii="Arial Narrow" w:hAnsi="Arial Narrow"/>
          <w:sz w:val="24"/>
          <w:szCs w:val="24"/>
        </w:rPr>
        <w:t xml:space="preserve">kartę techniczną nawierzchni z trawy syntetycznej poświadczona przez producenta z określeniem miejsca wykonywania prac (miejsce wbudowania, nazwa inwestycji); </w:t>
      </w:r>
    </w:p>
    <w:p w14:paraId="40A8FE9A" w14:textId="5644658C" w:rsidR="005C1434" w:rsidRPr="005C1434" w:rsidRDefault="005C1434" w:rsidP="005C1434">
      <w:pPr>
        <w:pStyle w:val="Akapitzlist"/>
        <w:numPr>
          <w:ilvl w:val="0"/>
          <w:numId w:val="7"/>
        </w:numPr>
        <w:spacing w:before="240" w:line="240" w:lineRule="auto"/>
        <w:rPr>
          <w:rFonts w:ascii="Arial Narrow" w:hAnsi="Arial Narrow"/>
          <w:sz w:val="24"/>
          <w:szCs w:val="24"/>
        </w:rPr>
      </w:pPr>
      <w:r w:rsidRPr="005C1434">
        <w:rPr>
          <w:rFonts w:ascii="Arial Narrow" w:hAnsi="Arial Narrow"/>
          <w:sz w:val="24"/>
          <w:szCs w:val="24"/>
        </w:rPr>
        <w:t>kartę techniczną wypełnienia EPDM z recyklingu w kolorze szarym poświadczona przez producenta z określeniem miejsca wykonywania prac (miejsce wbudowania, nazwa inwestycji);</w:t>
      </w:r>
    </w:p>
    <w:p w14:paraId="2E3C3C1A" w14:textId="6B09EC94" w:rsidR="005C1434" w:rsidRPr="005C1434" w:rsidRDefault="005C1434" w:rsidP="005C1434">
      <w:pPr>
        <w:pStyle w:val="Akapitzlist"/>
        <w:numPr>
          <w:ilvl w:val="0"/>
          <w:numId w:val="7"/>
        </w:numPr>
        <w:spacing w:before="240" w:line="240" w:lineRule="auto"/>
        <w:rPr>
          <w:rFonts w:ascii="Arial Narrow" w:hAnsi="Arial Narrow"/>
          <w:sz w:val="24"/>
          <w:szCs w:val="24"/>
        </w:rPr>
      </w:pPr>
      <w:r w:rsidRPr="005C1434">
        <w:rPr>
          <w:rFonts w:ascii="Arial Narrow" w:hAnsi="Arial Narrow"/>
          <w:sz w:val="24"/>
          <w:szCs w:val="24"/>
        </w:rPr>
        <w:t xml:space="preserve">Świadectwo higieny (Atest PZH) dla trawy i wypełnienia; </w:t>
      </w:r>
    </w:p>
    <w:p w14:paraId="57DA8956" w14:textId="6005F21A" w:rsidR="005C1434" w:rsidRPr="005C1434" w:rsidRDefault="005C1434" w:rsidP="005C1434">
      <w:pPr>
        <w:pStyle w:val="Akapitzlist"/>
        <w:numPr>
          <w:ilvl w:val="0"/>
          <w:numId w:val="7"/>
        </w:numPr>
        <w:spacing w:before="240" w:line="240" w:lineRule="auto"/>
        <w:rPr>
          <w:rFonts w:ascii="Arial Narrow" w:hAnsi="Arial Narrow"/>
          <w:sz w:val="24"/>
          <w:szCs w:val="24"/>
        </w:rPr>
      </w:pPr>
      <w:r w:rsidRPr="005C1434">
        <w:rPr>
          <w:rFonts w:ascii="Arial Narrow" w:hAnsi="Arial Narrow"/>
          <w:sz w:val="24"/>
          <w:szCs w:val="24"/>
        </w:rPr>
        <w:t xml:space="preserve">Kompletny raport z badań przeprowadzonych przez akredytowane laboratorium FIFA laboratorium np. </w:t>
      </w:r>
      <w:proofErr w:type="spellStart"/>
      <w:r w:rsidRPr="005C1434">
        <w:rPr>
          <w:rFonts w:ascii="Arial Narrow" w:hAnsi="Arial Narrow"/>
          <w:sz w:val="24"/>
          <w:szCs w:val="24"/>
        </w:rPr>
        <w:t>Labosport</w:t>
      </w:r>
      <w:proofErr w:type="spellEnd"/>
      <w:r w:rsidRPr="005C1434">
        <w:rPr>
          <w:rFonts w:ascii="Arial Narrow" w:hAnsi="Arial Narrow"/>
          <w:sz w:val="24"/>
          <w:szCs w:val="24"/>
        </w:rPr>
        <w:t xml:space="preserve"> lub ISA-Sport lub Sports </w:t>
      </w:r>
      <w:proofErr w:type="spellStart"/>
      <w:r w:rsidRPr="005C1434">
        <w:rPr>
          <w:rFonts w:ascii="Arial Narrow" w:hAnsi="Arial Narrow"/>
          <w:sz w:val="24"/>
          <w:szCs w:val="24"/>
        </w:rPr>
        <w:t>Labs</w:t>
      </w:r>
      <w:proofErr w:type="spellEnd"/>
      <w:r w:rsidRPr="005C143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5C1434">
        <w:rPr>
          <w:rFonts w:ascii="Arial Narrow" w:hAnsi="Arial Narrow"/>
          <w:sz w:val="24"/>
          <w:szCs w:val="24"/>
        </w:rPr>
        <w:t>Ltd</w:t>
      </w:r>
      <w:proofErr w:type="spellEnd"/>
      <w:r w:rsidRPr="005C1434">
        <w:rPr>
          <w:rFonts w:ascii="Arial Narrow" w:hAnsi="Arial Narrow"/>
          <w:sz w:val="24"/>
          <w:szCs w:val="24"/>
        </w:rPr>
        <w:t xml:space="preserve"> , </w:t>
      </w:r>
      <w:proofErr w:type="spellStart"/>
      <w:r w:rsidRPr="005C1434">
        <w:rPr>
          <w:rFonts w:ascii="Arial Narrow" w:hAnsi="Arial Narrow"/>
          <w:sz w:val="24"/>
          <w:szCs w:val="24"/>
        </w:rPr>
        <w:t>Ercat</w:t>
      </w:r>
      <w:proofErr w:type="spellEnd"/>
      <w:r w:rsidRPr="005C1434">
        <w:rPr>
          <w:rFonts w:ascii="Arial Narrow" w:hAnsi="Arial Narrow"/>
          <w:sz w:val="24"/>
          <w:szCs w:val="24"/>
        </w:rPr>
        <w:t xml:space="preserve">, dotyczący oferowanego systemu nawierzchni ( trawa + wypełnienie – dopuszcza się raport na wypełnieniu SBR) potwierdzający zgodność jej parametrów z FIFA </w:t>
      </w:r>
      <w:proofErr w:type="spellStart"/>
      <w:r w:rsidRPr="005C1434">
        <w:rPr>
          <w:rFonts w:ascii="Arial Narrow" w:hAnsi="Arial Narrow"/>
          <w:sz w:val="24"/>
          <w:szCs w:val="24"/>
        </w:rPr>
        <w:t>Quality</w:t>
      </w:r>
      <w:proofErr w:type="spellEnd"/>
      <w:r w:rsidRPr="005C1434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5C1434">
        <w:rPr>
          <w:rFonts w:ascii="Arial Narrow" w:hAnsi="Arial Narrow"/>
          <w:sz w:val="24"/>
          <w:szCs w:val="24"/>
        </w:rPr>
        <w:t>Programme</w:t>
      </w:r>
      <w:proofErr w:type="spellEnd"/>
      <w:r w:rsidRPr="005C1434">
        <w:rPr>
          <w:rFonts w:ascii="Arial Narrow" w:hAnsi="Arial Narrow"/>
          <w:sz w:val="24"/>
          <w:szCs w:val="24"/>
        </w:rPr>
        <w:t xml:space="preserve"> for </w:t>
      </w:r>
      <w:r w:rsidRPr="005C1434">
        <w:rPr>
          <w:rFonts w:ascii="Arial Narrow" w:hAnsi="Arial Narrow"/>
          <w:sz w:val="24"/>
          <w:szCs w:val="24"/>
        </w:rPr>
        <w:lastRenderedPageBreak/>
        <w:t xml:space="preserve">Football Turf (dostępny na www.FIFA.com) Podręcznik 2015 oraz potwierdzający wymagane wszystkie minimalne parametry oferowanego systemu trawy syntetycznej dla poziomu FIFA </w:t>
      </w:r>
      <w:proofErr w:type="spellStart"/>
      <w:r w:rsidRPr="005C1434">
        <w:rPr>
          <w:rFonts w:ascii="Arial Narrow" w:hAnsi="Arial Narrow"/>
          <w:sz w:val="24"/>
          <w:szCs w:val="24"/>
        </w:rPr>
        <w:t>Quality</w:t>
      </w:r>
      <w:proofErr w:type="spellEnd"/>
      <w:r w:rsidRPr="005C1434">
        <w:rPr>
          <w:rFonts w:ascii="Arial Narrow" w:hAnsi="Arial Narrow"/>
          <w:sz w:val="24"/>
          <w:szCs w:val="24"/>
        </w:rPr>
        <w:t xml:space="preserve"> PRO;</w:t>
      </w:r>
    </w:p>
    <w:p w14:paraId="75D3848D" w14:textId="0957E981" w:rsidR="005C1434" w:rsidRPr="005C1434" w:rsidRDefault="005C1434" w:rsidP="005C1434">
      <w:pPr>
        <w:pStyle w:val="Akapitzlist"/>
        <w:numPr>
          <w:ilvl w:val="0"/>
          <w:numId w:val="7"/>
        </w:numPr>
        <w:spacing w:before="240" w:line="240" w:lineRule="auto"/>
        <w:rPr>
          <w:rFonts w:ascii="Arial Narrow" w:hAnsi="Arial Narrow"/>
          <w:sz w:val="24"/>
          <w:szCs w:val="24"/>
        </w:rPr>
      </w:pPr>
      <w:r w:rsidRPr="005C1434">
        <w:rPr>
          <w:rFonts w:ascii="Arial Narrow" w:hAnsi="Arial Narrow"/>
          <w:sz w:val="24"/>
          <w:szCs w:val="24"/>
        </w:rPr>
        <w:t xml:space="preserve">aktualny certyfikat FIFA </w:t>
      </w:r>
      <w:proofErr w:type="spellStart"/>
      <w:r w:rsidRPr="005C1434">
        <w:rPr>
          <w:rFonts w:ascii="Arial Narrow" w:hAnsi="Arial Narrow"/>
          <w:sz w:val="24"/>
          <w:szCs w:val="24"/>
        </w:rPr>
        <w:t>Preferred</w:t>
      </w:r>
      <w:proofErr w:type="spellEnd"/>
      <w:r w:rsidRPr="005C1434">
        <w:rPr>
          <w:rFonts w:ascii="Arial Narrow" w:hAnsi="Arial Narrow"/>
          <w:sz w:val="24"/>
          <w:szCs w:val="24"/>
        </w:rPr>
        <w:t xml:space="preserve"> Producer lub FIFA </w:t>
      </w:r>
      <w:proofErr w:type="spellStart"/>
      <w:r w:rsidRPr="005C1434">
        <w:rPr>
          <w:rFonts w:ascii="Arial Narrow" w:hAnsi="Arial Narrow"/>
          <w:sz w:val="24"/>
          <w:szCs w:val="24"/>
        </w:rPr>
        <w:t>Preferred</w:t>
      </w:r>
      <w:proofErr w:type="spellEnd"/>
      <w:r w:rsidRPr="005C1434">
        <w:rPr>
          <w:rFonts w:ascii="Arial Narrow" w:hAnsi="Arial Narrow"/>
          <w:sz w:val="24"/>
          <w:szCs w:val="24"/>
        </w:rPr>
        <w:t xml:space="preserve"> Provider wystawiony dla producenta trawy; </w:t>
      </w:r>
    </w:p>
    <w:p w14:paraId="69930785" w14:textId="3CA02447" w:rsidR="005C1434" w:rsidRPr="005C1434" w:rsidRDefault="005C1434" w:rsidP="005C1434">
      <w:pPr>
        <w:pStyle w:val="Akapitzlist"/>
        <w:numPr>
          <w:ilvl w:val="0"/>
          <w:numId w:val="7"/>
        </w:numPr>
        <w:spacing w:before="240" w:line="240" w:lineRule="auto"/>
        <w:rPr>
          <w:rFonts w:ascii="Arial Narrow" w:hAnsi="Arial Narrow"/>
          <w:sz w:val="24"/>
          <w:szCs w:val="24"/>
        </w:rPr>
      </w:pPr>
      <w:r w:rsidRPr="005C1434">
        <w:rPr>
          <w:rFonts w:ascii="Arial Narrow" w:hAnsi="Arial Narrow"/>
          <w:sz w:val="24"/>
          <w:szCs w:val="24"/>
        </w:rPr>
        <w:t xml:space="preserve">raport z badań testu </w:t>
      </w:r>
      <w:proofErr w:type="spellStart"/>
      <w:r w:rsidRPr="005C1434">
        <w:rPr>
          <w:rFonts w:ascii="Arial Narrow" w:hAnsi="Arial Narrow"/>
          <w:sz w:val="24"/>
          <w:szCs w:val="24"/>
        </w:rPr>
        <w:t>Lisport</w:t>
      </w:r>
      <w:proofErr w:type="spellEnd"/>
      <w:r w:rsidRPr="005C1434">
        <w:rPr>
          <w:rFonts w:ascii="Arial Narrow" w:hAnsi="Arial Narrow"/>
          <w:sz w:val="24"/>
          <w:szCs w:val="24"/>
        </w:rPr>
        <w:t xml:space="preserve"> na min. 300.000 cykli dla włókna oferowanej trawy syntetycznej przeprowadzony przez akredytowane i niezależne laboratorium zgodnie z normą EN 15306 „Nawierzchnie do otwartych terenów sportowych – narażenie trawy na oddziaływania”</w:t>
      </w:r>
      <w:r w:rsidRPr="005C1434">
        <w:rPr>
          <w:rFonts w:ascii="Arial Narrow" w:hAnsi="Arial Narrow"/>
          <w:sz w:val="24"/>
          <w:szCs w:val="24"/>
        </w:rPr>
        <w:br/>
      </w:r>
    </w:p>
    <w:p w14:paraId="77C92A16" w14:textId="77777777" w:rsidR="002724EF" w:rsidRPr="00702FF7" w:rsidRDefault="002724EF">
      <w:pPr>
        <w:rPr>
          <w:rFonts w:ascii="Arial Narrow" w:hAnsi="Arial Narrow"/>
          <w:sz w:val="24"/>
          <w:szCs w:val="24"/>
        </w:rPr>
      </w:pPr>
    </w:p>
    <w:p w14:paraId="7B607A86" w14:textId="77777777" w:rsidR="001A5B58" w:rsidRPr="00702FF7" w:rsidRDefault="001A5B58">
      <w:pPr>
        <w:rPr>
          <w:rFonts w:ascii="Arial Narrow" w:hAnsi="Arial Narrow"/>
          <w:sz w:val="24"/>
          <w:szCs w:val="24"/>
        </w:rPr>
      </w:pPr>
    </w:p>
    <w:p w14:paraId="3F4957E6" w14:textId="77777777" w:rsidR="001A5B58" w:rsidRPr="00702FF7" w:rsidRDefault="001A5B58">
      <w:pPr>
        <w:rPr>
          <w:rFonts w:ascii="Arial Narrow" w:hAnsi="Arial Narrow"/>
          <w:sz w:val="24"/>
          <w:szCs w:val="24"/>
        </w:rPr>
      </w:pPr>
    </w:p>
    <w:sectPr w:rsidR="001A5B58" w:rsidRPr="00702F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96D9A"/>
    <w:multiLevelType w:val="hybridMultilevel"/>
    <w:tmpl w:val="8834CF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637D87"/>
    <w:multiLevelType w:val="hybridMultilevel"/>
    <w:tmpl w:val="BC7A4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FA68A5"/>
    <w:multiLevelType w:val="hybridMultilevel"/>
    <w:tmpl w:val="A85C5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26467"/>
    <w:multiLevelType w:val="hybridMultilevel"/>
    <w:tmpl w:val="39166972"/>
    <w:lvl w:ilvl="0" w:tplc="934EBCFA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5E2F47"/>
    <w:multiLevelType w:val="hybridMultilevel"/>
    <w:tmpl w:val="C58AF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F6756"/>
    <w:multiLevelType w:val="hybridMultilevel"/>
    <w:tmpl w:val="15C44B3C"/>
    <w:lvl w:ilvl="0" w:tplc="934EBCFA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097AA8"/>
    <w:multiLevelType w:val="hybridMultilevel"/>
    <w:tmpl w:val="538A5AF4"/>
    <w:lvl w:ilvl="0" w:tplc="934EBCFA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4844699">
    <w:abstractNumId w:val="0"/>
  </w:num>
  <w:num w:numId="2" w16cid:durableId="1161384326">
    <w:abstractNumId w:val="2"/>
  </w:num>
  <w:num w:numId="3" w16cid:durableId="505944253">
    <w:abstractNumId w:val="4"/>
  </w:num>
  <w:num w:numId="4" w16cid:durableId="981866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13456454">
    <w:abstractNumId w:val="6"/>
  </w:num>
  <w:num w:numId="6" w16cid:durableId="85632">
    <w:abstractNumId w:val="3"/>
  </w:num>
  <w:num w:numId="7" w16cid:durableId="1837931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B58"/>
    <w:rsid w:val="001A5B58"/>
    <w:rsid w:val="002059AE"/>
    <w:rsid w:val="002724EF"/>
    <w:rsid w:val="0042499A"/>
    <w:rsid w:val="00427C4F"/>
    <w:rsid w:val="0054179C"/>
    <w:rsid w:val="005C1434"/>
    <w:rsid w:val="006133DD"/>
    <w:rsid w:val="00702FF7"/>
    <w:rsid w:val="00784D1C"/>
    <w:rsid w:val="00987BE5"/>
    <w:rsid w:val="00C201D1"/>
    <w:rsid w:val="00E3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9540F"/>
  <w15:chartTrackingRefBased/>
  <w15:docId w15:val="{F63370E1-3549-4BB2-A004-13F3B6CD8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5B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A5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249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96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596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Gmina Tuchola</cp:lastModifiedBy>
  <cp:revision>2</cp:revision>
  <dcterms:created xsi:type="dcterms:W3CDTF">2023-04-14T05:28:00Z</dcterms:created>
  <dcterms:modified xsi:type="dcterms:W3CDTF">2023-04-14T05:28:00Z</dcterms:modified>
</cp:coreProperties>
</file>