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E797F9" w14:textId="77777777" w:rsidR="000D622E" w:rsidRDefault="000D622E" w:rsidP="009879D6">
      <w:pPr>
        <w:jc w:val="right"/>
        <w:rPr>
          <w:rFonts w:ascii="Arial" w:hAnsi="Arial" w:cs="Arial"/>
          <w:sz w:val="22"/>
          <w:szCs w:val="22"/>
        </w:rPr>
      </w:pPr>
      <w:bookmarkStart w:id="0" w:name="OLE_LINK1"/>
    </w:p>
    <w:p w14:paraId="773E36C6" w14:textId="0DD2EB09" w:rsidR="009879D6" w:rsidRPr="004A1F87" w:rsidRDefault="009879D6" w:rsidP="009879D6">
      <w:pPr>
        <w:jc w:val="right"/>
        <w:rPr>
          <w:rFonts w:ascii="Arial" w:hAnsi="Arial" w:cs="Arial"/>
          <w:sz w:val="22"/>
          <w:szCs w:val="22"/>
        </w:rPr>
      </w:pPr>
      <w:r w:rsidRPr="004A1F87">
        <w:rPr>
          <w:rFonts w:ascii="Arial" w:hAnsi="Arial" w:cs="Arial"/>
          <w:sz w:val="22"/>
          <w:szCs w:val="22"/>
        </w:rPr>
        <w:t xml:space="preserve">Świnoujście, </w:t>
      </w:r>
      <w:r w:rsidR="00F17F88">
        <w:rPr>
          <w:rFonts w:ascii="Arial" w:hAnsi="Arial" w:cs="Arial"/>
          <w:sz w:val="22"/>
          <w:szCs w:val="22"/>
        </w:rPr>
        <w:t>28</w:t>
      </w:r>
      <w:r w:rsidRPr="004A1F87">
        <w:rPr>
          <w:rFonts w:ascii="Arial" w:hAnsi="Arial" w:cs="Arial"/>
          <w:sz w:val="22"/>
          <w:szCs w:val="22"/>
        </w:rPr>
        <w:t>.</w:t>
      </w:r>
      <w:r w:rsidR="00AD5733">
        <w:rPr>
          <w:rFonts w:ascii="Arial" w:hAnsi="Arial" w:cs="Arial"/>
          <w:sz w:val="22"/>
          <w:szCs w:val="22"/>
        </w:rPr>
        <w:t>0</w:t>
      </w:r>
      <w:r w:rsidR="000D622E">
        <w:rPr>
          <w:rFonts w:ascii="Arial" w:hAnsi="Arial" w:cs="Arial"/>
          <w:sz w:val="22"/>
          <w:szCs w:val="22"/>
        </w:rPr>
        <w:t>6</w:t>
      </w:r>
      <w:r w:rsidR="00C80532">
        <w:rPr>
          <w:rFonts w:ascii="Arial" w:hAnsi="Arial" w:cs="Arial"/>
          <w:sz w:val="22"/>
          <w:szCs w:val="22"/>
        </w:rPr>
        <w:t>.</w:t>
      </w:r>
      <w:r w:rsidRPr="004A1F87">
        <w:rPr>
          <w:rFonts w:ascii="Arial" w:hAnsi="Arial" w:cs="Arial"/>
          <w:sz w:val="22"/>
          <w:szCs w:val="22"/>
        </w:rPr>
        <w:t>202</w:t>
      </w:r>
      <w:r w:rsidR="00AD5733">
        <w:rPr>
          <w:rFonts w:ascii="Arial" w:hAnsi="Arial" w:cs="Arial"/>
          <w:sz w:val="22"/>
          <w:szCs w:val="22"/>
        </w:rPr>
        <w:t>4</w:t>
      </w:r>
      <w:r w:rsidRPr="004A1F87">
        <w:rPr>
          <w:rFonts w:ascii="Arial" w:hAnsi="Arial" w:cs="Arial"/>
          <w:sz w:val="22"/>
          <w:szCs w:val="22"/>
        </w:rPr>
        <w:t>r.</w:t>
      </w:r>
    </w:p>
    <w:p w14:paraId="273567A6" w14:textId="77777777" w:rsidR="009879D6" w:rsidRPr="004A1F87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6D6157C" w14:textId="29D0BD38" w:rsidR="009879D6" w:rsidRPr="004A1F87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A1F87">
        <w:rPr>
          <w:rFonts w:ascii="Arial" w:hAnsi="Arial" w:cs="Arial"/>
          <w:color w:val="000000"/>
          <w:sz w:val="22"/>
          <w:szCs w:val="22"/>
        </w:rPr>
        <w:t>EA/PW/NI/</w:t>
      </w:r>
      <w:r w:rsidR="00A13118">
        <w:rPr>
          <w:rFonts w:ascii="Arial" w:hAnsi="Arial" w:cs="Arial"/>
          <w:color w:val="000000"/>
          <w:sz w:val="22"/>
          <w:szCs w:val="22"/>
        </w:rPr>
        <w:t xml:space="preserve"> </w:t>
      </w:r>
      <w:r w:rsidR="0021284E">
        <w:rPr>
          <w:rFonts w:ascii="Arial" w:hAnsi="Arial" w:cs="Arial"/>
          <w:color w:val="000000"/>
          <w:sz w:val="22"/>
          <w:szCs w:val="22"/>
        </w:rPr>
        <w:t>1019</w:t>
      </w:r>
      <w:r w:rsidRPr="004A1F87">
        <w:rPr>
          <w:rFonts w:ascii="Arial" w:hAnsi="Arial" w:cs="Arial"/>
          <w:color w:val="000000"/>
          <w:sz w:val="22"/>
          <w:szCs w:val="22"/>
        </w:rPr>
        <w:t>/</w:t>
      </w:r>
      <w:r w:rsidR="000362F2">
        <w:rPr>
          <w:rFonts w:ascii="Arial" w:hAnsi="Arial" w:cs="Arial"/>
          <w:color w:val="000000"/>
          <w:sz w:val="22"/>
          <w:szCs w:val="22"/>
        </w:rPr>
        <w:t>1</w:t>
      </w:r>
      <w:r w:rsidR="0021284E">
        <w:rPr>
          <w:rFonts w:ascii="Arial" w:hAnsi="Arial" w:cs="Arial"/>
          <w:color w:val="000000"/>
          <w:sz w:val="22"/>
          <w:szCs w:val="22"/>
        </w:rPr>
        <w:t>75</w:t>
      </w:r>
      <w:r w:rsidRPr="004A1F87">
        <w:rPr>
          <w:rFonts w:ascii="Arial" w:hAnsi="Arial" w:cs="Arial"/>
          <w:color w:val="000000"/>
          <w:sz w:val="22"/>
          <w:szCs w:val="22"/>
        </w:rPr>
        <w:t>/202</w:t>
      </w:r>
      <w:r w:rsidR="00AD5733">
        <w:rPr>
          <w:rFonts w:ascii="Arial" w:hAnsi="Arial" w:cs="Arial"/>
          <w:color w:val="000000"/>
          <w:sz w:val="22"/>
          <w:szCs w:val="22"/>
        </w:rPr>
        <w:t>4</w:t>
      </w:r>
      <w:r w:rsidRPr="004A1F87">
        <w:rPr>
          <w:rFonts w:ascii="Arial" w:hAnsi="Arial" w:cs="Arial"/>
          <w:color w:val="000000"/>
          <w:sz w:val="22"/>
          <w:szCs w:val="22"/>
        </w:rPr>
        <w:t>/</w:t>
      </w:r>
      <w:proofErr w:type="spellStart"/>
      <w:r w:rsidRPr="004A1F87">
        <w:rPr>
          <w:rFonts w:ascii="Arial" w:hAnsi="Arial" w:cs="Arial"/>
          <w:color w:val="000000"/>
          <w:sz w:val="22"/>
          <w:szCs w:val="22"/>
        </w:rPr>
        <w:t>KSz</w:t>
      </w:r>
      <w:proofErr w:type="spellEnd"/>
    </w:p>
    <w:p w14:paraId="1E030925" w14:textId="77777777" w:rsidR="009879D6" w:rsidRPr="004A1F87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58294C6" w14:textId="77777777" w:rsidR="009879D6" w:rsidRPr="004A1F87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D9262F2" w14:textId="77777777" w:rsidR="009879D6" w:rsidRPr="004A1F87" w:rsidRDefault="009879D6" w:rsidP="009879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A1F87">
        <w:rPr>
          <w:rFonts w:ascii="Arial" w:hAnsi="Arial" w:cs="Arial"/>
          <w:b/>
          <w:color w:val="000000"/>
          <w:sz w:val="22"/>
          <w:szCs w:val="22"/>
        </w:rPr>
        <w:t xml:space="preserve">Zamawiający: </w:t>
      </w:r>
    </w:p>
    <w:p w14:paraId="3D8FC4AF" w14:textId="3024C6FF" w:rsidR="009879D6" w:rsidRPr="004A1F87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A1F87">
        <w:rPr>
          <w:rFonts w:ascii="Arial" w:hAnsi="Arial" w:cs="Arial"/>
          <w:color w:val="000000"/>
          <w:sz w:val="22"/>
          <w:szCs w:val="22"/>
        </w:rPr>
        <w:t>Zakład Wodociągów i Kanalizacji Spółka z ograniczoną odpowiedzialnością w Świnoujściu, z siedzibą w Świnoujściu, ul. Kołłątaja 4, 72-600 Świnoujście, zarejestrowana w Rejestrze Przedsiębiorców Krajowego Rejestru Sądowego prowadzonym przez Sąd Rejonowy Szczecin-Centrum w Szczecinie XIII Wydział Gospodarczy KRS pod numerem 0000139551, o kapitale zakładowym w kwocie 9</w:t>
      </w:r>
      <w:r w:rsidR="00FF4D84">
        <w:rPr>
          <w:rFonts w:ascii="Arial" w:hAnsi="Arial" w:cs="Arial"/>
          <w:color w:val="000000"/>
          <w:sz w:val="22"/>
          <w:szCs w:val="22"/>
        </w:rPr>
        <w:t>9</w:t>
      </w:r>
      <w:r w:rsidRPr="004A1F87">
        <w:rPr>
          <w:rFonts w:ascii="Arial" w:hAnsi="Arial" w:cs="Arial"/>
          <w:color w:val="000000"/>
          <w:sz w:val="22"/>
          <w:szCs w:val="22"/>
        </w:rPr>
        <w:t>.</w:t>
      </w:r>
      <w:r w:rsidR="0061222C">
        <w:rPr>
          <w:rFonts w:ascii="Arial" w:hAnsi="Arial" w:cs="Arial"/>
          <w:color w:val="000000"/>
          <w:sz w:val="22"/>
          <w:szCs w:val="22"/>
        </w:rPr>
        <w:t>812</w:t>
      </w:r>
      <w:r w:rsidRPr="004A1F87">
        <w:rPr>
          <w:rFonts w:ascii="Arial" w:hAnsi="Arial" w:cs="Arial"/>
          <w:color w:val="000000"/>
          <w:sz w:val="22"/>
          <w:szCs w:val="22"/>
        </w:rPr>
        <w:t>.</w:t>
      </w:r>
      <w:r w:rsidR="0061222C">
        <w:rPr>
          <w:rFonts w:ascii="Arial" w:hAnsi="Arial" w:cs="Arial"/>
          <w:color w:val="000000"/>
          <w:sz w:val="22"/>
          <w:szCs w:val="22"/>
        </w:rPr>
        <w:t>4</w:t>
      </w:r>
      <w:r w:rsidRPr="004A1F87">
        <w:rPr>
          <w:rFonts w:ascii="Arial" w:hAnsi="Arial" w:cs="Arial"/>
          <w:color w:val="000000"/>
          <w:sz w:val="22"/>
          <w:szCs w:val="22"/>
        </w:rPr>
        <w:t>00,00 zł.</w:t>
      </w:r>
    </w:p>
    <w:p w14:paraId="4F794278" w14:textId="77777777" w:rsidR="009879D6" w:rsidRPr="00C80532" w:rsidRDefault="009879D6" w:rsidP="009879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bookmarkEnd w:id="0"/>
    <w:p w14:paraId="79F7C7B6" w14:textId="77777777" w:rsidR="009879D6" w:rsidRPr="00C80532" w:rsidRDefault="009879D6" w:rsidP="009879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10C930BB" w14:textId="557665A1" w:rsidR="000D622E" w:rsidRPr="00892A74" w:rsidRDefault="000D622E" w:rsidP="000D622E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50365">
        <w:rPr>
          <w:rFonts w:ascii="Arial" w:hAnsi="Arial" w:cs="Arial"/>
          <w:sz w:val="22"/>
          <w:szCs w:val="22"/>
        </w:rPr>
        <w:t xml:space="preserve">Dotyczy: postępowania prowadzonego </w:t>
      </w:r>
      <w:r w:rsidRPr="00250365">
        <w:rPr>
          <w:rFonts w:ascii="Arial" w:hAnsi="Arial" w:cs="Arial"/>
          <w:color w:val="000000"/>
          <w:sz w:val="22"/>
          <w:szCs w:val="22"/>
        </w:rPr>
        <w:t xml:space="preserve">w trybie przetargu nieograniczonego na podstawie </w:t>
      </w:r>
      <w:r w:rsidRPr="00250365">
        <w:rPr>
          <w:rFonts w:ascii="Arial" w:hAnsi="Arial" w:cs="Arial"/>
          <w:sz w:val="22"/>
          <w:szCs w:val="22"/>
        </w:rPr>
        <w:t xml:space="preserve">„Regulaminu Wewnętrznego w sprawie zasad, form i trybu udzielania zamówień na wykonanie robót budowlanych, dostaw i usług” na udzielenie zamówienia </w:t>
      </w:r>
      <w:r w:rsidRPr="00250365">
        <w:rPr>
          <w:rFonts w:ascii="Arial" w:hAnsi="Arial" w:cs="Arial"/>
          <w:color w:val="000000"/>
          <w:sz w:val="22"/>
          <w:szCs w:val="22"/>
        </w:rPr>
        <w:t>pn.:</w:t>
      </w:r>
      <w:r w:rsidRPr="00250365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Pr="00892A74">
        <w:rPr>
          <w:rFonts w:ascii="Arial" w:hAnsi="Arial" w:cs="Arial"/>
          <w:b/>
          <w:bCs/>
          <w:color w:val="000000"/>
          <w:sz w:val="22"/>
          <w:szCs w:val="22"/>
        </w:rPr>
        <w:t>„</w:t>
      </w:r>
      <w:r w:rsidR="00F17F88">
        <w:rPr>
          <w:rFonts w:ascii="Arial" w:hAnsi="Arial" w:cs="Arial"/>
          <w:b/>
          <w:bCs/>
          <w:sz w:val="22"/>
          <w:szCs w:val="22"/>
        </w:rPr>
        <w:t>Dostawa i montaż instalacji klimatyzacyjnej w części budynku biurowego Zakładu Wodociągów i Kanalizacji Sp. z o.o. w Świnoujściu</w:t>
      </w:r>
      <w:r w:rsidRPr="00892A74">
        <w:rPr>
          <w:rFonts w:ascii="Arial" w:hAnsi="Arial" w:cs="Arial"/>
          <w:b/>
          <w:bCs/>
          <w:sz w:val="22"/>
          <w:szCs w:val="22"/>
        </w:rPr>
        <w:t>”</w:t>
      </w:r>
    </w:p>
    <w:p w14:paraId="115F3DDE" w14:textId="77777777" w:rsidR="000D622E" w:rsidRPr="00892A74" w:rsidRDefault="000D622E" w:rsidP="000D622E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ADE9BC1" w14:textId="77777777" w:rsidR="009879D6" w:rsidRPr="00C80532" w:rsidRDefault="009879D6" w:rsidP="00B13826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1CC9A55" w14:textId="7D534F77" w:rsidR="00175368" w:rsidRPr="00C80532" w:rsidRDefault="009879D6" w:rsidP="00175368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C80532">
        <w:rPr>
          <w:rFonts w:ascii="Arial" w:hAnsi="Arial" w:cs="Arial"/>
          <w:b/>
          <w:bCs/>
          <w:color w:val="000000"/>
          <w:sz w:val="22"/>
          <w:szCs w:val="22"/>
        </w:rPr>
        <w:t>INFORMACJA Z OTWARCIA OFERT</w:t>
      </w:r>
    </w:p>
    <w:p w14:paraId="52B5E79B" w14:textId="77777777" w:rsidR="009879D6" w:rsidRPr="00C80532" w:rsidRDefault="009879D6" w:rsidP="009879D6">
      <w:pPr>
        <w:rPr>
          <w:rFonts w:ascii="Arial" w:hAnsi="Arial" w:cs="Arial"/>
          <w:color w:val="000000"/>
          <w:sz w:val="22"/>
          <w:szCs w:val="22"/>
        </w:rPr>
      </w:pPr>
    </w:p>
    <w:p w14:paraId="1AC99954" w14:textId="77777777" w:rsidR="00B13826" w:rsidRDefault="00B13826" w:rsidP="009879D6">
      <w:pPr>
        <w:rPr>
          <w:rFonts w:ascii="Arial" w:hAnsi="Arial" w:cs="Arial"/>
          <w:color w:val="000000"/>
          <w:sz w:val="22"/>
          <w:szCs w:val="22"/>
        </w:rPr>
      </w:pPr>
    </w:p>
    <w:p w14:paraId="2783018C" w14:textId="540CB98C" w:rsidR="009879D6" w:rsidRPr="009A41C5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A41C5">
        <w:rPr>
          <w:rFonts w:ascii="Arial" w:hAnsi="Arial" w:cs="Arial"/>
          <w:color w:val="000000"/>
          <w:sz w:val="22"/>
          <w:szCs w:val="22"/>
        </w:rPr>
        <w:t xml:space="preserve">Zamawiający informuje, że do wyznaczonego terminu na składanie ofert tj. do dnia </w:t>
      </w:r>
      <w:r w:rsidR="00F17F88">
        <w:rPr>
          <w:rFonts w:ascii="Arial" w:hAnsi="Arial" w:cs="Arial"/>
          <w:color w:val="000000"/>
          <w:sz w:val="22"/>
          <w:szCs w:val="22"/>
        </w:rPr>
        <w:t>28</w:t>
      </w:r>
      <w:r w:rsidRPr="009A41C5">
        <w:rPr>
          <w:rFonts w:ascii="Arial" w:hAnsi="Arial" w:cs="Arial"/>
          <w:color w:val="000000"/>
          <w:sz w:val="22"/>
          <w:szCs w:val="22"/>
        </w:rPr>
        <w:t>.</w:t>
      </w:r>
      <w:r w:rsidR="00AD5733">
        <w:rPr>
          <w:rFonts w:ascii="Arial" w:hAnsi="Arial" w:cs="Arial"/>
          <w:color w:val="000000"/>
          <w:sz w:val="22"/>
          <w:szCs w:val="22"/>
        </w:rPr>
        <w:t>0</w:t>
      </w:r>
      <w:r w:rsidR="000D622E">
        <w:rPr>
          <w:rFonts w:ascii="Arial" w:hAnsi="Arial" w:cs="Arial"/>
          <w:color w:val="000000"/>
          <w:sz w:val="22"/>
          <w:szCs w:val="22"/>
        </w:rPr>
        <w:t>6</w:t>
      </w:r>
      <w:r w:rsidRPr="009A41C5">
        <w:rPr>
          <w:rFonts w:ascii="Arial" w:hAnsi="Arial" w:cs="Arial"/>
          <w:color w:val="000000"/>
          <w:sz w:val="22"/>
          <w:szCs w:val="22"/>
        </w:rPr>
        <w:t>.202</w:t>
      </w:r>
      <w:r w:rsidR="00AD5733">
        <w:rPr>
          <w:rFonts w:ascii="Arial" w:hAnsi="Arial" w:cs="Arial"/>
          <w:color w:val="000000"/>
          <w:sz w:val="22"/>
          <w:szCs w:val="22"/>
        </w:rPr>
        <w:t>4</w:t>
      </w:r>
      <w:r w:rsidRPr="009A41C5">
        <w:rPr>
          <w:rFonts w:ascii="Arial" w:hAnsi="Arial" w:cs="Arial"/>
          <w:color w:val="000000"/>
          <w:sz w:val="22"/>
          <w:szCs w:val="22"/>
        </w:rPr>
        <w:t>r. do godziny 1</w:t>
      </w:r>
      <w:r w:rsidR="00F17F88">
        <w:rPr>
          <w:rFonts w:ascii="Arial" w:hAnsi="Arial" w:cs="Arial"/>
          <w:color w:val="000000"/>
          <w:sz w:val="22"/>
          <w:szCs w:val="22"/>
        </w:rPr>
        <w:t>1</w:t>
      </w:r>
      <w:r w:rsidRPr="009A41C5">
        <w:rPr>
          <w:rFonts w:ascii="Arial" w:hAnsi="Arial" w:cs="Arial"/>
          <w:color w:val="000000"/>
          <w:sz w:val="22"/>
          <w:szCs w:val="22"/>
        </w:rPr>
        <w:t>:</w:t>
      </w:r>
      <w:r w:rsidR="00D71708">
        <w:rPr>
          <w:rFonts w:ascii="Arial" w:hAnsi="Arial" w:cs="Arial"/>
          <w:color w:val="000000"/>
          <w:sz w:val="22"/>
          <w:szCs w:val="22"/>
        </w:rPr>
        <w:t>3</w:t>
      </w:r>
      <w:r w:rsidRPr="009A41C5">
        <w:rPr>
          <w:rFonts w:ascii="Arial" w:hAnsi="Arial" w:cs="Arial"/>
          <w:color w:val="000000"/>
          <w:sz w:val="22"/>
          <w:szCs w:val="22"/>
        </w:rPr>
        <w:t>0 wpłynęł</w:t>
      </w:r>
      <w:r w:rsidR="000D622E">
        <w:rPr>
          <w:rFonts w:ascii="Arial" w:hAnsi="Arial" w:cs="Arial"/>
          <w:color w:val="000000"/>
          <w:sz w:val="22"/>
          <w:szCs w:val="22"/>
        </w:rPr>
        <w:t>y</w:t>
      </w:r>
      <w:r w:rsidR="006D3F75" w:rsidRPr="009A41C5">
        <w:rPr>
          <w:rFonts w:ascii="Arial" w:hAnsi="Arial" w:cs="Arial"/>
          <w:color w:val="000000"/>
          <w:sz w:val="22"/>
          <w:szCs w:val="22"/>
        </w:rPr>
        <w:t xml:space="preserve"> </w:t>
      </w:r>
      <w:r w:rsidR="00F17F88">
        <w:rPr>
          <w:rFonts w:ascii="Arial" w:hAnsi="Arial" w:cs="Arial"/>
          <w:color w:val="000000"/>
          <w:sz w:val="22"/>
          <w:szCs w:val="22"/>
        </w:rPr>
        <w:t>dwie</w:t>
      </w:r>
      <w:r w:rsidR="000D622E">
        <w:rPr>
          <w:rFonts w:ascii="Arial" w:hAnsi="Arial" w:cs="Arial"/>
          <w:color w:val="000000"/>
          <w:sz w:val="22"/>
          <w:szCs w:val="22"/>
        </w:rPr>
        <w:t xml:space="preserve"> </w:t>
      </w:r>
      <w:r w:rsidRPr="009A41C5">
        <w:rPr>
          <w:rFonts w:ascii="Arial" w:hAnsi="Arial" w:cs="Arial"/>
          <w:color w:val="000000"/>
          <w:sz w:val="22"/>
          <w:szCs w:val="22"/>
        </w:rPr>
        <w:t>ofert</w:t>
      </w:r>
      <w:r w:rsidR="000D622E">
        <w:rPr>
          <w:rFonts w:ascii="Arial" w:hAnsi="Arial" w:cs="Arial"/>
          <w:color w:val="000000"/>
          <w:sz w:val="22"/>
          <w:szCs w:val="22"/>
        </w:rPr>
        <w:t>y</w:t>
      </w:r>
      <w:r w:rsidRPr="009A41C5">
        <w:rPr>
          <w:rFonts w:ascii="Arial" w:hAnsi="Arial" w:cs="Arial"/>
          <w:color w:val="000000"/>
          <w:sz w:val="22"/>
          <w:szCs w:val="22"/>
        </w:rPr>
        <w:t>:</w:t>
      </w:r>
    </w:p>
    <w:p w14:paraId="67DF2256" w14:textId="77777777" w:rsidR="009879D6" w:rsidRPr="00861A63" w:rsidRDefault="009879D6" w:rsidP="009879D6">
      <w:pPr>
        <w:rPr>
          <w:rFonts w:ascii="Arial" w:hAnsi="Arial" w:cs="Arial"/>
          <w:sz w:val="22"/>
          <w:szCs w:val="22"/>
          <w:u w:val="single"/>
        </w:rPr>
      </w:pPr>
    </w:p>
    <w:p w14:paraId="4C726EFC" w14:textId="0AE8F628" w:rsidR="00595A4E" w:rsidRPr="00F17F88" w:rsidRDefault="00861A63" w:rsidP="009879D6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F17F88">
        <w:rPr>
          <w:rFonts w:ascii="Arial" w:hAnsi="Arial" w:cs="Arial"/>
          <w:b/>
          <w:bCs/>
          <w:sz w:val="22"/>
          <w:szCs w:val="22"/>
          <w:u w:val="single"/>
        </w:rPr>
        <w:t>Oferta nr 1</w:t>
      </w:r>
    </w:p>
    <w:p w14:paraId="35130CC1" w14:textId="514E7753" w:rsidR="000D622E" w:rsidRDefault="00F17F88" w:rsidP="009879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INSTALWAVE Arkadiusz Kosiński</w:t>
      </w:r>
    </w:p>
    <w:p w14:paraId="4192173D" w14:textId="2E439490" w:rsidR="00F17F88" w:rsidRDefault="00F17F88" w:rsidP="009879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Małopolska 50</w:t>
      </w:r>
    </w:p>
    <w:p w14:paraId="49597489" w14:textId="140D9929" w:rsidR="00F17F88" w:rsidRDefault="00F17F88" w:rsidP="009879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72-600 Świnoujście</w:t>
      </w:r>
    </w:p>
    <w:p w14:paraId="6B56E673" w14:textId="50EAA261" w:rsidR="0028460D" w:rsidRDefault="0028460D" w:rsidP="0028460D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5682155" w14:textId="033C0E69" w:rsidR="00F17F88" w:rsidRPr="00F17F88" w:rsidRDefault="00F17F88" w:rsidP="00F17F88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WARIANT I, </w:t>
      </w:r>
      <w:r w:rsidRPr="00F17F88">
        <w:rPr>
          <w:rFonts w:ascii="Arial" w:hAnsi="Arial" w:cs="Arial"/>
          <w:sz w:val="22"/>
          <w:szCs w:val="22"/>
        </w:rPr>
        <w:t xml:space="preserve">o którym mowa w pkt. 4.2.1) </w:t>
      </w:r>
    </w:p>
    <w:p w14:paraId="16D3AED8" w14:textId="77777777" w:rsidR="00F17F88" w:rsidRPr="00F17F88" w:rsidRDefault="00F17F88" w:rsidP="00F17F88">
      <w:pPr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F17F88" w:rsidRPr="00F17F88" w14:paraId="7D0E9C69" w14:textId="77777777" w:rsidTr="00485BFA">
        <w:tc>
          <w:tcPr>
            <w:tcW w:w="4530" w:type="dxa"/>
          </w:tcPr>
          <w:p w14:paraId="42D9D9B1" w14:textId="77777777" w:rsidR="00F17F88" w:rsidRPr="00F17F88" w:rsidRDefault="00F17F88" w:rsidP="00485BF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7F88">
              <w:rPr>
                <w:rFonts w:ascii="Arial" w:hAnsi="Arial" w:cs="Arial"/>
                <w:color w:val="000000"/>
                <w:sz w:val="22"/>
                <w:szCs w:val="22"/>
              </w:rPr>
              <w:t>Cena brutto</w:t>
            </w:r>
          </w:p>
        </w:tc>
        <w:tc>
          <w:tcPr>
            <w:tcW w:w="4530" w:type="dxa"/>
          </w:tcPr>
          <w:p w14:paraId="3A814566" w14:textId="77777777" w:rsidR="00F17F88" w:rsidRPr="00F17F88" w:rsidRDefault="00F17F88" w:rsidP="00485BF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C503BB1" w14:textId="2619D804" w:rsidR="00F17F88" w:rsidRPr="00F17F88" w:rsidRDefault="00F17F88" w:rsidP="00485BF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123 000,00 </w:t>
            </w:r>
            <w:r w:rsidRPr="00F17F88">
              <w:rPr>
                <w:rFonts w:ascii="Arial" w:hAnsi="Arial" w:cs="Arial"/>
                <w:color w:val="000000"/>
                <w:sz w:val="22"/>
                <w:szCs w:val="22"/>
              </w:rPr>
              <w:t>zł</w:t>
            </w:r>
          </w:p>
        </w:tc>
      </w:tr>
      <w:tr w:rsidR="00F17F88" w:rsidRPr="00F17F88" w14:paraId="410731B6" w14:textId="77777777" w:rsidTr="00485BFA">
        <w:tc>
          <w:tcPr>
            <w:tcW w:w="4530" w:type="dxa"/>
          </w:tcPr>
          <w:p w14:paraId="3493614E" w14:textId="77777777" w:rsidR="00F17F88" w:rsidRPr="00F17F88" w:rsidRDefault="00F17F88" w:rsidP="00485BF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7F88">
              <w:rPr>
                <w:rFonts w:ascii="Arial" w:hAnsi="Arial" w:cs="Arial"/>
                <w:color w:val="000000"/>
                <w:sz w:val="22"/>
                <w:szCs w:val="22"/>
              </w:rPr>
              <w:t>Przedłużony okres gwarancji (okres, o jaki Wykonawca przedłuży gwarancję podstawową wymaganą przez Zamawiajacego) podany w latach</w:t>
            </w:r>
          </w:p>
          <w:p w14:paraId="1508BC3D" w14:textId="77777777" w:rsidR="00F17F88" w:rsidRPr="00F17F88" w:rsidRDefault="00F17F88" w:rsidP="00485BF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30" w:type="dxa"/>
          </w:tcPr>
          <w:p w14:paraId="0B2A2DE8" w14:textId="77777777" w:rsidR="00F17F88" w:rsidRPr="00F17F88" w:rsidRDefault="00F17F88" w:rsidP="00485BF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C2FC42B" w14:textId="77777777" w:rsidR="00F17F88" w:rsidRPr="00F17F88" w:rsidRDefault="00F17F88" w:rsidP="00485BF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F8589DF" w14:textId="31C0DBA3" w:rsidR="00F17F88" w:rsidRPr="00F17F88" w:rsidRDefault="00F17F88" w:rsidP="00485BF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5 </w:t>
            </w:r>
            <w:r w:rsidRPr="00F17F88">
              <w:rPr>
                <w:rFonts w:ascii="Arial" w:hAnsi="Arial" w:cs="Arial"/>
                <w:color w:val="000000"/>
                <w:sz w:val="22"/>
                <w:szCs w:val="22"/>
              </w:rPr>
              <w:t>lat</w:t>
            </w:r>
          </w:p>
        </w:tc>
      </w:tr>
      <w:tr w:rsidR="00F17F88" w:rsidRPr="00F17F88" w14:paraId="6DD5F02E" w14:textId="77777777" w:rsidTr="00485BFA">
        <w:tc>
          <w:tcPr>
            <w:tcW w:w="4530" w:type="dxa"/>
          </w:tcPr>
          <w:p w14:paraId="4C0AFD24" w14:textId="77777777" w:rsidR="00F17F88" w:rsidRPr="00F17F88" w:rsidRDefault="00F17F88" w:rsidP="00485BF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7F88">
              <w:rPr>
                <w:rFonts w:ascii="Arial" w:hAnsi="Arial" w:cs="Arial"/>
                <w:sz w:val="22"/>
                <w:szCs w:val="22"/>
              </w:rPr>
              <w:t>koszt rocznego przeglądu instalacji klimatyzacyjnej</w:t>
            </w:r>
          </w:p>
        </w:tc>
        <w:tc>
          <w:tcPr>
            <w:tcW w:w="4530" w:type="dxa"/>
          </w:tcPr>
          <w:p w14:paraId="5C9E28BD" w14:textId="77777777" w:rsidR="00F17F88" w:rsidRPr="00F17F88" w:rsidRDefault="00F17F88" w:rsidP="00485BF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A8DD29F" w14:textId="4EBCB5BD" w:rsidR="00F17F88" w:rsidRPr="00F17F88" w:rsidRDefault="00F17F88" w:rsidP="00485BF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9 000,00 </w:t>
            </w:r>
            <w:r w:rsidRPr="00F17F88">
              <w:rPr>
                <w:rFonts w:ascii="Arial" w:hAnsi="Arial" w:cs="Arial"/>
                <w:color w:val="000000"/>
                <w:sz w:val="22"/>
                <w:szCs w:val="22"/>
              </w:rPr>
              <w:t>zł</w:t>
            </w:r>
          </w:p>
        </w:tc>
      </w:tr>
    </w:tbl>
    <w:p w14:paraId="436C0D6C" w14:textId="77777777" w:rsidR="00F17F88" w:rsidRDefault="00F17F88" w:rsidP="00F17F88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34BB3B0" w14:textId="77777777" w:rsidR="00F17F88" w:rsidRPr="00A7732F" w:rsidRDefault="00F17F88" w:rsidP="00F17F88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14:paraId="2A393D68" w14:textId="3CFE4F7C" w:rsidR="00F17F88" w:rsidRPr="00F17F88" w:rsidRDefault="00F17F88" w:rsidP="00F17F88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WARIANT</w:t>
      </w:r>
      <w:r w:rsidRPr="008145E0">
        <w:rPr>
          <w:rFonts w:ascii="Arial" w:hAnsi="Arial" w:cs="Arial"/>
          <w:b/>
          <w:bCs/>
          <w:sz w:val="22"/>
          <w:szCs w:val="22"/>
        </w:rPr>
        <w:t xml:space="preserve"> I</w:t>
      </w:r>
      <w:r>
        <w:rPr>
          <w:rFonts w:ascii="Arial" w:hAnsi="Arial" w:cs="Arial"/>
          <w:b/>
          <w:bCs/>
          <w:sz w:val="22"/>
          <w:szCs w:val="22"/>
        </w:rPr>
        <w:t>I</w:t>
      </w:r>
      <w:r w:rsidRPr="00F17F88">
        <w:rPr>
          <w:rFonts w:ascii="Arial" w:hAnsi="Arial" w:cs="Arial"/>
          <w:sz w:val="22"/>
          <w:szCs w:val="22"/>
        </w:rPr>
        <w:t xml:space="preserve">, o którym mowa w pkt. 4.2.2) SIWZ </w:t>
      </w:r>
    </w:p>
    <w:p w14:paraId="70F589C8" w14:textId="77777777" w:rsidR="00F17F88" w:rsidRPr="00F17F88" w:rsidRDefault="00F17F88" w:rsidP="00F17F8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F17F88" w:rsidRPr="00F17F88" w14:paraId="0AE43048" w14:textId="77777777" w:rsidTr="00485BFA">
        <w:tc>
          <w:tcPr>
            <w:tcW w:w="4530" w:type="dxa"/>
          </w:tcPr>
          <w:p w14:paraId="59BD1C2E" w14:textId="77777777" w:rsidR="00F17F88" w:rsidRPr="00F17F88" w:rsidRDefault="00F17F88" w:rsidP="00485BF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7F88">
              <w:rPr>
                <w:rFonts w:ascii="Arial" w:hAnsi="Arial" w:cs="Arial"/>
                <w:color w:val="000000"/>
                <w:sz w:val="22"/>
                <w:szCs w:val="22"/>
              </w:rPr>
              <w:t>Cena brutto</w:t>
            </w:r>
          </w:p>
        </w:tc>
        <w:tc>
          <w:tcPr>
            <w:tcW w:w="4530" w:type="dxa"/>
          </w:tcPr>
          <w:p w14:paraId="46EEF9D6" w14:textId="77777777" w:rsidR="00F17F88" w:rsidRPr="00F17F88" w:rsidRDefault="00F17F88" w:rsidP="00485BF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8F35A83" w14:textId="482501A3" w:rsidR="00F17F88" w:rsidRPr="00F17F88" w:rsidRDefault="00F17F88" w:rsidP="00485BF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61 500,00 </w:t>
            </w:r>
            <w:r w:rsidRPr="00F17F88">
              <w:rPr>
                <w:rFonts w:ascii="Arial" w:hAnsi="Arial" w:cs="Arial"/>
                <w:color w:val="000000"/>
                <w:sz w:val="22"/>
                <w:szCs w:val="22"/>
              </w:rPr>
              <w:t>zł</w:t>
            </w:r>
          </w:p>
        </w:tc>
      </w:tr>
      <w:tr w:rsidR="00F17F88" w:rsidRPr="00F17F88" w14:paraId="2B8BAE10" w14:textId="77777777" w:rsidTr="00485BFA">
        <w:tc>
          <w:tcPr>
            <w:tcW w:w="4530" w:type="dxa"/>
          </w:tcPr>
          <w:p w14:paraId="6F1CE1B7" w14:textId="77777777" w:rsidR="00F17F88" w:rsidRPr="00F17F88" w:rsidRDefault="00F17F88" w:rsidP="00485BF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7F88">
              <w:rPr>
                <w:rFonts w:ascii="Arial" w:hAnsi="Arial" w:cs="Arial"/>
                <w:color w:val="000000"/>
                <w:sz w:val="22"/>
                <w:szCs w:val="22"/>
              </w:rPr>
              <w:t xml:space="preserve">Przedłużony okres gwarancji (okres, o jaki Wykonawca przedłuży gwarancję </w:t>
            </w:r>
            <w:r w:rsidRPr="00F17F88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podstawową wymaganą przez Zamawiajacego) podany w latach</w:t>
            </w:r>
          </w:p>
          <w:p w14:paraId="420C2616" w14:textId="77777777" w:rsidR="00F17F88" w:rsidRPr="00F17F88" w:rsidRDefault="00F17F88" w:rsidP="00485BF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30" w:type="dxa"/>
          </w:tcPr>
          <w:p w14:paraId="671DF687" w14:textId="77777777" w:rsidR="00F17F88" w:rsidRPr="00F17F88" w:rsidRDefault="00F17F88" w:rsidP="00485BF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3877F66" w14:textId="77777777" w:rsidR="00F17F88" w:rsidRPr="00F17F88" w:rsidRDefault="00F17F88" w:rsidP="00485BF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2F242E" w14:textId="29EB4FBA" w:rsidR="00F17F88" w:rsidRPr="00F17F88" w:rsidRDefault="00F17F88" w:rsidP="00485BF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5 </w:t>
            </w:r>
            <w:r w:rsidRPr="00F17F88">
              <w:rPr>
                <w:rFonts w:ascii="Arial" w:hAnsi="Arial" w:cs="Arial"/>
                <w:color w:val="000000"/>
                <w:sz w:val="22"/>
                <w:szCs w:val="22"/>
              </w:rPr>
              <w:t>lat</w:t>
            </w:r>
          </w:p>
        </w:tc>
      </w:tr>
      <w:tr w:rsidR="00F17F88" w:rsidRPr="00F17F88" w14:paraId="5827A51E" w14:textId="77777777" w:rsidTr="00485BFA">
        <w:tc>
          <w:tcPr>
            <w:tcW w:w="4530" w:type="dxa"/>
          </w:tcPr>
          <w:p w14:paraId="28A15BE1" w14:textId="77777777" w:rsidR="00F17F88" w:rsidRPr="00F17F88" w:rsidRDefault="00F17F88" w:rsidP="00485BF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7F88">
              <w:rPr>
                <w:rFonts w:ascii="Arial" w:hAnsi="Arial" w:cs="Arial"/>
                <w:sz w:val="22"/>
                <w:szCs w:val="22"/>
              </w:rPr>
              <w:t>koszt rocznego przeglądu instalacji klimatyzacyjnej</w:t>
            </w:r>
          </w:p>
        </w:tc>
        <w:tc>
          <w:tcPr>
            <w:tcW w:w="4530" w:type="dxa"/>
          </w:tcPr>
          <w:p w14:paraId="514E9437" w14:textId="77777777" w:rsidR="00F17F88" w:rsidRPr="00F17F88" w:rsidRDefault="00F17F88" w:rsidP="00485BF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E98D4C7" w14:textId="06575FD6" w:rsidR="00F17F88" w:rsidRPr="00F17F88" w:rsidRDefault="00F17F88" w:rsidP="00485BF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5 000,00 </w:t>
            </w:r>
            <w:r w:rsidRPr="00F17F88">
              <w:rPr>
                <w:rFonts w:ascii="Arial" w:hAnsi="Arial" w:cs="Arial"/>
                <w:color w:val="000000"/>
                <w:sz w:val="22"/>
                <w:szCs w:val="22"/>
              </w:rPr>
              <w:t>zł</w:t>
            </w:r>
          </w:p>
        </w:tc>
      </w:tr>
    </w:tbl>
    <w:p w14:paraId="03F64D0A" w14:textId="77777777" w:rsidR="00F17F88" w:rsidRPr="00F17F88" w:rsidRDefault="00F17F88" w:rsidP="00F17F88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8648C2E" w14:textId="5ABD20EE" w:rsidR="000D622E" w:rsidRDefault="000D622E" w:rsidP="0028460D">
      <w:pPr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F17F88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Oferta nr 2</w:t>
      </w:r>
    </w:p>
    <w:p w14:paraId="7A2B76D8" w14:textId="1CF6459F" w:rsidR="00F17F88" w:rsidRDefault="00F17F88" w:rsidP="0028460D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KLIMATECH SERWIS Sp. z o.o.</w:t>
      </w:r>
    </w:p>
    <w:p w14:paraId="6DD760A3" w14:textId="0A6D16DA" w:rsidR="00F17F88" w:rsidRDefault="00F17F88" w:rsidP="0028460D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Ul. Pomorska 61-65</w:t>
      </w:r>
    </w:p>
    <w:p w14:paraId="57469D81" w14:textId="1DDBD7A7" w:rsidR="00F17F88" w:rsidRPr="00F17F88" w:rsidRDefault="00F17F88" w:rsidP="0028460D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70-812 Szczecin</w:t>
      </w:r>
    </w:p>
    <w:p w14:paraId="0EA81C11" w14:textId="77777777" w:rsidR="000362F2" w:rsidRDefault="000362F2" w:rsidP="009879D6">
      <w:pPr>
        <w:rPr>
          <w:rFonts w:ascii="Arial" w:hAnsi="Arial" w:cs="Arial"/>
          <w:sz w:val="22"/>
          <w:szCs w:val="22"/>
        </w:rPr>
      </w:pPr>
    </w:p>
    <w:p w14:paraId="331A19D2" w14:textId="15ECEAF4" w:rsidR="00F17F88" w:rsidRPr="00F17F88" w:rsidRDefault="00F17F88" w:rsidP="00F17F88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WARIANT I, </w:t>
      </w:r>
      <w:r w:rsidRPr="00F17F88">
        <w:rPr>
          <w:rFonts w:ascii="Arial" w:hAnsi="Arial" w:cs="Arial"/>
          <w:sz w:val="22"/>
          <w:szCs w:val="22"/>
        </w:rPr>
        <w:t xml:space="preserve">o którym mowa w pkt. 4.2.1) SIWZ </w:t>
      </w:r>
    </w:p>
    <w:p w14:paraId="0B5D590C" w14:textId="77777777" w:rsidR="00F17F88" w:rsidRPr="00F17F88" w:rsidRDefault="00F17F88" w:rsidP="00F17F88">
      <w:pPr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F17F88" w:rsidRPr="00F17F88" w14:paraId="0749F476" w14:textId="77777777" w:rsidTr="00485BFA">
        <w:tc>
          <w:tcPr>
            <w:tcW w:w="4530" w:type="dxa"/>
          </w:tcPr>
          <w:p w14:paraId="7AB61E69" w14:textId="77777777" w:rsidR="00F17F88" w:rsidRPr="00F17F88" w:rsidRDefault="00F17F88" w:rsidP="00485BF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7F88">
              <w:rPr>
                <w:rFonts w:ascii="Arial" w:hAnsi="Arial" w:cs="Arial"/>
                <w:color w:val="000000"/>
                <w:sz w:val="22"/>
                <w:szCs w:val="22"/>
              </w:rPr>
              <w:t>Cena brutto</w:t>
            </w:r>
          </w:p>
        </w:tc>
        <w:tc>
          <w:tcPr>
            <w:tcW w:w="4530" w:type="dxa"/>
          </w:tcPr>
          <w:p w14:paraId="37B98D38" w14:textId="77777777" w:rsidR="00F17F88" w:rsidRPr="00F17F88" w:rsidRDefault="00F17F88" w:rsidP="00485BF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46B668C" w14:textId="7D013BB5" w:rsidR="00F17F88" w:rsidRPr="00F17F88" w:rsidRDefault="00F17F88" w:rsidP="00485BF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91 914,21 </w:t>
            </w:r>
            <w:r w:rsidRPr="00F17F88">
              <w:rPr>
                <w:rFonts w:ascii="Arial" w:hAnsi="Arial" w:cs="Arial"/>
                <w:color w:val="000000"/>
                <w:sz w:val="22"/>
                <w:szCs w:val="22"/>
              </w:rPr>
              <w:t>zł</w:t>
            </w:r>
          </w:p>
        </w:tc>
      </w:tr>
      <w:tr w:rsidR="00F17F88" w:rsidRPr="00F17F88" w14:paraId="47708055" w14:textId="77777777" w:rsidTr="00485BFA">
        <w:tc>
          <w:tcPr>
            <w:tcW w:w="4530" w:type="dxa"/>
          </w:tcPr>
          <w:p w14:paraId="3B34000D" w14:textId="77777777" w:rsidR="00F17F88" w:rsidRPr="00F17F88" w:rsidRDefault="00F17F88" w:rsidP="00485BF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7F88">
              <w:rPr>
                <w:rFonts w:ascii="Arial" w:hAnsi="Arial" w:cs="Arial"/>
                <w:color w:val="000000"/>
                <w:sz w:val="22"/>
                <w:szCs w:val="22"/>
              </w:rPr>
              <w:t>Przedłużony okres gwarancji (okres, o jaki Wykonawca przedłuży gwarancję podstawową wymaganą przez Zamawiajacego) podany w latach</w:t>
            </w:r>
          </w:p>
          <w:p w14:paraId="54F2BA81" w14:textId="77777777" w:rsidR="00F17F88" w:rsidRPr="00F17F88" w:rsidRDefault="00F17F88" w:rsidP="00485BF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30" w:type="dxa"/>
          </w:tcPr>
          <w:p w14:paraId="7EE9C126" w14:textId="77777777" w:rsidR="00F17F88" w:rsidRPr="00F17F88" w:rsidRDefault="00F17F88" w:rsidP="00485BF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8A3CA49" w14:textId="77777777" w:rsidR="00F17F88" w:rsidRPr="00F17F88" w:rsidRDefault="00F17F88" w:rsidP="00485BF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E94398B" w14:textId="145215A8" w:rsidR="00F17F88" w:rsidRPr="00F17F88" w:rsidRDefault="00F17F88" w:rsidP="00485BF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5 </w:t>
            </w:r>
            <w:r w:rsidRPr="00F17F88">
              <w:rPr>
                <w:rFonts w:ascii="Arial" w:hAnsi="Arial" w:cs="Arial"/>
                <w:color w:val="000000"/>
                <w:sz w:val="22"/>
                <w:szCs w:val="22"/>
              </w:rPr>
              <w:t>lat</w:t>
            </w:r>
          </w:p>
        </w:tc>
      </w:tr>
      <w:tr w:rsidR="00F17F88" w:rsidRPr="00F17F88" w14:paraId="5C8B361D" w14:textId="77777777" w:rsidTr="00485BFA">
        <w:tc>
          <w:tcPr>
            <w:tcW w:w="4530" w:type="dxa"/>
          </w:tcPr>
          <w:p w14:paraId="41F81A04" w14:textId="77777777" w:rsidR="00F17F88" w:rsidRPr="00F17F88" w:rsidRDefault="00F17F88" w:rsidP="00485BF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7F88">
              <w:rPr>
                <w:rFonts w:ascii="Arial" w:hAnsi="Arial" w:cs="Arial"/>
                <w:sz w:val="22"/>
                <w:szCs w:val="22"/>
              </w:rPr>
              <w:t>koszt rocznego przeglądu instalacji klimatyzacyjnej</w:t>
            </w:r>
          </w:p>
        </w:tc>
        <w:tc>
          <w:tcPr>
            <w:tcW w:w="4530" w:type="dxa"/>
          </w:tcPr>
          <w:p w14:paraId="660ADCD3" w14:textId="77777777" w:rsidR="00F17F88" w:rsidRPr="00F17F88" w:rsidRDefault="00F17F88" w:rsidP="00485BF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9C66E88" w14:textId="3D0530D1" w:rsidR="00F17F88" w:rsidRPr="00F17F88" w:rsidRDefault="00073225" w:rsidP="00485BF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9 348,00 </w:t>
            </w:r>
            <w:r w:rsidR="00F17F88" w:rsidRPr="00F17F88">
              <w:rPr>
                <w:rFonts w:ascii="Arial" w:hAnsi="Arial" w:cs="Arial"/>
                <w:color w:val="000000"/>
                <w:sz w:val="22"/>
                <w:szCs w:val="22"/>
              </w:rPr>
              <w:t>zł</w:t>
            </w:r>
          </w:p>
        </w:tc>
      </w:tr>
    </w:tbl>
    <w:p w14:paraId="63A7E727" w14:textId="77777777" w:rsidR="00F17F88" w:rsidRPr="00F17F88" w:rsidRDefault="00F17F88" w:rsidP="00F17F88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B5B9D3B" w14:textId="77777777" w:rsidR="00F17F88" w:rsidRPr="00A7732F" w:rsidRDefault="00F17F88" w:rsidP="00F17F88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14:paraId="44ABC703" w14:textId="320174C3" w:rsidR="00F17F88" w:rsidRPr="00F17F88" w:rsidRDefault="00F17F88" w:rsidP="00F17F88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WARIANT</w:t>
      </w:r>
      <w:r w:rsidRPr="008145E0">
        <w:rPr>
          <w:rFonts w:ascii="Arial" w:hAnsi="Arial" w:cs="Arial"/>
          <w:b/>
          <w:bCs/>
          <w:sz w:val="22"/>
          <w:szCs w:val="22"/>
        </w:rPr>
        <w:t xml:space="preserve"> I</w:t>
      </w:r>
      <w:r>
        <w:rPr>
          <w:rFonts w:ascii="Arial" w:hAnsi="Arial" w:cs="Arial"/>
          <w:b/>
          <w:bCs/>
          <w:sz w:val="22"/>
          <w:szCs w:val="22"/>
        </w:rPr>
        <w:t xml:space="preserve">I, </w:t>
      </w:r>
      <w:r w:rsidRPr="00F17F88">
        <w:rPr>
          <w:rFonts w:ascii="Arial" w:hAnsi="Arial" w:cs="Arial"/>
          <w:sz w:val="22"/>
          <w:szCs w:val="22"/>
        </w:rPr>
        <w:t xml:space="preserve">o którym mowa w pkt. 4.2.2) SIWZ </w:t>
      </w:r>
    </w:p>
    <w:p w14:paraId="0CFE8B1F" w14:textId="77777777" w:rsidR="00F17F88" w:rsidRPr="00F17F88" w:rsidRDefault="00F17F88" w:rsidP="00F17F8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F17F88" w:rsidRPr="00F17F88" w14:paraId="718B0C8B" w14:textId="77777777" w:rsidTr="00485BFA">
        <w:tc>
          <w:tcPr>
            <w:tcW w:w="4530" w:type="dxa"/>
          </w:tcPr>
          <w:p w14:paraId="72FD3B19" w14:textId="77777777" w:rsidR="00F17F88" w:rsidRPr="00F17F88" w:rsidRDefault="00F17F88" w:rsidP="00485BF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7F88">
              <w:rPr>
                <w:rFonts w:ascii="Arial" w:hAnsi="Arial" w:cs="Arial"/>
                <w:color w:val="000000"/>
                <w:sz w:val="22"/>
                <w:szCs w:val="22"/>
              </w:rPr>
              <w:t>Cena brutto</w:t>
            </w:r>
          </w:p>
        </w:tc>
        <w:tc>
          <w:tcPr>
            <w:tcW w:w="4530" w:type="dxa"/>
          </w:tcPr>
          <w:p w14:paraId="77D11F85" w14:textId="77777777" w:rsidR="00F17F88" w:rsidRPr="00F17F88" w:rsidRDefault="00F17F88" w:rsidP="00485BF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CB331D2" w14:textId="3466E0AE" w:rsidR="00F17F88" w:rsidRPr="00F17F88" w:rsidRDefault="00073225" w:rsidP="00485BF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120 443,50 </w:t>
            </w:r>
            <w:r w:rsidR="00F17F88" w:rsidRPr="00F17F88">
              <w:rPr>
                <w:rFonts w:ascii="Arial" w:hAnsi="Arial" w:cs="Arial"/>
                <w:color w:val="000000"/>
                <w:sz w:val="22"/>
                <w:szCs w:val="22"/>
              </w:rPr>
              <w:t>zł</w:t>
            </w:r>
          </w:p>
        </w:tc>
      </w:tr>
      <w:tr w:rsidR="00F17F88" w:rsidRPr="00F17F88" w14:paraId="184CBB1B" w14:textId="77777777" w:rsidTr="00485BFA">
        <w:tc>
          <w:tcPr>
            <w:tcW w:w="4530" w:type="dxa"/>
          </w:tcPr>
          <w:p w14:paraId="7E6D26BB" w14:textId="77777777" w:rsidR="00F17F88" w:rsidRPr="00F17F88" w:rsidRDefault="00F17F88" w:rsidP="00485BF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7F88">
              <w:rPr>
                <w:rFonts w:ascii="Arial" w:hAnsi="Arial" w:cs="Arial"/>
                <w:color w:val="000000"/>
                <w:sz w:val="22"/>
                <w:szCs w:val="22"/>
              </w:rPr>
              <w:t>Przedłużony okres gwarancji (okres, o jaki Wykonawca przedłuży gwarancję podstawową wymaganą przez Zamawiajacego) podany w latach</w:t>
            </w:r>
          </w:p>
          <w:p w14:paraId="3C73C60D" w14:textId="77777777" w:rsidR="00F17F88" w:rsidRPr="00F17F88" w:rsidRDefault="00F17F88" w:rsidP="00485BF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30" w:type="dxa"/>
          </w:tcPr>
          <w:p w14:paraId="4081ACC6" w14:textId="77777777" w:rsidR="00F17F88" w:rsidRPr="00F17F88" w:rsidRDefault="00F17F88" w:rsidP="00485BF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9CE0FC8" w14:textId="77777777" w:rsidR="00F17F88" w:rsidRPr="00F17F88" w:rsidRDefault="00F17F88" w:rsidP="00485BF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1403C0F" w14:textId="7F23BD80" w:rsidR="00F17F88" w:rsidRPr="00F17F88" w:rsidRDefault="00073225" w:rsidP="00485BF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5 </w:t>
            </w:r>
            <w:r w:rsidR="00F17F88" w:rsidRPr="00F17F88">
              <w:rPr>
                <w:rFonts w:ascii="Arial" w:hAnsi="Arial" w:cs="Arial"/>
                <w:color w:val="000000"/>
                <w:sz w:val="22"/>
                <w:szCs w:val="22"/>
              </w:rPr>
              <w:t>lat</w:t>
            </w:r>
          </w:p>
        </w:tc>
      </w:tr>
      <w:tr w:rsidR="00F17F88" w:rsidRPr="00F17F88" w14:paraId="3119AFA6" w14:textId="77777777" w:rsidTr="00485BFA">
        <w:tc>
          <w:tcPr>
            <w:tcW w:w="4530" w:type="dxa"/>
          </w:tcPr>
          <w:p w14:paraId="52B2C25E" w14:textId="77777777" w:rsidR="00F17F88" w:rsidRPr="00F17F88" w:rsidRDefault="00F17F88" w:rsidP="00485BF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7F88">
              <w:rPr>
                <w:rFonts w:ascii="Arial" w:hAnsi="Arial" w:cs="Arial"/>
                <w:sz w:val="22"/>
                <w:szCs w:val="22"/>
              </w:rPr>
              <w:t>koszt rocznego przeglądu instalacji klimatyzacyjnej</w:t>
            </w:r>
          </w:p>
        </w:tc>
        <w:tc>
          <w:tcPr>
            <w:tcW w:w="4530" w:type="dxa"/>
          </w:tcPr>
          <w:p w14:paraId="2ED76109" w14:textId="77777777" w:rsidR="00F17F88" w:rsidRPr="00F17F88" w:rsidRDefault="00F17F88" w:rsidP="00485BF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7B26000" w14:textId="06A73446" w:rsidR="00F17F88" w:rsidRPr="00F17F88" w:rsidRDefault="00073225" w:rsidP="00485BF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9 348,00 </w:t>
            </w:r>
            <w:r w:rsidR="00F17F88" w:rsidRPr="00F17F88">
              <w:rPr>
                <w:rFonts w:ascii="Arial" w:hAnsi="Arial" w:cs="Arial"/>
                <w:color w:val="000000"/>
                <w:sz w:val="22"/>
                <w:szCs w:val="22"/>
              </w:rPr>
              <w:t>zł</w:t>
            </w:r>
          </w:p>
        </w:tc>
      </w:tr>
    </w:tbl>
    <w:p w14:paraId="4174505E" w14:textId="77777777" w:rsidR="00F17F88" w:rsidRPr="00F17F88" w:rsidRDefault="00F17F88" w:rsidP="00F17F88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13FAE99" w14:textId="77777777" w:rsidR="00F17F88" w:rsidRDefault="00F17F88" w:rsidP="009879D6">
      <w:pPr>
        <w:rPr>
          <w:rFonts w:ascii="Arial" w:hAnsi="Arial" w:cs="Arial"/>
          <w:sz w:val="22"/>
          <w:szCs w:val="22"/>
        </w:rPr>
      </w:pPr>
    </w:p>
    <w:p w14:paraId="57BE989A" w14:textId="77777777" w:rsidR="00073225" w:rsidRDefault="00073225" w:rsidP="009879D6">
      <w:pPr>
        <w:rPr>
          <w:rFonts w:ascii="Arial" w:hAnsi="Arial" w:cs="Arial"/>
          <w:sz w:val="22"/>
          <w:szCs w:val="22"/>
        </w:rPr>
      </w:pPr>
    </w:p>
    <w:p w14:paraId="51D5A413" w14:textId="77777777" w:rsidR="00073225" w:rsidRDefault="00073225" w:rsidP="009879D6">
      <w:pPr>
        <w:rPr>
          <w:rFonts w:ascii="Arial" w:hAnsi="Arial" w:cs="Arial"/>
          <w:sz w:val="22"/>
          <w:szCs w:val="22"/>
        </w:rPr>
      </w:pPr>
    </w:p>
    <w:p w14:paraId="1FB60A81" w14:textId="2544D8FE" w:rsidR="00BB31D7" w:rsidRPr="00C42DBB" w:rsidRDefault="00073225" w:rsidP="00BB31D7">
      <w:pPr>
        <w:pStyle w:val="NormalnyWeb"/>
        <w:spacing w:before="0" w:beforeAutospacing="0" w:after="0" w:afterAutospacing="0"/>
        <w:ind w:left="708"/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Prokurent</w:t>
      </w:r>
    </w:p>
    <w:p w14:paraId="18068EA4" w14:textId="0BB43559" w:rsidR="00391627" w:rsidRDefault="00BB31D7" w:rsidP="00A13118">
      <w:pPr>
        <w:pStyle w:val="NormalnyWeb"/>
        <w:spacing w:before="0" w:beforeAutospacing="0" w:after="0" w:afterAutospacing="0"/>
        <w:ind w:left="708"/>
        <w:jc w:val="right"/>
        <w:rPr>
          <w:rFonts w:ascii="Arial" w:hAnsi="Arial" w:cs="Arial"/>
        </w:rPr>
      </w:pPr>
      <w:r w:rsidRPr="00C42DBB">
        <w:rPr>
          <w:rFonts w:ascii="Arial" w:hAnsi="Arial" w:cs="Arial"/>
          <w:i/>
          <w:iCs/>
        </w:rPr>
        <w:br/>
        <w:t xml:space="preserve">mgr inż. </w:t>
      </w:r>
      <w:r w:rsidR="00073225">
        <w:rPr>
          <w:rFonts w:ascii="Arial" w:hAnsi="Arial" w:cs="Arial"/>
          <w:i/>
          <w:iCs/>
        </w:rPr>
        <w:t>Radosław Wrzeszcz</w:t>
      </w:r>
    </w:p>
    <w:sectPr w:rsidR="00391627" w:rsidSect="00901FB4">
      <w:headerReference w:type="default" r:id="rId7"/>
      <w:footerReference w:type="default" r:id="rId8"/>
      <w:pgSz w:w="11906" w:h="16838" w:code="9"/>
      <w:pgMar w:top="1134" w:right="1418" w:bottom="680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902CE3" w14:textId="77777777" w:rsidR="009879D6" w:rsidRDefault="009879D6" w:rsidP="009879D6">
      <w:r>
        <w:separator/>
      </w:r>
    </w:p>
  </w:endnote>
  <w:endnote w:type="continuationSeparator" w:id="0">
    <w:p w14:paraId="38A8DCC9" w14:textId="77777777" w:rsidR="009879D6" w:rsidRDefault="009879D6" w:rsidP="00987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eastAsiaTheme="majorEastAsia" w:hAnsi="Arial" w:cs="Arial"/>
        <w:b/>
        <w:bCs/>
        <w:sz w:val="14"/>
        <w:szCs w:val="14"/>
      </w:rPr>
      <w:id w:val="190949517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 w:val="0"/>
        <w:bCs w:val="0"/>
      </w:rPr>
    </w:sdtEndPr>
    <w:sdtContent>
      <w:p w14:paraId="17C32D60" w14:textId="5CFB4BB0" w:rsidR="0061222C" w:rsidRPr="00D13F0C" w:rsidRDefault="0061222C" w:rsidP="0061222C">
        <w:pPr>
          <w:pStyle w:val="Stopka"/>
          <w:ind w:left="993" w:hanging="993"/>
          <w:rPr>
            <w:rFonts w:ascii="Arial" w:eastAsiaTheme="majorEastAsia" w:hAnsi="Arial" w:cs="Arial"/>
            <w:sz w:val="28"/>
            <w:szCs w:val="28"/>
          </w:rPr>
        </w:pPr>
      </w:p>
      <w:sdt>
        <w:sdtPr>
          <w:rPr>
            <w:rFonts w:ascii="Times New Roman" w:eastAsiaTheme="majorEastAsia" w:hAnsi="Times New Roman" w:cs="Times New Roman"/>
            <w:b w:val="0"/>
            <w:bCs w:val="0"/>
            <w:sz w:val="28"/>
            <w:szCs w:val="28"/>
          </w:rPr>
          <w:id w:val="2001454123"/>
          <w:docPartObj>
            <w:docPartGallery w:val="Page Numbers (Bottom of Page)"/>
            <w:docPartUnique/>
          </w:docPartObj>
        </w:sdtPr>
        <w:sdtEndPr/>
        <w:sdtContent>
          <w:p w14:paraId="669A3412" w14:textId="53D07504" w:rsidR="00861A63" w:rsidRPr="00C80532" w:rsidRDefault="00861A63" w:rsidP="00861A63">
            <w:pPr>
              <w:pStyle w:val="Nagwek1"/>
              <w:jc w:val="left"/>
              <w:rPr>
                <w:b w:val="0"/>
                <w:bCs w:val="0"/>
                <w:sz w:val="28"/>
                <w:szCs w:val="28"/>
              </w:rPr>
            </w:pPr>
            <w:r w:rsidRPr="00861A6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  <w:sdt>
            <w:sdtPr>
              <w:rPr>
                <w:rFonts w:ascii="Arial" w:eastAsiaTheme="majorEastAsia" w:hAnsi="Arial" w:cs="Arial"/>
                <w:b/>
                <w:bCs/>
                <w:sz w:val="28"/>
                <w:szCs w:val="28"/>
              </w:rPr>
              <w:id w:val="-1344704064"/>
              <w:docPartObj>
                <w:docPartGallery w:val="Page Numbers (Bottom of Page)"/>
                <w:docPartUnique/>
              </w:docPartObj>
            </w:sdtPr>
            <w:sdtEndPr>
              <w:rPr>
                <w:rFonts w:ascii="Times New Roman" w:hAnsi="Times New Roman" w:cs="Times New Roman"/>
                <w:b w:val="0"/>
                <w:bCs w:val="0"/>
              </w:rPr>
            </w:sdtEndPr>
            <w:sdtContent>
              <w:p w14:paraId="12908E73" w14:textId="6F15923D" w:rsidR="00BB31D7" w:rsidRPr="00D71708" w:rsidRDefault="00861A63" w:rsidP="00C80532">
                <w:pPr>
                  <w:pStyle w:val="Stopka"/>
                  <w:rPr>
                    <w:rFonts w:ascii="Arial" w:hAnsi="Arial" w:cs="Arial"/>
                  </w:rPr>
                </w:pPr>
                <w:r w:rsidRPr="00F17F88">
                  <w:rPr>
                    <w:rFonts w:ascii="Arial" w:hAnsi="Arial" w:cs="Arial"/>
                    <w:noProof/>
                    <w:sz w:val="12"/>
                    <w:szCs w:val="12"/>
                  </w:rPr>
                  <mc:AlternateContent>
                    <mc:Choice Requires="wps">
                      <w:drawing>
                        <wp:anchor distT="4294967294" distB="4294967294" distL="114300" distR="114300" simplePos="0" relativeHeight="251672576" behindDoc="0" locked="0" layoutInCell="1" allowOverlap="1" wp14:anchorId="4494C626" wp14:editId="1A8267D0">
                          <wp:simplePos x="0" y="0"/>
                          <wp:positionH relativeFrom="column">
                            <wp:posOffset>-873125</wp:posOffset>
                          </wp:positionH>
                          <wp:positionV relativeFrom="paragraph">
                            <wp:posOffset>3174</wp:posOffset>
                          </wp:positionV>
                          <wp:extent cx="7546975" cy="0"/>
                          <wp:effectExtent l="0" t="0" r="0" b="0"/>
                          <wp:wrapNone/>
                          <wp:docPr id="8" name="Łącznik prosty 8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/>
                                </wps:cNvCnPr>
                                <wps:spPr>
                                  <a:xfrm>
                                    <a:off x="0" y="0"/>
                                    <a:ext cx="754697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75F10CEB" id="Łącznik prosty 8" o:spid="_x0000_s1026" style="position:absolute;z-index:2516725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<v:stroke joinstyle="miter"/>
                          <o:lock v:ext="edit" shapetype="f"/>
                        </v:line>
                      </w:pict>
                    </mc:Fallback>
                  </mc:AlternateContent>
                </w:r>
                <w:r w:rsidRPr="00F17F88">
                  <w:rPr>
                    <w:rFonts w:ascii="Arial" w:hAnsi="Arial" w:cs="Arial"/>
                    <w:noProof/>
                    <w:sz w:val="12"/>
                    <w:szCs w:val="12"/>
                  </w:rPr>
                  <mc:AlternateContent>
                    <mc:Choice Requires="wps">
                      <w:drawing>
                        <wp:anchor distT="4294967294" distB="4294967294" distL="114300" distR="114300" simplePos="0" relativeHeight="251673600" behindDoc="0" locked="0" layoutInCell="1" allowOverlap="1" wp14:anchorId="17D55F65" wp14:editId="6FB96E72">
                          <wp:simplePos x="0" y="0"/>
                          <wp:positionH relativeFrom="column">
                            <wp:posOffset>-873125</wp:posOffset>
                          </wp:positionH>
                          <wp:positionV relativeFrom="paragraph">
                            <wp:posOffset>2540</wp:posOffset>
                          </wp:positionV>
                          <wp:extent cx="7546975" cy="0"/>
                          <wp:effectExtent l="0" t="0" r="0" b="0"/>
                          <wp:wrapNone/>
                          <wp:docPr id="9" name="Łącznik prosty 9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/>
                                </wps:cNvCnPr>
                                <wps:spPr>
                                  <a:xfrm>
                                    <a:off x="0" y="0"/>
                                    <a:ext cx="754697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6DCC168B" id="Łącznik prosty 9" o:spid="_x0000_s1026" style="position:absolute;z-index:2516736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    <v:stroke joinstyle="miter"/>
                          <o:lock v:ext="edit" shapetype="f"/>
                        </v:line>
                      </w:pict>
                    </mc:Fallback>
                  </mc:AlternateContent>
                </w:r>
                <w:r w:rsidRPr="00F17F88">
                  <w:rPr>
                    <w:rFonts w:ascii="Arial" w:hAnsi="Arial" w:cs="Arial"/>
                    <w:noProof/>
                    <w:sz w:val="12"/>
                    <w:szCs w:val="12"/>
                  </w:rPr>
                  <mc:AlternateContent>
                    <mc:Choice Requires="wps">
                      <w:drawing>
                        <wp:anchor distT="4294967294" distB="4294967294" distL="114300" distR="114300" simplePos="0" relativeHeight="251674624" behindDoc="0" locked="0" layoutInCell="1" allowOverlap="1" wp14:anchorId="37CEF391" wp14:editId="1962C7BD">
                          <wp:simplePos x="0" y="0"/>
                          <wp:positionH relativeFrom="column">
                            <wp:posOffset>-873125</wp:posOffset>
                          </wp:positionH>
                          <wp:positionV relativeFrom="paragraph">
                            <wp:posOffset>3174</wp:posOffset>
                          </wp:positionV>
                          <wp:extent cx="7546975" cy="0"/>
                          <wp:effectExtent l="0" t="0" r="0" b="0"/>
                          <wp:wrapNone/>
                          <wp:docPr id="19" name="Łącznik prosty 19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/>
                                </wps:cNvCnPr>
                                <wps:spPr>
                                  <a:xfrm>
                                    <a:off x="0" y="0"/>
                                    <a:ext cx="754697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102F41C7" id="Łącznik prosty 19" o:spid="_x0000_s1026" style="position:absolute;z-index:2516746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<v:stroke joinstyle="miter"/>
                          <o:lock v:ext="edit" shapetype="f"/>
                        </v:line>
                      </w:pict>
                    </mc:Fallback>
                  </mc:AlternateContent>
                </w:r>
                <w:r w:rsidRPr="00F17F88">
                  <w:rPr>
                    <w:rFonts w:ascii="Arial" w:hAnsi="Arial" w:cs="Arial"/>
                    <w:noProof/>
                    <w:sz w:val="12"/>
                    <w:szCs w:val="12"/>
                  </w:rPr>
                  <mc:AlternateContent>
                    <mc:Choice Requires="wps">
                      <w:drawing>
                        <wp:anchor distT="4294967294" distB="4294967294" distL="114300" distR="114300" simplePos="0" relativeHeight="251675648" behindDoc="0" locked="0" layoutInCell="1" allowOverlap="1" wp14:anchorId="7D954AC3" wp14:editId="63622861">
                          <wp:simplePos x="0" y="0"/>
                          <wp:positionH relativeFrom="column">
                            <wp:posOffset>-873125</wp:posOffset>
                          </wp:positionH>
                          <wp:positionV relativeFrom="paragraph">
                            <wp:posOffset>3174</wp:posOffset>
                          </wp:positionV>
                          <wp:extent cx="7546975" cy="0"/>
                          <wp:effectExtent l="0" t="0" r="0" b="0"/>
                          <wp:wrapNone/>
                          <wp:docPr id="2" name="Łącznik prosty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/>
                                </wps:cNvCnPr>
                                <wps:spPr>
                                  <a:xfrm>
                                    <a:off x="0" y="0"/>
                                    <a:ext cx="754697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1584CD04" id="Łącznik prosty 2" o:spid="_x0000_s1026" style="position:absolute;z-index:2516756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<v:stroke joinstyle="miter"/>
                          <o:lock v:ext="edit" shapetype="f"/>
                        </v:line>
                      </w:pict>
                    </mc:Fallback>
                  </mc:AlternateContent>
                </w:r>
                <w:r w:rsidRPr="00F17F88">
                  <w:rPr>
                    <w:rFonts w:ascii="Arial" w:hAnsi="Arial" w:cs="Arial"/>
                    <w:noProof/>
                    <w:sz w:val="12"/>
                    <w:szCs w:val="12"/>
                  </w:rPr>
                  <mc:AlternateContent>
                    <mc:Choice Requires="wps">
                      <w:drawing>
                        <wp:anchor distT="4294967294" distB="4294967294" distL="114300" distR="114300" simplePos="0" relativeHeight="251676672" behindDoc="0" locked="0" layoutInCell="1" allowOverlap="1" wp14:anchorId="47B3EFB9" wp14:editId="5D0067EB">
                          <wp:simplePos x="0" y="0"/>
                          <wp:positionH relativeFrom="column">
                            <wp:posOffset>-873125</wp:posOffset>
                          </wp:positionH>
                          <wp:positionV relativeFrom="paragraph">
                            <wp:posOffset>2540</wp:posOffset>
                          </wp:positionV>
                          <wp:extent cx="7546975" cy="0"/>
                          <wp:effectExtent l="0" t="0" r="0" b="0"/>
                          <wp:wrapNone/>
                          <wp:docPr id="3" name="Łącznik prosty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/>
                                </wps:cNvCnPr>
                                <wps:spPr>
                                  <a:xfrm>
                                    <a:off x="0" y="0"/>
                                    <a:ext cx="754697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47777E79" id="Łącznik prosty 3" o:spid="_x0000_s1026" style="position:absolute;z-index:2516766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    <v:stroke joinstyle="miter"/>
                          <o:lock v:ext="edit" shapetype="f"/>
                        </v:line>
                      </w:pict>
                    </mc:Fallback>
                  </mc:AlternateContent>
                </w:r>
                <w:bookmarkStart w:id="1" w:name="_Hlk156975391"/>
                <w:bookmarkStart w:id="2" w:name="_Hlk156975390"/>
                <w:bookmarkStart w:id="3" w:name="_Hlk156975379"/>
                <w:bookmarkStart w:id="4" w:name="_Hlk156975378"/>
                <w:r w:rsidR="00D71708" w:rsidRPr="00F17F88">
                  <w:rPr>
                    <w:rFonts w:ascii="Arial" w:eastAsiaTheme="majorEastAsia" w:hAnsi="Arial" w:cs="Arial"/>
                    <w:b/>
                    <w:bCs/>
                    <w:sz w:val="12"/>
                    <w:szCs w:val="12"/>
                  </w:rPr>
                  <w:t xml:space="preserve"> </w:t>
                </w:r>
                <w:sdt>
                  <w:sdtPr>
                    <w:rPr>
                      <w:rFonts w:ascii="Arial" w:eastAsiaTheme="majorEastAsia" w:hAnsi="Arial" w:cs="Arial"/>
                      <w:b/>
                      <w:bCs/>
                      <w:sz w:val="12"/>
                      <w:szCs w:val="12"/>
                    </w:rPr>
                    <w:id w:val="-853886308"/>
                    <w:docPartObj>
                      <w:docPartGallery w:val="Page Numbers (Bottom of Page)"/>
                      <w:docPartUnique/>
                    </w:docPartObj>
                  </w:sdtPr>
                  <w:sdtEndPr>
                    <w:rPr>
                      <w:b w:val="0"/>
                      <w:bCs w:val="0"/>
                      <w:sz w:val="28"/>
                      <w:szCs w:val="28"/>
                    </w:rPr>
                  </w:sdtEndPr>
                  <w:sdtContent>
                    <w:r w:rsidR="00D71708" w:rsidRPr="00F17F88">
                      <w:rPr>
                        <w:rFonts w:ascii="Arial" w:hAnsi="Arial" w:cs="Arial"/>
                        <w:noProof/>
                        <w:sz w:val="12"/>
                        <w:szCs w:val="12"/>
                      </w:rPr>
                      <mc:AlternateContent>
                        <mc:Choice Requires="wps">
                          <w:drawing>
                            <wp:anchor distT="4294967294" distB="4294967294" distL="114300" distR="114300" simplePos="0" relativeHeight="251678720" behindDoc="0" locked="0" layoutInCell="1" allowOverlap="1" wp14:anchorId="63F511AE" wp14:editId="4BB437A5">
                              <wp:simplePos x="0" y="0"/>
                              <wp:positionH relativeFrom="column">
                                <wp:posOffset>-873125</wp:posOffset>
                              </wp:positionH>
                              <wp:positionV relativeFrom="paragraph">
                                <wp:posOffset>3174</wp:posOffset>
                              </wp:positionV>
                              <wp:extent cx="7546975" cy="0"/>
                              <wp:effectExtent l="0" t="0" r="0" b="0"/>
                              <wp:wrapNone/>
                              <wp:docPr id="935708652" name="Łącznik prosty 935708652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>
                                      <a:cxnSpLocks/>
                                    </wps:cNvCnPr>
                                    <wps:spPr>
                                      <a:xfrm>
                                        <a:off x="0" y="0"/>
                                        <a:ext cx="7546975" cy="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line w14:anchorId="02210581" id="Łącznik prosty 935708652" o:spid="_x0000_s1026" style="position:absolute;z-index:2516787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    <v:stroke joinstyle="miter"/>
                              <o:lock v:ext="edit" shapetype="f"/>
                            </v:line>
                          </w:pict>
                        </mc:Fallback>
                      </mc:AlternateContent>
                    </w:r>
                    <w:r w:rsidR="00D71708" w:rsidRPr="00F17F88">
                      <w:rPr>
                        <w:rFonts w:ascii="Arial" w:hAnsi="Arial" w:cs="Arial"/>
                        <w:noProof/>
                        <w:sz w:val="12"/>
                        <w:szCs w:val="12"/>
                      </w:rPr>
                      <mc:AlternateContent>
                        <mc:Choice Requires="wps">
                          <w:drawing>
                            <wp:anchor distT="4294967294" distB="4294967294" distL="114300" distR="114300" simplePos="0" relativeHeight="251679744" behindDoc="0" locked="0" layoutInCell="1" allowOverlap="1" wp14:anchorId="5BC7A34F" wp14:editId="14D0FCE5">
                              <wp:simplePos x="0" y="0"/>
                              <wp:positionH relativeFrom="column">
                                <wp:posOffset>-873125</wp:posOffset>
                              </wp:positionH>
                              <wp:positionV relativeFrom="paragraph">
                                <wp:posOffset>2540</wp:posOffset>
                              </wp:positionV>
                              <wp:extent cx="7546975" cy="0"/>
                              <wp:effectExtent l="0" t="0" r="0" b="0"/>
                              <wp:wrapNone/>
                              <wp:docPr id="1929195261" name="Łącznik prosty 1929195261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>
                                      <a:cxnSpLocks/>
                                    </wps:cNvCnPr>
                                    <wps:spPr>
                                      <a:xfrm>
                                        <a:off x="0" y="0"/>
                                        <a:ext cx="7546975" cy="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line w14:anchorId="532C0563" id="Łącznik prosty 1929195261" o:spid="_x0000_s1026" style="position:absolute;z-index:2516797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        <v:stroke joinstyle="miter"/>
                              <o:lock v:ext="edit" shapetype="f"/>
                            </v:line>
                          </w:pict>
                        </mc:Fallback>
                      </mc:AlternateContent>
                    </w:r>
                    <w:r w:rsidR="00D71708" w:rsidRPr="00F17F88">
                      <w:rPr>
                        <w:rFonts w:ascii="Arial" w:hAnsi="Arial" w:cs="Arial"/>
                        <w:noProof/>
                        <w:sz w:val="12"/>
                        <w:szCs w:val="12"/>
                      </w:rPr>
                      <mc:AlternateContent>
                        <mc:Choice Requires="wps">
                          <w:drawing>
                            <wp:anchor distT="4294967294" distB="4294967294" distL="114300" distR="114300" simplePos="0" relativeHeight="251680768" behindDoc="0" locked="0" layoutInCell="1" allowOverlap="1" wp14:anchorId="3082A5F3" wp14:editId="1F251D11">
                              <wp:simplePos x="0" y="0"/>
                              <wp:positionH relativeFrom="column">
                                <wp:posOffset>-873125</wp:posOffset>
                              </wp:positionH>
                              <wp:positionV relativeFrom="paragraph">
                                <wp:posOffset>3174</wp:posOffset>
                              </wp:positionV>
                              <wp:extent cx="7546975" cy="0"/>
                              <wp:effectExtent l="0" t="0" r="0" b="0"/>
                              <wp:wrapNone/>
                              <wp:docPr id="1072744430" name="Łącznik prosty 1072744430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>
                                      <a:cxnSpLocks/>
                                    </wps:cNvCnPr>
                                    <wps:spPr>
                                      <a:xfrm>
                                        <a:off x="0" y="0"/>
                                        <a:ext cx="7546975" cy="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line w14:anchorId="0D0A38DF" id="Łącznik prosty 1072744430" o:spid="_x0000_s1026" style="position:absolute;z-index:2516807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    <v:stroke joinstyle="miter"/>
                              <o:lock v:ext="edit" shapetype="f"/>
                            </v:line>
                          </w:pict>
                        </mc:Fallback>
                      </mc:AlternateContent>
                    </w:r>
                    <w:r w:rsidR="00D71708" w:rsidRPr="00F17F88">
                      <w:rPr>
                        <w:rFonts w:ascii="Arial" w:hAnsi="Arial" w:cs="Arial"/>
                        <w:noProof/>
                        <w:sz w:val="12"/>
                        <w:szCs w:val="12"/>
                      </w:rPr>
                      <mc:AlternateContent>
                        <mc:Choice Requires="wps">
                          <w:drawing>
                            <wp:anchor distT="4294967294" distB="4294967294" distL="114300" distR="114300" simplePos="0" relativeHeight="251681792" behindDoc="0" locked="0" layoutInCell="1" allowOverlap="1" wp14:anchorId="6DD8DB15" wp14:editId="3359A087">
                              <wp:simplePos x="0" y="0"/>
                              <wp:positionH relativeFrom="column">
                                <wp:posOffset>-873125</wp:posOffset>
                              </wp:positionH>
                              <wp:positionV relativeFrom="paragraph">
                                <wp:posOffset>3174</wp:posOffset>
                              </wp:positionV>
                              <wp:extent cx="7546975" cy="0"/>
                              <wp:effectExtent l="0" t="0" r="0" b="0"/>
                              <wp:wrapNone/>
                              <wp:docPr id="1798772870" name="Łącznik prosty 1798772870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>
                                      <a:cxnSpLocks/>
                                    </wps:cNvCnPr>
                                    <wps:spPr>
                                      <a:xfrm>
                                        <a:off x="0" y="0"/>
                                        <a:ext cx="7546975" cy="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line w14:anchorId="511E3E2A" id="Łącznik prosty 1798772870" o:spid="_x0000_s1026" style="position:absolute;z-index:2516817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    <v:stroke joinstyle="miter"/>
                              <o:lock v:ext="edit" shapetype="f"/>
                            </v:line>
                          </w:pict>
                        </mc:Fallback>
                      </mc:AlternateContent>
                    </w:r>
                    <w:r w:rsidR="00D71708" w:rsidRPr="00F17F88">
                      <w:rPr>
                        <w:rFonts w:ascii="Arial" w:hAnsi="Arial" w:cs="Arial"/>
                        <w:noProof/>
                        <w:sz w:val="12"/>
                        <w:szCs w:val="12"/>
                      </w:rPr>
                      <mc:AlternateContent>
                        <mc:Choice Requires="wps">
                          <w:drawing>
                            <wp:anchor distT="4294967294" distB="4294967294" distL="114300" distR="114300" simplePos="0" relativeHeight="251682816" behindDoc="0" locked="0" layoutInCell="1" allowOverlap="1" wp14:anchorId="1070241A" wp14:editId="3925B0BE">
                              <wp:simplePos x="0" y="0"/>
                              <wp:positionH relativeFrom="column">
                                <wp:posOffset>-873125</wp:posOffset>
                              </wp:positionH>
                              <wp:positionV relativeFrom="paragraph">
                                <wp:posOffset>2540</wp:posOffset>
                              </wp:positionV>
                              <wp:extent cx="7546975" cy="0"/>
                              <wp:effectExtent l="0" t="0" r="0" b="0"/>
                              <wp:wrapNone/>
                              <wp:docPr id="740099563" name="Łącznik prosty 740099563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>
                                      <a:cxnSpLocks/>
                                    </wps:cNvCnPr>
                                    <wps:spPr>
                                      <a:xfrm>
                                        <a:off x="0" y="0"/>
                                        <a:ext cx="7546975" cy="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line w14:anchorId="7E4F7AED" id="Łącznik prosty 740099563" o:spid="_x0000_s1026" style="position:absolute;z-index:2516828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        <v:stroke joinstyle="miter"/>
                              <o:lock v:ext="edit" shapetype="f"/>
                            </v:line>
                          </w:pict>
                        </mc:Fallback>
                      </mc:AlternateContent>
                    </w:r>
                    <w:sdt>
                      <w:sdtPr>
                        <w:rPr>
                          <w:rFonts w:eastAsiaTheme="majorEastAsia"/>
                          <w:b/>
                          <w:bCs/>
                          <w:sz w:val="12"/>
                          <w:szCs w:val="12"/>
                        </w:rPr>
                        <w:id w:val="1388841774"/>
                        <w:docPartObj>
                          <w:docPartGallery w:val="Page Numbers (Bottom of Page)"/>
                          <w:docPartUnique/>
                        </w:docPartObj>
                      </w:sdtPr>
                      <w:sdtEndPr>
                        <w:rPr>
                          <w:b w:val="0"/>
                          <w:bCs w:val="0"/>
                        </w:rPr>
                      </w:sdtEndPr>
                      <w:sdtContent>
                        <w:r w:rsidR="000D622E" w:rsidRPr="00F17F88">
                          <w:rPr>
                            <w:noProof/>
                            <w:sz w:val="12"/>
                            <w:szCs w:val="12"/>
                          </w:rPr>
                          <mc:AlternateContent>
                            <mc:Choice Requires="wps">
                              <w:drawing>
                                <wp:anchor distT="4294967294" distB="4294967294" distL="114300" distR="114300" simplePos="0" relativeHeight="251684864" behindDoc="0" locked="0" layoutInCell="1" allowOverlap="1" wp14:anchorId="39ADEC6D" wp14:editId="6053F267">
                                  <wp:simplePos x="0" y="0"/>
                                  <wp:positionH relativeFrom="column">
                                    <wp:posOffset>-873125</wp:posOffset>
                                  </wp:positionH>
                                  <wp:positionV relativeFrom="paragraph">
                                    <wp:posOffset>3174</wp:posOffset>
                                  </wp:positionV>
                                  <wp:extent cx="7546975" cy="0"/>
                                  <wp:effectExtent l="0" t="0" r="0" b="0"/>
                                  <wp:wrapNone/>
                                  <wp:docPr id="197087192" name="Łącznik prosty 19708719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CnPr>
                                          <a:cxnSpLocks/>
                                        </wps:cNvCnPr>
                                        <wps:spPr>
                                          <a:xfrm>
                                            <a:off x="0" y="0"/>
                                            <a:ext cx="754697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line w14:anchorId="19DFA004" id="Łącznik prosty 197087192" o:spid="_x0000_s1026" style="position:absolute;z-index:2516848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        <v:stroke joinstyle="miter"/>
                                  <o:lock v:ext="edit" shapetype="f"/>
                                </v:line>
                              </w:pict>
                            </mc:Fallback>
                          </mc:AlternateContent>
                        </w:r>
                        <w:r w:rsidR="000D622E" w:rsidRPr="00F17F88">
                          <w:rPr>
                            <w:noProof/>
                            <w:sz w:val="12"/>
                            <w:szCs w:val="12"/>
                          </w:rPr>
                          <mc:AlternateContent>
                            <mc:Choice Requires="wps">
                              <w:drawing>
                                <wp:anchor distT="4294967294" distB="4294967294" distL="114300" distR="114300" simplePos="0" relativeHeight="251685888" behindDoc="0" locked="0" layoutInCell="1" allowOverlap="1" wp14:anchorId="0F874D56" wp14:editId="54AE8FA4">
                                  <wp:simplePos x="0" y="0"/>
                                  <wp:positionH relativeFrom="column">
                                    <wp:posOffset>-873125</wp:posOffset>
                                  </wp:positionH>
                                  <wp:positionV relativeFrom="paragraph">
                                    <wp:posOffset>2540</wp:posOffset>
                                  </wp:positionV>
                                  <wp:extent cx="7546975" cy="0"/>
                                  <wp:effectExtent l="0" t="0" r="0" b="0"/>
                                  <wp:wrapNone/>
                                  <wp:docPr id="1064208319" name="Łącznik prosty 1064208319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CnPr>
                                          <a:cxnSpLocks/>
                                        </wps:cNvCnPr>
                                        <wps:spPr>
                                          <a:xfrm>
                                            <a:off x="0" y="0"/>
                                            <a:ext cx="754697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line w14:anchorId="3C1FE815" id="Łącznik prosty 1064208319" o:spid="_x0000_s1026" style="position:absolute;z-index:2516858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            <v:stroke joinstyle="miter"/>
                                  <o:lock v:ext="edit" shapetype="f"/>
                                </v:line>
                              </w:pict>
                            </mc:Fallback>
                          </mc:AlternateContent>
                        </w:r>
                        <w:r w:rsidR="000D622E" w:rsidRPr="00F17F88">
                          <w:rPr>
                            <w:noProof/>
                            <w:sz w:val="12"/>
                            <w:szCs w:val="12"/>
                          </w:rPr>
                          <mc:AlternateContent>
                            <mc:Choice Requires="wps">
                              <w:drawing>
                                <wp:anchor distT="4294967294" distB="4294967294" distL="114300" distR="114300" simplePos="0" relativeHeight="251686912" behindDoc="0" locked="0" layoutInCell="1" allowOverlap="1" wp14:anchorId="47C977A5" wp14:editId="16FFD274">
                                  <wp:simplePos x="0" y="0"/>
                                  <wp:positionH relativeFrom="column">
                                    <wp:posOffset>-873125</wp:posOffset>
                                  </wp:positionH>
                                  <wp:positionV relativeFrom="paragraph">
                                    <wp:posOffset>3174</wp:posOffset>
                                  </wp:positionV>
                                  <wp:extent cx="7546975" cy="0"/>
                                  <wp:effectExtent l="0" t="0" r="0" b="0"/>
                                  <wp:wrapNone/>
                                  <wp:docPr id="1173772176" name="Łącznik prosty 1173772176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CnPr>
                                          <a:cxnSpLocks/>
                                        </wps:cNvCnPr>
                                        <wps:spPr>
                                          <a:xfrm>
                                            <a:off x="0" y="0"/>
                                            <a:ext cx="754697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line w14:anchorId="12EF071A" id="Łącznik prosty 1173772176" o:spid="_x0000_s1026" style="position:absolute;z-index:2516869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        <v:stroke joinstyle="miter"/>
                                  <o:lock v:ext="edit" shapetype="f"/>
                                </v:line>
                              </w:pict>
                            </mc:Fallback>
                          </mc:AlternateContent>
                        </w:r>
                        <w:r w:rsidR="000D622E" w:rsidRPr="00F17F88">
                          <w:rPr>
                            <w:noProof/>
                            <w:sz w:val="12"/>
                            <w:szCs w:val="12"/>
                          </w:rPr>
                          <mc:AlternateContent>
                            <mc:Choice Requires="wps">
                              <w:drawing>
                                <wp:anchor distT="4294967294" distB="4294967294" distL="114300" distR="114300" simplePos="0" relativeHeight="251687936" behindDoc="0" locked="0" layoutInCell="1" allowOverlap="1" wp14:anchorId="6F3979FD" wp14:editId="0B09D48D">
                                  <wp:simplePos x="0" y="0"/>
                                  <wp:positionH relativeFrom="column">
                                    <wp:posOffset>-873125</wp:posOffset>
                                  </wp:positionH>
                                  <wp:positionV relativeFrom="paragraph">
                                    <wp:posOffset>3174</wp:posOffset>
                                  </wp:positionV>
                                  <wp:extent cx="7546975" cy="0"/>
                                  <wp:effectExtent l="0" t="0" r="0" b="0"/>
                                  <wp:wrapNone/>
                                  <wp:docPr id="1203231550" name="Łącznik prosty 1203231550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CnPr>
                                          <a:cxnSpLocks/>
                                        </wps:cNvCnPr>
                                        <wps:spPr>
                                          <a:xfrm>
                                            <a:off x="0" y="0"/>
                                            <a:ext cx="754697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line w14:anchorId="2A7F53D5" id="Łącznik prosty 1203231550" o:spid="_x0000_s1026" style="position:absolute;z-index:2516879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        <v:stroke joinstyle="miter"/>
                                  <o:lock v:ext="edit" shapetype="f"/>
                                </v:line>
                              </w:pict>
                            </mc:Fallback>
                          </mc:AlternateContent>
                        </w:r>
                        <w:r w:rsidR="000D622E" w:rsidRPr="00F17F88">
                          <w:rPr>
                            <w:noProof/>
                            <w:sz w:val="12"/>
                            <w:szCs w:val="12"/>
                          </w:rPr>
                          <mc:AlternateContent>
                            <mc:Choice Requires="wps">
                              <w:drawing>
                                <wp:anchor distT="4294967294" distB="4294967294" distL="114300" distR="114300" simplePos="0" relativeHeight="251688960" behindDoc="0" locked="0" layoutInCell="1" allowOverlap="1" wp14:anchorId="132BDF98" wp14:editId="152D90CE">
                                  <wp:simplePos x="0" y="0"/>
                                  <wp:positionH relativeFrom="column">
                                    <wp:posOffset>-873125</wp:posOffset>
                                  </wp:positionH>
                                  <wp:positionV relativeFrom="paragraph">
                                    <wp:posOffset>2540</wp:posOffset>
                                  </wp:positionV>
                                  <wp:extent cx="7546975" cy="0"/>
                                  <wp:effectExtent l="0" t="0" r="0" b="0"/>
                                  <wp:wrapNone/>
                                  <wp:docPr id="1305990748" name="Łącznik prosty 1305990748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CnPr>
                                          <a:cxnSpLocks/>
                                        </wps:cNvCnPr>
                                        <wps:spPr>
                                          <a:xfrm>
                                            <a:off x="0" y="0"/>
                                            <a:ext cx="754697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line w14:anchorId="6742DB2C" id="Łącznik prosty 1305990748" o:spid="_x0000_s1026" style="position:absolute;z-index:2516889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            <v:stroke joinstyle="miter"/>
                                  <o:lock v:ext="edit" shapetype="f"/>
                                </v:line>
                              </w:pict>
                            </mc:Fallback>
                          </mc:AlternateContent>
                        </w:r>
                        <w:r w:rsidR="00F17F88" w:rsidRPr="00F17F88">
                          <w:rPr>
                            <w:rFonts w:ascii="Arial" w:hAnsi="Arial" w:cs="Arial"/>
                            <w:color w:val="A6A6A6" w:themeColor="background1" w:themeShade="A6"/>
                            <w:sz w:val="12"/>
                            <w:szCs w:val="12"/>
                          </w:rPr>
                          <w:t>Znak sprawy: 7/2024/</w:t>
                        </w:r>
                        <w:proofErr w:type="spellStart"/>
                        <w:r w:rsidR="00F17F88" w:rsidRPr="00F17F88">
                          <w:rPr>
                            <w:rFonts w:ascii="Arial" w:hAnsi="Arial" w:cs="Arial"/>
                            <w:color w:val="A6A6A6" w:themeColor="background1" w:themeShade="A6"/>
                            <w:sz w:val="12"/>
                            <w:szCs w:val="12"/>
                          </w:rPr>
                          <w:t>KSz</w:t>
                        </w:r>
                        <w:proofErr w:type="spellEnd"/>
                        <w:r w:rsidR="00F17F88" w:rsidRPr="00F17F88">
                          <w:rPr>
                            <w:rFonts w:ascii="Arial" w:hAnsi="Arial" w:cs="Arial"/>
                            <w:color w:val="A6A6A6" w:themeColor="background1" w:themeShade="A6"/>
                            <w:sz w:val="12"/>
                            <w:szCs w:val="12"/>
                          </w:rPr>
                          <w:tab/>
                          <w:t xml:space="preserve"> Dostawa i montaż instalacji klimatyzacyjnej w części budynku biurowego Zakładu Wodociągów i Kanalizacji Sp. z o.o. w Świnoujściu (I/30/2024)</w:t>
                        </w:r>
                        <w:r w:rsidR="00F17F88" w:rsidRPr="00F17F88">
                          <w:rPr>
                            <w:rFonts w:ascii="Arial" w:hAnsi="Arial" w:cs="Arial"/>
                            <w:color w:val="A6A6A6" w:themeColor="background1" w:themeShade="A6"/>
                            <w:sz w:val="12"/>
                            <w:szCs w:val="12"/>
                          </w:rPr>
                          <w:tab/>
                        </w:r>
                      </w:sdtContent>
                    </w:sdt>
                  </w:sdtContent>
                </w:sdt>
              </w:p>
              <w:bookmarkEnd w:id="4" w:displacedByCustomXml="next"/>
              <w:bookmarkEnd w:id="3" w:displacedByCustomXml="next"/>
              <w:bookmarkEnd w:id="2" w:displacedByCustomXml="next"/>
              <w:bookmarkEnd w:id="1" w:displacedByCustomXml="next"/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C35328" w14:textId="77777777" w:rsidR="009879D6" w:rsidRDefault="009879D6" w:rsidP="009879D6">
      <w:r>
        <w:separator/>
      </w:r>
    </w:p>
  </w:footnote>
  <w:footnote w:type="continuationSeparator" w:id="0">
    <w:p w14:paraId="7DCE04A3" w14:textId="77777777" w:rsidR="009879D6" w:rsidRDefault="009879D6" w:rsidP="00987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1C3118" w14:textId="77777777" w:rsidR="007C5A57" w:rsidRPr="00AE6EB4" w:rsidRDefault="00E1640F" w:rsidP="00C03D02">
    <w:pPr>
      <w:pStyle w:val="Nagwek"/>
      <w:jc w:val="center"/>
      <w:rPr>
        <w:rFonts w:ascii="Arial" w:hAnsi="Arial" w:cs="Arial"/>
        <w:b/>
        <w:sz w:val="18"/>
        <w:szCs w:val="18"/>
      </w:rPr>
    </w:pPr>
    <w:r w:rsidRPr="00AE6EB4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6F16B809" wp14:editId="559F1BD1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0" t="0" r="0" b="0"/>
          <wp:wrapNone/>
          <wp:docPr id="12" name="Obraz 12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EB4">
      <w:rPr>
        <w:rFonts w:ascii="Arial" w:hAnsi="Arial" w:cs="Arial"/>
        <w:b/>
        <w:sz w:val="18"/>
        <w:szCs w:val="18"/>
      </w:rPr>
      <w:t>Zakład Wodociągów i Kanalizacji Sp. z o.o.</w:t>
    </w:r>
  </w:p>
  <w:p w14:paraId="47941DC4" w14:textId="77777777" w:rsidR="007C5A57" w:rsidRPr="00AE6EB4" w:rsidRDefault="00E1640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72-600 Świnoujście, ul. Kołłątaja 4</w:t>
    </w:r>
  </w:p>
  <w:p w14:paraId="1846BCF3" w14:textId="77777777" w:rsidR="007C5A57" w:rsidRPr="00AE6EB4" w:rsidRDefault="00E1640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tel. (91) 321 45 31  fax. (91) 321 47 82</w:t>
    </w:r>
  </w:p>
  <w:p w14:paraId="6CCB7A76" w14:textId="77777777" w:rsidR="007C5A57" w:rsidRPr="00AE6EB4" w:rsidRDefault="007C5A57" w:rsidP="00C03D02">
    <w:pPr>
      <w:pStyle w:val="Nagwek"/>
      <w:jc w:val="center"/>
      <w:rPr>
        <w:rFonts w:ascii="Arial" w:hAnsi="Arial" w:cs="Arial"/>
        <w:sz w:val="18"/>
        <w:szCs w:val="18"/>
      </w:rPr>
    </w:pPr>
  </w:p>
  <w:p w14:paraId="5525E5F2" w14:textId="77777777" w:rsidR="007C5A57" w:rsidRPr="00AE6EB4" w:rsidRDefault="00E1640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Sąd Rejonowy Szczecin-Centrum w Szczecinie,</w:t>
    </w:r>
  </w:p>
  <w:p w14:paraId="29F3501A" w14:textId="77777777" w:rsidR="007C5A57" w:rsidRPr="00AE6EB4" w:rsidRDefault="00E1640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XIII Wydział Gospodarczy Krajowego Rejestru Sądowego nr 0000139551</w:t>
    </w:r>
  </w:p>
  <w:p w14:paraId="7654D174" w14:textId="1E58591D" w:rsidR="007C5A57" w:rsidRPr="003B58EC" w:rsidRDefault="00E1640F" w:rsidP="00C03D02">
    <w:pPr>
      <w:pStyle w:val="Nagwek"/>
      <w:jc w:val="center"/>
      <w:rPr>
        <w:rFonts w:ascii="Arial" w:hAnsi="Arial" w:cs="Arial"/>
        <w:b/>
        <w:sz w:val="14"/>
        <w:szCs w:val="14"/>
      </w:rPr>
    </w:pPr>
    <w:r w:rsidRPr="00AE6EB4"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FB0627" wp14:editId="6027EF37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19050" b="2603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F53851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" strokeweight="1.5pt"/>
          </w:pict>
        </mc:Fallback>
      </mc:AlternateContent>
    </w:r>
    <w:r w:rsidRPr="00AE6EB4">
      <w:rPr>
        <w:rFonts w:ascii="Arial" w:hAnsi="Arial" w:cs="Arial"/>
        <w:b/>
        <w:sz w:val="14"/>
        <w:szCs w:val="14"/>
      </w:rPr>
      <w:t>NIP: 855-00-24-412</w:t>
    </w:r>
    <w:r w:rsidRPr="00AE6EB4">
      <w:rPr>
        <w:rFonts w:ascii="Arial" w:hAnsi="Arial" w:cs="Arial"/>
        <w:sz w:val="14"/>
        <w:szCs w:val="14"/>
      </w:rPr>
      <w:t xml:space="preserve">                                                                        Wysokość kapitału zakładowego          </w:t>
    </w:r>
    <w:r w:rsidRPr="00AE6EB4">
      <w:rPr>
        <w:rFonts w:ascii="Arial" w:hAnsi="Arial" w:cs="Arial"/>
        <w:b/>
        <w:sz w:val="14"/>
        <w:szCs w:val="14"/>
      </w:rPr>
      <w:t>9</w:t>
    </w:r>
    <w:r>
      <w:rPr>
        <w:rFonts w:ascii="Arial" w:hAnsi="Arial" w:cs="Arial"/>
        <w:b/>
        <w:sz w:val="14"/>
        <w:szCs w:val="14"/>
      </w:rPr>
      <w:t>9</w:t>
    </w:r>
    <w:r w:rsidRPr="00AE6EB4">
      <w:rPr>
        <w:rFonts w:ascii="Arial" w:hAnsi="Arial" w:cs="Arial"/>
        <w:b/>
        <w:sz w:val="14"/>
        <w:szCs w:val="14"/>
      </w:rPr>
      <w:t> </w:t>
    </w:r>
    <w:r w:rsidR="0061222C">
      <w:rPr>
        <w:rFonts w:ascii="Arial" w:hAnsi="Arial" w:cs="Arial"/>
        <w:b/>
        <w:sz w:val="14"/>
        <w:szCs w:val="14"/>
      </w:rPr>
      <w:t>812</w:t>
    </w:r>
    <w:r w:rsidRPr="00AE6EB4">
      <w:rPr>
        <w:rFonts w:ascii="Arial" w:hAnsi="Arial" w:cs="Arial"/>
        <w:b/>
        <w:sz w:val="14"/>
        <w:szCs w:val="14"/>
      </w:rPr>
      <w:t xml:space="preserve"> </w:t>
    </w:r>
    <w:r w:rsidR="0061222C">
      <w:rPr>
        <w:rFonts w:ascii="Arial" w:hAnsi="Arial" w:cs="Arial"/>
        <w:b/>
        <w:sz w:val="14"/>
        <w:szCs w:val="14"/>
      </w:rPr>
      <w:t>4</w:t>
    </w:r>
    <w:r w:rsidRPr="00AE6EB4">
      <w:rPr>
        <w:rFonts w:ascii="Arial" w:hAnsi="Arial" w:cs="Arial"/>
        <w:b/>
        <w:sz w:val="14"/>
        <w:szCs w:val="14"/>
      </w:rPr>
      <w:t>00,00 z</w:t>
    </w:r>
    <w:r>
      <w:rPr>
        <w:rFonts w:ascii="Arial" w:hAnsi="Arial" w:cs="Arial"/>
        <w:b/>
        <w:sz w:val="14"/>
        <w:szCs w:val="14"/>
      </w:rPr>
      <w:t>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5D5A5B"/>
    <w:multiLevelType w:val="hybridMultilevel"/>
    <w:tmpl w:val="6B58B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C39A3"/>
    <w:multiLevelType w:val="multilevel"/>
    <w:tmpl w:val="ADA29738"/>
    <w:lvl w:ilvl="0">
      <w:start w:val="6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23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 w16cid:durableId="779570909">
    <w:abstractNumId w:val="0"/>
  </w:num>
  <w:num w:numId="2" w16cid:durableId="19725140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9D6"/>
    <w:rsid w:val="000362F2"/>
    <w:rsid w:val="00073225"/>
    <w:rsid w:val="00081169"/>
    <w:rsid w:val="000A0ABD"/>
    <w:rsid w:val="000A1C7E"/>
    <w:rsid w:val="000D622E"/>
    <w:rsid w:val="00175368"/>
    <w:rsid w:val="0021284E"/>
    <w:rsid w:val="0028460D"/>
    <w:rsid w:val="002C5450"/>
    <w:rsid w:val="00324B68"/>
    <w:rsid w:val="00345597"/>
    <w:rsid w:val="003657DB"/>
    <w:rsid w:val="00391627"/>
    <w:rsid w:val="00397A2C"/>
    <w:rsid w:val="004129E2"/>
    <w:rsid w:val="004202A0"/>
    <w:rsid w:val="004A32F3"/>
    <w:rsid w:val="00526C84"/>
    <w:rsid w:val="0055773A"/>
    <w:rsid w:val="00595A4E"/>
    <w:rsid w:val="0061222C"/>
    <w:rsid w:val="00682B95"/>
    <w:rsid w:val="006B66FA"/>
    <w:rsid w:val="006D3F75"/>
    <w:rsid w:val="006F23DB"/>
    <w:rsid w:val="007365AC"/>
    <w:rsid w:val="007C5A57"/>
    <w:rsid w:val="007F6F29"/>
    <w:rsid w:val="0081559E"/>
    <w:rsid w:val="00833608"/>
    <w:rsid w:val="00861A63"/>
    <w:rsid w:val="008D2A54"/>
    <w:rsid w:val="009410F7"/>
    <w:rsid w:val="00950622"/>
    <w:rsid w:val="009818A8"/>
    <w:rsid w:val="009879D6"/>
    <w:rsid w:val="009A41C5"/>
    <w:rsid w:val="009C738A"/>
    <w:rsid w:val="00A0267B"/>
    <w:rsid w:val="00A13118"/>
    <w:rsid w:val="00A93FCD"/>
    <w:rsid w:val="00AD5733"/>
    <w:rsid w:val="00B13826"/>
    <w:rsid w:val="00B71C59"/>
    <w:rsid w:val="00B73427"/>
    <w:rsid w:val="00B85C5C"/>
    <w:rsid w:val="00B8614F"/>
    <w:rsid w:val="00BB31D7"/>
    <w:rsid w:val="00C440FE"/>
    <w:rsid w:val="00C80532"/>
    <w:rsid w:val="00C8102F"/>
    <w:rsid w:val="00D13F0C"/>
    <w:rsid w:val="00D31B12"/>
    <w:rsid w:val="00D71708"/>
    <w:rsid w:val="00D97C61"/>
    <w:rsid w:val="00E1640F"/>
    <w:rsid w:val="00E34EEA"/>
    <w:rsid w:val="00E92A60"/>
    <w:rsid w:val="00EA07E9"/>
    <w:rsid w:val="00F17F88"/>
    <w:rsid w:val="00F5034E"/>
    <w:rsid w:val="00FC4418"/>
    <w:rsid w:val="00FD63A8"/>
    <w:rsid w:val="00FE0C93"/>
    <w:rsid w:val="00FE74C3"/>
    <w:rsid w:val="00FF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F2CB7"/>
  <w15:chartTrackingRefBased/>
  <w15:docId w15:val="{E03C3379-30C3-4534-8219-957D602E0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79D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61A63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879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879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9879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879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879D6"/>
    <w:rPr>
      <w:rFonts w:ascii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9879D6"/>
    <w:rPr>
      <w:rFonts w:eastAsia="Times New Roman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B85C5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861A63"/>
    <w:rPr>
      <w:rFonts w:eastAsia="Times New Roman"/>
      <w:b/>
      <w:bCs/>
      <w:szCs w:val="24"/>
      <w:lang w:eastAsia="pl-PL"/>
    </w:rPr>
  </w:style>
  <w:style w:type="paragraph" w:styleId="Akapitzlist">
    <w:name w:val="List Paragraph"/>
    <w:aliases w:val="Normal,BulletC,Obiekt,List Paragraph1,Akapit z listą1,Wyliczanie,Akapit z listą3,Akapit z listą31,Numerowanie,Akapit z listą11,normalny tekst,Bullets,Kolorowa lista — akcent 11,normalny,Nagłówek_JP,Rysunek,Preambuła,Podsis rysunku,L1"/>
    <w:basedOn w:val="Normalny"/>
    <w:link w:val="AkapitzlistZnak"/>
    <w:uiPriority w:val="34"/>
    <w:qFormat/>
    <w:rsid w:val="0028460D"/>
    <w:pPr>
      <w:ind w:left="720"/>
      <w:contextualSpacing/>
    </w:pPr>
  </w:style>
  <w:style w:type="character" w:customStyle="1" w:styleId="AkapitzlistZnak">
    <w:name w:val="Akapit z listą Znak"/>
    <w:aliases w:val="Normal Znak,BulletC Znak,Obiekt Znak,List Paragraph1 Znak,Akapit z listą1 Znak,Wyliczanie Znak,Akapit z listą3 Znak,Akapit z listą31 Znak,Numerowanie Znak,Akapit z listą11 Znak,normalny tekst Znak,Bullets Znak,normalny Znak,L1 Znak"/>
    <w:link w:val="Akapitzlist"/>
    <w:uiPriority w:val="34"/>
    <w:qFormat/>
    <w:rsid w:val="002846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17F88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17F8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47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3</cp:revision>
  <cp:lastPrinted>2024-03-28T11:11:00Z</cp:lastPrinted>
  <dcterms:created xsi:type="dcterms:W3CDTF">2024-06-28T11:00:00Z</dcterms:created>
  <dcterms:modified xsi:type="dcterms:W3CDTF">2024-06-28T11:21:00Z</dcterms:modified>
</cp:coreProperties>
</file>