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64FE19" w14:textId="31ACB324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9718D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074C939" w14:textId="77777777" w:rsidR="00267749" w:rsidRPr="00C72C32" w:rsidRDefault="00267749" w:rsidP="00267749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C72C32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C72C32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7974F83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6469C6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23A7F2A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192D2482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O AKTUALNOŚCI INFORMACJI ZAWARTYCH W OŚWIADCZENIU WSTĘPNYM</w:t>
      </w:r>
    </w:p>
    <w:p w14:paraId="73DE562F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  <w:r w:rsidRPr="002E2DD6">
        <w:rPr>
          <w:rFonts w:ascii="Arial" w:hAnsi="Arial" w:cs="Arial"/>
          <w:b/>
          <w:sz w:val="20"/>
          <w:szCs w:val="20"/>
          <w:lang w:eastAsia="ar-SA"/>
        </w:rPr>
        <w:t xml:space="preserve">ustawy </w:t>
      </w:r>
      <w:r w:rsidRPr="002E2DD6">
        <w:rPr>
          <w:rFonts w:ascii="Arial" w:hAnsi="Arial" w:cs="Arial"/>
          <w:b/>
          <w:bCs/>
          <w:sz w:val="20"/>
          <w:szCs w:val="20"/>
          <w:lang w:eastAsia="ar-SA"/>
        </w:rPr>
        <w:t xml:space="preserve">w zakresie podstaw wykluczenia </w:t>
      </w:r>
      <w:r w:rsidRPr="002E2DD6">
        <w:rPr>
          <w:rFonts w:ascii="Arial" w:hAnsi="Arial" w:cs="Arial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339D3A71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1D7D426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3FF27A24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544483BB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KRS/CEiDG ………………………………..................….………………………………………………………</w:t>
      </w:r>
    </w:p>
    <w:p w14:paraId="637E6FCD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049407A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3DF58481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EE91A9D" w14:textId="77777777" w:rsidR="00593128" w:rsidRPr="002E2DD6" w:rsidRDefault="00593128" w:rsidP="0097690D">
      <w:pPr>
        <w:spacing w:after="0"/>
        <w:rPr>
          <w:rFonts w:ascii="Arial" w:hAnsi="Arial" w:cs="Arial"/>
          <w:i/>
          <w:highlight w:val="yellow"/>
        </w:rPr>
      </w:pPr>
    </w:p>
    <w:p w14:paraId="1FAEB308" w14:textId="059B1DD8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680149" w:rsidRPr="00680149">
        <w:rPr>
          <w:rFonts w:ascii="Arial" w:hAnsi="Arial" w:cs="Arial"/>
          <w:b/>
          <w:bCs/>
          <w:sz w:val="20"/>
          <w:szCs w:val="20"/>
        </w:rPr>
        <w:t>Usługa kompleksowej organizacji szkoleń i spotkania na potrzeby Regionalnego Ośrodka Pomocy Społecznej w Lublinie w ramach realizowanego projektu pn. „Efektywna Polityka Społeczna w województwie lubelskim” z podziałem na 3 części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680149">
        <w:rPr>
          <w:rFonts w:ascii="Arial" w:hAnsi="Arial" w:cs="Arial"/>
          <w:b/>
          <w:bCs/>
          <w:sz w:val="20"/>
          <w:szCs w:val="20"/>
        </w:rPr>
        <w:t>26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F9427D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0C170404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6A01B337" w14:textId="77777777" w:rsidR="00593128" w:rsidRPr="002E2DD6" w:rsidRDefault="00593128" w:rsidP="00F9427D">
      <w:pPr>
        <w:numPr>
          <w:ilvl w:val="0"/>
          <w:numId w:val="62"/>
        </w:numPr>
        <w:suppressAutoHyphens/>
        <w:spacing w:after="0"/>
        <w:ind w:left="284" w:hanging="283"/>
        <w:jc w:val="both"/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5E4533CC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1FE10BC0" w14:textId="77777777" w:rsidR="00593128" w:rsidRPr="002E2DD6" w:rsidRDefault="00593128" w:rsidP="00F942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178C9B25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08289E7B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9548577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A90E339" w14:textId="77777777" w:rsidR="00593128" w:rsidRPr="00F9427D" w:rsidRDefault="00593128" w:rsidP="00F9427D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F9427D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0369D601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E43A51B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421ADE3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2B18B655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6E179EB0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4B10B8A1" w14:textId="77777777" w:rsidR="00593128" w:rsidRPr="002E2DD6" w:rsidRDefault="00593128" w:rsidP="00D715F3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697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6273C" w14:textId="77777777" w:rsidR="00697A8B" w:rsidRDefault="00697A8B" w:rsidP="00292537">
      <w:pPr>
        <w:spacing w:after="0" w:line="240" w:lineRule="auto"/>
      </w:pPr>
      <w:r>
        <w:separator/>
      </w:r>
    </w:p>
  </w:endnote>
  <w:endnote w:type="continuationSeparator" w:id="0">
    <w:p w14:paraId="0E765C70" w14:textId="77777777" w:rsidR="00697A8B" w:rsidRDefault="00697A8B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4525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F2B78" w14:textId="77777777" w:rsidR="00DD7565" w:rsidRPr="00AB4035" w:rsidRDefault="00DD7565" w:rsidP="00DD7565">
            <w:pPr>
              <w:pStyle w:val="Stopka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677696" behindDoc="0" locked="0" layoutInCell="1" allowOverlap="1" wp14:anchorId="65F6612E" wp14:editId="37FB043E">
                  <wp:simplePos x="0" y="0"/>
                  <wp:positionH relativeFrom="column">
                    <wp:posOffset>-509905</wp:posOffset>
                  </wp:positionH>
                  <wp:positionV relativeFrom="paragraph">
                    <wp:posOffset>171450</wp:posOffset>
                  </wp:positionV>
                  <wp:extent cx="422910" cy="483235"/>
                  <wp:effectExtent l="0" t="0" r="0" b="0"/>
                  <wp:wrapSquare wrapText="bothSides"/>
                  <wp:docPr id="849793454" name="Obraz 849793454" descr="Obraz zawierający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15582" name="Obraz 772715582" descr="Obraz zawierający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035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DE92E5" wp14:editId="7CB622E5">
                      <wp:simplePos x="0" y="0"/>
                      <wp:positionH relativeFrom="column">
                        <wp:posOffset>-509271</wp:posOffset>
                      </wp:positionH>
                      <wp:positionV relativeFrom="paragraph">
                        <wp:posOffset>62865</wp:posOffset>
                      </wp:positionV>
                      <wp:extent cx="6928485" cy="0"/>
                      <wp:effectExtent l="0" t="0" r="0" b="0"/>
                      <wp:wrapNone/>
                      <wp:docPr id="1200626209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668FC" id="Łącznik prosty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CF36B4B" w14:textId="77777777" w:rsidR="00DD7565" w:rsidRPr="00AB4035" w:rsidRDefault="00DD7565" w:rsidP="00DD7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noProof/>
                <w:kern w:val="2"/>
                <w:sz w:val="18"/>
                <w:szCs w:val="18"/>
                <w14:ligatures w14:val="standardContextual"/>
              </w:rPr>
              <w:drawing>
                <wp:anchor distT="0" distB="0" distL="114300" distR="114300" simplePos="0" relativeHeight="251678720" behindDoc="0" locked="0" layoutInCell="1" allowOverlap="1" wp14:anchorId="7265A4DF" wp14:editId="4072FE9D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55245</wp:posOffset>
                  </wp:positionV>
                  <wp:extent cx="1061085" cy="414655"/>
                  <wp:effectExtent l="0" t="0" r="5715" b="4445"/>
                  <wp:wrapSquare wrapText="bothSides"/>
                  <wp:docPr id="521400566" name="Obraz 521400566" descr="Obraz zawierający Czcionka, Grafika, logo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48628" name="Obraz 410648628" descr="Obraz zawierający Czcionka, Grafika, logo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>Województwo Lubelskie - Regionalny Ośrodek Polityki Społecznej w Lublinie</w:t>
            </w:r>
          </w:p>
          <w:p w14:paraId="6167E7C6" w14:textId="77777777" w:rsidR="00DD7565" w:rsidRPr="00AB4035" w:rsidRDefault="00DD7565" w:rsidP="00DD7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 xml:space="preserve">ul. Diamentowa 2, 20-447 Lublin, tel. 81 5287650, e-mail: </w:t>
            </w:r>
            <w:hyperlink r:id="rId3" w:history="1">
              <w:r w:rsidRPr="00AB4035">
                <w:rPr>
                  <w:rFonts w:ascii="Calibri" w:eastAsia="Calibri" w:hAnsi="Calibri" w:cs="Times New Roman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rops@rops.lubelskie.pl</w:t>
              </w:r>
            </w:hyperlink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6A33745D" w14:textId="77777777" w:rsidR="00DD7565" w:rsidRPr="00AB4035" w:rsidRDefault="00A9718D" w:rsidP="00DD7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hyperlink r:id="rId4" w:history="1">
              <w:r w:rsidR="00DD7565" w:rsidRPr="00AB4035">
                <w:rPr>
                  <w:rFonts w:ascii="Calibri" w:eastAsia="Calibri" w:hAnsi="Calibri" w:cs="Times New Roman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www.rops.lubelskie.pl</w:t>
              </w:r>
            </w:hyperlink>
          </w:p>
          <w:p w14:paraId="53040108" w14:textId="77777777" w:rsidR="00DD7565" w:rsidRDefault="00DD7565" w:rsidP="00DD75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F1A546" w14:textId="77777777" w:rsidR="00DD7565" w:rsidRDefault="00DD7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5EAF3" w14:textId="77777777" w:rsidR="00697A8B" w:rsidRDefault="00697A8B" w:rsidP="00292537">
      <w:pPr>
        <w:spacing w:after="0" w:line="240" w:lineRule="auto"/>
      </w:pPr>
      <w:r>
        <w:separator/>
      </w:r>
    </w:p>
  </w:footnote>
  <w:footnote w:type="continuationSeparator" w:id="0">
    <w:p w14:paraId="4C4AFDAE" w14:textId="77777777" w:rsidR="00697A8B" w:rsidRDefault="00697A8B" w:rsidP="00292537">
      <w:pPr>
        <w:spacing w:after="0" w:line="240" w:lineRule="auto"/>
      </w:pPr>
      <w:r>
        <w:continuationSeparator/>
      </w:r>
    </w:p>
  </w:footnote>
  <w:footnote w:id="1">
    <w:p w14:paraId="2B587862" w14:textId="77777777" w:rsidR="00267749" w:rsidRPr="006771A6" w:rsidRDefault="00267749" w:rsidP="002178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71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1A6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 Zamawiającego dokonane na podstawie art.274 ust. 1 ustawy Pzp, do złożenia w wyznaczonym terminie, nie krótszym niż 5 dni od dnia wezwania podmiotowych środków dowodowych.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9847F" w14:textId="77777777" w:rsidR="00DD7565" w:rsidRPr="00AB4035" w:rsidRDefault="00DD7565" w:rsidP="00DD7565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227737F1" wp14:editId="52A9CA74">
          <wp:extent cx="5750560" cy="869315"/>
          <wp:effectExtent l="0" t="0" r="2540" b="6985"/>
          <wp:docPr id="1266100644" name="Obraz 1266100644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CED0D" w14:textId="77777777" w:rsidR="00DD7565" w:rsidRPr="00AB4035" w:rsidRDefault="00DD7565" w:rsidP="00DD7565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02EF01AA" w14:textId="77777777" w:rsidR="00DD7565" w:rsidRPr="00AB4035" w:rsidRDefault="00DD7565" w:rsidP="00DD7565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401FAC00" w14:textId="29612191" w:rsidR="00E251B4" w:rsidRPr="00DD7565" w:rsidRDefault="00DD7565" w:rsidP="00DD7565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C89CEE" wp14:editId="693939AA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13ECF7" id="Łącznik prosty 6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29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10971"/>
    <w:rsid w:val="001345DE"/>
    <w:rsid w:val="001427D7"/>
    <w:rsid w:val="001728F4"/>
    <w:rsid w:val="001F60F8"/>
    <w:rsid w:val="00204B7F"/>
    <w:rsid w:val="002178F0"/>
    <w:rsid w:val="00247BD0"/>
    <w:rsid w:val="00257BD0"/>
    <w:rsid w:val="00267749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3F133A"/>
    <w:rsid w:val="00401174"/>
    <w:rsid w:val="0042617C"/>
    <w:rsid w:val="00445456"/>
    <w:rsid w:val="004665DC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541CD"/>
    <w:rsid w:val="00680149"/>
    <w:rsid w:val="00697A8B"/>
    <w:rsid w:val="00697B94"/>
    <w:rsid w:val="006D5611"/>
    <w:rsid w:val="00700368"/>
    <w:rsid w:val="007035AF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9718D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72C32"/>
    <w:rsid w:val="00CD340C"/>
    <w:rsid w:val="00CD5C60"/>
    <w:rsid w:val="00CD7474"/>
    <w:rsid w:val="00CE1BB7"/>
    <w:rsid w:val="00D11D20"/>
    <w:rsid w:val="00D15ECB"/>
    <w:rsid w:val="00D31B60"/>
    <w:rsid w:val="00D324E1"/>
    <w:rsid w:val="00D334F3"/>
    <w:rsid w:val="00D64815"/>
    <w:rsid w:val="00D715F3"/>
    <w:rsid w:val="00D82BA3"/>
    <w:rsid w:val="00D86A63"/>
    <w:rsid w:val="00DA59AC"/>
    <w:rsid w:val="00DC4076"/>
    <w:rsid w:val="00DD7565"/>
    <w:rsid w:val="00DE1587"/>
    <w:rsid w:val="00DF6474"/>
    <w:rsid w:val="00E251B4"/>
    <w:rsid w:val="00E26FB0"/>
    <w:rsid w:val="00E3653C"/>
    <w:rsid w:val="00E61DE1"/>
    <w:rsid w:val="00E87E18"/>
    <w:rsid w:val="00EA7AAE"/>
    <w:rsid w:val="00F069B0"/>
    <w:rsid w:val="00F16D32"/>
    <w:rsid w:val="00F544D1"/>
    <w:rsid w:val="00F7315B"/>
    <w:rsid w:val="00F9427D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5</cp:revision>
  <dcterms:created xsi:type="dcterms:W3CDTF">2024-04-24T16:05:00Z</dcterms:created>
  <dcterms:modified xsi:type="dcterms:W3CDTF">2024-07-01T16:40:00Z</dcterms:modified>
</cp:coreProperties>
</file>