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308F" w14:textId="2714FA51" w:rsidR="00EF7E73" w:rsidRDefault="00A70C71" w:rsidP="00EF7E73">
      <w:pPr>
        <w:shd w:val="clear" w:color="auto" w:fill="FFFFFF" w:themeFill="background1"/>
        <w:spacing w:after="120" w:line="276" w:lineRule="auto"/>
        <w:jc w:val="both"/>
        <w:rPr>
          <w:rFonts w:ascii="Arial" w:hAnsi="Arial" w:cs="Arial"/>
        </w:rPr>
      </w:pPr>
      <w:bookmarkStart w:id="0" w:name="_Hlk490646912"/>
      <w:r w:rsidRPr="00A70C71">
        <w:rPr>
          <w:rFonts w:ascii="Arial" w:hAnsi="Arial" w:cs="Arial"/>
          <w:shd w:val="clear" w:color="auto" w:fill="FFFFFF" w:themeFill="background1"/>
        </w:rPr>
        <w:t>PF.261.1.</w:t>
      </w:r>
      <w:r>
        <w:rPr>
          <w:rFonts w:ascii="Arial" w:hAnsi="Arial" w:cs="Arial"/>
          <w:shd w:val="clear" w:color="auto" w:fill="FFFFFF" w:themeFill="background1"/>
        </w:rPr>
        <w:t>4</w:t>
      </w:r>
      <w:r w:rsidRPr="00A70C71">
        <w:rPr>
          <w:rFonts w:ascii="Arial" w:hAnsi="Arial" w:cs="Arial"/>
          <w:shd w:val="clear" w:color="auto" w:fill="FFFFFF" w:themeFill="background1"/>
        </w:rPr>
        <w:t>.2024 SR</w:t>
      </w:r>
      <w:r w:rsidR="00EF7E73">
        <w:rPr>
          <w:rFonts w:ascii="Arial" w:hAnsi="Arial" w:cs="Arial"/>
          <w:shd w:val="clear" w:color="auto" w:fill="FFFFFF" w:themeFill="background1"/>
        </w:rPr>
        <w:t>.</w:t>
      </w:r>
      <w:r w:rsidR="00EF7E73">
        <w:rPr>
          <w:rFonts w:ascii="Arial" w:hAnsi="Arial" w:cs="Arial"/>
          <w:shd w:val="clear" w:color="auto" w:fill="FFFFFF" w:themeFill="background1"/>
        </w:rPr>
        <w:tab/>
      </w:r>
      <w:r w:rsidR="00EF7E73">
        <w:rPr>
          <w:rFonts w:ascii="Arial" w:hAnsi="Arial" w:cs="Arial"/>
          <w:shd w:val="clear" w:color="auto" w:fill="FFFFFF" w:themeFill="background1"/>
        </w:rPr>
        <w:tab/>
        <w:t xml:space="preserve">                              </w:t>
      </w:r>
      <w:r w:rsidR="00EF7E73">
        <w:rPr>
          <w:rFonts w:ascii="Arial" w:hAnsi="Arial" w:cs="Arial"/>
          <w:shd w:val="clear" w:color="auto" w:fill="FFFFFF" w:themeFill="background1"/>
        </w:rPr>
        <w:tab/>
      </w:r>
      <w:r w:rsidR="00EF7E73">
        <w:rPr>
          <w:rFonts w:ascii="Arial" w:hAnsi="Arial" w:cs="Arial"/>
          <w:shd w:val="clear" w:color="auto" w:fill="FFFFFF" w:themeFill="background1"/>
        </w:rPr>
        <w:tab/>
      </w:r>
      <w:r w:rsidR="00EF7E73">
        <w:rPr>
          <w:rFonts w:ascii="Arial" w:hAnsi="Arial" w:cs="Arial"/>
        </w:rPr>
        <w:t xml:space="preserve">Rzeszów, dnia </w:t>
      </w:r>
      <w:r>
        <w:rPr>
          <w:rFonts w:ascii="Arial" w:hAnsi="Arial" w:cs="Arial"/>
        </w:rPr>
        <w:t>23.02.2024 r.</w:t>
      </w:r>
    </w:p>
    <w:p w14:paraId="48B79120" w14:textId="77777777" w:rsidR="00EF7E73" w:rsidRDefault="00EF7E73" w:rsidP="00EF7E73">
      <w:pPr>
        <w:shd w:val="clear" w:color="auto" w:fill="FFFFFF" w:themeFill="background1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</w:rPr>
        <w:t xml:space="preserve">                                                                          </w:t>
      </w:r>
    </w:p>
    <w:p w14:paraId="454754C9" w14:textId="77777777" w:rsidR="00EF7E73" w:rsidRDefault="00EF7E73" w:rsidP="00EF7E73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SZACOWANIE WARTOŚCI ZAMÓWIENIA</w:t>
      </w:r>
    </w:p>
    <w:p w14:paraId="5C8C8CE4" w14:textId="77777777" w:rsidR="00EF7E73" w:rsidRDefault="00EF7E73" w:rsidP="00EF7E73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</w:rPr>
      </w:pPr>
    </w:p>
    <w:p w14:paraId="1705F9EC" w14:textId="25E85F2B" w:rsidR="00EF7E73" w:rsidRPr="00A414CC" w:rsidRDefault="00EF7E73" w:rsidP="0052257B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0"/>
        <w:ind w:left="360"/>
        <w:jc w:val="both"/>
        <w:rPr>
          <w:rFonts w:ascii="Arial" w:eastAsia="Times New Roman" w:hAnsi="Arial" w:cs="Arial"/>
          <w:b/>
          <w:bCs/>
          <w:iCs/>
          <w:strike/>
          <w:color w:val="FF0000"/>
          <w:u w:val="single"/>
          <w:lang w:eastAsia="pl-PL"/>
        </w:rPr>
      </w:pPr>
      <w:r>
        <w:rPr>
          <w:rFonts w:ascii="Arial" w:hAnsi="Arial" w:cs="Arial"/>
        </w:rPr>
        <w:t>Regionalny Ośrodek Polityki Społecznej w Rzeszowie realizuje projekt</w:t>
      </w:r>
      <w:r w:rsidR="00A414CC" w:rsidRPr="001C563D">
        <w:rPr>
          <w:rFonts w:ascii="Arial" w:hAnsi="Arial" w:cs="Arial"/>
        </w:rPr>
        <w:t xml:space="preserve"> </w:t>
      </w:r>
      <w:r w:rsidR="00A414CC" w:rsidRPr="0052257B">
        <w:rPr>
          <w:rFonts w:ascii="Arial" w:hAnsi="Arial" w:cs="Arial"/>
        </w:rPr>
        <w:t>niekonkurencyjny</w:t>
      </w:r>
      <w:r w:rsidRPr="001C5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pn.: </w:t>
      </w:r>
      <w:r>
        <w:rPr>
          <w:rFonts w:ascii="Arial" w:hAnsi="Arial" w:cs="Arial"/>
          <w:b/>
          <w:i/>
        </w:rPr>
        <w:t>„Społeczna równowaga”</w:t>
      </w:r>
      <w:r>
        <w:rPr>
          <w:rFonts w:ascii="Arial" w:hAnsi="Arial" w:cs="Arial"/>
        </w:rPr>
        <w:t xml:space="preserve">  w ramach programu Fundusze Europejskie dla Rozwoju Społecznego 2021-2027 współfinansowanego ze środków Europejskiego Funduszu Społecznego Plus,</w:t>
      </w:r>
      <w:r w:rsidRPr="001C563D">
        <w:rPr>
          <w:rFonts w:ascii="Arial" w:hAnsi="Arial" w:cs="Arial"/>
        </w:rPr>
        <w:t xml:space="preserve"> </w:t>
      </w:r>
      <w:r w:rsidR="00A414CC" w:rsidRPr="0052257B">
        <w:rPr>
          <w:rFonts w:ascii="Arial" w:eastAsia="Times New Roman" w:hAnsi="Arial" w:cs="Arial"/>
        </w:rPr>
        <w:t xml:space="preserve">Działanie </w:t>
      </w:r>
      <w:r>
        <w:rPr>
          <w:rFonts w:ascii="Arial" w:eastAsia="Times New Roman" w:hAnsi="Arial" w:cs="Arial"/>
          <w:lang w:eastAsia="pl-PL"/>
        </w:rPr>
        <w:t>04.13 Wysokiej jakości system włączenia społecznego</w:t>
      </w:r>
      <w:r w:rsidR="001C563D">
        <w:rPr>
          <w:rFonts w:ascii="Arial" w:eastAsia="Times New Roman" w:hAnsi="Arial" w:cs="Arial"/>
          <w:lang w:eastAsia="pl-PL"/>
        </w:rPr>
        <w:t>.</w:t>
      </w:r>
    </w:p>
    <w:p w14:paraId="5B518635" w14:textId="77777777" w:rsidR="00EF7E73" w:rsidRDefault="00EF7E73" w:rsidP="0052257B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0"/>
        <w:ind w:left="360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</w:p>
    <w:p w14:paraId="6196974A" w14:textId="22B24F54" w:rsidR="00EF7E73" w:rsidRDefault="00EF7E73" w:rsidP="00EF7E73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Niniejsze szacowanie wartości zamówienia nie jest ogłoszeniem w rozumieniu ustawy</w:t>
      </w:r>
      <w:r>
        <w:rPr>
          <w:rFonts w:ascii="Arial" w:hAnsi="Arial" w:cs="Arial"/>
          <w:noProof/>
        </w:rPr>
        <w:t xml:space="preserve"> z dnia 23 kwietnia 1964 r. kodeks cywilny </w:t>
      </w:r>
      <w:r w:rsidR="00A414CC" w:rsidRPr="0052257B">
        <w:rPr>
          <w:rFonts w:ascii="Arial" w:hAnsi="Arial" w:cs="Arial"/>
          <w:noProof/>
        </w:rPr>
        <w:t xml:space="preserve">(Dz.U. z 2023 poz. 1610 ze zm.) </w:t>
      </w:r>
      <w:r>
        <w:rPr>
          <w:rFonts w:ascii="Arial" w:hAnsi="Arial" w:cs="Arial"/>
          <w:noProof/>
        </w:rPr>
        <w:t xml:space="preserve">i nie stanowi oferty w rozumieniu art. 66 Kodeksu Cywilnego. </w:t>
      </w:r>
    </w:p>
    <w:p w14:paraId="6936CB45" w14:textId="77777777" w:rsidR="00EF7E73" w:rsidRDefault="00EF7E73" w:rsidP="00EF7E73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b/>
        </w:rPr>
        <w:t>Zamawiający:</w:t>
      </w:r>
    </w:p>
    <w:p w14:paraId="76210AA7" w14:textId="77777777" w:rsidR="00EF7E73" w:rsidRDefault="00EF7E73" w:rsidP="00EF7E73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Regionalny Ośrodek Polityki Społecznej w Rzeszowie, ul. Hetmańska 9, 35-045 Rzeszów, tel. (017) 850-79-20, e-mail: </w:t>
      </w:r>
      <w:hyperlink r:id="rId5" w:history="1">
        <w:r>
          <w:rPr>
            <w:rStyle w:val="Hipercze"/>
            <w:rFonts w:ascii="Arial" w:hAnsi="Arial" w:cs="Arial"/>
          </w:rPr>
          <w:t>sekretariat@rops.rzeszow.pl</w:t>
        </w:r>
      </w:hyperlink>
      <w:r>
        <w:rPr>
          <w:rFonts w:ascii="Arial" w:hAnsi="Arial" w:cs="Arial"/>
        </w:rPr>
        <w:t xml:space="preserve">. </w:t>
      </w:r>
    </w:p>
    <w:p w14:paraId="6CA29AC8" w14:textId="77777777" w:rsidR="00EF7E73" w:rsidRDefault="00EF7E73" w:rsidP="00EF7E73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</w:rPr>
        <w:t>Opis przedmiotu zamówienia:</w:t>
      </w:r>
    </w:p>
    <w:p w14:paraId="3518DD13" w14:textId="181CA9FE" w:rsidR="00EF7E73" w:rsidRDefault="00EF7E73" w:rsidP="00EF7E73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>
        <w:rPr>
          <w:rFonts w:ascii="Arial" w:eastAsia="Times New Roman" w:hAnsi="Arial" w:cs="Arial"/>
        </w:rPr>
        <w:t xml:space="preserve">Przedmiotem zamówienia jest </w:t>
      </w:r>
      <w:bookmarkStart w:id="1" w:name="_Hlk5619994"/>
      <w:r>
        <w:rPr>
          <w:rFonts w:ascii="Arial" w:eastAsia="Times New Roman" w:hAnsi="Arial" w:cs="Arial"/>
          <w:b/>
          <w:bCs/>
        </w:rPr>
        <w:t xml:space="preserve">usługa eksperta ds. badań </w:t>
      </w:r>
      <w:r w:rsidR="00A70C71">
        <w:rPr>
          <w:rFonts w:ascii="Arial" w:eastAsia="Times New Roman" w:hAnsi="Arial" w:cs="Arial"/>
          <w:b/>
          <w:bCs/>
        </w:rPr>
        <w:t>jakościowych</w:t>
      </w:r>
      <w:r>
        <w:rPr>
          <w:rFonts w:ascii="Arial" w:hAnsi="Arial" w:cs="Arial"/>
        </w:rPr>
        <w:t xml:space="preserve"> w</w:t>
      </w:r>
      <w:r w:rsidR="001C563D">
        <w:rPr>
          <w:rFonts w:ascii="Arial" w:hAnsi="Arial" w:cs="Arial"/>
        </w:rPr>
        <w:t xml:space="preserve"> projekcie „Społeczna Równowaga” realizowanego w </w:t>
      </w:r>
      <w:r>
        <w:rPr>
          <w:rFonts w:ascii="Arial" w:hAnsi="Arial" w:cs="Arial"/>
        </w:rPr>
        <w:t xml:space="preserve">ramach programu Fundusze Europejskie dla Rozwoju Społecznego 2021-2027 współfinansowanego ze środków Europejskiego Funduszu Społecznego Plus, </w:t>
      </w:r>
      <w:r w:rsidR="00A414CC" w:rsidRPr="0052257B">
        <w:rPr>
          <w:rFonts w:ascii="Arial" w:eastAsia="Times New Roman" w:hAnsi="Arial" w:cs="Arial"/>
        </w:rPr>
        <w:t>Działanie</w:t>
      </w:r>
      <w:r w:rsidR="00A414CC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04.13 Wysokiej jakości system włączenia </w:t>
      </w:r>
      <w:proofErr w:type="spellStart"/>
      <w:r>
        <w:rPr>
          <w:rFonts w:ascii="Arial" w:eastAsia="Times New Roman" w:hAnsi="Arial" w:cs="Arial"/>
          <w:lang w:eastAsia="pl-PL"/>
        </w:rPr>
        <w:t>społecznego</w:t>
      </w:r>
      <w:r w:rsidR="001C563D">
        <w:rPr>
          <w:rFonts w:ascii="Arial" w:eastAsia="Times New Roman" w:hAnsi="Arial" w:cs="Arial"/>
          <w:lang w:eastAsia="pl-PL"/>
        </w:rPr>
        <w:t>.</w:t>
      </w:r>
      <w:r>
        <w:rPr>
          <w:rFonts w:ascii="Arial" w:hAnsi="Arial" w:cs="Arial"/>
          <w:bCs/>
        </w:rPr>
        <w:t>Szczegółowy</w:t>
      </w:r>
      <w:proofErr w:type="spellEnd"/>
      <w:r>
        <w:rPr>
          <w:rFonts w:ascii="Arial" w:hAnsi="Arial" w:cs="Arial"/>
          <w:bCs/>
        </w:rPr>
        <w:t xml:space="preserve"> opis zamówienia</w:t>
      </w:r>
      <w:r>
        <w:rPr>
          <w:rFonts w:ascii="Arial" w:eastAsia="Times New Roman" w:hAnsi="Arial" w:cs="Arial"/>
          <w:bCs/>
        </w:rPr>
        <w:t xml:space="preserve"> znajduje się w załączniku nr 1.</w:t>
      </w:r>
    </w:p>
    <w:p w14:paraId="15E5E378" w14:textId="77777777" w:rsidR="00EF7E73" w:rsidRDefault="00EF7E73" w:rsidP="00EF7E73">
      <w:pPr>
        <w:spacing w:after="120" w:line="276" w:lineRule="auto"/>
        <w:jc w:val="both"/>
        <w:rPr>
          <w:rFonts w:ascii="Arial" w:hAnsi="Arial" w:cs="Arial"/>
          <w:b/>
        </w:rPr>
      </w:pPr>
    </w:p>
    <w:bookmarkEnd w:id="0"/>
    <w:bookmarkEnd w:id="1"/>
    <w:p w14:paraId="2F542399" w14:textId="77777777" w:rsidR="00EF7E73" w:rsidRDefault="00EF7E73" w:rsidP="00EF7E73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Planowany termin wykonania zamówienia:</w:t>
      </w:r>
    </w:p>
    <w:p w14:paraId="1484D110" w14:textId="77777777" w:rsidR="00A70C71" w:rsidRDefault="00EF7E73" w:rsidP="00A70C71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iCs/>
        </w:rPr>
      </w:pPr>
      <w:r>
        <w:rPr>
          <w:rFonts w:ascii="Arial" w:hAnsi="Arial" w:cs="Arial"/>
        </w:rPr>
        <w:t xml:space="preserve">Usługa świadczona będzie </w:t>
      </w:r>
      <w:r>
        <w:rPr>
          <w:rFonts w:ascii="Arial" w:hAnsi="Arial" w:cs="Arial"/>
          <w:b/>
          <w:bCs/>
        </w:rPr>
        <w:t xml:space="preserve">od dnia podpisania umowy do 31.12.2028 r. </w:t>
      </w:r>
      <w:r w:rsidR="00A70C71">
        <w:rPr>
          <w:rFonts w:ascii="Arial" w:hAnsi="Arial" w:cs="Arial"/>
        </w:rPr>
        <w:t>Zamawiający planuje udzielanie zamówień częściowych.</w:t>
      </w:r>
    </w:p>
    <w:p w14:paraId="49E6767A" w14:textId="46551307" w:rsidR="00EF7E73" w:rsidRDefault="00EF7E73" w:rsidP="00EF7E73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</w:rPr>
      </w:pPr>
    </w:p>
    <w:p w14:paraId="295C149E" w14:textId="77777777" w:rsidR="00EF7E73" w:rsidRDefault="00EF7E73" w:rsidP="00EF7E73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Wycena zamówienia:</w:t>
      </w:r>
    </w:p>
    <w:p w14:paraId="4C8FB343" w14:textId="77777777" w:rsidR="00EF7E73" w:rsidRDefault="00EF7E73" w:rsidP="00EF7E73">
      <w:pPr>
        <w:numPr>
          <w:ilvl w:val="0"/>
          <w:numId w:val="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Cena brutto oferty, powinna obejmować wszystkie koszty, opłaty i podatki oraz koszty transportu, które Wykonawca poniesie w związku z realizacją zamówienia.</w:t>
      </w:r>
    </w:p>
    <w:p w14:paraId="3FDCDE37" w14:textId="77777777" w:rsidR="00EF7E73" w:rsidRDefault="00EF7E73" w:rsidP="00EF7E73">
      <w:pPr>
        <w:numPr>
          <w:ilvl w:val="0"/>
          <w:numId w:val="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Ewentualne zniżki, upusty, rabaty itp. muszą być zawarte w cenach ofertowych.</w:t>
      </w:r>
    </w:p>
    <w:p w14:paraId="1745CBC2" w14:textId="77777777" w:rsidR="00EF7E73" w:rsidRDefault="00EF7E73" w:rsidP="00EF7E73">
      <w:pPr>
        <w:numPr>
          <w:ilvl w:val="0"/>
          <w:numId w:val="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Cena powinna być wyrażona cyfrowo i słownie z dokładnością do dwóch miejsc po przecinku. </w:t>
      </w:r>
    </w:p>
    <w:p w14:paraId="6BA69AE7" w14:textId="77777777" w:rsidR="00EF7E73" w:rsidRDefault="00EF7E73" w:rsidP="00EF7E73">
      <w:pPr>
        <w:numPr>
          <w:ilvl w:val="0"/>
          <w:numId w:val="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Cena winna być określona wyłącznie w złotych polskich. Rozliczenia między Zamawiającym a Wykonawcą będą prowadzone wyłącznie w walucie polskiej.</w:t>
      </w:r>
    </w:p>
    <w:p w14:paraId="7191906B" w14:textId="77777777" w:rsidR="00EF7E73" w:rsidRDefault="00EF7E73" w:rsidP="00EF7E73">
      <w:pPr>
        <w:numPr>
          <w:ilvl w:val="0"/>
          <w:numId w:val="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Cena nie może ulec zmianie przez cały okres realizacji zamówienia.</w:t>
      </w:r>
    </w:p>
    <w:p w14:paraId="785E467D" w14:textId="77777777" w:rsidR="00EF7E73" w:rsidRDefault="00EF7E73" w:rsidP="00EF7E73">
      <w:pPr>
        <w:numPr>
          <w:ilvl w:val="0"/>
          <w:numId w:val="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Podstawą do wystawienia faktury VAT/rachunku będą zrealizowane usługi na podstawie miesięcznej karty czasu pracy, sprawozdania i protokołu zdawczo-odbiorczego bez zastrzeżeń.</w:t>
      </w:r>
    </w:p>
    <w:p w14:paraId="53C31FB9" w14:textId="7935717D" w:rsidR="00EF7E73" w:rsidRDefault="00EF7E73" w:rsidP="00EF7E73">
      <w:pPr>
        <w:numPr>
          <w:ilvl w:val="0"/>
          <w:numId w:val="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</w:rPr>
        <w:t>Zamaiający</w:t>
      </w:r>
      <w:proofErr w:type="spellEnd"/>
      <w:r>
        <w:rPr>
          <w:rFonts w:ascii="Arial" w:eastAsia="Times New Roman" w:hAnsi="Arial" w:cs="Arial"/>
        </w:rPr>
        <w:t xml:space="preserve"> zastrzega sobie prawo niewykorzystania całego zakresu ilościowego oraz kwotowego przedmiotu zamówienia. W takim przypadku Wykonawcy nie będzie przysługiwało roszczenie względem Zamawiającego z tytułu konieczności wykorzystania pełnej kwoty umowy.</w:t>
      </w:r>
    </w:p>
    <w:p w14:paraId="7FA4CED9" w14:textId="77777777" w:rsidR="00EF7E73" w:rsidRDefault="00EF7E73" w:rsidP="00EF7E73">
      <w:pPr>
        <w:numPr>
          <w:ilvl w:val="0"/>
          <w:numId w:val="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Pozyskane od Państwa informacje mają na celu szacowania wartości zamówienia i uzyskanie wiedzy nt. możliwej wartości zamówienia. Niniejsze zapytanie nie stanowi oferty w myśl art. 66 Kodeksu Cywilnego, jak i również nie jest ogłoszeniem w rozumieniu ustawy Prawo zamówień publicznych. Wykonawca planowanych usług zostanie wyłoniony w odrębnej procedurze przeprowadzonej w myśl zasady konkurencyjności. </w:t>
      </w:r>
    </w:p>
    <w:p w14:paraId="54D3C2F1" w14:textId="4766E872" w:rsidR="00EF7E73" w:rsidRPr="00A70C71" w:rsidRDefault="00EF7E73" w:rsidP="00A70C71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lang w:eastAsia="pl-PL"/>
        </w:rPr>
      </w:pPr>
      <w:r w:rsidRPr="001C563D">
        <w:rPr>
          <w:rFonts w:ascii="Arial" w:eastAsia="Times New Roman" w:hAnsi="Arial" w:cs="Arial"/>
        </w:rPr>
        <w:t>Informacje odnośnie wyceny należy zamieścić w formularzu cenowym, stanowiącym Załącznik nr 2 do niniejszego dokumentu</w:t>
      </w:r>
      <w:r w:rsidR="00A414CC" w:rsidRPr="001C563D">
        <w:rPr>
          <w:rFonts w:ascii="Arial" w:eastAsia="Times New Roman" w:hAnsi="Arial" w:cs="Arial"/>
        </w:rPr>
        <w:t xml:space="preserve"> </w:t>
      </w:r>
      <w:r w:rsidR="00A414CC" w:rsidRPr="0052257B">
        <w:rPr>
          <w:rFonts w:ascii="Arial" w:eastAsia="Times New Roman" w:hAnsi="Arial" w:cs="Arial"/>
        </w:rPr>
        <w:t xml:space="preserve">i przesłać </w:t>
      </w:r>
      <w:bookmarkStart w:id="2" w:name="_Hlk159587918"/>
      <w:r w:rsidR="00A70C71" w:rsidRPr="00095E36">
        <w:rPr>
          <w:rFonts w:ascii="Arial" w:eastAsia="Times New Roman" w:hAnsi="Arial" w:cs="Arial"/>
          <w:lang w:eastAsia="pl-PL"/>
        </w:rPr>
        <w:t xml:space="preserve">za pośrednictwem platformy zakupowej do dnia </w:t>
      </w:r>
      <w:r w:rsidR="00A70C71" w:rsidRPr="003A7BDE">
        <w:rPr>
          <w:rFonts w:ascii="Arial" w:eastAsia="Times New Roman" w:hAnsi="Arial" w:cs="Arial"/>
          <w:b/>
          <w:bCs/>
          <w:lang w:eastAsia="pl-PL"/>
        </w:rPr>
        <w:t>01.03.2024 r.</w:t>
      </w:r>
      <w:r w:rsidR="00A70C71" w:rsidRPr="00095E36">
        <w:rPr>
          <w:rFonts w:ascii="Arial" w:eastAsia="Times New Roman" w:hAnsi="Arial" w:cs="Arial"/>
          <w:lang w:eastAsia="pl-PL"/>
        </w:rPr>
        <w:t xml:space="preserve"> </w:t>
      </w:r>
      <w:bookmarkEnd w:id="2"/>
    </w:p>
    <w:p w14:paraId="5AEA762F" w14:textId="77777777" w:rsidR="00EF7E73" w:rsidRDefault="00EF7E73" w:rsidP="00EF7E73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Ochrona danych osobowych:</w:t>
      </w:r>
    </w:p>
    <w:p w14:paraId="6FC4D2B8" w14:textId="77777777" w:rsidR="00EF7E73" w:rsidRDefault="00EF7E73" w:rsidP="00EF7E7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Arial"/>
          <w:kern w:val="3"/>
        </w:rPr>
      </w:pPr>
      <w:r>
        <w:rPr>
          <w:rFonts w:ascii="Arial" w:eastAsia="Times New Roman" w:hAnsi="Arial" w:cs="Arial"/>
        </w:rPr>
        <w:t>Z</w:t>
      </w:r>
      <w:r>
        <w:rPr>
          <w:rFonts w:ascii="Arial" w:eastAsia="Times New Roman" w:hAnsi="Arial" w:cs="Arial"/>
          <w:kern w:val="3"/>
        </w:rPr>
        <w:t>godnie z obowiązkiem nałożonym art. 13 Rozporządzenia Parlamentu Europejskiego i Rady (UE) 2016/679 z 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6CD4E164" w14:textId="73F38CD5" w:rsidR="00EF7E73" w:rsidRDefault="00EF7E73" w:rsidP="00EF7E73">
      <w:pPr>
        <w:numPr>
          <w:ilvl w:val="1"/>
          <w:numId w:val="5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iCs/>
          <w:kern w:val="3"/>
        </w:rPr>
        <w:t xml:space="preserve">Administratorem Pani/Pana danych osobowych jest minister właściwy do spraw rozwoju regionalnego pełniący funkcję Instytucji Zarządzającej dla Programu </w:t>
      </w:r>
      <w:r w:rsidR="00A414CC" w:rsidRPr="0052257B">
        <w:rPr>
          <w:rFonts w:ascii="Arial" w:eastAsia="Times New Roman" w:hAnsi="Arial" w:cs="Arial"/>
          <w:iCs/>
          <w:kern w:val="3"/>
        </w:rPr>
        <w:t>Fundusze Europejskie dla Rozwoju Społecznego 2021-2027</w:t>
      </w:r>
      <w:r>
        <w:rPr>
          <w:rFonts w:ascii="Arial" w:eastAsia="Times New Roman" w:hAnsi="Arial" w:cs="Arial"/>
          <w:iCs/>
          <w:kern w:val="3"/>
        </w:rPr>
        <w:t xml:space="preserve">, mający siedzibę przy ul. Wspólnej 2/4, 00-926 Warszawa.   Dane osobowe zostały powierzone w trybie art. 28 RODO Regionalnemu Ośrodkowi Polityki Społecznej w Rzeszowie, ul. Hetmańska 9, 35-045 Rzeszów, </w:t>
      </w:r>
      <w:hyperlink r:id="rId6" w:history="1">
        <w:r>
          <w:rPr>
            <w:rStyle w:val="Hipercze"/>
            <w:rFonts w:ascii="Arial" w:eastAsia="Times New Roman" w:hAnsi="Arial" w:cs="Arial"/>
            <w:iCs/>
            <w:kern w:val="3"/>
          </w:rPr>
          <w:t>sekretariat@rops.rzeszow.pl</w:t>
        </w:r>
      </w:hyperlink>
      <w:r>
        <w:rPr>
          <w:rFonts w:ascii="Arial" w:eastAsia="Times New Roman" w:hAnsi="Arial" w:cs="Arial"/>
          <w:iCs/>
          <w:kern w:val="3"/>
        </w:rPr>
        <w:t xml:space="preserve">, nr tel.: (17) 850 79 20, (17) 747 06 00. </w:t>
      </w:r>
    </w:p>
    <w:p w14:paraId="3DD79F9B" w14:textId="77777777" w:rsidR="00EF7E73" w:rsidRDefault="00EF7E73" w:rsidP="00EF7E73">
      <w:pPr>
        <w:numPr>
          <w:ilvl w:val="1"/>
          <w:numId w:val="5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Kontakt z Inspektorem Ochrony Danych (IOD) Regionalnego Ośrodka Polityki Społecznej w Rzeszowie jest możliwy poprzez adres e-mail: </w:t>
      </w:r>
      <w:r>
        <w:rPr>
          <w:rFonts w:ascii="Arial" w:eastAsia="Times New Roman" w:hAnsi="Arial" w:cs="Arial"/>
          <w:kern w:val="3"/>
          <w:u w:val="single"/>
        </w:rPr>
        <w:t>iod@rops.rzeszow.pl</w:t>
      </w:r>
      <w:r>
        <w:rPr>
          <w:rFonts w:ascii="Arial" w:eastAsia="Times New Roman" w:hAnsi="Arial" w:cs="Arial"/>
          <w:kern w:val="3"/>
        </w:rPr>
        <w:t xml:space="preserve"> Z IOD należy kontaktować się wyłącznie w sprawach dotyczących przetwarzania danych osobowych, w tym realizacji praw związanych z ochroną danych osobowych. </w:t>
      </w:r>
    </w:p>
    <w:p w14:paraId="1412D4E7" w14:textId="77777777" w:rsidR="00EF7E73" w:rsidRDefault="00EF7E73" w:rsidP="00EF7E73">
      <w:pPr>
        <w:numPr>
          <w:ilvl w:val="1"/>
          <w:numId w:val="5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 xml:space="preserve">RODO w celu </w:t>
      </w:r>
      <w:r>
        <w:rPr>
          <w:rFonts w:ascii="Arial" w:eastAsia="Calibri" w:hAnsi="Arial" w:cs="Arial"/>
          <w:kern w:val="3"/>
        </w:rPr>
        <w:t>związanym z postępowaniem o udzielenie zamówienia publicznego.</w:t>
      </w:r>
    </w:p>
    <w:p w14:paraId="317E625C" w14:textId="77777777" w:rsidR="00EF7E73" w:rsidRDefault="00EF7E73" w:rsidP="00EF7E73">
      <w:pPr>
        <w:numPr>
          <w:ilvl w:val="1"/>
          <w:numId w:val="5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kern w:val="3"/>
        </w:rPr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58901EFD" w14:textId="6ED7D44F" w:rsidR="00EF7E73" w:rsidRDefault="00EF7E73" w:rsidP="00EF7E73">
      <w:pPr>
        <w:numPr>
          <w:ilvl w:val="1"/>
          <w:numId w:val="5"/>
        </w:numPr>
        <w:autoSpaceDN w:val="0"/>
        <w:spacing w:after="0" w:line="276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Pani/Pana dane osobowe będą przechowywane przez okres wynikający z przepisów ustawy z dnia 14 lipca 1983r. o narodowym zasobie archiwalnym i archiwach. Kategoria archiwalna w Regionalnym Ośrodku Polityki Społecznej w Rzeszowie – B5. Dalsze przetwarzanie danych osobowych może wynikać z konieczności zapewnienia zgodności z okresem archiwizacji Programu </w:t>
      </w:r>
      <w:r w:rsidR="00A414CC" w:rsidRPr="0052257B">
        <w:rPr>
          <w:rFonts w:ascii="Arial" w:eastAsia="Times New Roman" w:hAnsi="Arial" w:cs="Arial"/>
          <w:kern w:val="3"/>
        </w:rPr>
        <w:t>Fundusze Europejskie dla Rozwoju Społecznego 2021-2027</w:t>
      </w:r>
      <w:r w:rsidR="001C563D">
        <w:rPr>
          <w:rFonts w:ascii="Arial" w:eastAsia="Times New Roman" w:hAnsi="Arial" w:cs="Arial"/>
          <w:kern w:val="3"/>
        </w:rPr>
        <w:t>.</w:t>
      </w:r>
      <w:r>
        <w:rPr>
          <w:rFonts w:ascii="Arial" w:eastAsia="Times New Roman" w:hAnsi="Arial" w:cs="Arial"/>
          <w:kern w:val="3"/>
        </w:rPr>
        <w:t>.</w:t>
      </w:r>
    </w:p>
    <w:p w14:paraId="2C01B943" w14:textId="77777777" w:rsidR="00EF7E73" w:rsidRDefault="00EF7E73" w:rsidP="00EF7E73">
      <w:pPr>
        <w:numPr>
          <w:ilvl w:val="1"/>
          <w:numId w:val="5"/>
        </w:numPr>
        <w:autoSpaceDN w:val="0"/>
        <w:spacing w:after="0" w:line="276" w:lineRule="auto"/>
        <w:ind w:left="851" w:hanging="425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Posiada Pani/Pan prawo do: </w:t>
      </w:r>
    </w:p>
    <w:p w14:paraId="592D01A6" w14:textId="77777777" w:rsidR="00EF7E73" w:rsidRDefault="00EF7E73" w:rsidP="00EF7E73">
      <w:pPr>
        <w:numPr>
          <w:ilvl w:val="0"/>
          <w:numId w:val="6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dostępu do danych i ich sprostowania; </w:t>
      </w:r>
    </w:p>
    <w:p w14:paraId="2EA533FE" w14:textId="77777777" w:rsidR="00EF7E73" w:rsidRDefault="00EF7E73" w:rsidP="00EF7E73">
      <w:pPr>
        <w:numPr>
          <w:ilvl w:val="0"/>
          <w:numId w:val="6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usunięcia danych, jeśli zachodzą umożliwiające to okoliczności; </w:t>
      </w:r>
    </w:p>
    <w:p w14:paraId="12C86653" w14:textId="77777777" w:rsidR="00EF7E73" w:rsidRDefault="00EF7E73" w:rsidP="00EF7E73">
      <w:pPr>
        <w:numPr>
          <w:ilvl w:val="0"/>
          <w:numId w:val="6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ograniczenia przetwarzania danych osobowych; </w:t>
      </w:r>
    </w:p>
    <w:p w14:paraId="2D0A49D5" w14:textId="77777777" w:rsidR="00EF7E73" w:rsidRDefault="00EF7E73" w:rsidP="00EF7E73">
      <w:pPr>
        <w:numPr>
          <w:ilvl w:val="0"/>
          <w:numId w:val="6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7EBF3562" w14:textId="77777777" w:rsidR="00EF7E73" w:rsidRDefault="00EF7E73" w:rsidP="00EF7E73">
      <w:pPr>
        <w:numPr>
          <w:ilvl w:val="1"/>
          <w:numId w:val="5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 xml:space="preserve">W odniesieniu do Pani/Pana danych osobowych decyzje nie będą podejmowane </w:t>
      </w:r>
      <w:r>
        <w:rPr>
          <w:rFonts w:ascii="Arial" w:eastAsia="Times New Roman" w:hAnsi="Arial" w:cs="Arial"/>
          <w:kern w:val="3"/>
        </w:rPr>
        <w:br/>
        <w:t xml:space="preserve">w sposób zautomatyzowany, stosowanie do art. 22 RODO. </w:t>
      </w:r>
    </w:p>
    <w:p w14:paraId="086FFBF9" w14:textId="77777777" w:rsidR="00EF7E73" w:rsidRDefault="00EF7E73" w:rsidP="00EF7E73">
      <w:pPr>
        <w:numPr>
          <w:ilvl w:val="1"/>
          <w:numId w:val="5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F"/>
          <w:kern w:val="3"/>
          <w:szCs w:val="20"/>
        </w:rPr>
      </w:pPr>
      <w:r>
        <w:rPr>
          <w:rFonts w:ascii="Arial" w:eastAsia="Times New Roman" w:hAnsi="Arial" w:cs="Arial"/>
          <w:kern w:val="3"/>
          <w:szCs w:val="20"/>
        </w:rPr>
        <w:t xml:space="preserve">Przetwarzanie Pani/Pana danych osobowych jest wymogiem prawnym, wynikającym z przepisów. Dalsze przetwarzanie Pani/Pana danych osobowych przez Regionalny Ośrodek Polityki Społecznej w Rzeszowie będzie odbywało się na podstawie przepisów, o których mowa w punkcie 5). </w:t>
      </w:r>
    </w:p>
    <w:p w14:paraId="4B222D3D" w14:textId="77777777" w:rsidR="00EF7E73" w:rsidRDefault="00EF7E73" w:rsidP="00EF7E73">
      <w:pPr>
        <w:shd w:val="clear" w:color="auto" w:fill="FFFFFF" w:themeFill="background1"/>
        <w:spacing w:line="276" w:lineRule="auto"/>
        <w:contextualSpacing/>
        <w:jc w:val="both"/>
        <w:rPr>
          <w:rFonts w:ascii="Arial" w:eastAsia="Times New Roman" w:hAnsi="Arial" w:cs="Arial"/>
        </w:rPr>
      </w:pPr>
    </w:p>
    <w:p w14:paraId="792E5652" w14:textId="77777777" w:rsidR="00EF7E73" w:rsidRDefault="00EF7E73" w:rsidP="00EF7E73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Kontakt:</w:t>
      </w:r>
    </w:p>
    <w:p w14:paraId="01B28DD7" w14:textId="2BAB1BD8" w:rsidR="00EF7E73" w:rsidRPr="0052257B" w:rsidRDefault="00EF7E73" w:rsidP="0052257B">
      <w:pPr>
        <w:shd w:val="clear" w:color="auto" w:fill="FFFFFF" w:themeFill="background1"/>
        <w:spacing w:after="0" w:line="276" w:lineRule="auto"/>
        <w:ind w:left="709"/>
        <w:contextualSpacing/>
        <w:jc w:val="both"/>
        <w:rPr>
          <w:rFonts w:ascii="Arial" w:eastAsia="Times New Roman" w:hAnsi="Arial" w:cs="Arial"/>
        </w:rPr>
      </w:pPr>
      <w:r w:rsidRPr="0052257B">
        <w:rPr>
          <w:rFonts w:ascii="Arial" w:eastAsia="Times New Roman" w:hAnsi="Arial" w:cs="Arial"/>
        </w:rPr>
        <w:t>Wszelkie zapytania proszę kierować na adres mailowy: e.</w:t>
      </w:r>
      <w:r w:rsidR="001C563D" w:rsidRPr="0052257B">
        <w:rPr>
          <w:rFonts w:ascii="Arial" w:eastAsia="Times New Roman" w:hAnsi="Arial" w:cs="Arial"/>
        </w:rPr>
        <w:t>pszonka</w:t>
      </w:r>
      <w:r w:rsidRPr="0052257B">
        <w:rPr>
          <w:rFonts w:ascii="Arial" w:eastAsia="Times New Roman" w:hAnsi="Arial" w:cs="Arial"/>
        </w:rPr>
        <w:t>@rops.rzeszow.pl tel. 17 </w:t>
      </w:r>
      <w:r w:rsidR="001C563D" w:rsidRPr="001C563D">
        <w:rPr>
          <w:rFonts w:ascii="Arial" w:eastAsia="Times New Roman" w:hAnsi="Arial" w:cs="Arial"/>
        </w:rPr>
        <w:t>850 79 24.</w:t>
      </w:r>
    </w:p>
    <w:p w14:paraId="7F60FCA5" w14:textId="77777777" w:rsidR="00EF7E73" w:rsidRDefault="00EF7E73" w:rsidP="00EF7E73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</w:p>
    <w:p w14:paraId="46C94445" w14:textId="77777777" w:rsidR="00EF7E73" w:rsidRDefault="00EF7E73" w:rsidP="00EF7E73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324CEE7F" w14:textId="77777777" w:rsidR="00EF7E73" w:rsidRDefault="00EF7E73" w:rsidP="00EF7E73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 –Opis przedmiotu zamówienia.</w:t>
      </w:r>
    </w:p>
    <w:p w14:paraId="4C665966" w14:textId="77777777" w:rsidR="00EF7E73" w:rsidRDefault="00EF7E73" w:rsidP="00EF7E73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 – Formularz cenowy</w:t>
      </w:r>
    </w:p>
    <w:p w14:paraId="0D80810A" w14:textId="77777777" w:rsidR="00EF7E73" w:rsidRDefault="00EF7E73" w:rsidP="00EF7E73"/>
    <w:p w14:paraId="539999A3" w14:textId="77777777" w:rsidR="00B4502E" w:rsidRDefault="00B4502E"/>
    <w:sectPr w:rsidR="00B4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B84223B"/>
    <w:multiLevelType w:val="hybridMultilevel"/>
    <w:tmpl w:val="00D09974"/>
    <w:lvl w:ilvl="0" w:tplc="6CAA4A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A3DAE"/>
    <w:multiLevelType w:val="hybridMultilevel"/>
    <w:tmpl w:val="172A1524"/>
    <w:lvl w:ilvl="0" w:tplc="07DA9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35022"/>
    <w:multiLevelType w:val="hybridMultilevel"/>
    <w:tmpl w:val="7AD24DC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55BAB"/>
    <w:multiLevelType w:val="hybridMultilevel"/>
    <w:tmpl w:val="919800CC"/>
    <w:lvl w:ilvl="0" w:tplc="12360A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071543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513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7309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0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6873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9940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9680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73"/>
    <w:rsid w:val="001C563D"/>
    <w:rsid w:val="003A7BDE"/>
    <w:rsid w:val="00485ABE"/>
    <w:rsid w:val="0052257B"/>
    <w:rsid w:val="00A414CC"/>
    <w:rsid w:val="00A70C71"/>
    <w:rsid w:val="00B4502E"/>
    <w:rsid w:val="00E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37D5"/>
  <w15:chartTrackingRefBased/>
  <w15:docId w15:val="{6FBBBEAB-F4BD-414C-A2DC-BFD72E3B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E73"/>
    <w:pPr>
      <w:spacing w:after="240" w:line="240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7E7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F7E73"/>
    <w:rPr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EF7E7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Poprawka">
    <w:name w:val="Revision"/>
    <w:hidden/>
    <w:uiPriority w:val="99"/>
    <w:semiHidden/>
    <w:rsid w:val="001C563D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ops.rzeszow.pl" TargetMode="External"/><Relationship Id="rId5" Type="http://schemas.openxmlformats.org/officeDocument/2006/relationships/hyperlink" Target="mailto:sekretariat@rops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896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Pszonka</dc:creator>
  <cp:keywords/>
  <dc:description/>
  <cp:lastModifiedBy>Beata Kret</cp:lastModifiedBy>
  <cp:revision>7</cp:revision>
  <dcterms:created xsi:type="dcterms:W3CDTF">2024-01-12T13:43:00Z</dcterms:created>
  <dcterms:modified xsi:type="dcterms:W3CDTF">2024-02-23T12:41:00Z</dcterms:modified>
</cp:coreProperties>
</file>