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ECE0" w14:textId="77777777" w:rsidR="00956EAB" w:rsidRPr="00073748" w:rsidRDefault="00956EAB" w:rsidP="00956EAB">
      <w:pPr>
        <w:pStyle w:val="Nagwek3"/>
        <w:ind w:left="4956" w:right="44" w:firstLine="708"/>
        <w:jc w:val="left"/>
        <w:rPr>
          <w:rFonts w:ascii="Arial" w:hAnsi="Arial" w:cs="Arial"/>
        </w:rPr>
      </w:pPr>
      <w:r w:rsidRPr="000737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73748">
        <w:rPr>
          <w:rFonts w:ascii="Arial" w:hAnsi="Arial" w:cs="Arial"/>
        </w:rPr>
        <w:t xml:space="preserve"> do SWZ</w:t>
      </w:r>
    </w:p>
    <w:p w14:paraId="3DFD129C" w14:textId="77777777" w:rsidR="00956EAB" w:rsidRPr="00073748" w:rsidRDefault="00956EAB" w:rsidP="00956EAB">
      <w:pPr>
        <w:spacing w:after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i/>
          <w:sz w:val="22"/>
        </w:rPr>
        <w:t xml:space="preserve"> </w:t>
      </w:r>
    </w:p>
    <w:p w14:paraId="30BFBE38" w14:textId="77777777" w:rsidR="00956EAB" w:rsidRPr="00073748" w:rsidRDefault="00956EAB" w:rsidP="00956EAB">
      <w:pPr>
        <w:spacing w:after="0" w:line="240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073748">
        <w:rPr>
          <w:rFonts w:ascii="Arial" w:eastAsia="Calibri" w:hAnsi="Arial" w:cs="Arial"/>
          <w:b/>
          <w:sz w:val="22"/>
        </w:rPr>
        <w:t xml:space="preserve">Zamawiający: </w:t>
      </w:r>
    </w:p>
    <w:p w14:paraId="46F13220" w14:textId="77777777" w:rsidR="00956EAB" w:rsidRPr="00073748" w:rsidRDefault="00956EAB" w:rsidP="00956EAB">
      <w:pPr>
        <w:spacing w:after="0" w:line="240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073748">
        <w:rPr>
          <w:rFonts w:ascii="Arial" w:eastAsia="Calibri" w:hAnsi="Arial" w:cs="Arial"/>
          <w:b/>
          <w:sz w:val="22"/>
        </w:rPr>
        <w:t>Rządowa Agencja Rezerw Strategicznych,</w:t>
      </w:r>
      <w:r w:rsidRPr="00073748">
        <w:rPr>
          <w:rFonts w:ascii="Arial" w:eastAsia="Calibri" w:hAnsi="Arial" w:cs="Arial"/>
          <w:b/>
          <w:sz w:val="22"/>
        </w:rPr>
        <w:br/>
        <w:t>ul. Grzybowska 45</w:t>
      </w:r>
      <w:r w:rsidRPr="00073748">
        <w:rPr>
          <w:rFonts w:ascii="Arial" w:eastAsia="Calibri" w:hAnsi="Arial" w:cs="Arial"/>
          <w:b/>
          <w:sz w:val="22"/>
        </w:rPr>
        <w:br/>
        <w:t>00-844 Warszawa</w:t>
      </w:r>
    </w:p>
    <w:p w14:paraId="22611921" w14:textId="77777777" w:rsidR="00956EAB" w:rsidRPr="00073748" w:rsidRDefault="00956EAB" w:rsidP="00956EAB">
      <w:pPr>
        <w:spacing w:after="0" w:line="240" w:lineRule="auto"/>
        <w:ind w:right="970"/>
        <w:rPr>
          <w:rFonts w:ascii="Arial" w:hAnsi="Arial" w:cs="Arial"/>
          <w:sz w:val="22"/>
        </w:rPr>
      </w:pPr>
    </w:p>
    <w:p w14:paraId="020DC7A8" w14:textId="77777777" w:rsidR="00956EAB" w:rsidRPr="00073748" w:rsidRDefault="00956EAB" w:rsidP="00956EAB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sz w:val="22"/>
        </w:rPr>
        <w:t>Wykonawca:</w:t>
      </w:r>
      <w:r w:rsidRPr="00073748">
        <w:rPr>
          <w:rFonts w:ascii="Arial" w:hAnsi="Arial" w:cs="Arial"/>
          <w:sz w:val="22"/>
          <w:vertAlign w:val="superscript"/>
        </w:rPr>
        <w:t xml:space="preserve"> </w:t>
      </w:r>
    </w:p>
    <w:p w14:paraId="65B12224" w14:textId="77777777" w:rsidR="00956EAB" w:rsidRPr="00073748" w:rsidRDefault="00956EAB" w:rsidP="00956EAB">
      <w:pPr>
        <w:ind w:left="10" w:right="2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……………………………………………</w:t>
      </w:r>
    </w:p>
    <w:p w14:paraId="57779C11" w14:textId="77777777" w:rsidR="00956EAB" w:rsidRPr="00073748" w:rsidRDefault="00956EAB" w:rsidP="00956EAB">
      <w:pPr>
        <w:spacing w:after="4" w:line="250" w:lineRule="auto"/>
        <w:ind w:left="-5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……………………………….................</w:t>
      </w:r>
      <w:r w:rsidRPr="00073748">
        <w:rPr>
          <w:rFonts w:ascii="Arial" w:hAnsi="Arial" w:cs="Arial"/>
          <w:i/>
          <w:sz w:val="22"/>
        </w:rPr>
        <w:t xml:space="preserve"> </w:t>
      </w:r>
    </w:p>
    <w:p w14:paraId="22AB129E" w14:textId="77777777" w:rsidR="00956EAB" w:rsidRPr="00073748" w:rsidRDefault="00956EAB" w:rsidP="00956EAB">
      <w:pPr>
        <w:spacing w:after="3" w:line="237" w:lineRule="auto"/>
        <w:ind w:left="-5" w:right="5996"/>
        <w:rPr>
          <w:rFonts w:ascii="Arial" w:hAnsi="Arial" w:cs="Arial"/>
          <w:sz w:val="22"/>
        </w:rPr>
      </w:pPr>
      <w:r w:rsidRPr="00073748">
        <w:rPr>
          <w:rFonts w:ascii="Arial" w:hAnsi="Arial" w:cs="Arial"/>
          <w:i/>
          <w:sz w:val="22"/>
        </w:rPr>
        <w:t xml:space="preserve">(pełna nazwa/firma, adres, </w:t>
      </w:r>
      <w:r w:rsidRPr="00073748">
        <w:rPr>
          <w:rFonts w:ascii="Arial" w:hAnsi="Arial" w:cs="Arial"/>
          <w:i/>
          <w:sz w:val="22"/>
        </w:rPr>
        <w:br/>
        <w:t xml:space="preserve">w zależności od podmiotu: </w:t>
      </w:r>
      <w:r w:rsidRPr="00073748">
        <w:rPr>
          <w:rFonts w:ascii="Arial" w:hAnsi="Arial" w:cs="Arial"/>
          <w:i/>
          <w:sz w:val="22"/>
        </w:rPr>
        <w:br/>
        <w:t>NIP/PESEL, KRS/</w:t>
      </w:r>
      <w:proofErr w:type="spellStart"/>
      <w:r w:rsidRPr="00073748">
        <w:rPr>
          <w:rFonts w:ascii="Arial" w:hAnsi="Arial" w:cs="Arial"/>
          <w:i/>
          <w:sz w:val="22"/>
        </w:rPr>
        <w:t>CEiDG</w:t>
      </w:r>
      <w:proofErr w:type="spellEnd"/>
      <w:r w:rsidRPr="00073748">
        <w:rPr>
          <w:rFonts w:ascii="Arial" w:hAnsi="Arial" w:cs="Arial"/>
          <w:i/>
          <w:sz w:val="22"/>
        </w:rPr>
        <w:t>)</w:t>
      </w:r>
      <w:r w:rsidRPr="00073748">
        <w:rPr>
          <w:rFonts w:ascii="Arial" w:hAnsi="Arial" w:cs="Arial"/>
          <w:b/>
          <w:sz w:val="22"/>
        </w:rPr>
        <w:t xml:space="preserve"> reprezentowany przez:</w:t>
      </w:r>
      <w:r w:rsidRPr="00073748">
        <w:rPr>
          <w:rFonts w:ascii="Arial" w:hAnsi="Arial" w:cs="Arial"/>
          <w:sz w:val="22"/>
        </w:rPr>
        <w:t xml:space="preserve"> </w:t>
      </w:r>
    </w:p>
    <w:p w14:paraId="17F5F418" w14:textId="77777777" w:rsidR="00956EAB" w:rsidRPr="00073748" w:rsidRDefault="00956EAB" w:rsidP="00956EAB">
      <w:pPr>
        <w:ind w:left="10" w:right="2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……………………………………………</w:t>
      </w:r>
    </w:p>
    <w:p w14:paraId="51A1F524" w14:textId="77777777" w:rsidR="00956EAB" w:rsidRPr="00073748" w:rsidRDefault="00956EAB" w:rsidP="00956EAB">
      <w:pPr>
        <w:ind w:left="10" w:right="2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……………………………………………</w:t>
      </w:r>
      <w:r w:rsidRPr="00073748">
        <w:rPr>
          <w:rFonts w:ascii="Arial" w:hAnsi="Arial" w:cs="Arial"/>
          <w:i/>
          <w:sz w:val="22"/>
        </w:rPr>
        <w:t xml:space="preserve"> </w:t>
      </w:r>
    </w:p>
    <w:p w14:paraId="4D46374D" w14:textId="77777777" w:rsidR="00956EAB" w:rsidRPr="00073748" w:rsidRDefault="00956EAB" w:rsidP="00956EAB">
      <w:pPr>
        <w:spacing w:after="42" w:line="237" w:lineRule="auto"/>
        <w:ind w:left="-5" w:right="5996"/>
        <w:rPr>
          <w:rFonts w:ascii="Arial" w:hAnsi="Arial" w:cs="Arial"/>
          <w:sz w:val="22"/>
        </w:rPr>
      </w:pPr>
      <w:r w:rsidRPr="00073748">
        <w:rPr>
          <w:rFonts w:ascii="Arial" w:hAnsi="Arial" w:cs="Arial"/>
          <w:i/>
          <w:sz w:val="22"/>
        </w:rPr>
        <w:t xml:space="preserve">(imię, nazwisko/podstawa </w:t>
      </w:r>
      <w:r w:rsidRPr="00073748">
        <w:rPr>
          <w:rFonts w:ascii="Arial" w:hAnsi="Arial" w:cs="Arial"/>
          <w:i/>
          <w:sz w:val="22"/>
        </w:rPr>
        <w:br/>
        <w:t>do reprezentacji)</w:t>
      </w:r>
    </w:p>
    <w:p w14:paraId="77656E81" w14:textId="3BCD03AF" w:rsidR="00956EAB" w:rsidRPr="00956EAB" w:rsidRDefault="00956EAB" w:rsidP="00956EAB">
      <w:pPr>
        <w:pStyle w:val="Nagwek3"/>
        <w:spacing w:after="120"/>
        <w:rPr>
          <w:rFonts w:ascii="Arial" w:eastAsia="Times New Roman" w:hAnsi="Arial" w:cs="Arial"/>
          <w:sz w:val="28"/>
          <w:szCs w:val="28"/>
          <w:lang w:eastAsia="pl-PL"/>
        </w:rPr>
      </w:pPr>
      <w:r w:rsidRPr="00956EAB">
        <w:rPr>
          <w:rFonts w:ascii="Arial" w:eastAsia="Times New Roman" w:hAnsi="Arial" w:cs="Arial"/>
          <w:sz w:val="28"/>
          <w:szCs w:val="28"/>
          <w:lang w:eastAsia="pl-PL"/>
        </w:rPr>
        <w:t>Oświadczenie</w:t>
      </w:r>
      <w:r w:rsidR="00153B64">
        <w:rPr>
          <w:rFonts w:ascii="Arial" w:eastAsia="Times New Roman" w:hAnsi="Arial" w:cs="Arial"/>
          <w:sz w:val="28"/>
          <w:szCs w:val="28"/>
          <w:lang w:eastAsia="pl-PL"/>
        </w:rPr>
        <w:t xml:space="preserve"> Wykonawcy</w:t>
      </w:r>
    </w:p>
    <w:p w14:paraId="7347FA17" w14:textId="031EA433" w:rsidR="00554BC0" w:rsidRPr="005F7816" w:rsidRDefault="00153B64" w:rsidP="00956EAB">
      <w:pPr>
        <w:pStyle w:val="Nagwek3"/>
        <w:spacing w:after="120"/>
        <w:rPr>
          <w:rFonts w:ascii="Arial" w:eastAsia="Times New Roman" w:hAnsi="Arial" w:cs="Arial"/>
          <w:b w:val="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składane na podstawie art. 125 ust. 1 </w:t>
      </w:r>
      <w:r w:rsidR="00554BC0" w:rsidRPr="005F7816">
        <w:rPr>
          <w:rFonts w:ascii="Arial" w:eastAsia="Times New Roman" w:hAnsi="Arial" w:cs="Arial"/>
          <w:lang w:eastAsia="pl-PL"/>
        </w:rPr>
        <w:t>o braku podstaw do wykluczenia i spełnieniu warunków udziału w postępowaniu</w:t>
      </w:r>
      <w:r w:rsidR="00554BC0">
        <w:rPr>
          <w:rFonts w:ascii="Arial" w:eastAsia="Times New Roman" w:hAnsi="Arial" w:cs="Arial"/>
          <w:lang w:eastAsia="pl-PL"/>
        </w:rPr>
        <w:t xml:space="preserve"> o udzielnie zamówienia pod nazwą „</w:t>
      </w:r>
      <w:r w:rsidR="00A109AE">
        <w:rPr>
          <w:rFonts w:ascii="Arial" w:hAnsi="Arial" w:cs="Arial"/>
          <w:color w:val="auto"/>
        </w:rPr>
        <w:t xml:space="preserve">Świadczenie usług montażu i dostosowania technologii wspomagających dla osób </w:t>
      </w:r>
      <w:r w:rsidR="00956EAB">
        <w:rPr>
          <w:rFonts w:ascii="Arial" w:hAnsi="Arial" w:cs="Arial"/>
          <w:color w:val="auto"/>
        </w:rPr>
        <w:t xml:space="preserve">niepełnosprawnych (łóżka rehabilitacyjne, wraz z materacami, podnośniki transportowe, koncentratory tlenu) </w:t>
      </w:r>
      <w:r w:rsidR="00A109AE">
        <w:rPr>
          <w:rFonts w:ascii="Arial" w:hAnsi="Arial" w:cs="Arial"/>
          <w:color w:val="auto"/>
        </w:rPr>
        <w:t xml:space="preserve">oraz szkolenie użytkowników sprzętu”, </w:t>
      </w:r>
      <w:r w:rsidR="00554BC0" w:rsidRPr="005F7816">
        <w:rPr>
          <w:rFonts w:ascii="Arial" w:eastAsia="Times New Roman" w:hAnsi="Arial" w:cs="Arial"/>
          <w:lang w:eastAsia="pl-PL"/>
        </w:rPr>
        <w:t xml:space="preserve">o którym mowa w art. 273 ustawy </w:t>
      </w:r>
      <w:proofErr w:type="spellStart"/>
      <w:r w:rsidR="00554BC0" w:rsidRPr="005F7816">
        <w:rPr>
          <w:rFonts w:ascii="Arial" w:eastAsia="Times New Roman" w:hAnsi="Arial" w:cs="Arial"/>
          <w:lang w:eastAsia="pl-PL"/>
        </w:rPr>
        <w:t>Pzp</w:t>
      </w:r>
      <w:proofErr w:type="spellEnd"/>
      <w:r w:rsidR="00554BC0" w:rsidRPr="005F7816">
        <w:rPr>
          <w:rFonts w:ascii="Arial" w:eastAsia="Times New Roman" w:hAnsi="Arial" w:cs="Arial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14:paraId="2B523E6A" w14:textId="77777777" w:rsidR="00554BC0" w:rsidRDefault="00554BC0" w:rsidP="00554BC0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>Oświadczam, że nie podlegam wykluczeniu z postępowania na podstawie</w:t>
      </w:r>
      <w:r>
        <w:rPr>
          <w:rFonts w:ascii="Arial" w:hAnsi="Arial" w:cs="Arial"/>
          <w:sz w:val="22"/>
        </w:rPr>
        <w:t>:</w:t>
      </w:r>
      <w:r w:rsidRPr="005C32C2">
        <w:rPr>
          <w:rFonts w:ascii="Arial" w:hAnsi="Arial" w:cs="Arial"/>
          <w:sz w:val="22"/>
        </w:rPr>
        <w:t xml:space="preserve"> </w:t>
      </w:r>
    </w:p>
    <w:p w14:paraId="0D313E4E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art. 108 ust. 1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.</w:t>
      </w:r>
    </w:p>
    <w:p w14:paraId="352FE8FD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5C32C2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Pr="005C32C2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14:paraId="3D3B2464" w14:textId="77777777" w:rsidR="00554BC0" w:rsidRPr="005C32C2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</w:p>
    <w:p w14:paraId="20EFDA6F" w14:textId="77777777" w:rsidR="00554BC0" w:rsidRPr="005C32C2" w:rsidRDefault="00554BC0" w:rsidP="00554BC0">
      <w:pPr>
        <w:pStyle w:val="Akapitzlist"/>
        <w:numPr>
          <w:ilvl w:val="3"/>
          <w:numId w:val="1"/>
        </w:numPr>
        <w:spacing w:after="0" w:line="276" w:lineRule="auto"/>
        <w:ind w:left="284" w:right="2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5C32C2">
        <w:rPr>
          <w:rFonts w:ascii="Arial" w:hAnsi="Arial" w:cs="Arial"/>
          <w:i/>
          <w:iCs/>
          <w:sz w:val="22"/>
        </w:rPr>
        <w:t>(podać mającą zastosowanie podstawę wykluczenia spośród wymienionych w</w:t>
      </w:r>
      <w:r>
        <w:rPr>
          <w:rFonts w:ascii="Arial" w:hAnsi="Arial" w:cs="Arial"/>
          <w:i/>
          <w:iCs/>
          <w:sz w:val="22"/>
        </w:rPr>
        <w:t xml:space="preserve"> podstawach wykluczenia wskazanych w SWZ</w:t>
      </w:r>
      <w:r w:rsidRPr="005C32C2">
        <w:rPr>
          <w:rFonts w:ascii="Arial" w:hAnsi="Arial" w:cs="Arial"/>
          <w:i/>
          <w:iCs/>
          <w:sz w:val="22"/>
        </w:rPr>
        <w:t>)</w:t>
      </w:r>
      <w:r w:rsidRPr="005C32C2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C32C2">
        <w:rPr>
          <w:rFonts w:ascii="Arial" w:hAnsi="Arial" w:cs="Arial"/>
          <w:sz w:val="22"/>
        </w:rPr>
        <w:t>Pzp</w:t>
      </w:r>
      <w:proofErr w:type="spellEnd"/>
      <w:r w:rsidRPr="005C32C2">
        <w:rPr>
          <w:rFonts w:ascii="Arial" w:hAnsi="Arial" w:cs="Arial"/>
          <w:sz w:val="22"/>
        </w:rPr>
        <w:t xml:space="preserve"> podjąłem następujące środki naprawcze i zapobiegawcze: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BA074" w14:textId="77777777" w:rsidR="00554BC0" w:rsidRPr="005C32C2" w:rsidRDefault="00554BC0" w:rsidP="00554BC0">
      <w:pPr>
        <w:spacing w:after="27" w:line="276" w:lineRule="auto"/>
        <w:rPr>
          <w:rFonts w:ascii="Arial" w:eastAsia="Segoe UI" w:hAnsi="Arial" w:cs="Arial"/>
          <w:b/>
          <w:i/>
          <w:sz w:val="22"/>
        </w:rPr>
      </w:pPr>
    </w:p>
    <w:p w14:paraId="69674A98" w14:textId="77777777" w:rsidR="00554BC0" w:rsidRPr="005C32C2" w:rsidRDefault="00554BC0" w:rsidP="00554BC0">
      <w:pPr>
        <w:spacing w:after="27" w:line="276" w:lineRule="auto"/>
        <w:rPr>
          <w:rFonts w:ascii="Arial" w:hAnsi="Arial" w:cs="Arial"/>
          <w:b/>
          <w:sz w:val="22"/>
        </w:rPr>
      </w:pPr>
      <w:r w:rsidRPr="005C32C2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AA59BDC" w14:textId="77777777" w:rsidR="00554BC0" w:rsidRPr="005C32C2" w:rsidRDefault="00554BC0" w:rsidP="00554BC0">
      <w:pPr>
        <w:spacing w:after="0" w:line="276" w:lineRule="auto"/>
        <w:rPr>
          <w:rFonts w:ascii="Arial" w:hAnsi="Arial" w:cs="Arial"/>
          <w:sz w:val="22"/>
        </w:rPr>
      </w:pPr>
    </w:p>
    <w:p w14:paraId="7E591D50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color w:val="5B9BD5" w:themeColor="accent5"/>
          <w:sz w:val="22"/>
        </w:rPr>
      </w:pPr>
      <w:bookmarkStart w:id="0" w:name="_Hlk99016333"/>
      <w:r w:rsidRPr="00875B29">
        <w:rPr>
          <w:rFonts w:ascii="Arial" w:hAnsi="Arial" w:cs="Arial"/>
          <w:color w:val="5B9BD5" w:themeColor="accent5"/>
          <w:sz w:val="22"/>
        </w:rPr>
        <w:t>[UWAGA: stosuje tylko Wykonawca/Wykonawca wspólnie ubiegający się o zamówienie]</w:t>
      </w:r>
    </w:p>
    <w:p w14:paraId="7C85CE14" w14:textId="4BE01036" w:rsidR="00554BC0" w:rsidRDefault="00554BC0" w:rsidP="00435210">
      <w:pPr>
        <w:spacing w:after="0" w:line="276" w:lineRule="auto"/>
        <w:rPr>
          <w:rFonts w:ascii="Arial" w:hAnsi="Arial" w:cs="Arial"/>
          <w:sz w:val="22"/>
        </w:rPr>
      </w:pPr>
      <w:r w:rsidRPr="00875B29">
        <w:rPr>
          <w:rFonts w:ascii="Arial" w:hAnsi="Arial" w:cs="Arial"/>
          <w:sz w:val="22"/>
        </w:rPr>
        <w:t>Oświadczam, że spełniam warunki udziału w postępowaniu określone przez Zamawiającego.</w:t>
      </w:r>
      <w:bookmarkEnd w:id="0"/>
    </w:p>
    <w:p w14:paraId="40332A86" w14:textId="77777777" w:rsidR="00435210" w:rsidRDefault="00435210" w:rsidP="00435210">
      <w:pPr>
        <w:spacing w:after="0" w:line="240" w:lineRule="auto"/>
        <w:rPr>
          <w:rFonts w:ascii="Arial" w:hAnsi="Arial" w:cs="Arial"/>
          <w:color w:val="5B9BD5" w:themeColor="accent5"/>
          <w:sz w:val="22"/>
        </w:rPr>
      </w:pPr>
    </w:p>
    <w:p w14:paraId="7EBD7A55" w14:textId="21366E53" w:rsidR="00435210" w:rsidRPr="00073748" w:rsidRDefault="00435210" w:rsidP="00435210">
      <w:pPr>
        <w:spacing w:after="0" w:line="240" w:lineRule="auto"/>
        <w:rPr>
          <w:rFonts w:ascii="Arial" w:hAnsi="Arial" w:cs="Arial"/>
          <w:color w:val="5B9BD5" w:themeColor="accent5"/>
          <w:sz w:val="22"/>
        </w:rPr>
      </w:pPr>
      <w:r w:rsidRPr="00073748">
        <w:rPr>
          <w:rFonts w:ascii="Arial" w:hAnsi="Arial" w:cs="Arial"/>
          <w:color w:val="5B9BD5" w:themeColor="accent5"/>
          <w:sz w:val="22"/>
        </w:rPr>
        <w:lastRenderedPageBreak/>
        <w:t xml:space="preserve">[UWAGA: </w:t>
      </w:r>
      <w:r w:rsidRPr="00073748">
        <w:rPr>
          <w:rFonts w:ascii="Arial" w:hAnsi="Arial" w:cs="Arial"/>
          <w:i/>
          <w:color w:val="5B9BD5" w:themeColor="accent5"/>
          <w:sz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73748">
        <w:rPr>
          <w:rFonts w:ascii="Arial" w:hAnsi="Arial" w:cs="Arial"/>
          <w:color w:val="5B9BD5" w:themeColor="accent5"/>
          <w:sz w:val="22"/>
        </w:rPr>
        <w:t>]</w:t>
      </w:r>
    </w:p>
    <w:p w14:paraId="460B106E" w14:textId="77777777" w:rsidR="00435210" w:rsidRPr="00073748" w:rsidRDefault="00435210" w:rsidP="00435210">
      <w:pPr>
        <w:spacing w:after="0" w:line="240" w:lineRule="auto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Oświadczam, że spełniam warunki udziału w postępowaniu określone przez Zamawiającego w następującym zakresie: </w:t>
      </w:r>
    </w:p>
    <w:p w14:paraId="3182280D" w14:textId="459CE726" w:rsidR="00435210" w:rsidRPr="00073748" w:rsidRDefault="00435210" w:rsidP="00435210">
      <w:pPr>
        <w:spacing w:after="27" w:line="248" w:lineRule="auto"/>
        <w:rPr>
          <w:rFonts w:ascii="Arial" w:eastAsia="Segoe UI" w:hAnsi="Arial" w:cs="Arial"/>
          <w:bCs/>
          <w:iCs/>
          <w:sz w:val="22"/>
        </w:rPr>
      </w:pPr>
      <w:r w:rsidRPr="00073748">
        <w:rPr>
          <w:rFonts w:ascii="Arial" w:hAnsi="Arial" w:cs="Arial"/>
          <w:sz w:val="22"/>
        </w:rPr>
        <w:t>………………………………………………………..………………….…………………………………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Pr="00073748">
        <w:rPr>
          <w:rFonts w:ascii="Arial" w:hAnsi="Arial" w:cs="Arial"/>
          <w:sz w:val="22"/>
        </w:rPr>
        <w:t>...</w:t>
      </w:r>
    </w:p>
    <w:p w14:paraId="6DDAD22A" w14:textId="77777777" w:rsidR="00435210" w:rsidRPr="005C32C2" w:rsidRDefault="00435210" w:rsidP="00435210">
      <w:pPr>
        <w:spacing w:after="0" w:line="276" w:lineRule="auto"/>
        <w:rPr>
          <w:rFonts w:ascii="Arial" w:eastAsia="Segoe UI" w:hAnsi="Arial" w:cs="Arial"/>
          <w:bCs/>
          <w:iCs/>
          <w:sz w:val="22"/>
        </w:rPr>
      </w:pPr>
    </w:p>
    <w:p w14:paraId="343FCFED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/>
          <w:bCs/>
          <w:iCs/>
          <w:sz w:val="22"/>
          <w:highlight w:val="lightGray"/>
        </w:rPr>
        <w:t>OŚWIADCZENIE DOTYCZĄCE PODANYCH INFORMACJI:</w:t>
      </w:r>
    </w:p>
    <w:p w14:paraId="0F1877EA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</w:p>
    <w:p w14:paraId="38BD040E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Cs/>
          <w:iCs/>
          <w:sz w:val="22"/>
        </w:rPr>
        <w:t xml:space="preserve">Oświadczam, że wszystkie informacje podane w powyższych oświadczeniach są aktualne </w:t>
      </w:r>
      <w:r w:rsidRPr="005C32C2">
        <w:rPr>
          <w:rFonts w:ascii="Arial" w:eastAsia="Segoe UI" w:hAnsi="Arial" w:cs="Arial"/>
          <w:bCs/>
          <w:iCs/>
          <w:sz w:val="22"/>
        </w:rPr>
        <w:br/>
        <w:t>i zgodne z prawdą oraz zostały przedstawione z pełną świadomością kon</w:t>
      </w:r>
      <w:r>
        <w:rPr>
          <w:rFonts w:ascii="Arial" w:eastAsia="Segoe UI" w:hAnsi="Arial" w:cs="Arial"/>
          <w:bCs/>
          <w:iCs/>
          <w:sz w:val="22"/>
        </w:rPr>
        <w:t>sekwencji wprowadzenia Z</w:t>
      </w:r>
      <w:r w:rsidRPr="005C32C2">
        <w:rPr>
          <w:rFonts w:ascii="Arial" w:eastAsia="Segoe UI" w:hAnsi="Arial" w:cs="Arial"/>
          <w:bCs/>
          <w:iCs/>
          <w:sz w:val="22"/>
        </w:rPr>
        <w:t>amawiającego w błąd przy przedstawianiu informacji.</w:t>
      </w:r>
    </w:p>
    <w:p w14:paraId="3B22EC90" w14:textId="77777777" w:rsidR="00554BC0" w:rsidRPr="005F7816" w:rsidRDefault="00554BC0" w:rsidP="00554BC0">
      <w:pPr>
        <w:spacing w:before="120" w:after="0" w:line="312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5F7816">
        <w:rPr>
          <w:rFonts w:ascii="Arial" w:eastAsia="Times New Roman" w:hAnsi="Arial" w:cs="Arial"/>
          <w:i/>
          <w:iCs/>
          <w:sz w:val="22"/>
        </w:rPr>
        <w:t>_______________________</w:t>
      </w:r>
    </w:p>
    <w:p w14:paraId="4F9CBCD3" w14:textId="22BA2344" w:rsidR="00BF67B1" w:rsidRPr="00554BC0" w:rsidRDefault="00554BC0" w:rsidP="00554BC0">
      <w:pPr>
        <w:spacing w:before="480" w:after="480" w:line="312" w:lineRule="auto"/>
        <w:ind w:left="4956" w:firstLine="708"/>
        <w:rPr>
          <w:rFonts w:ascii="Arial" w:hAnsi="Arial" w:cs="Arial"/>
          <w:i/>
          <w:iCs/>
          <w:sz w:val="22"/>
        </w:rPr>
      </w:pPr>
      <w:r>
        <w:rPr>
          <w:rStyle w:val="Wyrnienieintensywne"/>
          <w:rFonts w:ascii="Arial" w:hAnsi="Arial" w:cs="Arial"/>
        </w:rPr>
        <w:t>(</w:t>
      </w:r>
      <w:r w:rsidRPr="005F7816">
        <w:rPr>
          <w:rStyle w:val="Wyrnienieintensywne"/>
          <w:rFonts w:ascii="Arial" w:hAnsi="Arial" w:cs="Arial"/>
        </w:rPr>
        <w:t xml:space="preserve">podpis </w:t>
      </w:r>
      <w:r>
        <w:rPr>
          <w:rStyle w:val="Wyrnienieintensywne"/>
          <w:rFonts w:ascii="Arial" w:hAnsi="Arial" w:cs="Arial"/>
        </w:rPr>
        <w:t>osoby upoważnionej)</w:t>
      </w:r>
    </w:p>
    <w:sectPr w:rsidR="00BF67B1" w:rsidRPr="00554BC0" w:rsidSect="00435210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5E27" w14:textId="77777777" w:rsidR="00435210" w:rsidRDefault="00435210" w:rsidP="00435210">
      <w:pPr>
        <w:spacing w:after="0" w:line="240" w:lineRule="auto"/>
      </w:pPr>
      <w:r>
        <w:separator/>
      </w:r>
    </w:p>
  </w:endnote>
  <w:endnote w:type="continuationSeparator" w:id="0">
    <w:p w14:paraId="06EE3923" w14:textId="77777777" w:rsidR="00435210" w:rsidRDefault="00435210" w:rsidP="0043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08BC" w14:textId="77777777" w:rsidR="00435210" w:rsidRDefault="00435210" w:rsidP="00435210">
      <w:pPr>
        <w:spacing w:after="0" w:line="240" w:lineRule="auto"/>
      </w:pPr>
      <w:r>
        <w:separator/>
      </w:r>
    </w:p>
  </w:footnote>
  <w:footnote w:type="continuationSeparator" w:id="0">
    <w:p w14:paraId="2B6750EC" w14:textId="77777777" w:rsidR="00435210" w:rsidRDefault="00435210" w:rsidP="0043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C0"/>
    <w:rsid w:val="00141B21"/>
    <w:rsid w:val="00153B64"/>
    <w:rsid w:val="004307E6"/>
    <w:rsid w:val="00435210"/>
    <w:rsid w:val="00554BC0"/>
    <w:rsid w:val="0093681B"/>
    <w:rsid w:val="00956EAB"/>
    <w:rsid w:val="00A109AE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EB96"/>
  <w15:chartTrackingRefBased/>
  <w15:docId w15:val="{2BDB5002-65A8-4A79-9865-5DD297B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BC0"/>
    <w:rPr>
      <w:rFonts w:ascii="Open Sans" w:hAnsi="Open Sans" w:cs="Open Sans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BC0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BC0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BC0"/>
    <w:rPr>
      <w:rFonts w:asciiTheme="majorHAnsi" w:eastAsiaTheme="majorEastAsia" w:hAnsiTheme="majorHAnsi" w:cstheme="majorBidi"/>
      <w:b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54BC0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4BC0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54BC0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54BC0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554BC0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210"/>
    <w:rPr>
      <w:rFonts w:ascii="Open Sans" w:hAnsi="Open Sans" w:cs="Open Sans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210"/>
    <w:rPr>
      <w:rFonts w:ascii="Open Sans" w:hAnsi="Open Sans" w:cs="Open Sans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Markiewicz Jakub</cp:lastModifiedBy>
  <cp:revision>2</cp:revision>
  <cp:lastPrinted>2023-08-25T06:59:00Z</cp:lastPrinted>
  <dcterms:created xsi:type="dcterms:W3CDTF">2023-08-25T06:59:00Z</dcterms:created>
  <dcterms:modified xsi:type="dcterms:W3CDTF">2023-08-25T06:59:00Z</dcterms:modified>
</cp:coreProperties>
</file>