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95314F" w:rsidRPr="009C56F3" w14:paraId="789801E7" w14:textId="77777777" w:rsidTr="000A7326">
        <w:trPr>
          <w:trHeight w:val="1815"/>
        </w:trPr>
        <w:tc>
          <w:tcPr>
            <w:tcW w:w="6729" w:type="dxa"/>
            <w:vAlign w:val="center"/>
          </w:tcPr>
          <w:p w14:paraId="02A7B214" w14:textId="77777777" w:rsidR="0095314F" w:rsidRPr="009C56F3" w:rsidRDefault="0095314F" w:rsidP="0095314F">
            <w:pPr>
              <w:widowControl/>
              <w:tabs>
                <w:tab w:val="center" w:pos="4536"/>
                <w:tab w:val="right" w:pos="9072"/>
              </w:tabs>
              <w:suppressAutoHyphens w:val="0"/>
              <w:jc w:val="left"/>
              <w:rPr>
                <w:sz w:val="20"/>
                <w:szCs w:val="20"/>
                <w:lang w:val="pt-BR"/>
              </w:rPr>
            </w:pPr>
          </w:p>
          <w:p w14:paraId="76676AE6" w14:textId="77777777" w:rsidR="0095314F" w:rsidRPr="009C56F3" w:rsidRDefault="0095314F" w:rsidP="0095314F">
            <w:pPr>
              <w:widowControl/>
              <w:tabs>
                <w:tab w:val="center" w:pos="4536"/>
                <w:tab w:val="right" w:pos="9072"/>
              </w:tabs>
              <w:suppressAutoHyphens w:val="0"/>
              <w:rPr>
                <w:b/>
                <w:bCs/>
                <w:sz w:val="20"/>
                <w:szCs w:val="20"/>
              </w:rPr>
            </w:pPr>
            <w:r w:rsidRPr="009C56F3">
              <w:rPr>
                <w:b/>
                <w:bCs/>
                <w:sz w:val="20"/>
                <w:szCs w:val="20"/>
              </w:rPr>
              <w:t>DZIAŁ ZAMÓWIEŃ PUBLICZNYCH</w:t>
            </w:r>
          </w:p>
          <w:p w14:paraId="787CFE40" w14:textId="77777777" w:rsidR="0095314F" w:rsidRPr="009C56F3" w:rsidRDefault="0095314F" w:rsidP="0095314F">
            <w:pPr>
              <w:widowControl/>
              <w:tabs>
                <w:tab w:val="center" w:pos="4536"/>
                <w:tab w:val="right" w:pos="9072"/>
              </w:tabs>
              <w:suppressAutoHyphens w:val="0"/>
              <w:rPr>
                <w:b/>
                <w:bCs/>
                <w:sz w:val="20"/>
                <w:szCs w:val="20"/>
              </w:rPr>
            </w:pPr>
            <w:r w:rsidRPr="009C56F3">
              <w:rPr>
                <w:b/>
                <w:bCs/>
                <w:sz w:val="20"/>
                <w:szCs w:val="20"/>
              </w:rPr>
              <w:t>UNIWERSYTETU JAGIELLOŃSKIEGO</w:t>
            </w:r>
          </w:p>
          <w:p w14:paraId="6E32E864" w14:textId="77777777" w:rsidR="0095314F" w:rsidRPr="009C56F3" w:rsidRDefault="0095314F" w:rsidP="0095314F">
            <w:pPr>
              <w:widowControl/>
              <w:tabs>
                <w:tab w:val="center" w:pos="4536"/>
                <w:tab w:val="right" w:pos="9072"/>
              </w:tabs>
              <w:suppressAutoHyphens w:val="0"/>
              <w:rPr>
                <w:b/>
                <w:bCs/>
                <w:sz w:val="20"/>
                <w:szCs w:val="20"/>
              </w:rPr>
            </w:pPr>
            <w:r w:rsidRPr="009C56F3">
              <w:rPr>
                <w:sz w:val="20"/>
                <w:szCs w:val="20"/>
              </w:rPr>
              <w:t>ul. Straszewskiego 25/3 i 4, 31-113 Kraków</w:t>
            </w:r>
          </w:p>
          <w:p w14:paraId="320A2A02" w14:textId="77777777" w:rsidR="0095314F" w:rsidRPr="009C56F3" w:rsidRDefault="0095314F" w:rsidP="0095314F">
            <w:pPr>
              <w:widowControl/>
              <w:tabs>
                <w:tab w:val="center" w:pos="4536"/>
                <w:tab w:val="right" w:pos="9072"/>
              </w:tabs>
              <w:suppressAutoHyphens w:val="0"/>
              <w:rPr>
                <w:sz w:val="20"/>
                <w:szCs w:val="20"/>
                <w:lang w:val="pt-BR"/>
              </w:rPr>
            </w:pPr>
            <w:r w:rsidRPr="009C56F3">
              <w:rPr>
                <w:b/>
                <w:bCs/>
                <w:sz w:val="20"/>
                <w:szCs w:val="20"/>
                <w:lang w:val="pt-BR"/>
              </w:rPr>
              <w:t>tel.</w:t>
            </w:r>
            <w:r w:rsidRPr="009C56F3">
              <w:rPr>
                <w:sz w:val="20"/>
                <w:szCs w:val="20"/>
                <w:lang w:val="pt-BR"/>
              </w:rPr>
              <w:t xml:space="preserve"> +4812-663-39-03</w:t>
            </w:r>
          </w:p>
          <w:p w14:paraId="4AFA54EF" w14:textId="77777777" w:rsidR="0095314F" w:rsidRPr="009C56F3" w:rsidRDefault="0095314F" w:rsidP="0095314F">
            <w:pPr>
              <w:widowControl/>
              <w:tabs>
                <w:tab w:val="center" w:pos="4536"/>
                <w:tab w:val="right" w:pos="9072"/>
              </w:tabs>
              <w:suppressAutoHyphens w:val="0"/>
              <w:rPr>
                <w:b/>
                <w:bCs/>
                <w:sz w:val="20"/>
                <w:szCs w:val="20"/>
                <w:lang w:val="pt-BR"/>
              </w:rPr>
            </w:pPr>
            <w:r w:rsidRPr="009C56F3">
              <w:rPr>
                <w:b/>
                <w:bCs/>
                <w:sz w:val="20"/>
                <w:szCs w:val="20"/>
                <w:lang w:val="pt-BR"/>
              </w:rPr>
              <w:t xml:space="preserve">e-mail: </w:t>
            </w:r>
            <w:hyperlink r:id="rId11" w:history="1">
              <w:r w:rsidRPr="009C56F3">
                <w:rPr>
                  <w:b/>
                  <w:bCs/>
                  <w:color w:val="0000FF"/>
                  <w:sz w:val="20"/>
                  <w:szCs w:val="20"/>
                  <w:u w:val="single"/>
                  <w:lang w:val="pt-BR"/>
                </w:rPr>
                <w:t>bzp@uj.edu.pl</w:t>
              </w:r>
            </w:hyperlink>
          </w:p>
          <w:p w14:paraId="16E72DB7" w14:textId="77777777" w:rsidR="00B43FBB" w:rsidRPr="009C56F3" w:rsidRDefault="00000000" w:rsidP="00B43FBB">
            <w:pPr>
              <w:widowControl/>
              <w:tabs>
                <w:tab w:val="center" w:pos="4536"/>
                <w:tab w:val="right" w:pos="9072"/>
              </w:tabs>
              <w:suppressAutoHyphens w:val="0"/>
              <w:rPr>
                <w:b/>
                <w:bCs/>
                <w:sz w:val="20"/>
                <w:szCs w:val="20"/>
                <w:lang w:val="pt-BR"/>
              </w:rPr>
            </w:pPr>
            <w:hyperlink r:id="rId12" w:history="1">
              <w:r w:rsidR="0095314F" w:rsidRPr="009C56F3">
                <w:rPr>
                  <w:b/>
                  <w:bCs/>
                  <w:color w:val="0000FF"/>
                  <w:sz w:val="20"/>
                  <w:szCs w:val="20"/>
                  <w:u w:val="single"/>
                  <w:lang w:val="pt-BR"/>
                </w:rPr>
                <w:t>https://www.uj.edu.pl</w:t>
              </w:r>
            </w:hyperlink>
            <w:r w:rsidR="0095314F" w:rsidRPr="009C56F3">
              <w:rPr>
                <w:b/>
                <w:bCs/>
                <w:sz w:val="20"/>
                <w:szCs w:val="20"/>
                <w:lang w:val="pt-BR"/>
              </w:rPr>
              <w:t xml:space="preserve"> </w:t>
            </w:r>
          </w:p>
          <w:p w14:paraId="0099363C" w14:textId="702AEAF9" w:rsidR="0095314F" w:rsidRPr="009C56F3" w:rsidRDefault="00000000" w:rsidP="00B43FBB">
            <w:pPr>
              <w:widowControl/>
              <w:tabs>
                <w:tab w:val="center" w:pos="4536"/>
                <w:tab w:val="right" w:pos="9072"/>
              </w:tabs>
              <w:suppressAutoHyphens w:val="0"/>
              <w:rPr>
                <w:b/>
                <w:bCs/>
                <w:sz w:val="20"/>
                <w:szCs w:val="20"/>
                <w:lang w:val="pt-BR"/>
              </w:rPr>
            </w:pPr>
            <w:hyperlink r:id="rId13" w:history="1">
              <w:r w:rsidR="0094448A" w:rsidRPr="009C56F3">
                <w:rPr>
                  <w:rStyle w:val="Hipercze"/>
                  <w:b/>
                  <w:bCs/>
                  <w:sz w:val="20"/>
                  <w:szCs w:val="20"/>
                  <w:lang w:val="pt-BR"/>
                </w:rPr>
                <w:t>https://przetargi.uj.edu.pl</w:t>
              </w:r>
            </w:hyperlink>
          </w:p>
          <w:p w14:paraId="0A2B7950" w14:textId="77777777" w:rsidR="0095314F" w:rsidRPr="009C56F3" w:rsidRDefault="0095314F" w:rsidP="00B43FBB">
            <w:pPr>
              <w:widowControl/>
              <w:tabs>
                <w:tab w:val="center" w:pos="4536"/>
                <w:tab w:val="right" w:pos="9072"/>
              </w:tabs>
              <w:suppressAutoHyphens w:val="0"/>
              <w:rPr>
                <w:sz w:val="20"/>
                <w:szCs w:val="20"/>
                <w:lang w:val="pt-BR"/>
              </w:rPr>
            </w:pPr>
          </w:p>
        </w:tc>
        <w:tc>
          <w:tcPr>
            <w:tcW w:w="2379" w:type="dxa"/>
          </w:tcPr>
          <w:p w14:paraId="40D9A4E7" w14:textId="77777777" w:rsidR="0095314F" w:rsidRPr="009C56F3" w:rsidRDefault="0095314F" w:rsidP="0095314F">
            <w:pPr>
              <w:widowControl/>
              <w:tabs>
                <w:tab w:val="center" w:pos="4536"/>
                <w:tab w:val="right" w:pos="9072"/>
              </w:tabs>
              <w:suppressAutoHyphens w:val="0"/>
            </w:pPr>
            <w:r w:rsidRPr="009C56F3">
              <w:rPr>
                <w:b/>
                <w:noProof/>
              </w:rPr>
              <w:drawing>
                <wp:inline distT="0" distB="0" distL="0" distR="0" wp14:anchorId="7A8DE41D" wp14:editId="30752DA3">
                  <wp:extent cx="1114425" cy="1287780"/>
                  <wp:effectExtent l="0" t="0" r="9525"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1287780"/>
                          </a:xfrm>
                          <a:prstGeom prst="rect">
                            <a:avLst/>
                          </a:prstGeom>
                          <a:noFill/>
                          <a:ln>
                            <a:noFill/>
                          </a:ln>
                        </pic:spPr>
                      </pic:pic>
                    </a:graphicData>
                  </a:graphic>
                </wp:inline>
              </w:drawing>
            </w:r>
          </w:p>
        </w:tc>
      </w:tr>
    </w:tbl>
    <w:p w14:paraId="67B8D434" w14:textId="64A26E97" w:rsidR="0072702B" w:rsidRPr="009C56F3" w:rsidRDefault="0072702B" w:rsidP="0072702B">
      <w:pPr>
        <w:widowControl/>
        <w:suppressAutoHyphens w:val="0"/>
        <w:ind w:left="360"/>
        <w:jc w:val="right"/>
        <w:outlineLvl w:val="0"/>
      </w:pPr>
      <w:r w:rsidRPr="009C56F3">
        <w:t>Kraków, dnia</w:t>
      </w:r>
      <w:r w:rsidR="00BF6A63">
        <w:t xml:space="preserve"> 10 września </w:t>
      </w:r>
      <w:r w:rsidR="001D63E1">
        <w:t>2024</w:t>
      </w:r>
      <w:r w:rsidRPr="009C56F3">
        <w:t xml:space="preserve"> r.</w:t>
      </w:r>
    </w:p>
    <w:p w14:paraId="7B96C644" w14:textId="77777777" w:rsidR="00DE2ACE" w:rsidRPr="009C56F3" w:rsidRDefault="00DE2ACE" w:rsidP="00A57DD5">
      <w:pPr>
        <w:widowControl/>
        <w:suppressAutoHyphens w:val="0"/>
        <w:jc w:val="both"/>
        <w:outlineLvl w:val="0"/>
        <w:rPr>
          <w:b/>
          <w:bCs/>
          <w:u w:val="single"/>
        </w:rPr>
      </w:pPr>
    </w:p>
    <w:p w14:paraId="28049FCD" w14:textId="4E97C2E0" w:rsidR="0072702B" w:rsidRPr="009C56F3" w:rsidRDefault="0072702B" w:rsidP="0072702B">
      <w:pPr>
        <w:widowControl/>
        <w:suppressAutoHyphens w:val="0"/>
        <w:ind w:left="360"/>
        <w:outlineLvl w:val="0"/>
        <w:rPr>
          <w:b/>
          <w:bCs/>
          <w:u w:val="single"/>
        </w:rPr>
      </w:pPr>
      <w:r w:rsidRPr="009C56F3">
        <w:rPr>
          <w:b/>
          <w:bCs/>
          <w:u w:val="single"/>
        </w:rPr>
        <w:t xml:space="preserve">SPECYFIKACJA  WARUNKÓW  ZAMÓWIENIA  </w:t>
      </w:r>
    </w:p>
    <w:p w14:paraId="547356BC" w14:textId="7D793D81" w:rsidR="0072702B" w:rsidRPr="009C56F3" w:rsidRDefault="0072702B" w:rsidP="0072702B">
      <w:pPr>
        <w:widowControl/>
        <w:suppressAutoHyphens w:val="0"/>
        <w:ind w:left="360"/>
        <w:rPr>
          <w:b/>
          <w:bCs/>
          <w:u w:val="single"/>
        </w:rPr>
      </w:pPr>
      <w:r w:rsidRPr="009C56F3">
        <w:rPr>
          <w:b/>
          <w:bCs/>
          <w:u w:val="single"/>
        </w:rPr>
        <w:t>zwana dalej w skrócie SWZ</w:t>
      </w:r>
    </w:p>
    <w:p w14:paraId="67D34D46" w14:textId="77777777" w:rsidR="0072702B" w:rsidRPr="009C56F3" w:rsidRDefault="0072702B" w:rsidP="0072702B">
      <w:pPr>
        <w:widowControl/>
        <w:suppressAutoHyphens w:val="0"/>
        <w:ind w:left="360"/>
        <w:rPr>
          <w:b/>
          <w:bCs/>
          <w:sz w:val="16"/>
          <w:szCs w:val="16"/>
          <w:u w:val="single"/>
        </w:rPr>
      </w:pPr>
    </w:p>
    <w:p w14:paraId="5763E755" w14:textId="77777777" w:rsidR="0080546A" w:rsidRPr="009C56F3" w:rsidRDefault="0080546A" w:rsidP="0080546A">
      <w:pPr>
        <w:widowControl/>
        <w:suppressAutoHyphens w:val="0"/>
        <w:jc w:val="both"/>
        <w:rPr>
          <w:b/>
          <w:bCs/>
        </w:rPr>
      </w:pPr>
      <w:r w:rsidRPr="009C56F3">
        <w:rPr>
          <w:b/>
          <w:bCs/>
        </w:rPr>
        <w:t>Rozdział I - Nazwa (firma) oraz adres Zamawiającego.</w:t>
      </w:r>
    </w:p>
    <w:p w14:paraId="2EAE9DD1" w14:textId="77777777" w:rsidR="0080546A" w:rsidRPr="009C56F3" w:rsidRDefault="0080546A" w:rsidP="0080546A">
      <w:pPr>
        <w:widowControl/>
        <w:numPr>
          <w:ilvl w:val="1"/>
          <w:numId w:val="1"/>
        </w:numPr>
        <w:tabs>
          <w:tab w:val="clear" w:pos="644"/>
          <w:tab w:val="num" w:pos="426"/>
        </w:tabs>
        <w:suppressAutoHyphens w:val="0"/>
        <w:ind w:left="426" w:hanging="426"/>
        <w:jc w:val="both"/>
      </w:pPr>
      <w:r w:rsidRPr="009C56F3">
        <w:t>Uniwersytet Jagielloński, ul. Gołębia 24, 31-007 Kraków.</w:t>
      </w:r>
    </w:p>
    <w:p w14:paraId="7BE93104" w14:textId="77777777" w:rsidR="0080546A" w:rsidRPr="009C56F3" w:rsidRDefault="0080546A" w:rsidP="0080546A">
      <w:pPr>
        <w:widowControl/>
        <w:numPr>
          <w:ilvl w:val="1"/>
          <w:numId w:val="1"/>
        </w:numPr>
        <w:tabs>
          <w:tab w:val="clear" w:pos="644"/>
          <w:tab w:val="num" w:pos="426"/>
        </w:tabs>
        <w:suppressAutoHyphens w:val="0"/>
        <w:ind w:left="426" w:hanging="426"/>
        <w:jc w:val="both"/>
      </w:pPr>
      <w:r w:rsidRPr="009C56F3">
        <w:rPr>
          <w:u w:val="single"/>
        </w:rPr>
        <w:t>Jednostka prowadząca sprawę:</w:t>
      </w:r>
    </w:p>
    <w:p w14:paraId="3C0A5B58" w14:textId="77777777" w:rsidR="0080546A" w:rsidRPr="009C56F3" w:rsidRDefault="0080546A" w:rsidP="0080546A">
      <w:pPr>
        <w:widowControl/>
        <w:tabs>
          <w:tab w:val="left" w:pos="851"/>
          <w:tab w:val="left" w:pos="993"/>
        </w:tabs>
        <w:suppressAutoHyphens w:val="0"/>
        <w:ind w:left="567" w:hanging="283"/>
        <w:contextualSpacing/>
        <w:jc w:val="left"/>
        <w:rPr>
          <w:rFonts w:eastAsia="Calibri"/>
          <w:lang w:eastAsia="en-US"/>
        </w:rPr>
      </w:pPr>
      <w:r w:rsidRPr="009C56F3">
        <w:rPr>
          <w:rFonts w:eastAsia="Calibri"/>
          <w:bCs/>
          <w:lang w:eastAsia="en-US"/>
        </w:rPr>
        <w:t>1)  Dział Zamówień Publicznych, ul. Straszewskiego 25/3 i 4, 31-113 Kraków;</w:t>
      </w:r>
    </w:p>
    <w:p w14:paraId="745F003A" w14:textId="77777777" w:rsidR="0080546A" w:rsidRPr="009C56F3" w:rsidRDefault="0080546A" w:rsidP="0080546A">
      <w:pPr>
        <w:widowControl/>
        <w:tabs>
          <w:tab w:val="left" w:pos="851"/>
          <w:tab w:val="left" w:pos="993"/>
        </w:tabs>
        <w:suppressAutoHyphens w:val="0"/>
        <w:ind w:left="567" w:hanging="283"/>
        <w:contextualSpacing/>
        <w:jc w:val="left"/>
        <w:rPr>
          <w:rFonts w:eastAsia="Calibri"/>
          <w:lang w:eastAsia="en-US"/>
        </w:rPr>
      </w:pPr>
      <w:r w:rsidRPr="009C56F3">
        <w:rPr>
          <w:rFonts w:eastAsia="Calibri"/>
          <w:bCs/>
          <w:lang w:val="fr-FR" w:eastAsia="en-US"/>
        </w:rPr>
        <w:t xml:space="preserve">     tel.: +4812 663-39-03; </w:t>
      </w:r>
    </w:p>
    <w:p w14:paraId="7B98B949" w14:textId="77777777" w:rsidR="0080546A" w:rsidRPr="009C56F3" w:rsidRDefault="0080546A" w:rsidP="0080546A">
      <w:pPr>
        <w:widowControl/>
        <w:numPr>
          <w:ilvl w:val="0"/>
          <w:numId w:val="1"/>
        </w:numPr>
        <w:tabs>
          <w:tab w:val="left" w:pos="851"/>
          <w:tab w:val="left" w:pos="993"/>
        </w:tabs>
        <w:suppressAutoHyphens w:val="0"/>
        <w:ind w:left="567" w:hanging="283"/>
        <w:contextualSpacing/>
        <w:jc w:val="left"/>
        <w:rPr>
          <w:rFonts w:eastAsia="Calibri"/>
          <w:bCs/>
          <w:lang w:eastAsia="en-US"/>
        </w:rPr>
      </w:pPr>
      <w:r w:rsidRPr="009C56F3">
        <w:rPr>
          <w:rFonts w:eastAsia="Calibri"/>
          <w:bCs/>
          <w:lang w:eastAsia="en-US"/>
        </w:rPr>
        <w:t xml:space="preserve">godziny urzędowania: od poniedziałku do piątku; od 7:30 do 15:30, z wyłączeniem dni  </w:t>
      </w:r>
    </w:p>
    <w:p w14:paraId="2D092E6A" w14:textId="77777777" w:rsidR="0080546A" w:rsidRPr="009C56F3" w:rsidRDefault="0080546A" w:rsidP="0080546A">
      <w:pPr>
        <w:widowControl/>
        <w:tabs>
          <w:tab w:val="left" w:pos="851"/>
          <w:tab w:val="left" w:pos="993"/>
        </w:tabs>
        <w:suppressAutoHyphens w:val="0"/>
        <w:ind w:left="567" w:hanging="283"/>
        <w:contextualSpacing/>
        <w:jc w:val="left"/>
        <w:rPr>
          <w:rFonts w:eastAsia="Calibri"/>
          <w:bCs/>
          <w:lang w:eastAsia="en-US"/>
        </w:rPr>
      </w:pPr>
      <w:r w:rsidRPr="009C56F3">
        <w:rPr>
          <w:rFonts w:eastAsia="Calibri"/>
          <w:bCs/>
          <w:lang w:eastAsia="en-US"/>
        </w:rPr>
        <w:t xml:space="preserve">    ustawowo wolnych od pracy;</w:t>
      </w:r>
    </w:p>
    <w:p w14:paraId="54466CF3" w14:textId="77777777" w:rsidR="0080546A" w:rsidRPr="009C56F3" w:rsidRDefault="0080546A" w:rsidP="0080546A">
      <w:pPr>
        <w:widowControl/>
        <w:tabs>
          <w:tab w:val="left" w:pos="851"/>
          <w:tab w:val="left" w:pos="993"/>
        </w:tabs>
        <w:suppressAutoHyphens w:val="0"/>
        <w:ind w:left="567" w:hanging="283"/>
        <w:contextualSpacing/>
        <w:jc w:val="left"/>
        <w:rPr>
          <w:rFonts w:eastAsia="Calibri"/>
          <w:lang w:eastAsia="en-US"/>
        </w:rPr>
      </w:pPr>
      <w:r w:rsidRPr="009C56F3">
        <w:rPr>
          <w:rFonts w:eastAsia="Calibri"/>
          <w:bCs/>
          <w:lang w:eastAsia="en-US"/>
        </w:rPr>
        <w:t>3) strona internetowa (adres url):</w:t>
      </w:r>
      <w:r w:rsidRPr="009C56F3">
        <w:rPr>
          <w:rFonts w:eastAsia="Calibri"/>
          <w:lang w:eastAsia="en-US"/>
        </w:rPr>
        <w:t xml:space="preserve"> </w:t>
      </w:r>
      <w:hyperlink r:id="rId15" w:history="1">
        <w:r w:rsidRPr="009C56F3">
          <w:rPr>
            <w:rFonts w:eastAsia="Calibri"/>
            <w:color w:val="0000FF"/>
            <w:lang w:eastAsia="en-US"/>
          </w:rPr>
          <w:t>https://www.uj.edu.pl/</w:t>
        </w:r>
      </w:hyperlink>
    </w:p>
    <w:p w14:paraId="2CCE9B51" w14:textId="77777777" w:rsidR="0080546A" w:rsidRPr="009C56F3" w:rsidRDefault="0080546A" w:rsidP="0080546A">
      <w:pPr>
        <w:widowControl/>
        <w:tabs>
          <w:tab w:val="left" w:pos="851"/>
          <w:tab w:val="left" w:pos="993"/>
        </w:tabs>
        <w:suppressAutoHyphens w:val="0"/>
        <w:ind w:left="567" w:hanging="283"/>
        <w:contextualSpacing/>
        <w:jc w:val="left"/>
        <w:rPr>
          <w:rFonts w:eastAsia="Calibri"/>
          <w:lang w:eastAsia="en-US"/>
        </w:rPr>
      </w:pPr>
      <w:r w:rsidRPr="009C56F3">
        <w:rPr>
          <w:rFonts w:eastAsia="Calibri"/>
          <w:bCs/>
          <w:lang w:eastAsia="en-US"/>
        </w:rPr>
        <w:t xml:space="preserve">4) narzędzie komercyjne do prowadzenia postępowania: </w:t>
      </w:r>
      <w:bookmarkStart w:id="0" w:name="_Hlk92882941"/>
      <w:r w:rsidRPr="009C56F3">
        <w:rPr>
          <w:rFonts w:eastAsia="Calibri"/>
          <w:bCs/>
          <w:lang w:eastAsia="en-US"/>
        </w:rPr>
        <w:fldChar w:fldCharType="begin"/>
      </w:r>
      <w:r w:rsidRPr="009C56F3">
        <w:rPr>
          <w:rFonts w:eastAsia="Calibri"/>
          <w:bCs/>
          <w:lang w:eastAsia="en-US"/>
        </w:rPr>
        <w:instrText xml:space="preserve"> HYPERLINK "https://platformazakupowa.pl" </w:instrText>
      </w:r>
      <w:r w:rsidRPr="009C56F3">
        <w:rPr>
          <w:rFonts w:eastAsia="Calibri"/>
          <w:bCs/>
          <w:lang w:eastAsia="en-US"/>
        </w:rPr>
      </w:r>
      <w:r w:rsidRPr="009C56F3">
        <w:rPr>
          <w:rFonts w:eastAsia="Calibri"/>
          <w:bCs/>
          <w:lang w:eastAsia="en-US"/>
        </w:rPr>
        <w:fldChar w:fldCharType="separate"/>
      </w:r>
      <w:r w:rsidRPr="009C56F3">
        <w:rPr>
          <w:rFonts w:eastAsia="Calibri"/>
          <w:bCs/>
          <w:color w:val="0000FF"/>
          <w:lang w:eastAsia="en-US"/>
        </w:rPr>
        <w:t>https://platformazakupowa.pl</w:t>
      </w:r>
      <w:r w:rsidRPr="009C56F3">
        <w:rPr>
          <w:rFonts w:eastAsia="Calibri"/>
          <w:bCs/>
          <w:lang w:eastAsia="en-US"/>
        </w:rPr>
        <w:fldChar w:fldCharType="end"/>
      </w:r>
      <w:r w:rsidRPr="009C56F3">
        <w:rPr>
          <w:rFonts w:eastAsia="Calibri"/>
          <w:bCs/>
          <w:lang w:eastAsia="en-US"/>
        </w:rPr>
        <w:t xml:space="preserve">  </w:t>
      </w:r>
    </w:p>
    <w:bookmarkEnd w:id="0"/>
    <w:p w14:paraId="04D6A9C6" w14:textId="47A3246A" w:rsidR="0072702B" w:rsidRDefault="0080546A" w:rsidP="00E92D48">
      <w:pPr>
        <w:widowControl/>
        <w:tabs>
          <w:tab w:val="left" w:pos="851"/>
          <w:tab w:val="left" w:pos="993"/>
        </w:tabs>
        <w:suppressAutoHyphens w:val="0"/>
        <w:ind w:left="567" w:hanging="283"/>
        <w:contextualSpacing/>
        <w:jc w:val="left"/>
        <w:rPr>
          <w:rStyle w:val="Hipercze"/>
        </w:rPr>
      </w:pPr>
      <w:r w:rsidRPr="009C56F3">
        <w:rPr>
          <w:rFonts w:eastAsia="Calibri"/>
          <w:bCs/>
          <w:lang w:eastAsia="en-US"/>
        </w:rPr>
        <w:t xml:space="preserve">5) adres strony internetowej prowadzonego postępowania, na której udostępniane będą zmiany i wyjaśnienia treści SWZ oraz inne dokumenty zamówienia bezpośrednio związane z postępowaniem (adres profilu nabywcy): </w:t>
      </w:r>
      <w:hyperlink r:id="rId16" w:history="1">
        <w:r w:rsidR="005E6C0C" w:rsidRPr="005E6C0C">
          <w:rPr>
            <w:rStyle w:val="Hipercze"/>
          </w:rPr>
          <w:t>https://platformazakupowa.pl/transakcja/974928</w:t>
        </w:r>
      </w:hyperlink>
    </w:p>
    <w:p w14:paraId="70ECDA41" w14:textId="77777777" w:rsidR="00F3083F" w:rsidRPr="009C56F3" w:rsidRDefault="00F3083F" w:rsidP="00E92D48">
      <w:pPr>
        <w:widowControl/>
        <w:tabs>
          <w:tab w:val="left" w:pos="851"/>
          <w:tab w:val="left" w:pos="993"/>
        </w:tabs>
        <w:suppressAutoHyphens w:val="0"/>
        <w:ind w:left="567" w:hanging="283"/>
        <w:contextualSpacing/>
        <w:jc w:val="left"/>
        <w:rPr>
          <w:b/>
          <w:bCs/>
          <w:sz w:val="16"/>
          <w:szCs w:val="16"/>
        </w:rPr>
      </w:pPr>
    </w:p>
    <w:p w14:paraId="3A3BD3C5" w14:textId="77777777" w:rsidR="0072702B" w:rsidRPr="009C56F3" w:rsidRDefault="0072702B" w:rsidP="0072702B">
      <w:pPr>
        <w:widowControl/>
        <w:suppressAutoHyphens w:val="0"/>
        <w:jc w:val="both"/>
      </w:pPr>
      <w:r w:rsidRPr="009C56F3">
        <w:rPr>
          <w:b/>
          <w:bCs/>
        </w:rPr>
        <w:t>Rozdział II - Tryb udzielenia zamówienia.</w:t>
      </w:r>
    </w:p>
    <w:p w14:paraId="63ED9D07" w14:textId="663B77C8" w:rsidR="00315534" w:rsidRPr="009C56F3" w:rsidRDefault="0072702B" w:rsidP="00315534">
      <w:pPr>
        <w:widowControl/>
        <w:numPr>
          <w:ilvl w:val="3"/>
          <w:numId w:val="1"/>
        </w:numPr>
        <w:tabs>
          <w:tab w:val="clear" w:pos="2880"/>
          <w:tab w:val="left" w:pos="426"/>
        </w:tabs>
        <w:suppressAutoHyphens w:val="0"/>
        <w:ind w:left="426" w:hanging="426"/>
        <w:jc w:val="both"/>
      </w:pPr>
      <w:r w:rsidRPr="009C56F3">
        <w:t xml:space="preserve">Postępowanie prowadzone jest w </w:t>
      </w:r>
      <w:r w:rsidRPr="009C56F3">
        <w:rPr>
          <w:b/>
        </w:rPr>
        <w:t xml:space="preserve">trybie podstawowym bez możliwości negocjacji </w:t>
      </w:r>
      <w:r w:rsidR="00C93D25">
        <w:rPr>
          <w:b/>
        </w:rPr>
        <w:br/>
      </w:r>
      <w:r w:rsidRPr="009C56F3">
        <w:t>na podstawie art.  275  pkt.  1  ustawy  z  dnia  11</w:t>
      </w:r>
      <w:r w:rsidRPr="009C56F3">
        <w:rPr>
          <w:spacing w:val="-13"/>
        </w:rPr>
        <w:t xml:space="preserve"> </w:t>
      </w:r>
      <w:r w:rsidRPr="009C56F3">
        <w:t>września</w:t>
      </w:r>
      <w:r w:rsidRPr="009C56F3">
        <w:rPr>
          <w:spacing w:val="47"/>
        </w:rPr>
        <w:t xml:space="preserve"> </w:t>
      </w:r>
      <w:r w:rsidRPr="009C56F3">
        <w:t>2019 r. Prawo zamówień publicznych (</w:t>
      </w:r>
      <w:r w:rsidR="00152E3D" w:rsidRPr="009C56F3">
        <w:t xml:space="preserve">tj. </w:t>
      </w:r>
      <w:r w:rsidR="008C0440" w:rsidRPr="009C56F3">
        <w:t xml:space="preserve">Dz. U. z </w:t>
      </w:r>
      <w:r w:rsidR="00C47B5A" w:rsidRPr="009C56F3">
        <w:t>202</w:t>
      </w:r>
      <w:r w:rsidR="00471D00">
        <w:t>4</w:t>
      </w:r>
      <w:r w:rsidR="00C47B5A" w:rsidRPr="009C56F3">
        <w:t xml:space="preserve"> </w:t>
      </w:r>
      <w:r w:rsidR="008C0440" w:rsidRPr="009C56F3">
        <w:t xml:space="preserve">r., poz. </w:t>
      </w:r>
      <w:r w:rsidR="00C47B5A" w:rsidRPr="009C56F3">
        <w:t>1</w:t>
      </w:r>
      <w:r w:rsidR="00471D00">
        <w:t>320</w:t>
      </w:r>
      <w:r w:rsidR="008C0440" w:rsidRPr="009C56F3">
        <w:t xml:space="preserve">, z </w:t>
      </w:r>
      <w:proofErr w:type="spellStart"/>
      <w:r w:rsidR="008C0440" w:rsidRPr="009C56F3">
        <w:t>późn</w:t>
      </w:r>
      <w:proofErr w:type="spellEnd"/>
      <w:r w:rsidR="008C0440" w:rsidRPr="009C56F3">
        <w:t>. zm.</w:t>
      </w:r>
      <w:r w:rsidRPr="009C56F3">
        <w:t>), zwanej dalej ustawą PZP, oraz zgodnie z wymogami określonymi w niniejszej Specyfikacji Warunków Zamówienia, zwanej dalej</w:t>
      </w:r>
      <w:r w:rsidRPr="009C56F3">
        <w:rPr>
          <w:spacing w:val="-15"/>
        </w:rPr>
        <w:t xml:space="preserve"> </w:t>
      </w:r>
      <w:r w:rsidRPr="009C56F3">
        <w:t>„SWZ”.</w:t>
      </w:r>
    </w:p>
    <w:p w14:paraId="122F7267" w14:textId="5DBE5CA3" w:rsidR="0072702B" w:rsidRPr="009C56F3" w:rsidRDefault="0072702B" w:rsidP="0072702B">
      <w:pPr>
        <w:widowControl/>
        <w:numPr>
          <w:ilvl w:val="3"/>
          <w:numId w:val="1"/>
        </w:numPr>
        <w:tabs>
          <w:tab w:val="clear" w:pos="2880"/>
          <w:tab w:val="left" w:pos="426"/>
        </w:tabs>
        <w:suppressAutoHyphens w:val="0"/>
        <w:ind w:left="426" w:hanging="426"/>
        <w:jc w:val="both"/>
      </w:pPr>
      <w:r w:rsidRPr="009C56F3">
        <w:t xml:space="preserve">Do czynności podejmowanych przez Zamawiającego i Wykonawców w postępowaniu </w:t>
      </w:r>
      <w:r w:rsidRPr="009C56F3">
        <w:br/>
        <w:t>o udzielenie zamówienia stosuje się przepisy powołanej ustawy PZP oraz aktów wykonawczych wydanych na jej podstawie, a w sprawach nieuregulowanych przepisy ustawy z dnia 23 kwietnia 1964 r. - Kodeks cywilny (Dz. U. 20</w:t>
      </w:r>
      <w:r w:rsidR="006562D8">
        <w:t>24</w:t>
      </w:r>
      <w:r w:rsidRPr="009C56F3">
        <w:t xml:space="preserve"> poz. </w:t>
      </w:r>
      <w:r w:rsidR="006562D8">
        <w:t>1061</w:t>
      </w:r>
      <w:r w:rsidRPr="009C56F3">
        <w:t xml:space="preserve"> ze zm.).</w:t>
      </w:r>
    </w:p>
    <w:p w14:paraId="4144A672" w14:textId="77777777" w:rsidR="0072702B" w:rsidRPr="009C56F3" w:rsidRDefault="0072702B"/>
    <w:p w14:paraId="01B232C4" w14:textId="297EF561" w:rsidR="0072702B" w:rsidRPr="009C56F3" w:rsidRDefault="0072702B" w:rsidP="0072702B">
      <w:pPr>
        <w:widowControl/>
        <w:suppressAutoHyphens w:val="0"/>
        <w:jc w:val="both"/>
        <w:rPr>
          <w:b/>
          <w:bCs/>
        </w:rPr>
      </w:pPr>
      <w:r w:rsidRPr="009C56F3">
        <w:rPr>
          <w:b/>
          <w:bCs/>
        </w:rPr>
        <w:t xml:space="preserve">Rozdział III – </w:t>
      </w:r>
      <w:r w:rsidR="000D0066" w:rsidRPr="009C56F3">
        <w:rPr>
          <w:b/>
          <w:bCs/>
        </w:rPr>
        <w:t>O</w:t>
      </w:r>
      <w:r w:rsidRPr="009C56F3">
        <w:rPr>
          <w:b/>
          <w:bCs/>
        </w:rPr>
        <w:t>pis przedmiotu zamówienia.</w:t>
      </w:r>
    </w:p>
    <w:p w14:paraId="7E348E69" w14:textId="50CD1214" w:rsidR="006E29C2" w:rsidRPr="006E29C2" w:rsidRDefault="00B43FBB" w:rsidP="006E29C2">
      <w:pPr>
        <w:pStyle w:val="Akapitzlist"/>
        <w:numPr>
          <w:ilvl w:val="1"/>
          <w:numId w:val="2"/>
        </w:numPr>
        <w:tabs>
          <w:tab w:val="num" w:pos="426"/>
        </w:tabs>
        <w:ind w:left="426" w:hanging="426"/>
        <w:rPr>
          <w:b/>
          <w:bCs/>
        </w:rPr>
      </w:pPr>
      <w:bookmarkStart w:id="1" w:name="_Hlk37082600"/>
      <w:r w:rsidRPr="00E92D48">
        <w:rPr>
          <w:bCs/>
        </w:rPr>
        <w:t xml:space="preserve">Nazwa postępowania </w:t>
      </w:r>
      <w:r w:rsidR="00E92D48" w:rsidRPr="00E92D48">
        <w:rPr>
          <w:bCs/>
        </w:rPr>
        <w:t>–</w:t>
      </w:r>
      <w:r w:rsidRPr="00E92D48">
        <w:rPr>
          <w:bCs/>
        </w:rPr>
        <w:t xml:space="preserve"> </w:t>
      </w:r>
      <w:r w:rsidR="00E92D48" w:rsidRPr="00E92D48">
        <w:rPr>
          <w:bCs/>
        </w:rPr>
        <w:t>d</w:t>
      </w:r>
      <w:r w:rsidR="00E92D48" w:rsidRPr="00E92D48">
        <w:t xml:space="preserve">ostawa i wymiana dźwigu osobowego na dźwig osobowy </w:t>
      </w:r>
      <w:r w:rsidR="00C93D25">
        <w:br/>
      </w:r>
      <w:r w:rsidR="00E92D48" w:rsidRPr="00E92D48">
        <w:t xml:space="preserve">z napędem elektrycznym bez maszynowni, przystosowany dla osób niepełnosprawnych </w:t>
      </w:r>
      <w:r w:rsidR="00C93D25">
        <w:br/>
      </w:r>
      <w:r w:rsidR="00E92D48" w:rsidRPr="00E92D48">
        <w:t>w budynku WPiA - Pałac Larischa przy ul. Brackiej 12 w Krakowie</w:t>
      </w:r>
      <w:r w:rsidR="00B93863">
        <w:t>; prace obejmują</w:t>
      </w:r>
      <w:r w:rsidR="006E29C2">
        <w:t xml:space="preserve">: </w:t>
      </w:r>
    </w:p>
    <w:p w14:paraId="2C2FACAF" w14:textId="35A3A2D3" w:rsidR="006E29C2" w:rsidRDefault="006E29C2" w:rsidP="006E29C2">
      <w:pPr>
        <w:pStyle w:val="Akapitzlist"/>
        <w:numPr>
          <w:ilvl w:val="0"/>
          <w:numId w:val="120"/>
        </w:numPr>
      </w:pPr>
      <w:r>
        <w:t>de</w:t>
      </w:r>
      <w:r w:rsidR="00106358" w:rsidRPr="00106358">
        <w:t>montaż dźwigu hydraulicznego oraz dostosowanie szybu windowego przeszklonego w budynku Wydziału Prawa i Administracji Uniwersytetu Jagiellońskiego zlokalizowanego przy ul. Brackiej 12 w Krakowie do montażu nowego dźwigu elektrycznego</w:t>
      </w:r>
      <w:r w:rsidR="00E95552">
        <w:t>,</w:t>
      </w:r>
    </w:p>
    <w:p w14:paraId="4793026A" w14:textId="68CC8A07" w:rsidR="00106358" w:rsidRPr="00AB3C63" w:rsidRDefault="006E29C2" w:rsidP="006E29C2">
      <w:pPr>
        <w:pStyle w:val="Akapitzlist"/>
        <w:numPr>
          <w:ilvl w:val="0"/>
          <w:numId w:val="120"/>
        </w:numPr>
        <w:rPr>
          <w:b/>
          <w:bCs/>
        </w:rPr>
      </w:pPr>
      <w:r>
        <w:t>d</w:t>
      </w:r>
      <w:r w:rsidR="00106358" w:rsidRPr="00106358">
        <w:t>ostaw</w:t>
      </w:r>
      <w:r w:rsidR="008B3DD1">
        <w:t>a</w:t>
      </w:r>
      <w:r w:rsidR="00106358" w:rsidRPr="00106358">
        <w:t xml:space="preserve"> i montażu nowego dźwigu osobowego z napędem elektrycznym bez maszynowni, przystosowanego dla osób niepełnosprawnych.</w:t>
      </w:r>
    </w:p>
    <w:p w14:paraId="2C85E021" w14:textId="1DAEFB7C" w:rsidR="00AB3C63" w:rsidRPr="00BA3F37" w:rsidRDefault="00AB3C63" w:rsidP="006E29C2">
      <w:pPr>
        <w:pStyle w:val="Akapitzlist"/>
        <w:numPr>
          <w:ilvl w:val="0"/>
          <w:numId w:val="120"/>
        </w:numPr>
      </w:pPr>
      <w:r w:rsidRPr="00AB3C63">
        <w:t xml:space="preserve">wykonanie prac związanych z uporządkowaniem pomieszczenia maszynowni usytuowanego obok istniejącego szybu windowego z instalacji technicznych </w:t>
      </w:r>
      <w:r w:rsidRPr="00AB3C63">
        <w:lastRenderedPageBreak/>
        <w:t xml:space="preserve">związanych ze sterowaniem i hydraulicznym zespołem napędowym demontowanego </w:t>
      </w:r>
      <w:r w:rsidRPr="00BA3F37">
        <w:t>dźwigu.</w:t>
      </w:r>
    </w:p>
    <w:p w14:paraId="5FA8F779" w14:textId="78B5AEC1" w:rsidR="00642B16" w:rsidRPr="00917198" w:rsidRDefault="00642B16" w:rsidP="006E29C2">
      <w:pPr>
        <w:pStyle w:val="Akapitzlist"/>
        <w:numPr>
          <w:ilvl w:val="0"/>
          <w:numId w:val="120"/>
        </w:numPr>
      </w:pPr>
      <w:bookmarkStart w:id="2" w:name="_Hlk174531284"/>
      <w:r w:rsidRPr="00917198">
        <w:t>wykonanie i przekazanie do Zamawiającego dokumentacji powykonawczej całości zakresu wykonanych prac wraz z obliczeniami statycznymi nośności szybu windy          w ilości 3 szt. wersja papierowa , w ilości 3 szt. płyta CD.</w:t>
      </w:r>
    </w:p>
    <w:bookmarkEnd w:id="2"/>
    <w:p w14:paraId="2DC28ACC" w14:textId="441164A5" w:rsidR="002639A8" w:rsidRPr="00FA3325" w:rsidRDefault="00E92D48" w:rsidP="00E92D48">
      <w:pPr>
        <w:pStyle w:val="Akapitzlist"/>
        <w:numPr>
          <w:ilvl w:val="1"/>
          <w:numId w:val="2"/>
        </w:numPr>
        <w:tabs>
          <w:tab w:val="num" w:pos="426"/>
        </w:tabs>
        <w:ind w:left="426" w:hanging="426"/>
        <w:rPr>
          <w:b/>
          <w:bCs/>
        </w:rPr>
      </w:pPr>
      <w:r>
        <w:rPr>
          <w:rFonts w:eastAsiaTheme="minorHAnsi"/>
        </w:rPr>
        <w:t>S</w:t>
      </w:r>
      <w:r w:rsidR="00730D59" w:rsidRPr="00E92D48">
        <w:rPr>
          <w:rFonts w:eastAsiaTheme="minorHAnsi"/>
        </w:rPr>
        <w:t>zczegółowy opis przedmiotu zamówienia, stanowi Załącznik A do niniejszej SWZ, który zawiera</w:t>
      </w:r>
      <w:r w:rsidR="004150D9">
        <w:rPr>
          <w:rFonts w:eastAsiaTheme="minorHAnsi"/>
        </w:rPr>
        <w:t xml:space="preserve"> </w:t>
      </w:r>
      <w:r w:rsidR="00730D59" w:rsidRPr="00E92D48">
        <w:rPr>
          <w:rFonts w:eastAsiaTheme="minorHAnsi"/>
        </w:rPr>
        <w:t>dokumentację</w:t>
      </w:r>
      <w:r w:rsidR="004150D9">
        <w:rPr>
          <w:rFonts w:eastAsiaTheme="minorHAnsi"/>
        </w:rPr>
        <w:t>.</w:t>
      </w:r>
      <w:r w:rsidR="00730D59" w:rsidRPr="00E92D48">
        <w:rPr>
          <w:rFonts w:eastAsiaTheme="minorHAnsi"/>
        </w:rPr>
        <w:t xml:space="preserve"> </w:t>
      </w:r>
    </w:p>
    <w:p w14:paraId="73370811" w14:textId="010B4746" w:rsidR="00FA3325" w:rsidRPr="00BF6A63" w:rsidRDefault="00FA3325" w:rsidP="00FA3325">
      <w:pPr>
        <w:pStyle w:val="Akapitzlist"/>
        <w:numPr>
          <w:ilvl w:val="1"/>
          <w:numId w:val="2"/>
        </w:numPr>
        <w:tabs>
          <w:tab w:val="num" w:pos="426"/>
        </w:tabs>
        <w:ind w:left="426" w:hanging="426"/>
      </w:pPr>
      <w:r w:rsidRPr="009C56F3">
        <w:t xml:space="preserve">Zamawiający zaznacza, iż użyte w SWZ oraz w załączniku A do SWZ przykłady nazw własnych produktów bądź producentów dotyczące określonych modeli, systemów, elementów, materiałów, urządzeń itp. mają jedynie charakter wzorcowy (przykładowy) </w:t>
      </w:r>
      <w:r w:rsidRPr="009C56F3">
        <w:br/>
        <w:t>i dopuszczone jest składanie ofert zawierających rozwiązania równoważne, które spełniają wszystkie wymagania techniczne i funkcjonalne wymienio</w:t>
      </w:r>
      <w:r w:rsidR="00937B22">
        <w:t>ne w</w:t>
      </w:r>
      <w:r w:rsidRPr="009C56F3">
        <w:t xml:space="preserve"> SWZ oraz w załączniku A do SWZ, przy czym Wykonawca zobowiązany jest wykazać w treści złożonej oferty ich równoważność załączając </w:t>
      </w:r>
      <w:r w:rsidRPr="00BF6A63">
        <w:t>stosowne opisy techniczne i/lub funkcjonalne.</w:t>
      </w:r>
    </w:p>
    <w:p w14:paraId="213D6C4A" w14:textId="77777777" w:rsidR="00FA3325" w:rsidRPr="00BF6A63" w:rsidRDefault="00FA3325" w:rsidP="00FA3325">
      <w:pPr>
        <w:pStyle w:val="Akapitzlist"/>
        <w:numPr>
          <w:ilvl w:val="1"/>
          <w:numId w:val="2"/>
        </w:numPr>
        <w:tabs>
          <w:tab w:val="num" w:pos="426"/>
        </w:tabs>
        <w:ind w:left="426" w:hanging="426"/>
      </w:pPr>
      <w:r w:rsidRPr="00BF6A63">
        <w:t>Wykonawca zobowiązany będzie do wykonania dokumentacji zamiennej uwzględniającej wprowadzone zmiany na koszt własny.</w:t>
      </w:r>
    </w:p>
    <w:p w14:paraId="1BA4AC7E" w14:textId="46FAB963" w:rsidR="00AB3CD1" w:rsidRPr="00BF6A63" w:rsidRDefault="00AB3CD1" w:rsidP="002602D5">
      <w:pPr>
        <w:pStyle w:val="Akapitzlist"/>
        <w:ind w:left="284" w:hanging="284"/>
        <w:rPr>
          <w:rFonts w:eastAsia="Times New Roman"/>
          <w:lang w:eastAsia="pl-PL"/>
        </w:rPr>
      </w:pPr>
      <w:r w:rsidRPr="00BF6A63">
        <w:rPr>
          <w:rFonts w:eastAsia="Times New Roman"/>
          <w:lang w:eastAsia="pl-PL"/>
        </w:rPr>
        <w:t xml:space="preserve">5. Wykonawca w okresie gwarancji jest zobligowany do wykonywania przeglądów serwisowych, pomiarów elektrycznych i konserwacji urządzeń zgodnie z wytycznymi producentów dostarczonego sprzętu (urządzeń), jak i wynikających z przepisów UDT oraz do prowadzenia pogotowia dźwigowego. </w:t>
      </w:r>
    </w:p>
    <w:p w14:paraId="4C700CF4" w14:textId="12115E5A" w:rsidR="00FA3325" w:rsidRPr="00BF6A63" w:rsidRDefault="002602D5" w:rsidP="00F42D5F">
      <w:pPr>
        <w:pStyle w:val="Akapitzlist"/>
        <w:tabs>
          <w:tab w:val="num" w:pos="644"/>
        </w:tabs>
        <w:ind w:left="426" w:hanging="426"/>
      </w:pPr>
      <w:r w:rsidRPr="00BF6A63">
        <w:t xml:space="preserve">6. </w:t>
      </w:r>
      <w:r w:rsidR="00FA3325" w:rsidRPr="00BF6A63">
        <w:t>Rozpoczęcie prac nastąpi od dnia realizacji umowy</w:t>
      </w:r>
      <w:r w:rsidR="00F42D5F" w:rsidRPr="00BF6A63">
        <w:t>.</w:t>
      </w:r>
    </w:p>
    <w:p w14:paraId="01ADBDB8" w14:textId="56CDDF2A" w:rsidR="00FA3325" w:rsidRPr="009C56F3" w:rsidRDefault="00F42D5F" w:rsidP="00281CDE">
      <w:pPr>
        <w:pStyle w:val="Akapitzlist"/>
        <w:ind w:left="284" w:hanging="284"/>
      </w:pPr>
      <w:r w:rsidRPr="00BF6A63">
        <w:t xml:space="preserve">7. </w:t>
      </w:r>
      <w:r w:rsidR="00FA3325" w:rsidRPr="00BF6A63">
        <w:t xml:space="preserve">Zamawiający wymaga, aby osoby wykonujące czynności w zakresie robót montażowych, objęte przedmiotem zamówienia, były zatrudnione </w:t>
      </w:r>
      <w:r w:rsidR="00FA3325" w:rsidRPr="009C56F3">
        <w:t>przez Wykonawcę jako jego pracownicy w rozumieniu przepisów ustawy z dnia 26 czerwca 1974 r. – Kodeks pracy  (t. j. Dz.U. 2023 poz. 1465 ze zm.), na odpowiednim do rodzaju ich pracy stanowisku, co najmniej przez okres realizacji zamówienia.</w:t>
      </w:r>
    </w:p>
    <w:p w14:paraId="0153DD7E" w14:textId="1A8ADA32" w:rsidR="00FA3325" w:rsidRPr="009C56F3" w:rsidRDefault="00281CDE" w:rsidP="00281CDE">
      <w:pPr>
        <w:pStyle w:val="Akapitzlist"/>
        <w:ind w:left="284" w:hanging="284"/>
      </w:pPr>
      <w:r>
        <w:t xml:space="preserve">8. </w:t>
      </w:r>
      <w:r w:rsidR="00FA3325" w:rsidRPr="009C56F3">
        <w:t xml:space="preserve">W trakcie realizacji zamówienia Zamawiający uprawniony jest do wykonywania czynności kontrolnych wobec Wykonawcy odnośnie spełniania przez Wykonawcę lub podwykonawcę wymogu zatrudnienia na podstawie umowy o pracę osób, o których mowa w pkt </w:t>
      </w:r>
      <w:r w:rsidR="007C5C64">
        <w:t>6</w:t>
      </w:r>
      <w:r w:rsidR="00FA3325" w:rsidRPr="009C56F3">
        <w:t xml:space="preserve">. Zamawiający uprawniony jest w szczególności do: </w:t>
      </w:r>
    </w:p>
    <w:p w14:paraId="0964CD3F" w14:textId="77777777" w:rsidR="00FA3325" w:rsidRPr="009C56F3" w:rsidRDefault="00FA3325" w:rsidP="00FA3325">
      <w:pPr>
        <w:widowControl/>
        <w:numPr>
          <w:ilvl w:val="0"/>
          <w:numId w:val="88"/>
        </w:numPr>
        <w:suppressAutoHyphens w:val="0"/>
        <w:ind w:left="851" w:hanging="425"/>
        <w:jc w:val="both"/>
      </w:pPr>
      <w:r w:rsidRPr="009C56F3">
        <w:t>żądania oświadczeń i dokumentów w zakresie potwierdzenia spełniania ww. wymogów i dokonywania ich oceny,</w:t>
      </w:r>
    </w:p>
    <w:p w14:paraId="7B22A346" w14:textId="77777777" w:rsidR="00FA3325" w:rsidRPr="009C56F3" w:rsidRDefault="00FA3325" w:rsidP="00FA3325">
      <w:pPr>
        <w:widowControl/>
        <w:numPr>
          <w:ilvl w:val="0"/>
          <w:numId w:val="88"/>
        </w:numPr>
        <w:suppressAutoHyphens w:val="0"/>
        <w:ind w:left="851" w:hanging="425"/>
        <w:jc w:val="both"/>
      </w:pPr>
      <w:r w:rsidRPr="009C56F3">
        <w:t>żądania wyjaśnień w przypadku wątpliwości w zakresie potwierdzenia spełniania ww. wymogów,</w:t>
      </w:r>
    </w:p>
    <w:p w14:paraId="7ADEA6C0" w14:textId="77777777" w:rsidR="00FA3325" w:rsidRPr="009C56F3" w:rsidRDefault="00FA3325" w:rsidP="00FA3325">
      <w:pPr>
        <w:widowControl/>
        <w:numPr>
          <w:ilvl w:val="0"/>
          <w:numId w:val="88"/>
        </w:numPr>
        <w:suppressAutoHyphens w:val="0"/>
        <w:ind w:left="851" w:hanging="425"/>
        <w:jc w:val="both"/>
      </w:pPr>
      <w:r w:rsidRPr="009C56F3">
        <w:t>przeprowadzania kontroli na miejscu wykonywania świadczenia.</w:t>
      </w:r>
    </w:p>
    <w:p w14:paraId="4AAFFC93" w14:textId="77777777" w:rsidR="00FA3325" w:rsidRPr="009C56F3" w:rsidRDefault="00FA3325" w:rsidP="00FA3325">
      <w:pPr>
        <w:widowControl/>
        <w:numPr>
          <w:ilvl w:val="0"/>
          <w:numId w:val="89"/>
        </w:numPr>
        <w:tabs>
          <w:tab w:val="num" w:pos="426"/>
        </w:tabs>
        <w:suppressAutoHyphens w:val="0"/>
        <w:ind w:left="426" w:hanging="426"/>
        <w:contextualSpacing/>
        <w:jc w:val="both"/>
        <w:rPr>
          <w:rFonts w:eastAsia="Calibri"/>
          <w:vanish/>
          <w:lang w:eastAsia="en-US"/>
        </w:rPr>
      </w:pPr>
    </w:p>
    <w:p w14:paraId="5C7971BC" w14:textId="77777777" w:rsidR="00FA3325" w:rsidRPr="009C56F3" w:rsidRDefault="00FA3325" w:rsidP="00FA3325">
      <w:pPr>
        <w:widowControl/>
        <w:numPr>
          <w:ilvl w:val="0"/>
          <w:numId w:val="89"/>
        </w:numPr>
        <w:tabs>
          <w:tab w:val="num" w:pos="426"/>
        </w:tabs>
        <w:suppressAutoHyphens w:val="0"/>
        <w:ind w:left="426" w:hanging="426"/>
        <w:contextualSpacing/>
        <w:jc w:val="both"/>
        <w:rPr>
          <w:rFonts w:eastAsia="Calibri"/>
          <w:vanish/>
          <w:lang w:eastAsia="en-US"/>
        </w:rPr>
      </w:pPr>
    </w:p>
    <w:p w14:paraId="3A0D2D70" w14:textId="77777777" w:rsidR="00FA3325" w:rsidRPr="009C56F3" w:rsidRDefault="00FA3325" w:rsidP="00FA3325">
      <w:pPr>
        <w:widowControl/>
        <w:numPr>
          <w:ilvl w:val="0"/>
          <w:numId w:val="89"/>
        </w:numPr>
        <w:tabs>
          <w:tab w:val="num" w:pos="426"/>
        </w:tabs>
        <w:suppressAutoHyphens w:val="0"/>
        <w:ind w:left="426" w:hanging="426"/>
        <w:contextualSpacing/>
        <w:jc w:val="both"/>
        <w:rPr>
          <w:rFonts w:eastAsia="Calibri"/>
          <w:vanish/>
          <w:lang w:eastAsia="en-US"/>
        </w:rPr>
      </w:pPr>
    </w:p>
    <w:p w14:paraId="2694E9FF" w14:textId="77777777" w:rsidR="00FA3325" w:rsidRPr="009C56F3" w:rsidRDefault="00FA3325" w:rsidP="00FA3325">
      <w:pPr>
        <w:widowControl/>
        <w:numPr>
          <w:ilvl w:val="0"/>
          <w:numId w:val="89"/>
        </w:numPr>
        <w:tabs>
          <w:tab w:val="num" w:pos="426"/>
        </w:tabs>
        <w:suppressAutoHyphens w:val="0"/>
        <w:ind w:left="426" w:hanging="426"/>
        <w:contextualSpacing/>
        <w:jc w:val="both"/>
        <w:rPr>
          <w:rFonts w:eastAsia="Calibri"/>
          <w:vanish/>
          <w:lang w:eastAsia="en-US"/>
        </w:rPr>
      </w:pPr>
    </w:p>
    <w:p w14:paraId="39E199FA" w14:textId="77777777" w:rsidR="00FA3325" w:rsidRPr="009C56F3" w:rsidRDefault="00FA3325" w:rsidP="00FA3325">
      <w:pPr>
        <w:widowControl/>
        <w:numPr>
          <w:ilvl w:val="0"/>
          <w:numId w:val="89"/>
        </w:numPr>
        <w:tabs>
          <w:tab w:val="num" w:pos="426"/>
        </w:tabs>
        <w:suppressAutoHyphens w:val="0"/>
        <w:ind w:left="426" w:hanging="426"/>
        <w:contextualSpacing/>
        <w:jc w:val="both"/>
        <w:rPr>
          <w:rFonts w:eastAsia="Calibri"/>
          <w:vanish/>
          <w:lang w:eastAsia="en-US"/>
        </w:rPr>
      </w:pPr>
    </w:p>
    <w:p w14:paraId="1EDCEA75" w14:textId="77777777" w:rsidR="00FA3325" w:rsidRPr="009C56F3" w:rsidRDefault="00FA3325" w:rsidP="00FA3325">
      <w:pPr>
        <w:widowControl/>
        <w:numPr>
          <w:ilvl w:val="0"/>
          <w:numId w:val="89"/>
        </w:numPr>
        <w:tabs>
          <w:tab w:val="num" w:pos="426"/>
        </w:tabs>
        <w:suppressAutoHyphens w:val="0"/>
        <w:ind w:left="426" w:hanging="426"/>
        <w:contextualSpacing/>
        <w:jc w:val="both"/>
        <w:rPr>
          <w:rFonts w:eastAsia="Calibri"/>
          <w:vanish/>
          <w:lang w:eastAsia="en-US"/>
        </w:rPr>
      </w:pPr>
    </w:p>
    <w:p w14:paraId="1C1B4DCB" w14:textId="77777777" w:rsidR="00FA3325" w:rsidRPr="009C56F3" w:rsidRDefault="00FA3325" w:rsidP="00FA3325">
      <w:pPr>
        <w:widowControl/>
        <w:numPr>
          <w:ilvl w:val="0"/>
          <w:numId w:val="89"/>
        </w:numPr>
        <w:tabs>
          <w:tab w:val="num" w:pos="426"/>
        </w:tabs>
        <w:suppressAutoHyphens w:val="0"/>
        <w:ind w:left="426" w:hanging="426"/>
        <w:contextualSpacing/>
        <w:jc w:val="both"/>
        <w:rPr>
          <w:rFonts w:eastAsia="Calibri"/>
          <w:vanish/>
          <w:lang w:eastAsia="en-US"/>
        </w:rPr>
      </w:pPr>
    </w:p>
    <w:p w14:paraId="5E841C91" w14:textId="77777777" w:rsidR="00FA3325" w:rsidRPr="009C56F3" w:rsidRDefault="00FA3325" w:rsidP="00FA3325">
      <w:pPr>
        <w:widowControl/>
        <w:numPr>
          <w:ilvl w:val="0"/>
          <w:numId w:val="89"/>
        </w:numPr>
        <w:tabs>
          <w:tab w:val="num" w:pos="426"/>
        </w:tabs>
        <w:suppressAutoHyphens w:val="0"/>
        <w:ind w:left="426" w:hanging="426"/>
        <w:contextualSpacing/>
        <w:jc w:val="both"/>
        <w:rPr>
          <w:rFonts w:eastAsia="Calibri"/>
          <w:vanish/>
          <w:lang w:eastAsia="en-US"/>
        </w:rPr>
      </w:pPr>
    </w:p>
    <w:p w14:paraId="0D48CCE2" w14:textId="77777777" w:rsidR="00FA3325" w:rsidRPr="009C56F3" w:rsidRDefault="00FA3325" w:rsidP="00FA3325">
      <w:pPr>
        <w:widowControl/>
        <w:numPr>
          <w:ilvl w:val="0"/>
          <w:numId w:val="89"/>
        </w:numPr>
        <w:tabs>
          <w:tab w:val="num" w:pos="426"/>
        </w:tabs>
        <w:suppressAutoHyphens w:val="0"/>
        <w:ind w:left="426" w:hanging="426"/>
        <w:contextualSpacing/>
        <w:jc w:val="both"/>
        <w:rPr>
          <w:rFonts w:eastAsia="Calibri"/>
          <w:vanish/>
          <w:lang w:eastAsia="en-US"/>
        </w:rPr>
      </w:pPr>
    </w:p>
    <w:p w14:paraId="3CE8A449" w14:textId="77777777" w:rsidR="00FA3325" w:rsidRPr="009C56F3" w:rsidRDefault="00FA3325" w:rsidP="00FA3325">
      <w:pPr>
        <w:widowControl/>
        <w:numPr>
          <w:ilvl w:val="0"/>
          <w:numId w:val="89"/>
        </w:numPr>
        <w:tabs>
          <w:tab w:val="num" w:pos="426"/>
        </w:tabs>
        <w:suppressAutoHyphens w:val="0"/>
        <w:ind w:left="426" w:hanging="426"/>
        <w:contextualSpacing/>
        <w:jc w:val="both"/>
        <w:rPr>
          <w:rFonts w:eastAsia="Calibri"/>
          <w:vanish/>
          <w:lang w:eastAsia="en-US"/>
        </w:rPr>
      </w:pPr>
    </w:p>
    <w:p w14:paraId="43F36879" w14:textId="77777777" w:rsidR="00FA3325" w:rsidRPr="009C56F3" w:rsidRDefault="00FA3325" w:rsidP="00FA3325">
      <w:pPr>
        <w:widowControl/>
        <w:numPr>
          <w:ilvl w:val="0"/>
          <w:numId w:val="89"/>
        </w:numPr>
        <w:tabs>
          <w:tab w:val="num" w:pos="426"/>
        </w:tabs>
        <w:suppressAutoHyphens w:val="0"/>
        <w:ind w:left="426" w:hanging="426"/>
        <w:contextualSpacing/>
        <w:jc w:val="both"/>
        <w:rPr>
          <w:rFonts w:eastAsia="Calibri"/>
          <w:vanish/>
          <w:lang w:eastAsia="en-US"/>
        </w:rPr>
      </w:pPr>
    </w:p>
    <w:p w14:paraId="6BFBCFA2" w14:textId="1542B923" w:rsidR="00FA3325" w:rsidRPr="009C56F3" w:rsidRDefault="00281CDE" w:rsidP="00C31A0C">
      <w:pPr>
        <w:pStyle w:val="Akapitzlist"/>
        <w:tabs>
          <w:tab w:val="num" w:pos="644"/>
        </w:tabs>
        <w:ind w:left="644" w:hanging="502"/>
      </w:pPr>
      <w:r>
        <w:t xml:space="preserve">9. </w:t>
      </w:r>
      <w:r w:rsidR="00FA3325" w:rsidRPr="009C56F3">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pkt </w:t>
      </w:r>
      <w:r w:rsidR="00C31A0C">
        <w:t>7</w:t>
      </w:r>
      <w:r w:rsidR="00FA3325" w:rsidRPr="009C56F3">
        <w:t xml:space="preserve"> w trakcie realizacji zamówienia. Dowodami tymi mogą być w szczególności:</w:t>
      </w:r>
    </w:p>
    <w:p w14:paraId="36596659" w14:textId="77777777" w:rsidR="00FA3325" w:rsidRPr="009C56F3" w:rsidRDefault="00FA3325" w:rsidP="00FA3325">
      <w:pPr>
        <w:widowControl/>
        <w:numPr>
          <w:ilvl w:val="0"/>
          <w:numId w:val="31"/>
        </w:numPr>
        <w:tabs>
          <w:tab w:val="left" w:pos="851"/>
        </w:tabs>
        <w:suppressAutoHyphens w:val="0"/>
        <w:ind w:left="851" w:hanging="425"/>
        <w:jc w:val="both"/>
      </w:pPr>
      <w:r w:rsidRPr="009C56F3">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B83EC6" w14:textId="77777777" w:rsidR="00FA3325" w:rsidRPr="009C56F3" w:rsidRDefault="00FA3325" w:rsidP="00FA3325">
      <w:pPr>
        <w:widowControl/>
        <w:numPr>
          <w:ilvl w:val="0"/>
          <w:numId w:val="31"/>
        </w:numPr>
        <w:tabs>
          <w:tab w:val="left" w:pos="851"/>
        </w:tabs>
        <w:suppressAutoHyphens w:val="0"/>
        <w:ind w:left="851" w:hanging="425"/>
        <w:jc w:val="both"/>
      </w:pPr>
      <w:r w:rsidRPr="009C56F3">
        <w:t xml:space="preserve">oświadczenie/oświadczenia zatrudnionych na podstawie umowy o pracę osób wykonujących czynności, których dotyczy wezwanie Zamawiającego. Oświadczenie </w:t>
      </w:r>
      <w:r w:rsidRPr="009C56F3">
        <w:lastRenderedPageBreak/>
        <w:t>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1D4CEEA0" w14:textId="77777777" w:rsidR="00FA3325" w:rsidRPr="009C56F3" w:rsidRDefault="00FA3325" w:rsidP="00FA3325">
      <w:pPr>
        <w:widowControl/>
        <w:numPr>
          <w:ilvl w:val="0"/>
          <w:numId w:val="31"/>
        </w:numPr>
        <w:tabs>
          <w:tab w:val="left" w:pos="851"/>
        </w:tabs>
        <w:suppressAutoHyphens w:val="0"/>
        <w:ind w:left="851" w:hanging="425"/>
        <w:jc w:val="both"/>
      </w:pPr>
      <w:r w:rsidRPr="009C56F3">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2B6B288C" w14:textId="77777777" w:rsidR="00FA3325" w:rsidRPr="009C56F3" w:rsidRDefault="00FA3325" w:rsidP="00FA3325">
      <w:pPr>
        <w:pStyle w:val="Akapitzlist"/>
        <w:numPr>
          <w:ilvl w:val="0"/>
          <w:numId w:val="31"/>
        </w:numPr>
        <w:rPr>
          <w:bCs/>
        </w:rPr>
      </w:pPr>
      <w:r w:rsidRPr="009C56F3">
        <w:rPr>
          <w:color w:val="000000"/>
        </w:rPr>
        <w:t xml:space="preserve">inne dokumenty, </w:t>
      </w:r>
      <w:r w:rsidRPr="009C56F3">
        <w:t>zawierające informacje niezbędne do weryfikacji zatrudnienia na podstawie umowy o pracę, w tym w szczególności:</w:t>
      </w:r>
    </w:p>
    <w:p w14:paraId="48FF5415" w14:textId="77777777" w:rsidR="00FA3325" w:rsidRPr="009C56F3" w:rsidRDefault="00FA3325" w:rsidP="00FA3325">
      <w:pPr>
        <w:pStyle w:val="Akapitzlist"/>
        <w:numPr>
          <w:ilvl w:val="0"/>
          <w:numId w:val="93"/>
        </w:numPr>
        <w:ind w:left="1134"/>
        <w:rPr>
          <w:shd w:val="clear" w:color="auto" w:fill="FFFFFF"/>
        </w:rPr>
      </w:pPr>
      <w:r w:rsidRPr="009C56F3">
        <w:rPr>
          <w:shd w:val="clear" w:color="auto" w:fill="FFFFFF"/>
        </w:rPr>
        <w:t>imię i nazwisko zatrudnionego pracownika, datę zawarcia umowy o pracę, rodzaj umowy o pracę i zakres obowiązków pracownika;</w:t>
      </w:r>
    </w:p>
    <w:p w14:paraId="06497F93" w14:textId="77777777" w:rsidR="00FA3325" w:rsidRPr="009C56F3" w:rsidRDefault="00FA3325" w:rsidP="00FA3325">
      <w:pPr>
        <w:pStyle w:val="Akapitzlist"/>
        <w:numPr>
          <w:ilvl w:val="0"/>
          <w:numId w:val="93"/>
        </w:numPr>
        <w:ind w:left="1134"/>
        <w:rPr>
          <w:bCs/>
        </w:rPr>
      </w:pPr>
      <w:r w:rsidRPr="009C56F3">
        <w:t>poświadczone za zgodność z oryginałem odpowiednio przez Wykonawcę lub Podwykonawcę</w:t>
      </w:r>
      <w:r w:rsidRPr="009C56F3">
        <w:rPr>
          <w:bCs/>
          <w:i/>
        </w:rPr>
        <w:t xml:space="preserve"> </w:t>
      </w:r>
      <w:r w:rsidRPr="009C56F3">
        <w:rPr>
          <w:bCs/>
        </w:rPr>
        <w:t xml:space="preserve">kopie dokumentów </w:t>
      </w:r>
      <w:r w:rsidRPr="009C56F3">
        <w:rPr>
          <w:rFonts w:eastAsia="Tahoma"/>
          <w:bCs/>
        </w:rPr>
        <w:t>potwierdzających opłacanie składek na ubezpieczenia społeczn</w:t>
      </w:r>
      <w:r w:rsidRPr="009C56F3">
        <w:rPr>
          <w:rFonts w:eastAsia="Tahoma"/>
          <w:bCs/>
          <w:color w:val="000000"/>
        </w:rPr>
        <w:t xml:space="preserve">e i zdrowotne z tytułu zatrudnienia na podstawie umów </w:t>
      </w:r>
      <w:r w:rsidRPr="009C56F3">
        <w:rPr>
          <w:rFonts w:eastAsia="Tahoma"/>
          <w:bCs/>
          <w:color w:val="000000"/>
        </w:rPr>
        <w:br/>
        <w:t>o pracę (wraz z informacją o liczbie odprowadzonych składek) tj.:</w:t>
      </w:r>
    </w:p>
    <w:p w14:paraId="4CAFEAFD" w14:textId="77777777" w:rsidR="00FA3325" w:rsidRPr="009C56F3" w:rsidRDefault="00FA3325" w:rsidP="00FA3325">
      <w:pPr>
        <w:pStyle w:val="Akapitzlist"/>
        <w:numPr>
          <w:ilvl w:val="0"/>
          <w:numId w:val="93"/>
        </w:numPr>
        <w:ind w:left="1134"/>
        <w:rPr>
          <w:bCs/>
        </w:rPr>
      </w:pPr>
      <w:r w:rsidRPr="009C56F3">
        <w:rPr>
          <w:bCs/>
          <w:color w:val="000000"/>
        </w:rPr>
        <w:t>zaświadczenie właściwego oddziału ZUS, potwierdzające opłacanie przez Wykonawcę lub Podwykonawcę składek na ubezpieczenia społeczne i zdrowotne z tytułu zatrudnienia na podstawie umów o pracę za ostatni okres rozliczeniowy lub</w:t>
      </w:r>
      <w:r w:rsidRPr="009C56F3">
        <w:rPr>
          <w:bCs/>
          <w:i/>
          <w:color w:val="000000"/>
        </w:rPr>
        <w:t xml:space="preserve"> </w:t>
      </w:r>
      <w:r w:rsidRPr="009C56F3">
        <w:rPr>
          <w:bCs/>
          <w:color w:val="000000"/>
        </w:rPr>
        <w:t>kopie dowodu potwierdzającego zgłoszenie pracownika do ubezpieczeń,</w:t>
      </w:r>
    </w:p>
    <w:p w14:paraId="13D6DBC8" w14:textId="3E56D9E0" w:rsidR="00FA3325" w:rsidRPr="009C56F3" w:rsidRDefault="00FA3325" w:rsidP="00FA3325">
      <w:pPr>
        <w:ind w:left="851"/>
        <w:jc w:val="both"/>
        <w:rPr>
          <w:bCs/>
        </w:rPr>
      </w:pPr>
      <w:r w:rsidRPr="009C56F3">
        <w:t>zanonimizowane w sposób zapewniający ochronę danych osobowych pracowników</w:t>
      </w:r>
    </w:p>
    <w:p w14:paraId="34BA4267" w14:textId="3C167EF0" w:rsidR="00FA3325" w:rsidRPr="009C56F3" w:rsidRDefault="00312938" w:rsidP="00917198">
      <w:pPr>
        <w:pStyle w:val="Akapitzlist"/>
        <w:ind w:left="567" w:hanging="425"/>
      </w:pPr>
      <w:r>
        <w:t xml:space="preserve">10. </w:t>
      </w:r>
      <w:r w:rsidR="00FA3325" w:rsidRPr="009C56F3">
        <w:t xml:space="preserve">Z tytułu niespełnienia przez Wykonawcę lub Podwykonawcę wymogu zatrudnienia na podstawie umowy o pracę osób, o których mowa w pkt. </w:t>
      </w:r>
      <w:r w:rsidR="00A15643">
        <w:t>6</w:t>
      </w:r>
      <w:r w:rsidR="00FA3325" w:rsidRPr="009C56F3">
        <w:t xml:space="preserve">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wskazanych w pkt </w:t>
      </w:r>
      <w:r w:rsidR="00FD121E">
        <w:t>6</w:t>
      </w:r>
      <w:r w:rsidR="00FA3325" w:rsidRPr="009C56F3">
        <w:t xml:space="preserve"> . </w:t>
      </w:r>
    </w:p>
    <w:p w14:paraId="68922C7A" w14:textId="77777777" w:rsidR="00FA3325" w:rsidRPr="009C56F3" w:rsidRDefault="00FA3325" w:rsidP="00FA3325">
      <w:pPr>
        <w:pStyle w:val="Akapitzlist"/>
        <w:numPr>
          <w:ilvl w:val="1"/>
          <w:numId w:val="2"/>
        </w:numPr>
        <w:ind w:left="426" w:hanging="426"/>
      </w:pPr>
      <w:r w:rsidRPr="009C56F3">
        <w:t>W przypadku uzasadnionych wątpliwości co do przestrzegania prawa pracy przez Wykonawcę lub podwykonawcę, Zamawiający może zwrócić się o przeprowadzenie kontroli przez Państwową Inspekcję Pracy.</w:t>
      </w:r>
    </w:p>
    <w:p w14:paraId="4AC133F7" w14:textId="77777777" w:rsidR="00FA3325" w:rsidRPr="009C56F3" w:rsidRDefault="00FA3325" w:rsidP="00FA3325">
      <w:pPr>
        <w:pStyle w:val="Akapitzlist"/>
        <w:numPr>
          <w:ilvl w:val="1"/>
          <w:numId w:val="2"/>
        </w:numPr>
        <w:ind w:left="426" w:hanging="426"/>
        <w:rPr>
          <w:color w:val="0070C0"/>
        </w:rPr>
      </w:pPr>
      <w:r w:rsidRPr="009C56F3">
        <w:t xml:space="preserve">Opis przedmiotu zamówienia zgodny z nomenklaturą Wspólnego Słownika Zamówień CPV: </w:t>
      </w:r>
    </w:p>
    <w:p w14:paraId="70F356EE" w14:textId="77777777" w:rsidR="00FA3325" w:rsidRPr="00917198" w:rsidRDefault="00FA3325" w:rsidP="00FA3325">
      <w:pPr>
        <w:pStyle w:val="Akapitzlist"/>
        <w:tabs>
          <w:tab w:val="num" w:pos="426"/>
        </w:tabs>
        <w:ind w:left="426"/>
      </w:pPr>
      <w:r w:rsidRPr="00917198">
        <w:t xml:space="preserve">45313100-5 Instalowanie wind; </w:t>
      </w:r>
    </w:p>
    <w:p w14:paraId="425ADE40" w14:textId="77777777" w:rsidR="00FA3325" w:rsidRPr="00917198" w:rsidRDefault="00FA3325" w:rsidP="00FA3325">
      <w:pPr>
        <w:pStyle w:val="Akapitzlist"/>
        <w:tabs>
          <w:tab w:val="num" w:pos="426"/>
        </w:tabs>
        <w:ind w:left="426"/>
        <w:rPr>
          <w:b/>
          <w:bCs/>
        </w:rPr>
      </w:pPr>
      <w:r w:rsidRPr="00917198">
        <w:rPr>
          <w:b/>
          <w:bCs/>
        </w:rPr>
        <w:lastRenderedPageBreak/>
        <w:t>42416100-6 Windy</w:t>
      </w:r>
    </w:p>
    <w:p w14:paraId="330D0568" w14:textId="77777777" w:rsidR="00FA3325" w:rsidRPr="009C56F3" w:rsidRDefault="00FA3325" w:rsidP="00FA3325">
      <w:pPr>
        <w:pStyle w:val="Akapitzlist"/>
        <w:tabs>
          <w:tab w:val="num" w:pos="426"/>
        </w:tabs>
        <w:ind w:left="426"/>
      </w:pPr>
      <w:r w:rsidRPr="009C56F3">
        <w:t>45210000-2 Roboty budowlane w zakresie budynków</w:t>
      </w:r>
    </w:p>
    <w:p w14:paraId="15953D8D" w14:textId="77777777" w:rsidR="00FA3325" w:rsidRPr="009C56F3" w:rsidRDefault="00FA3325" w:rsidP="00FA3325">
      <w:pPr>
        <w:pStyle w:val="Akapitzlist"/>
        <w:tabs>
          <w:tab w:val="num" w:pos="426"/>
        </w:tabs>
        <w:ind w:left="426"/>
      </w:pPr>
      <w:r w:rsidRPr="009C56F3">
        <w:t>45310000-3 Roboty instalacyjne elektryczne</w:t>
      </w:r>
    </w:p>
    <w:p w14:paraId="19670ABD" w14:textId="77777777" w:rsidR="00FA3325" w:rsidRPr="009C56F3" w:rsidRDefault="00FA3325" w:rsidP="00FA3325">
      <w:pPr>
        <w:pStyle w:val="Akapitzlist"/>
        <w:tabs>
          <w:tab w:val="num" w:pos="426"/>
        </w:tabs>
        <w:ind w:left="426"/>
      </w:pPr>
      <w:r w:rsidRPr="009C56F3">
        <w:t>45400000-1 Roboty wykończeniowe w zakresie obiektów budowlanych</w:t>
      </w:r>
    </w:p>
    <w:p w14:paraId="7390CC30" w14:textId="3487F8E2" w:rsidR="00D007E4" w:rsidRPr="003E3163" w:rsidRDefault="004703E9" w:rsidP="003E3163">
      <w:pPr>
        <w:pStyle w:val="Akapitzlist"/>
        <w:numPr>
          <w:ilvl w:val="1"/>
          <w:numId w:val="2"/>
        </w:numPr>
        <w:tabs>
          <w:tab w:val="num" w:pos="426"/>
        </w:tabs>
        <w:ind w:left="426" w:hanging="426"/>
        <w:rPr>
          <w:b/>
          <w:bCs/>
        </w:rPr>
      </w:pPr>
      <w:r w:rsidRPr="009C56F3">
        <w:t xml:space="preserve">Wykonawca zobowiązany jest </w:t>
      </w:r>
      <w:r w:rsidR="005F5BBD" w:rsidRPr="009C56F3">
        <w:t xml:space="preserve">do </w:t>
      </w:r>
      <w:r w:rsidRPr="009C56F3">
        <w:t>zrealizowa</w:t>
      </w:r>
      <w:r w:rsidR="005F5BBD" w:rsidRPr="009C56F3">
        <w:t>nia</w:t>
      </w:r>
      <w:r w:rsidRPr="009C56F3">
        <w:t xml:space="preserve"> zamówieni</w:t>
      </w:r>
      <w:r w:rsidR="005F5BBD" w:rsidRPr="009C56F3">
        <w:t>a</w:t>
      </w:r>
      <w:r w:rsidRPr="009C56F3">
        <w:t xml:space="preserve"> </w:t>
      </w:r>
      <w:r w:rsidR="00467B94" w:rsidRPr="009C56F3">
        <w:t>zgodnie z warunkami zamówienia określonymi</w:t>
      </w:r>
      <w:r w:rsidRPr="009C56F3">
        <w:t xml:space="preserve"> w SWZ</w:t>
      </w:r>
      <w:r w:rsidR="00012E23" w:rsidRPr="009C56F3">
        <w:t xml:space="preserve">, w szczególności </w:t>
      </w:r>
      <w:r w:rsidRPr="009C56F3">
        <w:t xml:space="preserve"> w</w:t>
      </w:r>
      <w:r w:rsidR="00335950" w:rsidRPr="009C56F3">
        <w:t xml:space="preserve"> projektowanych postanowieniach umowy</w:t>
      </w:r>
      <w:r w:rsidRPr="009C56F3">
        <w:t xml:space="preserve"> stanowiącym </w:t>
      </w:r>
      <w:r w:rsidRPr="003E3163">
        <w:rPr>
          <w:b/>
          <w:bCs/>
        </w:rPr>
        <w:t>załącznik nr 2 do SWZ</w:t>
      </w:r>
      <w:r w:rsidRPr="009C56F3">
        <w:t>, mając na względzie następujące uwarunkowania realizacji zadania:</w:t>
      </w:r>
    </w:p>
    <w:p w14:paraId="0FA41DE9" w14:textId="77777777" w:rsidR="006D3EEE" w:rsidRPr="00BF6A63" w:rsidRDefault="006D3EEE" w:rsidP="006D3EEE">
      <w:pPr>
        <w:pStyle w:val="Akapitzlist"/>
        <w:ind w:left="709" w:hanging="349"/>
      </w:pPr>
      <w:r>
        <w:t>a)</w:t>
      </w:r>
      <w:r w:rsidRPr="006D3EEE">
        <w:rPr>
          <w:rFonts w:eastAsia="Times New Roman"/>
          <w:lang w:eastAsia="pl-PL"/>
        </w:rPr>
        <w:t xml:space="preserve"> </w:t>
      </w:r>
      <w:r w:rsidRPr="006D3EEE">
        <w:t xml:space="preserve">Realizacja </w:t>
      </w:r>
      <w:r w:rsidRPr="00BF6A63">
        <w:t xml:space="preserve">prac będzie się odbywać w obiekcie czynnym, gdyż budynek na czas prowadzonych prac nie zostanie wyłączony z użytkowania. </w:t>
      </w:r>
    </w:p>
    <w:p w14:paraId="763ACD69" w14:textId="663DCC09" w:rsidR="006D3EEE" w:rsidRPr="00BF6A63" w:rsidRDefault="006D3EEE" w:rsidP="001E72CA">
      <w:pPr>
        <w:pStyle w:val="Akapitzlist"/>
        <w:ind w:left="567" w:hanging="207"/>
      </w:pPr>
      <w:r w:rsidRPr="00BF6A63">
        <w:t xml:space="preserve">b)Wykonawca powinien przewidzieć realizację </w:t>
      </w:r>
      <w:r w:rsidR="00917198" w:rsidRPr="00BF6A63">
        <w:t xml:space="preserve">poszczególnych </w:t>
      </w:r>
      <w:r w:rsidRPr="00BF6A63">
        <w:t>prac</w:t>
      </w:r>
      <w:r w:rsidR="00917198" w:rsidRPr="00BF6A63">
        <w:t xml:space="preserve"> tj.: demontaż i rozbiórka starych urządzeń, montaż nowych urządzeń, testy i odbiory UDT, sporządzenie dokumentacji powykonawczej</w:t>
      </w:r>
      <w:r w:rsidRPr="00BF6A63">
        <w:t xml:space="preserve">. Godziny pracy oraz wszelkie zagadnienia związane z wykonywaniem robót, zabezpieczeniem placu budowy i wyznaczeniu dróg transportowych, Wykonawca uzgodni z administratorem budynku. </w:t>
      </w:r>
    </w:p>
    <w:p w14:paraId="07A4ADEA" w14:textId="4D56110D" w:rsidR="001E72CA" w:rsidRPr="00BF6A63" w:rsidRDefault="006D3EEE" w:rsidP="001E72CA">
      <w:pPr>
        <w:pStyle w:val="Akapitzlist"/>
        <w:ind w:left="709" w:hanging="349"/>
      </w:pPr>
      <w:r w:rsidRPr="00BF6A63">
        <w:t xml:space="preserve">c) </w:t>
      </w:r>
      <w:r w:rsidR="00047E8A" w:rsidRPr="00BF6A63">
        <w:t xml:space="preserve"> </w:t>
      </w:r>
      <w:r w:rsidRPr="00BF6A63">
        <w:t xml:space="preserve">Wykonawca zobowiązany jest do zabezpieczenia terenu budowy oraz sprzątania i mycia ciągów komunikacyjnych po zakończeniu prac. </w:t>
      </w:r>
    </w:p>
    <w:p w14:paraId="69BE6BD5" w14:textId="77777777" w:rsidR="001E72CA" w:rsidRDefault="006D3EEE" w:rsidP="001E72CA">
      <w:pPr>
        <w:pStyle w:val="Akapitzlist"/>
        <w:ind w:left="709" w:hanging="349"/>
      </w:pPr>
      <w:r w:rsidRPr="00BF6A63">
        <w:t>d</w:t>
      </w:r>
      <w:r w:rsidR="001E72CA" w:rsidRPr="00BF6A63">
        <w:t>)</w:t>
      </w:r>
      <w:r w:rsidRPr="00BF6A63">
        <w:t xml:space="preserve"> Wykonawca winien</w:t>
      </w:r>
      <w:r w:rsidRPr="006D3EEE">
        <w:t xml:space="preserve"> sporządzić i uzgodnić z Urzędem Dozoru Technicznego dokumentację montażowo- rejestracyjną. </w:t>
      </w:r>
    </w:p>
    <w:p w14:paraId="1E8EA496" w14:textId="2190CDA7" w:rsidR="001E72CA" w:rsidRDefault="006D3EEE" w:rsidP="001E72CA">
      <w:pPr>
        <w:pStyle w:val="Akapitzlist"/>
        <w:ind w:left="709" w:hanging="349"/>
      </w:pPr>
      <w:r w:rsidRPr="006D3EEE">
        <w:t>e</w:t>
      </w:r>
      <w:r w:rsidR="001E72CA">
        <w:t>)</w:t>
      </w:r>
      <w:r w:rsidRPr="006D3EEE">
        <w:t xml:space="preserve"> </w:t>
      </w:r>
      <w:r w:rsidRPr="00552153">
        <w:t xml:space="preserve">W ramach zamówienia, Wykonawca </w:t>
      </w:r>
      <w:r w:rsidR="00AB7CB9" w:rsidRPr="00552153">
        <w:t xml:space="preserve">uzyska </w:t>
      </w:r>
      <w:r w:rsidRPr="00552153">
        <w:rPr>
          <w:strike/>
        </w:rPr>
        <w:t>o</w:t>
      </w:r>
      <w:r w:rsidRPr="00552153">
        <w:t>cenę zgodności przez Jednostkę Notyfikowaną UDT oraz odbiór końcowy i rejestrację dźwigu wraz z uzyskaniem decyzji zezwalającej na użytkowanie.</w:t>
      </w:r>
      <w:r w:rsidRPr="006D3EEE">
        <w:t xml:space="preserve"> </w:t>
      </w:r>
    </w:p>
    <w:p w14:paraId="3D587D64" w14:textId="52C19541" w:rsidR="001E72CA" w:rsidRDefault="006D3EEE" w:rsidP="00047E8A">
      <w:pPr>
        <w:pStyle w:val="Akapitzlist"/>
        <w:ind w:left="709" w:hanging="349"/>
      </w:pPr>
      <w:r w:rsidRPr="006D3EEE">
        <w:t>f</w:t>
      </w:r>
      <w:r w:rsidR="001E72CA">
        <w:t>)</w:t>
      </w:r>
      <w:r w:rsidRPr="006D3EEE">
        <w:t xml:space="preserve"> Wykonawca musi zaoferować przedmiot zamówienia zgodny z wymogami Zamawiającego określonymi w załączniku A do SWZ. Wymaga </w:t>
      </w:r>
      <w:r w:rsidR="00552BCA">
        <w:t>musi podać</w:t>
      </w:r>
      <w:r w:rsidRPr="006D3EEE">
        <w:t xml:space="preserve"> </w:t>
      </w:r>
      <w:r w:rsidR="00552BCA">
        <w:t xml:space="preserve"> w </w:t>
      </w:r>
      <w:r w:rsidRPr="006D3EEE">
        <w:t xml:space="preserve">ofercie nazwy producenta, typu oferowanego dźwigu dostosowanego dla osób niepełnosprawnych. Wykonawca, którego oferta zostanie oceniona jako najkorzystniejsza będzie zobowiązany do przedłożenia na wezwanie Zamawiającego dokumentów stanowiących odpowiednie oznakowanie pozwalających na identyfikację systemu i ocenę zgodności jego parametrów z załącznikiem A do SWZ. </w:t>
      </w:r>
    </w:p>
    <w:p w14:paraId="00FECE7A" w14:textId="77777777" w:rsidR="008B3DD1" w:rsidRDefault="001E72CA" w:rsidP="008B3DD1">
      <w:pPr>
        <w:pStyle w:val="Akapitzlist"/>
        <w:ind w:left="360"/>
      </w:pPr>
      <w:r>
        <w:t>g)</w:t>
      </w:r>
      <w:r w:rsidR="006D3EEE" w:rsidRPr="006D3EEE">
        <w:t xml:space="preserve"> Koszty wynikające z powyższych zobowiązań Wykonawcy, należy ująć w ofercie.</w:t>
      </w:r>
    </w:p>
    <w:p w14:paraId="6F33FC25" w14:textId="77777777" w:rsidR="008B3DD1" w:rsidRDefault="008B3DD1" w:rsidP="008B3DD1">
      <w:pPr>
        <w:pStyle w:val="Akapitzlist"/>
        <w:ind w:left="567" w:hanging="207"/>
      </w:pPr>
      <w:r>
        <w:t xml:space="preserve">h) </w:t>
      </w:r>
      <w:r w:rsidRPr="008B3DD1">
        <w:t>Wykonawca pokryje wszelkie koszty i opłaty związane z realizacją umowy (w tym opłaty za składowanie i wywóz odpadów) oraz jeżeli to będzie konieczne uzyska niezbędne zezwolenia od zarządcy dróg na przejazd pojazdami budowy.</w:t>
      </w:r>
    </w:p>
    <w:p w14:paraId="4369BF5F" w14:textId="0CD5553F" w:rsidR="008B3DD1" w:rsidRDefault="008B3DD1" w:rsidP="008B3DD1">
      <w:pPr>
        <w:pStyle w:val="Akapitzlist"/>
        <w:ind w:left="567" w:hanging="207"/>
      </w:pPr>
      <w:r>
        <w:t>i)</w:t>
      </w:r>
      <w:r w:rsidRPr="008B3DD1">
        <w:t xml:space="preserve"> Wykonawca po podpisaniu umowy przedłoży Zamawiającemu listy pracowników upoważnionych do wykonywania prac w obiekcie oraz zapewni odzież roboczą pozwalającą na jednoznaczną identyfikację pracowników.</w:t>
      </w:r>
    </w:p>
    <w:p w14:paraId="006D265C" w14:textId="77777777" w:rsidR="006364FB" w:rsidRDefault="006364FB" w:rsidP="008B3DD1">
      <w:pPr>
        <w:pStyle w:val="Akapitzlist"/>
        <w:ind w:left="567" w:hanging="207"/>
        <w:rPr>
          <w:b/>
          <w:bCs/>
        </w:rPr>
      </w:pPr>
      <w:r w:rsidRPr="006364FB">
        <w:rPr>
          <w:b/>
          <w:bCs/>
          <w:u w:val="single"/>
        </w:rPr>
        <w:t xml:space="preserve">   Zakres prac obejmuje:</w:t>
      </w:r>
      <w:r w:rsidRPr="006364FB">
        <w:rPr>
          <w:b/>
          <w:bCs/>
        </w:rPr>
        <w:t xml:space="preserve"> </w:t>
      </w:r>
    </w:p>
    <w:p w14:paraId="7AEEA941" w14:textId="77777777" w:rsidR="006364FB" w:rsidRDefault="006364FB" w:rsidP="008B3DD1">
      <w:pPr>
        <w:pStyle w:val="Akapitzlist"/>
        <w:ind w:left="567" w:hanging="207"/>
      </w:pPr>
      <w:r>
        <w:rPr>
          <w:b/>
          <w:bCs/>
        </w:rPr>
        <w:t xml:space="preserve">   </w:t>
      </w:r>
      <w:r w:rsidRPr="006364FB">
        <w:t>Dostaw</w:t>
      </w:r>
      <w:r>
        <w:t>ę</w:t>
      </w:r>
      <w:r w:rsidRPr="006364FB">
        <w:t xml:space="preserve"> i montaż nowego dźwigu z napędem elektrycznym (4 przystanki 0,1,2,3) bez maszynowni, przystosowanego dla osób niepełnosprawnych:</w:t>
      </w:r>
    </w:p>
    <w:p w14:paraId="224296A3" w14:textId="77777777" w:rsidR="006364FB" w:rsidRDefault="006364FB" w:rsidP="008B3DD1">
      <w:pPr>
        <w:pStyle w:val="Akapitzlist"/>
        <w:ind w:left="567" w:hanging="207"/>
      </w:pPr>
      <w:r w:rsidRPr="006364FB">
        <w:t xml:space="preserve"> 1. Sporządzenie i uzgodnienie z Urzędem Dozoru Technicznego dokumentacji montażowo</w:t>
      </w:r>
      <w:r>
        <w:t xml:space="preserve"> </w:t>
      </w:r>
      <w:r w:rsidRPr="006364FB">
        <w:t xml:space="preserve">rejestracyjnej. </w:t>
      </w:r>
    </w:p>
    <w:p w14:paraId="75F6409D" w14:textId="77777777" w:rsidR="006364FB" w:rsidRDefault="006364FB" w:rsidP="008B3DD1">
      <w:pPr>
        <w:pStyle w:val="Akapitzlist"/>
        <w:ind w:left="567" w:hanging="207"/>
      </w:pPr>
      <w:r w:rsidRPr="006364FB">
        <w:t>2. Prace przygotowawcze i montażowe:</w:t>
      </w:r>
    </w:p>
    <w:p w14:paraId="70ABFFB7" w14:textId="77777777" w:rsidR="006364FB" w:rsidRDefault="006364FB" w:rsidP="008B3DD1">
      <w:pPr>
        <w:pStyle w:val="Akapitzlist"/>
        <w:ind w:left="567" w:hanging="207"/>
      </w:pPr>
      <w:r>
        <w:t xml:space="preserve">  </w:t>
      </w:r>
      <w:r w:rsidRPr="006364FB">
        <w:t xml:space="preserve"> 1) demontaż i utylizacja istniejącego dźwigu hydraulicznego w całości, wraz z siłownikiem, zespołem napędowym, aparaturą sterową. </w:t>
      </w:r>
    </w:p>
    <w:p w14:paraId="26639A7D" w14:textId="77777777" w:rsidR="006364FB" w:rsidRDefault="006364FB" w:rsidP="008B3DD1">
      <w:pPr>
        <w:pStyle w:val="Akapitzlist"/>
        <w:ind w:left="567" w:hanging="207"/>
      </w:pPr>
      <w:r>
        <w:t xml:space="preserve">   </w:t>
      </w:r>
      <w:r w:rsidRPr="006364FB">
        <w:t xml:space="preserve">2) dostosowanie ( wzmocnienie) konstrukcji szybu, pod montaż nowego napędu elektrycznego. </w:t>
      </w:r>
    </w:p>
    <w:p w14:paraId="1F6388EB" w14:textId="77777777" w:rsidR="006364FB" w:rsidRDefault="006364FB" w:rsidP="008B3DD1">
      <w:pPr>
        <w:pStyle w:val="Akapitzlist"/>
        <w:ind w:left="567" w:hanging="207"/>
      </w:pPr>
      <w:r>
        <w:t xml:space="preserve">   </w:t>
      </w:r>
      <w:r w:rsidRPr="006364FB">
        <w:t xml:space="preserve">3) oczyszczenie i odtłuszczenie konstrukcji stalowej oraz przeszkleń wewnątrz szybu </w:t>
      </w:r>
    </w:p>
    <w:p w14:paraId="15F33A5D" w14:textId="77777777" w:rsidR="006364FB" w:rsidRDefault="006364FB" w:rsidP="008B3DD1">
      <w:pPr>
        <w:pStyle w:val="Akapitzlist"/>
        <w:ind w:left="567" w:hanging="207"/>
      </w:pPr>
      <w:r>
        <w:t xml:space="preserve">   </w:t>
      </w:r>
      <w:r w:rsidRPr="006364FB">
        <w:t xml:space="preserve">4) oczyszczenie, odtłuszczenie i malowanie podszybia </w:t>
      </w:r>
    </w:p>
    <w:p w14:paraId="521EE667" w14:textId="77777777" w:rsidR="006364FB" w:rsidRDefault="006364FB" w:rsidP="008B3DD1">
      <w:pPr>
        <w:pStyle w:val="Akapitzlist"/>
        <w:ind w:left="567" w:hanging="207"/>
      </w:pPr>
      <w:r>
        <w:t xml:space="preserve">   </w:t>
      </w:r>
      <w:r w:rsidRPr="006364FB">
        <w:t xml:space="preserve">5) doprowadzenie zasilania z istniejącej maszynowni do szafy sterowej umieszczonej w obrysie otworu drzwiowego na ostatnim przystanku </w:t>
      </w:r>
    </w:p>
    <w:p w14:paraId="5A70E35B" w14:textId="77777777" w:rsidR="006364FB" w:rsidRDefault="006364FB" w:rsidP="008B3DD1">
      <w:pPr>
        <w:pStyle w:val="Akapitzlist"/>
        <w:ind w:left="567" w:hanging="207"/>
      </w:pPr>
      <w:r>
        <w:lastRenderedPageBreak/>
        <w:t xml:space="preserve">   </w:t>
      </w:r>
      <w:r w:rsidRPr="006364FB">
        <w:t xml:space="preserve">6) wykonanie oświetlenia szybu </w:t>
      </w:r>
    </w:p>
    <w:p w14:paraId="43D904EB" w14:textId="77777777" w:rsidR="006364FB" w:rsidRDefault="006364FB" w:rsidP="008B3DD1">
      <w:pPr>
        <w:pStyle w:val="Akapitzlist"/>
        <w:ind w:left="567" w:hanging="207"/>
      </w:pPr>
      <w:r>
        <w:t xml:space="preserve">   </w:t>
      </w:r>
      <w:r w:rsidRPr="006364FB">
        <w:t xml:space="preserve">7) montaż nowego napędu elektrycznego wewnątrz szybu </w:t>
      </w:r>
    </w:p>
    <w:p w14:paraId="3F86345E" w14:textId="77777777" w:rsidR="006364FB" w:rsidRDefault="006364FB" w:rsidP="008B3DD1">
      <w:pPr>
        <w:pStyle w:val="Akapitzlist"/>
        <w:ind w:left="567" w:hanging="207"/>
      </w:pPr>
      <w:r>
        <w:t xml:space="preserve">   </w:t>
      </w:r>
      <w:r w:rsidRPr="006364FB">
        <w:t xml:space="preserve">8) wykończenie powierzchni wokół wymienionych drzwi – ściany i ościeża malowane farbą zgodnie z obecnym wzorem i kolorem </w:t>
      </w:r>
    </w:p>
    <w:p w14:paraId="5EFC7B81" w14:textId="77777777" w:rsidR="005E77B5" w:rsidRDefault="006364FB" w:rsidP="008B3DD1">
      <w:pPr>
        <w:pStyle w:val="Akapitzlist"/>
        <w:ind w:left="567" w:hanging="207"/>
      </w:pPr>
      <w:r w:rsidRPr="006364FB">
        <w:t xml:space="preserve">3. Montaż nowego dźwigu z napędem elektrycznym bez maszynowni wg specyfikacji: </w:t>
      </w:r>
    </w:p>
    <w:p w14:paraId="7CEEB19A" w14:textId="77777777" w:rsidR="005E77B5" w:rsidRDefault="006364FB" w:rsidP="008B3DD1">
      <w:pPr>
        <w:pStyle w:val="Akapitzlist"/>
        <w:ind w:left="567" w:hanging="207"/>
      </w:pPr>
      <w:r w:rsidRPr="006364FB">
        <w:sym w:font="Symbol" w:char="F0B7"/>
      </w:r>
      <w:r w:rsidRPr="006364FB">
        <w:t xml:space="preserve"> sterowanie zbiorcze góra – dół </w:t>
      </w:r>
    </w:p>
    <w:p w14:paraId="30EE23F8" w14:textId="77777777" w:rsidR="005E77B5" w:rsidRDefault="006364FB" w:rsidP="008B3DD1">
      <w:pPr>
        <w:pStyle w:val="Akapitzlist"/>
        <w:ind w:left="567" w:hanging="207"/>
      </w:pPr>
      <w:r w:rsidRPr="006364FB">
        <w:sym w:font="Symbol" w:char="F0B7"/>
      </w:r>
      <w:r w:rsidRPr="006364FB">
        <w:t xml:space="preserve"> funkcja zjazdu pożarowego na przystanek podstawowy oraz podłączenie do instalacji ppoż. </w:t>
      </w:r>
      <w:r w:rsidRPr="006364FB">
        <w:sym w:font="Symbol" w:char="F0B7"/>
      </w:r>
      <w:r w:rsidRPr="006364FB">
        <w:t xml:space="preserve"> awaryjny zjazd do najbliższego przystanku w przypadku zaniku napięcia </w:t>
      </w:r>
    </w:p>
    <w:p w14:paraId="3FFD3BBD" w14:textId="77777777" w:rsidR="005E77B5" w:rsidRDefault="006364FB" w:rsidP="008B3DD1">
      <w:pPr>
        <w:pStyle w:val="Akapitzlist"/>
        <w:ind w:left="567" w:hanging="207"/>
      </w:pPr>
      <w:r w:rsidRPr="006364FB">
        <w:sym w:font="Symbol" w:char="F0B7"/>
      </w:r>
      <w:r w:rsidRPr="006364FB">
        <w:t xml:space="preserve"> moduł GSM w celu zapewnienia łączności alarmowej zgodnie z normą EN 81-28</w:t>
      </w:r>
    </w:p>
    <w:p w14:paraId="4D050EEA" w14:textId="77777777" w:rsidR="005E77B5" w:rsidRDefault="006364FB" w:rsidP="008B3DD1">
      <w:pPr>
        <w:pStyle w:val="Akapitzlist"/>
        <w:ind w:left="567" w:hanging="207"/>
      </w:pPr>
      <w:r w:rsidRPr="006364FB">
        <w:t xml:space="preserve"> </w:t>
      </w:r>
      <w:r w:rsidRPr="006364FB">
        <w:sym w:font="Symbol" w:char="F0B7"/>
      </w:r>
      <w:r w:rsidRPr="006364FB">
        <w:t xml:space="preserve"> kabina o maksymalnej powierzchni z jedną ścianą (na wprost drzwi) wykonaną ze szkła w ramie ze stali nierdzewnej, wyposażoną w drzwi ze szkła w ramce ze stali nierdzewnej, automatyczne centralne o wym. 900 x 2000 mm, wykładzina antypoślizgowa </w:t>
      </w:r>
    </w:p>
    <w:p w14:paraId="3D51E582" w14:textId="77777777" w:rsidR="005E77B5" w:rsidRDefault="006364FB" w:rsidP="008B3DD1">
      <w:pPr>
        <w:pStyle w:val="Akapitzlist"/>
        <w:ind w:left="567" w:hanging="207"/>
      </w:pPr>
      <w:r w:rsidRPr="006364FB">
        <w:sym w:font="Symbol" w:char="F0B7"/>
      </w:r>
      <w:r w:rsidRPr="006364FB">
        <w:t xml:space="preserve"> oświetlenie LED </w:t>
      </w:r>
      <w:r w:rsidRPr="006364FB">
        <w:sym w:font="Symbol" w:char="F0B7"/>
      </w:r>
      <w:r w:rsidRPr="006364FB">
        <w:t xml:space="preserve"> informacja głosowa w kabinie oraz sygnał dźwiękowy przy dojeździe do przystanku </w:t>
      </w:r>
      <w:r w:rsidRPr="006364FB">
        <w:sym w:font="Symbol" w:char="F0B7"/>
      </w:r>
      <w:r w:rsidRPr="006364FB">
        <w:t xml:space="preserve"> sygnał dźwiękowy alarmowy, aktywowany przy każdym naciśnięciu przycisku „ALARM” </w:t>
      </w:r>
      <w:r w:rsidRPr="006364FB">
        <w:sym w:font="Symbol" w:char="F0B7"/>
      </w:r>
      <w:r w:rsidRPr="006364FB">
        <w:t xml:space="preserve"> czujnik przeciążenia kabiny z sygnalizacją </w:t>
      </w:r>
    </w:p>
    <w:p w14:paraId="66CBEF7C" w14:textId="77777777" w:rsidR="005E77B5" w:rsidRDefault="006364FB" w:rsidP="008B3DD1">
      <w:pPr>
        <w:pStyle w:val="Akapitzlist"/>
        <w:ind w:left="567" w:hanging="207"/>
      </w:pPr>
      <w:r w:rsidRPr="006364FB">
        <w:sym w:font="Symbol" w:char="F0B7"/>
      </w:r>
      <w:r w:rsidRPr="006364FB">
        <w:t xml:space="preserve"> wentylacja mechaniczna kabiny </w:t>
      </w:r>
    </w:p>
    <w:p w14:paraId="359F7052" w14:textId="0D75445A" w:rsidR="005E77B5" w:rsidRDefault="006364FB" w:rsidP="008B3DD1">
      <w:pPr>
        <w:pStyle w:val="Akapitzlist"/>
        <w:ind w:left="567" w:hanging="207"/>
      </w:pPr>
      <w:r w:rsidRPr="006364FB">
        <w:sym w:font="Symbol" w:char="F0B7"/>
      </w:r>
      <w:r w:rsidRPr="006364FB">
        <w:t xml:space="preserve"> drzwi szybowe ze szkła w ramce ze stali nierdzewnej automatyczne centralne o wym. 900 x 2000 mm </w:t>
      </w:r>
    </w:p>
    <w:p w14:paraId="0A35C8C1" w14:textId="77777777" w:rsidR="005E77B5" w:rsidRDefault="006364FB" w:rsidP="008B3DD1">
      <w:pPr>
        <w:pStyle w:val="Akapitzlist"/>
        <w:ind w:left="567" w:hanging="207"/>
      </w:pPr>
      <w:r w:rsidRPr="006364FB">
        <w:sym w:font="Symbol" w:char="F0B7"/>
      </w:r>
      <w:r w:rsidRPr="006364FB">
        <w:t xml:space="preserve"> piętrowskazywacz w kabinie i na przystankach </w:t>
      </w:r>
    </w:p>
    <w:p w14:paraId="1ABADB21" w14:textId="77777777" w:rsidR="005E77B5" w:rsidRPr="00FB1E5D" w:rsidRDefault="006364FB" w:rsidP="008B3DD1">
      <w:pPr>
        <w:pStyle w:val="Akapitzlist"/>
        <w:ind w:left="567" w:hanging="207"/>
      </w:pPr>
      <w:r w:rsidRPr="006364FB">
        <w:sym w:font="Symbol" w:char="F0B7"/>
      </w:r>
      <w:r w:rsidRPr="006364FB">
        <w:t xml:space="preserve"> stacyjka </w:t>
      </w:r>
      <w:r w:rsidRPr="00FB1E5D">
        <w:t xml:space="preserve">w kabinie do blokowania dźwigu </w:t>
      </w:r>
    </w:p>
    <w:p w14:paraId="37BBA4E9" w14:textId="77777777" w:rsidR="005E77B5" w:rsidRPr="00FB1E5D" w:rsidRDefault="006364FB" w:rsidP="008B3DD1">
      <w:pPr>
        <w:pStyle w:val="Akapitzlist"/>
        <w:ind w:left="567" w:hanging="207"/>
      </w:pPr>
      <w:r w:rsidRPr="00FB1E5D">
        <w:sym w:font="Symbol" w:char="F0B7"/>
      </w:r>
      <w:r w:rsidRPr="00FB1E5D">
        <w:t xml:space="preserve"> poręcz na jednej ze ścian kabiny (górna powierzchnia na wys. 90 cm) </w:t>
      </w:r>
    </w:p>
    <w:p w14:paraId="33E8089E" w14:textId="77777777" w:rsidR="00E150AF" w:rsidRPr="00FB1E5D" w:rsidRDefault="006364FB" w:rsidP="008B3DD1">
      <w:pPr>
        <w:pStyle w:val="Akapitzlist"/>
        <w:ind w:left="567" w:hanging="207"/>
      </w:pPr>
      <w:r w:rsidRPr="00FB1E5D">
        <w:sym w:font="Symbol" w:char="F0B7"/>
      </w:r>
      <w:r w:rsidRPr="00FB1E5D">
        <w:t xml:space="preserve"> lustro (na jednej z bocznych ścian nie wyżej niż 100 cm od podłogi kabiny, górna krawędź lustra min 190 cm) </w:t>
      </w:r>
    </w:p>
    <w:p w14:paraId="5A115173" w14:textId="77777777" w:rsidR="00A15643" w:rsidRPr="00FB1E5D" w:rsidRDefault="006364FB" w:rsidP="00A15643">
      <w:pPr>
        <w:pStyle w:val="Akapitzlist"/>
        <w:ind w:left="567" w:hanging="425"/>
      </w:pPr>
      <w:r w:rsidRPr="00FB1E5D">
        <w:t xml:space="preserve">4. Ocena zgodności przez Jednostkę Notyfikowaną UDT oraz odbiór końcowy i rejestracja dźwigu wraz z uzyskaniem decyzji zezwalającej na użytkowanie </w:t>
      </w:r>
    </w:p>
    <w:p w14:paraId="1EAD0A23" w14:textId="48FA0047" w:rsidR="00E150AF" w:rsidRPr="00FB1E5D" w:rsidRDefault="00A15643" w:rsidP="00A15643">
      <w:pPr>
        <w:pStyle w:val="Akapitzlist"/>
        <w:ind w:left="567" w:hanging="425"/>
      </w:pPr>
      <w:r w:rsidRPr="00FB1E5D">
        <w:t>5.</w:t>
      </w:r>
      <w:r w:rsidR="006364FB" w:rsidRPr="00FB1E5D">
        <w:t xml:space="preserve"> Wykonawca we własnym zakresie zapewnia wszystkie niezbędne materiały i sprzęt do wykonania przedmiotu umowy. </w:t>
      </w:r>
    </w:p>
    <w:p w14:paraId="0FCAC971" w14:textId="2EAD6169" w:rsidR="00D37B9D" w:rsidRPr="00FB1E5D" w:rsidRDefault="006364FB" w:rsidP="00D37B9D">
      <w:pPr>
        <w:pStyle w:val="Akapitzlist"/>
        <w:ind w:left="567" w:hanging="425"/>
      </w:pPr>
      <w:r w:rsidRPr="00FB1E5D">
        <w:t xml:space="preserve">6. </w:t>
      </w:r>
      <w:r w:rsidR="00A15643" w:rsidRPr="00FB1E5D">
        <w:t xml:space="preserve"> </w:t>
      </w:r>
      <w:r w:rsidRPr="00FB1E5D">
        <w:t xml:space="preserve">Wykonawca zobowiązuje się do wykonania przedmiotu umowy uwzględniając wymagania aktualnych przepisów dotyczących UTB oraz zgodnie z zasadami </w:t>
      </w:r>
      <w:r w:rsidR="00D37B9D" w:rsidRPr="00FB1E5D">
        <w:t xml:space="preserve"> </w:t>
      </w:r>
      <w:r w:rsidRPr="00FB1E5D">
        <w:t xml:space="preserve">wiedzy technicznej </w:t>
      </w:r>
      <w:r w:rsidR="00917198">
        <w:t xml:space="preserve">i </w:t>
      </w:r>
      <w:r w:rsidRPr="00FB1E5D">
        <w:t xml:space="preserve">obowiązującymi przepisami i polskimi normami. </w:t>
      </w:r>
    </w:p>
    <w:p w14:paraId="133940E6" w14:textId="3C414656" w:rsidR="00D37B9D" w:rsidRPr="00FB1E5D" w:rsidRDefault="00D37B9D" w:rsidP="00917198">
      <w:pPr>
        <w:pStyle w:val="Akapitzlist"/>
        <w:ind w:left="426" w:hanging="284"/>
      </w:pPr>
      <w:r w:rsidRPr="00FB1E5D">
        <w:t xml:space="preserve">7. </w:t>
      </w:r>
      <w:r w:rsidR="00E86D1F">
        <w:t>W</w:t>
      </w:r>
      <w:r w:rsidRPr="00FB1E5D">
        <w:t>ykonanie i przekazanie do Zamawiającego dokumentacji powykonawczej całości zakresu wykonanych prac wraz z obliczeniami statycznymi nośności szybu windy          w ilości 3 szt. wersja papierowa , w ilości 3 szt. płyta CD.</w:t>
      </w:r>
    </w:p>
    <w:p w14:paraId="7DA689C2" w14:textId="167B6C3B" w:rsidR="00D37B9D" w:rsidRPr="00FB1E5D" w:rsidRDefault="00D37B9D" w:rsidP="00A15643">
      <w:pPr>
        <w:pStyle w:val="Akapitzlist"/>
        <w:ind w:left="567" w:hanging="567"/>
      </w:pPr>
    </w:p>
    <w:p w14:paraId="016DC7C3" w14:textId="765A1A72" w:rsidR="00FD121E" w:rsidRDefault="00FD121E" w:rsidP="00FD121E">
      <w:pPr>
        <w:pStyle w:val="Akapitzlist"/>
        <w:ind w:left="284" w:hanging="284"/>
      </w:pPr>
      <w:r>
        <w:t xml:space="preserve">8. </w:t>
      </w:r>
      <w:r w:rsidRPr="00FD121E">
        <w:t>Wykonawca musi zaoferować co najmniej 36-miesięczny okres gwarancji i rękojmi na wykonany przedmiot zamówienia oraz zabudowany dźwig elektryczny, liczony od daty odbioru całości zamówienia oraz dokonywanie własnym staraniem i na koszt Wykonawcy przeglądów gwarancyjnych, konserwacji i pomiarów w okresach wynikających z przepisów UDT, napraw oraz usuwanie usterek powstałych i zgłoszonych w okresie gwarancji, co należy skalkulować w cenie ryczałtowej oferty.</w:t>
      </w:r>
    </w:p>
    <w:p w14:paraId="4D2550B3" w14:textId="77777777" w:rsidR="009F0CC1" w:rsidRPr="006D3EEE" w:rsidRDefault="009F0CC1" w:rsidP="00FD121E">
      <w:pPr>
        <w:pStyle w:val="Akapitzlist"/>
        <w:ind w:left="284" w:hanging="284"/>
      </w:pPr>
    </w:p>
    <w:bookmarkEnd w:id="1"/>
    <w:p w14:paraId="3CD55457" w14:textId="77777777" w:rsidR="00E46FDB" w:rsidRPr="009C56F3" w:rsidRDefault="00E46FDB" w:rsidP="005910A3">
      <w:pPr>
        <w:jc w:val="both"/>
      </w:pPr>
    </w:p>
    <w:p w14:paraId="651F88B6" w14:textId="5B55AAEA" w:rsidR="00E46FDB" w:rsidRPr="009C56F3" w:rsidRDefault="00E46FDB" w:rsidP="00D04CE6">
      <w:pPr>
        <w:widowControl/>
        <w:suppressAutoHyphens w:val="0"/>
        <w:jc w:val="both"/>
        <w:rPr>
          <w:b/>
          <w:bCs/>
        </w:rPr>
      </w:pPr>
      <w:r w:rsidRPr="009C56F3">
        <w:rPr>
          <w:b/>
          <w:bCs/>
        </w:rPr>
        <w:t>Rozdział IV – Przedmiotowe środki dowodowe</w:t>
      </w:r>
    </w:p>
    <w:p w14:paraId="7184468F" w14:textId="77777777" w:rsidR="00D04CE6" w:rsidRPr="009C56F3" w:rsidRDefault="00D04CE6" w:rsidP="00B02216">
      <w:pPr>
        <w:widowControl/>
        <w:numPr>
          <w:ilvl w:val="0"/>
          <w:numId w:val="106"/>
        </w:numPr>
        <w:suppressAutoHyphens w:val="0"/>
        <w:ind w:left="426" w:hanging="426"/>
        <w:contextualSpacing/>
        <w:jc w:val="both"/>
        <w:rPr>
          <w:lang w:eastAsia="en-US"/>
        </w:rPr>
      </w:pPr>
      <w:r w:rsidRPr="009C56F3">
        <w:rPr>
          <w:lang w:eastAsia="en-US"/>
        </w:rPr>
        <w:t>Zamawiający wymaga złożenia następujących przedmiotowych środków dowodowych:</w:t>
      </w:r>
    </w:p>
    <w:p w14:paraId="55A94AC5" w14:textId="63309E3C" w:rsidR="00B02216" w:rsidRPr="009C56F3" w:rsidRDefault="00B02216" w:rsidP="00B02216">
      <w:pPr>
        <w:widowControl/>
        <w:suppressAutoHyphens w:val="0"/>
        <w:ind w:left="426"/>
        <w:contextualSpacing/>
        <w:jc w:val="both"/>
        <w:rPr>
          <w:lang w:eastAsia="en-US"/>
        </w:rPr>
      </w:pPr>
      <w:r w:rsidRPr="009C56F3">
        <w:rPr>
          <w:b/>
          <w:bCs/>
          <w:lang w:eastAsia="en-US"/>
        </w:rPr>
        <w:t xml:space="preserve">a) </w:t>
      </w:r>
      <w:r w:rsidR="00065893" w:rsidRPr="009C56F3">
        <w:rPr>
          <w:b/>
          <w:bCs/>
          <w:lang w:eastAsia="en-US"/>
        </w:rPr>
        <w:t>c</w:t>
      </w:r>
      <w:r w:rsidR="00D04CE6" w:rsidRPr="009C56F3">
        <w:rPr>
          <w:b/>
          <w:bCs/>
          <w:lang w:eastAsia="en-US"/>
        </w:rPr>
        <w:t xml:space="preserve">harakterystyka/specyfikacja oferowanego </w:t>
      </w:r>
      <w:r w:rsidR="00065893" w:rsidRPr="009C56F3">
        <w:rPr>
          <w:b/>
          <w:bCs/>
          <w:lang w:eastAsia="en-US"/>
        </w:rPr>
        <w:t>dźwigu</w:t>
      </w:r>
      <w:r w:rsidR="00D04CE6" w:rsidRPr="009C56F3">
        <w:rPr>
          <w:lang w:eastAsia="en-US"/>
        </w:rPr>
        <w:t xml:space="preserve"> (np. opisy techniczne </w:t>
      </w:r>
      <w:r w:rsidRPr="009C56F3">
        <w:rPr>
          <w:lang w:eastAsia="en-US"/>
        </w:rPr>
        <w:t xml:space="preserve">  </w:t>
      </w:r>
    </w:p>
    <w:p w14:paraId="01048525" w14:textId="77777777" w:rsidR="00B02216" w:rsidRPr="009C56F3" w:rsidRDefault="00B02216" w:rsidP="00B02216">
      <w:pPr>
        <w:widowControl/>
        <w:suppressAutoHyphens w:val="0"/>
        <w:ind w:left="426"/>
        <w:contextualSpacing/>
        <w:jc w:val="both"/>
        <w:rPr>
          <w:lang w:eastAsia="en-US"/>
        </w:rPr>
      </w:pPr>
      <w:r w:rsidRPr="009C56F3">
        <w:rPr>
          <w:b/>
          <w:bCs/>
          <w:lang w:eastAsia="en-US"/>
        </w:rPr>
        <w:t xml:space="preserve">  </w:t>
      </w:r>
      <w:r w:rsidR="00D04CE6" w:rsidRPr="009C56F3">
        <w:rPr>
          <w:lang w:eastAsia="en-US"/>
        </w:rPr>
        <w:t xml:space="preserve">sporządzone lub potwierdzone przez producenta lub wydruki ze stron internetowych </w:t>
      </w:r>
    </w:p>
    <w:p w14:paraId="7A93CC7D" w14:textId="3EA18233" w:rsidR="00D04CE6" w:rsidRPr="009C56F3" w:rsidRDefault="00B02216" w:rsidP="00B02216">
      <w:pPr>
        <w:widowControl/>
        <w:suppressAutoHyphens w:val="0"/>
        <w:ind w:left="426"/>
        <w:contextualSpacing/>
        <w:jc w:val="both"/>
        <w:rPr>
          <w:lang w:eastAsia="en-US"/>
        </w:rPr>
      </w:pPr>
      <w:r w:rsidRPr="009C56F3">
        <w:rPr>
          <w:lang w:eastAsia="en-US"/>
        </w:rPr>
        <w:t xml:space="preserve">  </w:t>
      </w:r>
      <w:r w:rsidR="00D04CE6" w:rsidRPr="009C56F3">
        <w:rPr>
          <w:lang w:eastAsia="en-US"/>
        </w:rPr>
        <w:t xml:space="preserve">producenta lub ulotki / katalogi / broszury producenta) zawierające </w:t>
      </w:r>
      <w:r w:rsidR="00971C1A" w:rsidRPr="009C56F3">
        <w:rPr>
          <w:lang w:eastAsia="en-US"/>
        </w:rPr>
        <w:t>co najmniej</w:t>
      </w:r>
      <w:r w:rsidR="00D04CE6" w:rsidRPr="009C56F3">
        <w:rPr>
          <w:lang w:eastAsia="en-US"/>
        </w:rPr>
        <w:t>:</w:t>
      </w:r>
    </w:p>
    <w:p w14:paraId="327639A3" w14:textId="7B32F0B0" w:rsidR="00D04CE6" w:rsidRPr="00917198" w:rsidRDefault="00D04CE6" w:rsidP="00B02216">
      <w:pPr>
        <w:tabs>
          <w:tab w:val="num" w:pos="2880"/>
        </w:tabs>
        <w:ind w:left="851" w:hanging="283"/>
        <w:jc w:val="both"/>
        <w:rPr>
          <w:lang w:val="da-DK"/>
        </w:rPr>
      </w:pPr>
      <w:r w:rsidRPr="00917198">
        <w:rPr>
          <w:b/>
          <w:bCs/>
          <w:lang w:val="da-DK"/>
        </w:rPr>
        <w:t xml:space="preserve">- </w:t>
      </w:r>
      <w:proofErr w:type="spellStart"/>
      <w:r w:rsidRPr="00917198">
        <w:rPr>
          <w:lang w:val="da-DK"/>
        </w:rPr>
        <w:t>markę</w:t>
      </w:r>
      <w:proofErr w:type="spellEnd"/>
      <w:r w:rsidRPr="00917198">
        <w:rPr>
          <w:lang w:val="da-DK"/>
        </w:rPr>
        <w:t>/</w:t>
      </w:r>
      <w:proofErr w:type="spellStart"/>
      <w:r w:rsidRPr="00917198">
        <w:rPr>
          <w:lang w:val="da-DK"/>
        </w:rPr>
        <w:t>typ</w:t>
      </w:r>
      <w:proofErr w:type="spellEnd"/>
      <w:r w:rsidRPr="00917198">
        <w:rPr>
          <w:lang w:val="da-DK"/>
        </w:rPr>
        <w:t xml:space="preserve">/model/symbol </w:t>
      </w:r>
      <w:proofErr w:type="spellStart"/>
      <w:r w:rsidRPr="00917198">
        <w:rPr>
          <w:lang w:val="da-DK"/>
        </w:rPr>
        <w:t>producenta</w:t>
      </w:r>
      <w:proofErr w:type="spellEnd"/>
      <w:r w:rsidRPr="00917198">
        <w:rPr>
          <w:lang w:val="da-DK"/>
        </w:rPr>
        <w:t>,</w:t>
      </w:r>
    </w:p>
    <w:p w14:paraId="000E12EF" w14:textId="7C2B8D74" w:rsidR="00B02216" w:rsidRPr="009C56F3" w:rsidRDefault="00D04CE6" w:rsidP="00B02216">
      <w:pPr>
        <w:tabs>
          <w:tab w:val="num" w:pos="2880"/>
        </w:tabs>
        <w:ind w:left="851" w:hanging="283"/>
        <w:jc w:val="both"/>
      </w:pPr>
      <w:r w:rsidRPr="009C56F3">
        <w:t xml:space="preserve">- </w:t>
      </w:r>
      <w:r w:rsidR="00B02216" w:rsidRPr="009C56F3">
        <w:t>parametry techniczne dźwigu</w:t>
      </w:r>
      <w:r w:rsidRPr="009C56F3">
        <w:t>.</w:t>
      </w:r>
    </w:p>
    <w:p w14:paraId="378BCC89" w14:textId="77777777" w:rsidR="00D04CE6" w:rsidRPr="009C56F3" w:rsidRDefault="00D04CE6" w:rsidP="00B02216">
      <w:pPr>
        <w:widowControl/>
        <w:numPr>
          <w:ilvl w:val="0"/>
          <w:numId w:val="106"/>
        </w:numPr>
        <w:suppressAutoHyphens w:val="0"/>
        <w:ind w:left="426" w:hanging="426"/>
        <w:contextualSpacing/>
        <w:jc w:val="both"/>
        <w:rPr>
          <w:lang w:eastAsia="en-US"/>
        </w:rPr>
      </w:pPr>
      <w:r w:rsidRPr="009C56F3">
        <w:rPr>
          <w:lang w:eastAsia="en-US"/>
        </w:rPr>
        <w:lastRenderedPageBreak/>
        <w:t xml:space="preserve">Jeżeli Wykonawca nie złożył przedmiotowych środków dowodowych lub złożone przedmiotowe środki dowodowe są niekompletne, Zamawiający wezwie Wykonawcę do ich złożenia lub uzupełnienia w wyznaczonym terminie.  </w:t>
      </w:r>
    </w:p>
    <w:p w14:paraId="09327C1D" w14:textId="77777777" w:rsidR="00D04CE6" w:rsidRPr="009C56F3" w:rsidRDefault="00D04CE6" w:rsidP="00B02216">
      <w:pPr>
        <w:widowControl/>
        <w:numPr>
          <w:ilvl w:val="0"/>
          <w:numId w:val="106"/>
        </w:numPr>
        <w:suppressAutoHyphens w:val="0"/>
        <w:ind w:left="426" w:hanging="426"/>
        <w:contextualSpacing/>
        <w:jc w:val="both"/>
        <w:rPr>
          <w:lang w:eastAsia="en-US"/>
        </w:rPr>
      </w:pPr>
      <w:r w:rsidRPr="009C56F3">
        <w:rPr>
          <w:lang w:eastAsia="en-US"/>
        </w:rPr>
        <w:t>Zamawiający może żądać od Wykonawców wyjaśnień dotyczących treści przedmiotowych środków dowodowych.</w:t>
      </w:r>
    </w:p>
    <w:p w14:paraId="265DA4B4" w14:textId="77777777" w:rsidR="00D04CE6" w:rsidRPr="009C56F3" w:rsidRDefault="00D04CE6" w:rsidP="00DC7C47">
      <w:pPr>
        <w:jc w:val="both"/>
      </w:pPr>
    </w:p>
    <w:p w14:paraId="05CC899C" w14:textId="77777777" w:rsidR="00E46FDB" w:rsidRPr="009C56F3" w:rsidRDefault="00E46FDB" w:rsidP="00E46FDB">
      <w:pPr>
        <w:widowControl/>
        <w:suppressAutoHyphens w:val="0"/>
        <w:jc w:val="both"/>
        <w:rPr>
          <w:b/>
          <w:bCs/>
        </w:rPr>
      </w:pPr>
      <w:r w:rsidRPr="009C56F3">
        <w:rPr>
          <w:b/>
          <w:bCs/>
        </w:rPr>
        <w:t xml:space="preserve">Rozdział V - Termin wykonania zamówienia. </w:t>
      </w:r>
    </w:p>
    <w:p w14:paraId="26CD6315" w14:textId="525FE95B" w:rsidR="00A42635" w:rsidRPr="001803DC" w:rsidRDefault="00A42635" w:rsidP="00A42635">
      <w:pPr>
        <w:widowControl/>
        <w:numPr>
          <w:ilvl w:val="0"/>
          <w:numId w:val="111"/>
        </w:numPr>
        <w:suppressAutoHyphens w:val="0"/>
        <w:ind w:left="426"/>
        <w:contextualSpacing/>
        <w:jc w:val="both"/>
        <w:rPr>
          <w:rFonts w:eastAsia="Calibri"/>
          <w:lang w:eastAsia="en-US"/>
        </w:rPr>
      </w:pPr>
      <w:bookmarkStart w:id="3" w:name="_Hlk72222391"/>
      <w:r w:rsidRPr="009C56F3">
        <w:rPr>
          <w:rFonts w:eastAsia="Calibri"/>
          <w:lang w:eastAsia="en-US"/>
        </w:rPr>
        <w:t xml:space="preserve">Wykonawca jest zobowiązany do wykonania przedmiotu umowy w terminie </w:t>
      </w:r>
      <w:r w:rsidRPr="009C56F3">
        <w:rPr>
          <w:rFonts w:eastAsia="Calibri"/>
          <w:b/>
          <w:bCs/>
          <w:u w:val="single"/>
          <w:lang w:eastAsia="en-US"/>
        </w:rPr>
        <w:t xml:space="preserve">do </w:t>
      </w:r>
      <w:r w:rsidR="00BF6A63">
        <w:rPr>
          <w:rFonts w:eastAsia="Calibri"/>
          <w:b/>
          <w:bCs/>
          <w:u w:val="single"/>
          <w:lang w:eastAsia="en-US"/>
        </w:rPr>
        <w:t>20</w:t>
      </w:r>
      <w:r w:rsidR="001803DC">
        <w:rPr>
          <w:rFonts w:eastAsia="Calibri"/>
          <w:b/>
          <w:bCs/>
          <w:u w:val="single"/>
          <w:lang w:eastAsia="en-US"/>
        </w:rPr>
        <w:t xml:space="preserve"> tygodni</w:t>
      </w:r>
      <w:r w:rsidRPr="009C56F3">
        <w:rPr>
          <w:rFonts w:eastAsia="Calibri"/>
          <w:b/>
          <w:bCs/>
          <w:u w:val="single"/>
          <w:lang w:eastAsia="en-US"/>
        </w:rPr>
        <w:t xml:space="preserve"> </w:t>
      </w:r>
      <w:r w:rsidR="00BF6A63">
        <w:rPr>
          <w:rFonts w:eastAsia="Calibri"/>
          <w:b/>
          <w:bCs/>
          <w:u w:val="single"/>
          <w:lang w:eastAsia="en-US"/>
        </w:rPr>
        <w:t xml:space="preserve">(140 dni) </w:t>
      </w:r>
      <w:r w:rsidRPr="009C56F3">
        <w:rPr>
          <w:rFonts w:eastAsia="Calibri"/>
          <w:b/>
          <w:bCs/>
          <w:u w:val="single"/>
          <w:lang w:eastAsia="en-US"/>
        </w:rPr>
        <w:t>od dnia zawarcia umowy.</w:t>
      </w:r>
    </w:p>
    <w:p w14:paraId="242EA62A" w14:textId="77777777" w:rsidR="00D37B9D" w:rsidRPr="00BF6A63" w:rsidRDefault="00D37B9D" w:rsidP="00D37B9D">
      <w:pPr>
        <w:widowControl/>
        <w:numPr>
          <w:ilvl w:val="0"/>
          <w:numId w:val="111"/>
        </w:numPr>
        <w:suppressAutoHyphens w:val="0"/>
        <w:ind w:left="426"/>
        <w:contextualSpacing/>
        <w:jc w:val="both"/>
        <w:rPr>
          <w:rFonts w:eastAsia="Calibri"/>
          <w:b/>
          <w:bCs/>
          <w:lang w:eastAsia="en-US"/>
        </w:rPr>
      </w:pPr>
      <w:r w:rsidRPr="00565EDB">
        <w:rPr>
          <w:rFonts w:eastAsia="Calibri"/>
          <w:b/>
          <w:bCs/>
          <w:lang w:eastAsia="en-US"/>
        </w:rPr>
        <w:t>Zamawiający informuje, iż Wykonawca chcący wziąć udział w postępowaniu musi obligatoryjnie uczestniczyć w wizji lokalnej, a oferta Wykonawcy nie uczestniczącego w wizji lokalnej będzie podlegała odrzuceniu na</w:t>
      </w:r>
      <w:r w:rsidRPr="00565EDB">
        <w:rPr>
          <w:rFonts w:eastAsia="Calibri"/>
          <w:lang w:eastAsia="en-US"/>
        </w:rPr>
        <w:t xml:space="preserve"> </w:t>
      </w:r>
      <w:r w:rsidRPr="00565EDB">
        <w:rPr>
          <w:rFonts w:eastAsia="Calibri"/>
          <w:b/>
          <w:bCs/>
          <w:lang w:eastAsia="en-US"/>
        </w:rPr>
        <w:t xml:space="preserve">podstawie art. 226 ust. 1 pkt 18 PZP. Lista Wykonawców którzy brali udział w wizji lokalnej zostanie sporządzona przez </w:t>
      </w:r>
      <w:r w:rsidRPr="00BF6A63">
        <w:rPr>
          <w:rFonts w:eastAsia="Calibri"/>
          <w:b/>
          <w:bCs/>
          <w:lang w:eastAsia="en-US"/>
        </w:rPr>
        <w:t>Zamawiającego</w:t>
      </w:r>
    </w:p>
    <w:p w14:paraId="2CA96C34" w14:textId="0DB46CE8" w:rsidR="00D37B9D" w:rsidRPr="00BF6A63" w:rsidRDefault="00D37B9D" w:rsidP="00D37B9D">
      <w:pPr>
        <w:widowControl/>
        <w:numPr>
          <w:ilvl w:val="0"/>
          <w:numId w:val="111"/>
        </w:numPr>
        <w:suppressAutoHyphens w:val="0"/>
        <w:ind w:left="426"/>
        <w:contextualSpacing/>
        <w:jc w:val="both"/>
        <w:rPr>
          <w:rFonts w:eastAsia="Calibri"/>
          <w:b/>
          <w:bCs/>
          <w:lang w:eastAsia="en-US"/>
        </w:rPr>
      </w:pPr>
      <w:r w:rsidRPr="00D90A42">
        <w:rPr>
          <w:rFonts w:eastAsia="Calibri"/>
          <w:lang w:eastAsia="en-US"/>
        </w:rPr>
        <w:t>Wizja lokalna miejsca objętego zakresem zamówienia, która będzie miała miejsce w dni</w:t>
      </w:r>
      <w:r w:rsidR="00BF6A63" w:rsidRPr="00D90A42">
        <w:rPr>
          <w:rFonts w:eastAsia="Calibri"/>
          <w:lang w:eastAsia="en-US"/>
        </w:rPr>
        <w:t>u</w:t>
      </w:r>
      <w:r w:rsidR="00BF6A63" w:rsidRPr="00F3083F">
        <w:rPr>
          <w:rFonts w:eastAsia="Calibri"/>
          <w:u w:val="single"/>
          <w:lang w:eastAsia="en-US"/>
        </w:rPr>
        <w:t xml:space="preserve"> </w:t>
      </w:r>
      <w:r w:rsidR="00BF6A63" w:rsidRPr="00F3083F">
        <w:rPr>
          <w:rFonts w:eastAsia="Calibri"/>
          <w:b/>
          <w:bCs/>
          <w:u w:val="single"/>
          <w:lang w:eastAsia="en-US"/>
        </w:rPr>
        <w:t>23.09</w:t>
      </w:r>
      <w:r w:rsidR="00BF6A63" w:rsidRPr="00F3083F">
        <w:rPr>
          <w:rFonts w:eastAsia="Calibri"/>
          <w:u w:val="single"/>
          <w:lang w:eastAsia="en-US"/>
        </w:rPr>
        <w:t>.</w:t>
      </w:r>
      <w:r w:rsidRPr="00D90A42">
        <w:rPr>
          <w:rFonts w:eastAsia="Calibri"/>
          <w:b/>
          <w:bCs/>
          <w:u w:val="single"/>
          <w:lang w:eastAsia="en-US"/>
        </w:rPr>
        <w:t>2024</w:t>
      </w:r>
      <w:r w:rsidRPr="00BF6A63">
        <w:rPr>
          <w:rFonts w:eastAsia="Calibri"/>
          <w:b/>
          <w:bCs/>
          <w:u w:val="single"/>
          <w:lang w:eastAsia="en-US"/>
        </w:rPr>
        <w:t xml:space="preserve"> r. o godz. </w:t>
      </w:r>
      <w:r w:rsidR="00BF6A63" w:rsidRPr="00BF6A63">
        <w:rPr>
          <w:rFonts w:eastAsia="Calibri"/>
          <w:b/>
          <w:bCs/>
          <w:u w:val="single"/>
          <w:lang w:eastAsia="en-US"/>
        </w:rPr>
        <w:t>10</w:t>
      </w:r>
      <w:r w:rsidRPr="00BF6A63">
        <w:rPr>
          <w:rFonts w:eastAsia="Calibri"/>
          <w:b/>
          <w:bCs/>
          <w:u w:val="single"/>
          <w:lang w:eastAsia="en-US"/>
        </w:rPr>
        <w:t>:00</w:t>
      </w:r>
      <w:r w:rsidR="00BF6A63" w:rsidRPr="00BF6A63">
        <w:rPr>
          <w:rFonts w:eastAsia="Calibri"/>
          <w:b/>
          <w:u w:val="single"/>
          <w:lang w:eastAsia="en-US"/>
        </w:rPr>
        <w:t>.</w:t>
      </w:r>
      <w:r w:rsidRPr="00BF6A63">
        <w:rPr>
          <w:rFonts w:eastAsia="Calibri"/>
          <w:b/>
          <w:lang w:eastAsia="en-US"/>
        </w:rPr>
        <w:t xml:space="preserve"> </w:t>
      </w:r>
    </w:p>
    <w:p w14:paraId="19F851CE" w14:textId="77777777" w:rsidR="00D90A42" w:rsidRDefault="00D37B9D" w:rsidP="00D37B9D">
      <w:pPr>
        <w:widowControl/>
        <w:suppressAutoHyphens w:val="0"/>
        <w:ind w:left="426"/>
        <w:contextualSpacing/>
        <w:jc w:val="both"/>
        <w:rPr>
          <w:rFonts w:eastAsia="Calibri"/>
          <w:lang w:eastAsia="en-US"/>
        </w:rPr>
      </w:pPr>
      <w:r w:rsidRPr="00BF6A63">
        <w:rPr>
          <w:rFonts w:eastAsia="Calibri"/>
          <w:lang w:eastAsia="en-US"/>
        </w:rPr>
        <w:t xml:space="preserve">Spotkanie przed budynkiem, Pałac Larischa UJ przy ul. Brackiej 12 w Krakowie. </w:t>
      </w:r>
    </w:p>
    <w:p w14:paraId="7AA8E3A6" w14:textId="083FFDCD" w:rsidR="00D37B9D" w:rsidRDefault="00D37B9D" w:rsidP="00D37B9D">
      <w:pPr>
        <w:widowControl/>
        <w:suppressAutoHyphens w:val="0"/>
        <w:ind w:left="426"/>
        <w:contextualSpacing/>
        <w:jc w:val="both"/>
        <w:rPr>
          <w:rFonts w:eastAsia="Calibri"/>
          <w:lang w:eastAsia="en-US"/>
        </w:rPr>
      </w:pPr>
      <w:r w:rsidRPr="00BF6A63">
        <w:rPr>
          <w:rFonts w:eastAsia="Calibri"/>
          <w:lang w:eastAsia="en-US"/>
        </w:rPr>
        <w:t>Osoba do kontaktów</w:t>
      </w:r>
      <w:r w:rsidRPr="00565EDB">
        <w:rPr>
          <w:rFonts w:eastAsia="Calibri"/>
          <w:lang w:eastAsia="en-US"/>
        </w:rPr>
        <w:t>:</w:t>
      </w:r>
      <w:r w:rsidRPr="00565EDB">
        <w:rPr>
          <w:sz w:val="18"/>
          <w:szCs w:val="18"/>
        </w:rPr>
        <w:t xml:space="preserve"> </w:t>
      </w:r>
      <w:r w:rsidRPr="00565EDB">
        <w:rPr>
          <w:rFonts w:eastAsia="Calibri"/>
          <w:lang w:eastAsia="en-US"/>
        </w:rPr>
        <w:t xml:space="preserve">Tomasz Dąbrowski tel. kom. 519 307 898, e-mail: </w:t>
      </w:r>
      <w:hyperlink r:id="rId17" w:history="1">
        <w:r w:rsidRPr="00565EDB">
          <w:rPr>
            <w:rStyle w:val="Hipercze"/>
            <w:rFonts w:eastAsia="Calibri"/>
            <w:color w:val="auto"/>
            <w:lang w:eastAsia="en-US"/>
          </w:rPr>
          <w:t>tomasz.j.dabrowski@uj.edu.pl</w:t>
        </w:r>
      </w:hyperlink>
      <w:r w:rsidRPr="00565EDB">
        <w:rPr>
          <w:rFonts w:eastAsia="Calibri"/>
          <w:lang w:eastAsia="en-US"/>
        </w:rPr>
        <w:t xml:space="preserve">  Zamawiający informuje iż w trakcie wizji lokalnej zostanie miedzy innymi przedstawiona droga transportu materiałów  na miejsce objęte przedmiotem zamówienia. </w:t>
      </w:r>
    </w:p>
    <w:p w14:paraId="3346D0E8" w14:textId="7EEA1FF3" w:rsidR="006B6267" w:rsidRPr="006B6267" w:rsidRDefault="006B6267" w:rsidP="006B6267">
      <w:pPr>
        <w:pStyle w:val="Akapitzlist"/>
        <w:numPr>
          <w:ilvl w:val="0"/>
          <w:numId w:val="111"/>
        </w:numPr>
        <w:ind w:left="-142" w:firstLine="284"/>
        <w:rPr>
          <w:b/>
          <w:bCs/>
        </w:rPr>
      </w:pPr>
      <w:r w:rsidRPr="00B15BCA">
        <w:t>Zamawiający dopuszcza możliwość wcześniejszej realizacji zamówienia.</w:t>
      </w:r>
    </w:p>
    <w:p w14:paraId="4ECFCEB8" w14:textId="77777777" w:rsidR="00D37B9D" w:rsidRPr="009B50C9" w:rsidRDefault="00D37B9D" w:rsidP="006B6267">
      <w:pPr>
        <w:widowControl/>
        <w:suppressAutoHyphens w:val="0"/>
        <w:ind w:left="-142" w:firstLine="6522"/>
        <w:contextualSpacing/>
        <w:jc w:val="both"/>
        <w:rPr>
          <w:rFonts w:eastAsia="Calibri"/>
          <w:strike/>
          <w:lang w:eastAsia="en-US"/>
        </w:rPr>
      </w:pPr>
    </w:p>
    <w:p w14:paraId="1878117F" w14:textId="4D14FA8A" w:rsidR="00170737" w:rsidRPr="009C56F3" w:rsidRDefault="00E46FDB" w:rsidP="00170737">
      <w:pPr>
        <w:widowControl/>
        <w:suppressAutoHyphens w:val="0"/>
        <w:jc w:val="both"/>
        <w:rPr>
          <w:b/>
          <w:bCs/>
        </w:rPr>
      </w:pPr>
      <w:bookmarkStart w:id="4" w:name="_Hlk88202330"/>
      <w:bookmarkEnd w:id="3"/>
      <w:r w:rsidRPr="009C56F3">
        <w:rPr>
          <w:b/>
          <w:bCs/>
        </w:rPr>
        <w:t>Rozdział VI - Opis warunków podmiotowych udziału w postępowaniu.</w:t>
      </w:r>
    </w:p>
    <w:p w14:paraId="21BDE66C" w14:textId="77777777" w:rsidR="00927450" w:rsidRPr="009C56F3" w:rsidRDefault="00170737" w:rsidP="00DB070A">
      <w:pPr>
        <w:pStyle w:val="Akapitzlist1"/>
        <w:numPr>
          <w:ilvl w:val="0"/>
          <w:numId w:val="4"/>
        </w:numPr>
        <w:ind w:left="426" w:hanging="426"/>
        <w:rPr>
          <w:rFonts w:cs="Times New Roman"/>
        </w:rPr>
      </w:pPr>
      <w:r w:rsidRPr="009C56F3">
        <w:rPr>
          <w:rFonts w:eastAsia="Calibri" w:cs="Times New Roman"/>
        </w:rPr>
        <w:t xml:space="preserve">Zdolność do występowania w obrocie gospodarczym – </w:t>
      </w:r>
      <w:r w:rsidR="00927450" w:rsidRPr="009C56F3">
        <w:rPr>
          <w:rFonts w:eastAsia="Calibri" w:cs="Times New Roman"/>
        </w:rPr>
        <w:t>Zamawiający nie określa warunku w tym zakresie.</w:t>
      </w:r>
    </w:p>
    <w:p w14:paraId="381F7F9A" w14:textId="13693F16" w:rsidR="00170737" w:rsidRPr="009C56F3" w:rsidRDefault="00170737" w:rsidP="00DB070A">
      <w:pPr>
        <w:pStyle w:val="Akapitzlist1"/>
        <w:numPr>
          <w:ilvl w:val="0"/>
          <w:numId w:val="4"/>
        </w:numPr>
        <w:ind w:left="426" w:hanging="426"/>
        <w:rPr>
          <w:rFonts w:cs="Times New Roman"/>
        </w:rPr>
      </w:pPr>
      <w:r w:rsidRPr="009C56F3">
        <w:rPr>
          <w:rFonts w:eastAsia="Calibri" w:cs="Times New Roman"/>
        </w:rPr>
        <w:t>Uprawnienia do prowadzenia określonej działalności gospodarczej lub zawodowej, o ile wynika to z odrębnych przepisów</w:t>
      </w:r>
      <w:r w:rsidRPr="009C56F3" w:rsidDel="00F61608">
        <w:rPr>
          <w:rFonts w:eastAsia="Calibri" w:cs="Times New Roman"/>
        </w:rPr>
        <w:t xml:space="preserve"> </w:t>
      </w:r>
      <w:r w:rsidRPr="009C56F3">
        <w:rPr>
          <w:rFonts w:eastAsia="Calibri" w:cs="Times New Roman"/>
        </w:rPr>
        <w:t xml:space="preserve">– </w:t>
      </w:r>
      <w:r w:rsidR="00927450" w:rsidRPr="009C56F3">
        <w:rPr>
          <w:rFonts w:eastAsia="Calibri" w:cs="Times New Roman"/>
        </w:rPr>
        <w:t>Zamawiający nie określa warunku w tym zakresie.</w:t>
      </w:r>
    </w:p>
    <w:p w14:paraId="0C48A827" w14:textId="77777777" w:rsidR="00927450" w:rsidRPr="009C56F3" w:rsidRDefault="00170737" w:rsidP="00DB070A">
      <w:pPr>
        <w:pStyle w:val="Akapitzlist1"/>
        <w:numPr>
          <w:ilvl w:val="0"/>
          <w:numId w:val="4"/>
        </w:numPr>
        <w:ind w:left="426" w:hanging="426"/>
        <w:rPr>
          <w:rFonts w:cs="Times New Roman"/>
        </w:rPr>
      </w:pPr>
      <w:r w:rsidRPr="009C56F3">
        <w:rPr>
          <w:rFonts w:eastAsia="Calibri" w:cs="Times New Roman"/>
        </w:rPr>
        <w:t xml:space="preserve">Sytuacja ekonomiczna lub finansowa – </w:t>
      </w:r>
      <w:r w:rsidR="00927450" w:rsidRPr="009C56F3">
        <w:rPr>
          <w:rFonts w:eastAsia="Calibri" w:cs="Times New Roman"/>
        </w:rPr>
        <w:t>Zamawiający nie określa warunku w tym zakresie.</w:t>
      </w:r>
    </w:p>
    <w:p w14:paraId="7C77A199" w14:textId="5A67A0AE" w:rsidR="00170737" w:rsidRPr="009C56F3" w:rsidRDefault="00170737" w:rsidP="00DB070A">
      <w:pPr>
        <w:pStyle w:val="Akapitzlist1"/>
        <w:numPr>
          <w:ilvl w:val="0"/>
          <w:numId w:val="4"/>
        </w:numPr>
        <w:ind w:left="426" w:hanging="426"/>
        <w:rPr>
          <w:rFonts w:cs="Times New Roman"/>
          <w:vanish/>
        </w:rPr>
      </w:pPr>
      <w:r w:rsidRPr="009C56F3">
        <w:rPr>
          <w:rFonts w:eastAsia="Calibri" w:cs="Times New Roman"/>
        </w:rPr>
        <w:t>Zdolność techniczna lub zawodowa – o udzielenie zamówienia mogą się ubiegać Wykonawcy,</w:t>
      </w:r>
      <w:r w:rsidRPr="009C56F3">
        <w:rPr>
          <w:rFonts w:cs="Times New Roman"/>
        </w:rPr>
        <w:t xml:space="preserve"> którzy wykażą, że:</w:t>
      </w:r>
    </w:p>
    <w:p w14:paraId="0616EA7C" w14:textId="77777777" w:rsidR="00781C22" w:rsidRPr="009C56F3" w:rsidRDefault="00781C22" w:rsidP="00DB070A">
      <w:pPr>
        <w:pStyle w:val="Akapitzlist1"/>
        <w:numPr>
          <w:ilvl w:val="1"/>
          <w:numId w:val="28"/>
        </w:numPr>
        <w:rPr>
          <w:rFonts w:cs="Times New Roman"/>
        </w:rPr>
      </w:pPr>
      <w:r w:rsidRPr="009C56F3">
        <w:rPr>
          <w:rFonts w:cs="Times New Roman"/>
        </w:rPr>
        <w:t xml:space="preserve"> </w:t>
      </w:r>
    </w:p>
    <w:p w14:paraId="1AA65567" w14:textId="19B2D657" w:rsidR="00DF6CAB" w:rsidRPr="009C56F3" w:rsidRDefault="00170737" w:rsidP="00DB070A">
      <w:pPr>
        <w:pStyle w:val="Akapitzlist1"/>
        <w:numPr>
          <w:ilvl w:val="1"/>
          <w:numId w:val="4"/>
        </w:numPr>
        <w:ind w:left="567" w:hanging="283"/>
        <w:rPr>
          <w:rFonts w:cs="Times New Roman"/>
        </w:rPr>
      </w:pPr>
      <w:r w:rsidRPr="009C56F3">
        <w:rPr>
          <w:rFonts w:cs="Times New Roman"/>
        </w:rPr>
        <w:t>skierują do realizacji zamówienia osoby zdolne do realizacji zamówienia</w:t>
      </w:r>
      <w:r w:rsidR="00517E6D">
        <w:rPr>
          <w:rFonts w:cs="Times New Roman"/>
        </w:rPr>
        <w:t xml:space="preserve">, </w:t>
      </w:r>
      <w:r w:rsidR="00517E6D" w:rsidRPr="00517E6D">
        <w:rPr>
          <w:rFonts w:cs="Times New Roman"/>
        </w:rPr>
        <w:t xml:space="preserve">wraz </w:t>
      </w:r>
      <w:r w:rsidR="00F3083F">
        <w:rPr>
          <w:rFonts w:cs="Times New Roman"/>
        </w:rPr>
        <w:br/>
      </w:r>
      <w:r w:rsidR="00517E6D" w:rsidRPr="00517E6D">
        <w:rPr>
          <w:rFonts w:cs="Times New Roman"/>
        </w:rPr>
        <w:t>z informacjami na temat ich kwalifikacji zawodowych, doświadczenia</w:t>
      </w:r>
      <w:r w:rsidR="00517E6D">
        <w:rPr>
          <w:rFonts w:cs="Times New Roman"/>
        </w:rPr>
        <w:t xml:space="preserve"> </w:t>
      </w:r>
      <w:r w:rsidR="00517E6D" w:rsidRPr="00517E6D">
        <w:rPr>
          <w:rFonts w:cs="Times New Roman"/>
        </w:rPr>
        <w:t>oraz oświadczeni</w:t>
      </w:r>
      <w:r w:rsidR="00517E6D">
        <w:rPr>
          <w:rFonts w:cs="Times New Roman"/>
        </w:rPr>
        <w:t>a,</w:t>
      </w:r>
      <w:r w:rsidR="00517E6D" w:rsidRPr="00517E6D">
        <w:rPr>
          <w:rFonts w:cs="Times New Roman"/>
        </w:rPr>
        <w:t xml:space="preserve"> iż posiadają one wymagane uprawnienia, </w:t>
      </w:r>
      <w:r w:rsidRPr="009C56F3">
        <w:rPr>
          <w:rFonts w:cs="Times New Roman"/>
        </w:rPr>
        <w:t>tj.:</w:t>
      </w:r>
    </w:p>
    <w:p w14:paraId="2B74F67E" w14:textId="250DA43C" w:rsidR="00C3602C" w:rsidRPr="00BF6A63" w:rsidRDefault="00C3602C" w:rsidP="00DB070A">
      <w:pPr>
        <w:pStyle w:val="Akapitzlist"/>
        <w:numPr>
          <w:ilvl w:val="0"/>
          <w:numId w:val="77"/>
        </w:numPr>
        <w:tabs>
          <w:tab w:val="num" w:pos="2552"/>
        </w:tabs>
        <w:adjustRightInd w:val="0"/>
        <w:textAlignment w:val="baseline"/>
        <w:rPr>
          <w:i/>
          <w:iCs/>
        </w:rPr>
      </w:pPr>
      <w:r w:rsidRPr="00C3602C">
        <w:rPr>
          <w:i/>
          <w:iCs/>
        </w:rPr>
        <w:t>kierownik robót elektrycznych, posiadający uprawnienia do kierowania robotami elektrycznymi bez ograniczeń</w:t>
      </w:r>
      <w:r w:rsidR="00F3083F">
        <w:rPr>
          <w:i/>
          <w:iCs/>
          <w:strike/>
        </w:rPr>
        <w:t xml:space="preserve"> </w:t>
      </w:r>
      <w:r w:rsidRPr="00C3602C">
        <w:rPr>
          <w:i/>
          <w:iCs/>
        </w:rPr>
        <w:t xml:space="preserve">oraz doświadczenie w kierowaniu robotami w co najmniej dwóch zrealizowanych robotach w zakresie odpowiadającym posiadanym uprawnieniom, obejmujących </w:t>
      </w:r>
      <w:r w:rsidRPr="00BF6A63">
        <w:rPr>
          <w:i/>
          <w:iCs/>
        </w:rPr>
        <w:t>podpięcie zasilania urządzeń dźwigowych</w:t>
      </w:r>
    </w:p>
    <w:p w14:paraId="2C31411B" w14:textId="03768EC3" w:rsidR="00C3602C" w:rsidRPr="00BF6A63" w:rsidRDefault="00C3602C" w:rsidP="00DB070A">
      <w:pPr>
        <w:pStyle w:val="Akapitzlist"/>
        <w:numPr>
          <w:ilvl w:val="0"/>
          <w:numId w:val="77"/>
        </w:numPr>
        <w:tabs>
          <w:tab w:val="num" w:pos="2552"/>
        </w:tabs>
        <w:adjustRightInd w:val="0"/>
        <w:textAlignment w:val="baseline"/>
        <w:rPr>
          <w:i/>
          <w:iCs/>
        </w:rPr>
      </w:pPr>
      <w:r w:rsidRPr="00BF6A63">
        <w:rPr>
          <w:i/>
          <w:iCs/>
        </w:rPr>
        <w:t xml:space="preserve">Wykonawca powinien dysponować co najmniej 2-oma osobami posiadającymi aktualne uprawnienia do montażu lub konserwacji dźwigów wydane przez UDT zgodnie z Rozporządzeniem Ministra Przedsiębiorczości i Technologii z dnia 21 maja 2019 r. w sprawie sposobu i trybu sprawdzania kwalifikacji wymaganych przy obsłudze i konserwacji urządzeń technicznych (Dz.U. 2019 poz. 1008), wydane na podstawie art. 23 ust. 5 ustawy o dozorze technicznym oraz </w:t>
      </w:r>
      <w:r w:rsidR="00A645DB">
        <w:rPr>
          <w:i/>
          <w:iCs/>
        </w:rPr>
        <w:t xml:space="preserve">wykazać się </w:t>
      </w:r>
      <w:r w:rsidRPr="00BF6A63">
        <w:rPr>
          <w:i/>
          <w:iCs/>
        </w:rPr>
        <w:t xml:space="preserve"> doświadczenie</w:t>
      </w:r>
      <w:r w:rsidR="00D90A42">
        <w:rPr>
          <w:i/>
          <w:iCs/>
        </w:rPr>
        <w:t>m</w:t>
      </w:r>
      <w:r w:rsidRPr="00BF6A63">
        <w:rPr>
          <w:i/>
          <w:iCs/>
        </w:rPr>
        <w:t xml:space="preserve"> w montażu lub konserwacji i naprawie co </w:t>
      </w:r>
      <w:r w:rsidRPr="00BF6A63">
        <w:rPr>
          <w:i/>
          <w:iCs/>
          <w:u w:val="single"/>
        </w:rPr>
        <w:t xml:space="preserve">najmniej </w:t>
      </w:r>
      <w:r w:rsidR="00BF6A63" w:rsidRPr="00BF6A63">
        <w:rPr>
          <w:i/>
          <w:iCs/>
          <w:u w:val="single"/>
        </w:rPr>
        <w:t>trzech</w:t>
      </w:r>
      <w:r w:rsidRPr="00BF6A63">
        <w:rPr>
          <w:i/>
          <w:iCs/>
          <w:u w:val="single"/>
        </w:rPr>
        <w:t xml:space="preserve"> dźwigów</w:t>
      </w:r>
      <w:r w:rsidRPr="00BF6A63">
        <w:rPr>
          <w:i/>
          <w:iCs/>
        </w:rPr>
        <w:t xml:space="preserve"> w zakresie odpowiadającym uprawnieni</w:t>
      </w:r>
      <w:r w:rsidR="00A3444D">
        <w:rPr>
          <w:i/>
          <w:iCs/>
        </w:rPr>
        <w:t>om</w:t>
      </w:r>
      <w:r w:rsidRPr="00BF6A63">
        <w:rPr>
          <w:i/>
          <w:iCs/>
        </w:rPr>
        <w:t>.</w:t>
      </w:r>
    </w:p>
    <w:p w14:paraId="60955882" w14:textId="2A70B739" w:rsidR="6A93166F" w:rsidRPr="00A3444D" w:rsidRDefault="6A93166F" w:rsidP="00DB070A">
      <w:pPr>
        <w:pStyle w:val="Akapitzlist"/>
        <w:numPr>
          <w:ilvl w:val="1"/>
          <w:numId w:val="4"/>
        </w:numPr>
        <w:ind w:left="709" w:hanging="426"/>
      </w:pPr>
      <w:r w:rsidRPr="009C56F3">
        <w:t>posiada</w:t>
      </w:r>
      <w:r w:rsidR="2FFFB349" w:rsidRPr="009C56F3">
        <w:t>ją</w:t>
      </w:r>
      <w:r w:rsidRPr="009C56F3">
        <w:t xml:space="preserve"> </w:t>
      </w:r>
      <w:r w:rsidRPr="00A3444D">
        <w:t xml:space="preserve">zdolność techniczną lub zawodową i </w:t>
      </w:r>
      <w:r w:rsidRPr="00A3444D">
        <w:rPr>
          <w:b/>
          <w:bCs/>
        </w:rPr>
        <w:t>wykon</w:t>
      </w:r>
      <w:r w:rsidR="2331A7A5" w:rsidRPr="00A3444D">
        <w:rPr>
          <w:b/>
          <w:bCs/>
        </w:rPr>
        <w:t>ali</w:t>
      </w:r>
      <w:r w:rsidRPr="00A3444D">
        <w:t xml:space="preserve"> w okresie ostatnich </w:t>
      </w:r>
      <w:r w:rsidR="00EC32AB" w:rsidRPr="00A3444D">
        <w:t>3</w:t>
      </w:r>
      <w:r w:rsidRPr="00A3444D">
        <w:t xml:space="preserve"> lat przed upływem terminu składania ofert, a jeśli okres prowadzenia działalności jest krótszy – w tym okresie: </w:t>
      </w:r>
    </w:p>
    <w:p w14:paraId="6D42F9C4" w14:textId="242039C7" w:rsidR="00277AD9" w:rsidRPr="00A3444D" w:rsidRDefault="7FDCFC96" w:rsidP="00277AD9">
      <w:pPr>
        <w:pStyle w:val="Akapitzlist"/>
        <w:numPr>
          <w:ilvl w:val="0"/>
          <w:numId w:val="100"/>
        </w:numPr>
      </w:pPr>
      <w:r w:rsidRPr="00A3444D">
        <w:lastRenderedPageBreak/>
        <w:t xml:space="preserve">co najmniej </w:t>
      </w:r>
      <w:r w:rsidR="00CC1FA3" w:rsidRPr="00A3444D">
        <w:t>2</w:t>
      </w:r>
      <w:r w:rsidRPr="00A3444D">
        <w:t xml:space="preserve"> zamówie</w:t>
      </w:r>
      <w:r w:rsidR="00CC1FA3" w:rsidRPr="00A3444D">
        <w:t>nia</w:t>
      </w:r>
      <w:r w:rsidRPr="00A3444D">
        <w:t xml:space="preserve"> na </w:t>
      </w:r>
      <w:r w:rsidR="00EC32AB" w:rsidRPr="00A3444D">
        <w:t xml:space="preserve">dostawy </w:t>
      </w:r>
      <w:r w:rsidR="00036915" w:rsidRPr="00A3444D">
        <w:t xml:space="preserve">polegające na </w:t>
      </w:r>
      <w:r w:rsidR="00EC32AB" w:rsidRPr="00A3444D">
        <w:t xml:space="preserve">dostawie i </w:t>
      </w:r>
      <w:r w:rsidR="009C790D" w:rsidRPr="00A3444D">
        <w:t>montażu</w:t>
      </w:r>
      <w:r w:rsidR="00D1158A" w:rsidRPr="00A3444D">
        <w:t xml:space="preserve"> kabinowych</w:t>
      </w:r>
      <w:r w:rsidR="00036915" w:rsidRPr="00A3444D">
        <w:t xml:space="preserve">, </w:t>
      </w:r>
      <w:r w:rsidR="009C790D" w:rsidRPr="00A3444D">
        <w:t>dźwigów osobowych</w:t>
      </w:r>
      <w:r w:rsidRPr="00A3444D">
        <w:t xml:space="preserve"> o </w:t>
      </w:r>
      <w:r w:rsidR="00B24214" w:rsidRPr="00A3444D">
        <w:t xml:space="preserve"> łącznej </w:t>
      </w:r>
      <w:r w:rsidRPr="00A3444D">
        <w:t>wartości</w:t>
      </w:r>
      <w:r w:rsidR="00B24214" w:rsidRPr="00A3444D">
        <w:t xml:space="preserve"> wykazanych dostaw</w:t>
      </w:r>
      <w:r w:rsidRPr="00A3444D">
        <w:t xml:space="preserve"> nie mniejszej niż 1</w:t>
      </w:r>
      <w:r w:rsidR="00D1158A" w:rsidRPr="00A3444D">
        <w:t>0</w:t>
      </w:r>
      <w:r w:rsidR="00EC32AB" w:rsidRPr="00A3444D">
        <w:t>0</w:t>
      </w:r>
      <w:r w:rsidRPr="00A3444D">
        <w:t> 000,00</w:t>
      </w:r>
      <w:r w:rsidR="00EC32AB" w:rsidRPr="00A3444D">
        <w:t xml:space="preserve"> zł., (sto tysięcy </w:t>
      </w:r>
      <w:r w:rsidRPr="00A3444D">
        <w:t xml:space="preserve"> złotych</w:t>
      </w:r>
      <w:r w:rsidR="00EC32AB" w:rsidRPr="00A3444D">
        <w:t>)</w:t>
      </w:r>
      <w:r w:rsidR="00277AD9" w:rsidRPr="00A3444D">
        <w:t xml:space="preserve"> wraz z podaniem ich rodzaju, wartości, daty, miejsca wykonania i podmiotów, na rzecz których roboty te zostały wykonane, z załączeniem dowodów określających czy dostawy te zostały wykonane należycie. </w:t>
      </w:r>
      <w:r w:rsidR="00951711" w:rsidRPr="00A3444D">
        <w:t>Przynajmniej jedna z wyżej opisanych dostaw powinna być wykonana w obiekcie czynnym, a obiekt ten powinien być wpisany do rejestru lub ewidencji zabytków.</w:t>
      </w:r>
    </w:p>
    <w:p w14:paraId="57801C10" w14:textId="09DFC4BF" w:rsidR="00BA70F6" w:rsidRPr="00EC32AB" w:rsidRDefault="00277AD9" w:rsidP="00F57750">
      <w:pPr>
        <w:pStyle w:val="Akapitzlist"/>
        <w:ind w:left="1211"/>
      </w:pPr>
      <w:r w:rsidRPr="00A3444D">
        <w:t xml:space="preserve">Zamawiający za zrealizowanie </w:t>
      </w:r>
      <w:r w:rsidR="00F57750" w:rsidRPr="00A3444D">
        <w:t>prac</w:t>
      </w:r>
      <w:r w:rsidRPr="00A3444D">
        <w:t xml:space="preserve"> w czynnym obiekcie uzna </w:t>
      </w:r>
      <w:r w:rsidR="00790341" w:rsidRPr="00A3444D">
        <w:t>prace</w:t>
      </w:r>
      <w:r w:rsidRPr="00A3444D">
        <w:t>, które były prowadzone w obiektach</w:t>
      </w:r>
      <w:r w:rsidRPr="00277AD9">
        <w:t xml:space="preserve"> budowlanych, które były użytkowane podczas prowadzenia </w:t>
      </w:r>
      <w:r w:rsidR="00790341">
        <w:t>prac</w:t>
      </w:r>
      <w:r w:rsidRPr="00277AD9">
        <w:t>.</w:t>
      </w:r>
    </w:p>
    <w:p w14:paraId="581AB8C8" w14:textId="48709D3B" w:rsidR="00A3444D" w:rsidRPr="00A3444D" w:rsidRDefault="00A3444D" w:rsidP="00A3444D">
      <w:pPr>
        <w:pStyle w:val="Akapitzlist"/>
        <w:numPr>
          <w:ilvl w:val="0"/>
          <w:numId w:val="79"/>
        </w:numPr>
        <w:tabs>
          <w:tab w:val="clear" w:pos="720"/>
          <w:tab w:val="num" w:pos="426"/>
        </w:tabs>
        <w:ind w:left="426" w:hanging="294"/>
        <w:rPr>
          <w:szCs w:val="22"/>
        </w:rPr>
      </w:pPr>
      <w:r w:rsidRPr="00D97EA6">
        <w:t>Zamawiający dopuszcza równoważne kwalifikacje zdobyte w innych państwach na zasadach określonych w art. 12a ustawy z dnia 7 lipca 1994 r. - Prawo budowlane (t. j. Dz.U. 2024 poz. 725), z uwzględnieniem art. 20a ust. 1 ustawy z dnia 15 grudnia 2000 r. o samorządach zawodowych architektów oraz inżynierów budownictwa (t. j. Dz. U. 2023 poz. 551), uprawniającego obywatela państwa członkowskiego posiadającego kwalifikacje zawodowe architekta lub inżyniera budownictwa, który prowadzi zgodnie z prawem działalność w zakresie tego zawodu w innym niż Rzeczpospolita Polska państwie członkowskim, do świadczenia na terytorium Rzeczypospolitej Polskiej usługi transgranicznej w rozumieniu art. 5 pkt 10 ustawy z dnia 22 grudnia 2015 r. o zasadach uznawania kwalifikacji zawodowych nabytych w państwach członkowskich Unii Europejskiej (t. j. Dz.U. 2023 poz. 334) w zawodzie odpowiednio architekta lub inżyniera budownictwa.</w:t>
      </w:r>
    </w:p>
    <w:p w14:paraId="41074E80" w14:textId="13F5CF34" w:rsidR="00170737" w:rsidRPr="009C56F3" w:rsidRDefault="00170737" w:rsidP="00DB070A">
      <w:pPr>
        <w:pStyle w:val="Akapitzlist1"/>
        <w:numPr>
          <w:ilvl w:val="0"/>
          <w:numId w:val="79"/>
        </w:numPr>
        <w:tabs>
          <w:tab w:val="clear" w:pos="720"/>
        </w:tabs>
        <w:ind w:left="426" w:hanging="426"/>
        <w:rPr>
          <w:rFonts w:eastAsia="Calibri" w:cs="Times New Roman"/>
        </w:rPr>
      </w:pPr>
      <w:r w:rsidRPr="009C56F3">
        <w:rPr>
          <w:rFonts w:eastAsia="Calibri" w:cs="Times New Roman"/>
        </w:rPr>
        <w:t xml:space="preserve">Weryfikacji i oceny warunków udziału w postępowaniu Zamawiający dokona na podstawie oświadczeń i dokumentów składanych przez uczestniczących w postępowaniu </w:t>
      </w:r>
      <w:r w:rsidR="00E914AA" w:rsidRPr="009C56F3">
        <w:rPr>
          <w:rFonts w:eastAsia="Calibri" w:cs="Times New Roman"/>
        </w:rPr>
        <w:t>W</w:t>
      </w:r>
      <w:r w:rsidRPr="009C56F3">
        <w:rPr>
          <w:rFonts w:eastAsia="Calibri" w:cs="Times New Roman"/>
        </w:rPr>
        <w:t>ykonawców z zachowaniem sposobu i formy, o których mowa w niniejszej SWZ.</w:t>
      </w:r>
    </w:p>
    <w:p w14:paraId="505B5AAB" w14:textId="77777777" w:rsidR="00170737" w:rsidRPr="009C56F3" w:rsidRDefault="00170737" w:rsidP="00DB070A">
      <w:pPr>
        <w:pStyle w:val="Akapitzlist1"/>
        <w:numPr>
          <w:ilvl w:val="0"/>
          <w:numId w:val="79"/>
        </w:numPr>
        <w:ind w:left="426" w:hanging="426"/>
        <w:rPr>
          <w:rFonts w:eastAsia="Calibri" w:cs="Times New Roman"/>
        </w:rPr>
      </w:pPr>
      <w:r w:rsidRPr="009C56F3">
        <w:rPr>
          <w:rFonts w:eastAsia="Calibri" w:cs="Times New Roman"/>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5BB2279D" w14:textId="71AFD9F6" w:rsidR="00170737" w:rsidRPr="009C56F3" w:rsidRDefault="00170737" w:rsidP="00DB070A">
      <w:pPr>
        <w:pStyle w:val="Akapitzlist1"/>
        <w:numPr>
          <w:ilvl w:val="0"/>
          <w:numId w:val="79"/>
        </w:numPr>
        <w:ind w:left="426" w:hanging="426"/>
        <w:rPr>
          <w:rFonts w:cs="Times New Roman"/>
        </w:rPr>
      </w:pPr>
      <w:r w:rsidRPr="009C56F3">
        <w:rPr>
          <w:rFonts w:eastAsia="Calibri" w:cs="Times New Roman"/>
        </w:rPr>
        <w:t>Wykonawca, który polega na zdolnościach lub sytuacji podmiotów udostępniających zasoby, składa wraz z ofertą, zobowiązanie Podmiotu udostępniającego zasoby (podpisane przez ten podmiot, na zasadach wskazanych w Rozdziale IX ust. 1 pkt 6) lit. a)) do oddania Wykonawcy do dyspozycji  niezbędnych zasobów na potrzeby realizacji danego zamówienia lub inny podmiotowy środek dowodowy potwierdzający, że Wykonawca realizując zamówienie, będzie dysponował niezbędnymi zasobami tych podmiotów</w:t>
      </w:r>
      <w:r w:rsidR="009B50C9">
        <w:rPr>
          <w:rFonts w:eastAsia="Calibri" w:cs="Times New Roman"/>
        </w:rPr>
        <w:t>.</w:t>
      </w:r>
    </w:p>
    <w:p w14:paraId="5CA6958A" w14:textId="0BC505D0" w:rsidR="00170737" w:rsidRPr="009C56F3" w:rsidRDefault="00170737" w:rsidP="00DB070A">
      <w:pPr>
        <w:pStyle w:val="Akapitzlist1"/>
        <w:numPr>
          <w:ilvl w:val="0"/>
          <w:numId w:val="79"/>
        </w:numPr>
        <w:ind w:left="426" w:hanging="426"/>
        <w:rPr>
          <w:rFonts w:cs="Times New Roman"/>
        </w:rPr>
      </w:pPr>
      <w:r w:rsidRPr="009C56F3">
        <w:rPr>
          <w:rFonts w:eastAsia="Calibri" w:cs="Times New Roman"/>
        </w:rPr>
        <w:t>W odniesieniu do warunków dotyczących potencjału technicznego lub doświadczenia,</w:t>
      </w:r>
      <w:r w:rsidRPr="009C56F3">
        <w:rPr>
          <w:rFonts w:cs="Times New Roman"/>
        </w:rPr>
        <w:t xml:space="preserve"> </w:t>
      </w:r>
      <w:r w:rsidR="00A929DB" w:rsidRPr="009C56F3">
        <w:rPr>
          <w:rFonts w:cs="Times New Roman"/>
        </w:rPr>
        <w:t>W</w:t>
      </w:r>
      <w:r w:rsidRPr="009C56F3">
        <w:rPr>
          <w:rFonts w:cs="Times New Roman"/>
        </w:rPr>
        <w:t>ykonawcy mogą polegać na zdolnościach innych podmiotów, jeśli podmioty te zrealizują roboty budowlane, do realizacji których te zdolności są wymagane.</w:t>
      </w:r>
    </w:p>
    <w:p w14:paraId="7DC3B15C" w14:textId="77777777" w:rsidR="00170737" w:rsidRPr="009C56F3" w:rsidRDefault="00170737" w:rsidP="00DB070A">
      <w:pPr>
        <w:pStyle w:val="Akapitzlist1"/>
        <w:numPr>
          <w:ilvl w:val="0"/>
          <w:numId w:val="79"/>
        </w:numPr>
        <w:ind w:left="426" w:hanging="426"/>
        <w:rPr>
          <w:rFonts w:cs="Times New Roman"/>
        </w:rPr>
      </w:pPr>
      <w:r w:rsidRPr="009C56F3">
        <w:rPr>
          <w:rFonts w:cs="Times New Roman"/>
        </w:rPr>
        <w:t xml:space="preserve">Podmiot, który zobowiązał się do udostępnienia zasobów, odpowiada solidarnie </w:t>
      </w:r>
      <w:r w:rsidRPr="009C56F3">
        <w:rPr>
          <w:rFonts w:cs="Times New Roman"/>
        </w:rPr>
        <w:br/>
        <w:t>z Wykonawcą, który polega na jego sytuacji finansowej lub ekonomicznej, za szkodę poniesioną przez Zamawiającego powstałą wskutek nieudostępnienia tych zasobów, chyba że za nieudostępnienie zasobów podmiot ten nie ponosi winy.</w:t>
      </w:r>
    </w:p>
    <w:p w14:paraId="57781BA5" w14:textId="6CBEE72E" w:rsidR="00170737" w:rsidRPr="009C56F3" w:rsidRDefault="00170737" w:rsidP="00DB070A">
      <w:pPr>
        <w:pStyle w:val="Akapitzlist1"/>
        <w:numPr>
          <w:ilvl w:val="0"/>
          <w:numId w:val="79"/>
        </w:numPr>
        <w:ind w:left="426" w:hanging="426"/>
        <w:rPr>
          <w:rFonts w:cs="Times New Roman"/>
        </w:rPr>
      </w:pPr>
      <w:r w:rsidRPr="009C56F3">
        <w:rPr>
          <w:rFonts w:cs="Times New Roman"/>
        </w:rPr>
        <w:t xml:space="preserve">W przypadku </w:t>
      </w:r>
      <w:r w:rsidR="00A929DB" w:rsidRPr="009C56F3">
        <w:rPr>
          <w:rFonts w:cs="Times New Roman"/>
        </w:rPr>
        <w:t>W</w:t>
      </w:r>
      <w:r w:rsidRPr="009C56F3">
        <w:rPr>
          <w:rFonts w:cs="Times New Roman"/>
        </w:rPr>
        <w:t>ykonawców wspólnie ubiegających się o udzielenie zamówienia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bookmarkEnd w:id="4"/>
    <w:p w14:paraId="541D9393" w14:textId="77777777" w:rsidR="00712B2D" w:rsidRPr="009C56F3" w:rsidRDefault="00712B2D" w:rsidP="00C41C9A">
      <w:pPr>
        <w:pStyle w:val="Akapitzlist1"/>
        <w:numPr>
          <w:ilvl w:val="0"/>
          <w:numId w:val="0"/>
        </w:numPr>
        <w:rPr>
          <w:rFonts w:cs="Times New Roman"/>
        </w:rPr>
      </w:pPr>
    </w:p>
    <w:p w14:paraId="54E30029" w14:textId="77777777" w:rsidR="00700BDB" w:rsidRPr="009C56F3" w:rsidRDefault="00700BDB" w:rsidP="00700BDB">
      <w:pPr>
        <w:widowControl/>
        <w:suppressAutoHyphens w:val="0"/>
        <w:jc w:val="both"/>
        <w:rPr>
          <w:b/>
          <w:bCs/>
        </w:rPr>
      </w:pPr>
      <w:r w:rsidRPr="009C56F3">
        <w:rPr>
          <w:b/>
          <w:bCs/>
        </w:rPr>
        <w:t>Rozdział VII - Podstawy wykluczenia wykonawców.</w:t>
      </w:r>
    </w:p>
    <w:p w14:paraId="756665ED" w14:textId="77777777" w:rsidR="00A85AE9" w:rsidRPr="009C56F3" w:rsidRDefault="00A85AE9" w:rsidP="00A85AE9">
      <w:pPr>
        <w:widowControl/>
        <w:numPr>
          <w:ilvl w:val="0"/>
          <w:numId w:val="112"/>
        </w:numPr>
        <w:suppressAutoHyphens w:val="0"/>
        <w:jc w:val="both"/>
        <w:rPr>
          <w:bCs/>
        </w:rPr>
      </w:pPr>
      <w:r w:rsidRPr="009C56F3">
        <w:rPr>
          <w:bCs/>
        </w:rPr>
        <w:lastRenderedPageBreak/>
        <w:t>Zamawiający wykluczy wykonawcę w przypadku zaistnienia okoliczności przewidzianych postanowieniami:</w:t>
      </w:r>
    </w:p>
    <w:p w14:paraId="74611DEB" w14:textId="77777777" w:rsidR="00A85AE9" w:rsidRPr="009C56F3" w:rsidRDefault="00A85AE9" w:rsidP="00A85AE9">
      <w:pPr>
        <w:widowControl/>
        <w:numPr>
          <w:ilvl w:val="1"/>
          <w:numId w:val="112"/>
        </w:numPr>
        <w:suppressAutoHyphens w:val="0"/>
        <w:jc w:val="both"/>
        <w:rPr>
          <w:bCs/>
        </w:rPr>
      </w:pPr>
      <w:r w:rsidRPr="009C56F3">
        <w:rPr>
          <w:bCs/>
        </w:rPr>
        <w:t xml:space="preserve">art. 108 ust. 1 PZP, z zastrzeżeniem art. 110 ust. 2, tj: </w:t>
      </w:r>
    </w:p>
    <w:p w14:paraId="4CC5C512" w14:textId="77777777" w:rsidR="00A85AE9" w:rsidRPr="009C56F3" w:rsidRDefault="00A85AE9" w:rsidP="00A85AE9">
      <w:pPr>
        <w:widowControl/>
        <w:numPr>
          <w:ilvl w:val="2"/>
          <w:numId w:val="113"/>
        </w:numPr>
        <w:suppressAutoHyphens w:val="0"/>
        <w:jc w:val="both"/>
        <w:rPr>
          <w:bCs/>
        </w:rPr>
      </w:pPr>
      <w:r w:rsidRPr="009C56F3">
        <w:t xml:space="preserve">będącego osobą fizyczną, którego prawomocnie skazano za przestępstwo: </w:t>
      </w:r>
    </w:p>
    <w:p w14:paraId="5A261163" w14:textId="77777777" w:rsidR="00A85AE9" w:rsidRPr="009C56F3" w:rsidRDefault="00A85AE9" w:rsidP="00A85AE9">
      <w:pPr>
        <w:widowControl/>
        <w:numPr>
          <w:ilvl w:val="0"/>
          <w:numId w:val="114"/>
        </w:numPr>
        <w:suppressAutoHyphens w:val="0"/>
        <w:jc w:val="both"/>
      </w:pPr>
      <w:r w:rsidRPr="009C56F3">
        <w:t xml:space="preserve">udziału w zorganizowanej grupie przestępczej albo związku mającym na celu popełnienie przestępstwa lub przestępstwa skarbowego, o którym mowa w art. 258 Kodeksu karnego, </w:t>
      </w:r>
    </w:p>
    <w:p w14:paraId="0175F89B" w14:textId="77777777" w:rsidR="00A85AE9" w:rsidRPr="009C56F3" w:rsidRDefault="00A85AE9" w:rsidP="00A85AE9">
      <w:pPr>
        <w:widowControl/>
        <w:numPr>
          <w:ilvl w:val="0"/>
          <w:numId w:val="114"/>
        </w:numPr>
        <w:suppressAutoHyphens w:val="0"/>
        <w:jc w:val="both"/>
      </w:pPr>
      <w:r w:rsidRPr="009C56F3">
        <w:t xml:space="preserve">handlu ludźmi, o którym mowa w art. 189a Kodeksu karnego, </w:t>
      </w:r>
    </w:p>
    <w:p w14:paraId="25CF0C88" w14:textId="77777777" w:rsidR="00A85AE9" w:rsidRPr="009C56F3" w:rsidRDefault="00A85AE9" w:rsidP="00A85AE9">
      <w:pPr>
        <w:widowControl/>
        <w:numPr>
          <w:ilvl w:val="0"/>
          <w:numId w:val="114"/>
        </w:numPr>
        <w:suppressAutoHyphens w:val="0"/>
        <w:jc w:val="both"/>
      </w:pPr>
      <w:r w:rsidRPr="009C56F3">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1320760E" w14:textId="77777777" w:rsidR="00A85AE9" w:rsidRPr="009C56F3" w:rsidRDefault="00A85AE9" w:rsidP="00A85AE9">
      <w:pPr>
        <w:widowControl/>
        <w:numPr>
          <w:ilvl w:val="0"/>
          <w:numId w:val="114"/>
        </w:numPr>
        <w:suppressAutoHyphens w:val="0"/>
        <w:jc w:val="both"/>
      </w:pPr>
      <w:r w:rsidRPr="009C56F3">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F5DC25A" w14:textId="77777777" w:rsidR="00A85AE9" w:rsidRPr="009C56F3" w:rsidRDefault="00A85AE9" w:rsidP="00A85AE9">
      <w:pPr>
        <w:widowControl/>
        <w:numPr>
          <w:ilvl w:val="0"/>
          <w:numId w:val="114"/>
        </w:numPr>
        <w:suppressAutoHyphens w:val="0"/>
        <w:jc w:val="both"/>
      </w:pPr>
      <w:r w:rsidRPr="009C56F3">
        <w:t xml:space="preserve">o charakterze terrorystycznym, o którym mowa w art. 115 § 20 Kodeksu karnego, lub mające na celu popełnienie tego przestępstwa, </w:t>
      </w:r>
    </w:p>
    <w:p w14:paraId="2AF5CEED" w14:textId="77777777" w:rsidR="00A85AE9" w:rsidRPr="009C56F3" w:rsidRDefault="00A85AE9" w:rsidP="00A85AE9">
      <w:pPr>
        <w:widowControl/>
        <w:numPr>
          <w:ilvl w:val="0"/>
          <w:numId w:val="114"/>
        </w:numPr>
        <w:suppressAutoHyphens w:val="0"/>
        <w:jc w:val="both"/>
      </w:pPr>
      <w:r w:rsidRPr="009C56F3">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3101C2F" w14:textId="77777777" w:rsidR="00A85AE9" w:rsidRPr="009C56F3" w:rsidRDefault="00A85AE9" w:rsidP="00A85AE9">
      <w:pPr>
        <w:widowControl/>
        <w:numPr>
          <w:ilvl w:val="0"/>
          <w:numId w:val="114"/>
        </w:numPr>
        <w:suppressAutoHyphens w:val="0"/>
        <w:jc w:val="both"/>
      </w:pPr>
      <w:r w:rsidRPr="009C56F3">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C1618DC" w14:textId="77777777" w:rsidR="00A85AE9" w:rsidRPr="009C56F3" w:rsidRDefault="00A85AE9" w:rsidP="00A85AE9">
      <w:pPr>
        <w:widowControl/>
        <w:numPr>
          <w:ilvl w:val="0"/>
          <w:numId w:val="114"/>
        </w:numPr>
        <w:suppressAutoHyphens w:val="0"/>
        <w:jc w:val="both"/>
      </w:pPr>
      <w:r w:rsidRPr="009C56F3">
        <w:t xml:space="preserve">o którym mowa w art. 9 ust. 1 i 3 lub art. 10 ustawy z dnia 15 czerwca 2012 r. o skutkach powierzania wykonywania pracy cudzoziemcom przebywającym wbrew przepisom na terytorium Rzeczypospolitej Polskiej </w:t>
      </w:r>
    </w:p>
    <w:p w14:paraId="46C464F9" w14:textId="77777777" w:rsidR="00A85AE9" w:rsidRPr="009C56F3" w:rsidRDefault="00A85AE9" w:rsidP="00A85AE9">
      <w:pPr>
        <w:widowControl/>
        <w:suppressAutoHyphens w:val="0"/>
        <w:jc w:val="both"/>
      </w:pPr>
      <w:r w:rsidRPr="009C56F3">
        <w:t xml:space="preserve">– lub za odpowiedni czyn zabroniony określony w przepisach prawa obcego; </w:t>
      </w:r>
    </w:p>
    <w:p w14:paraId="77626F02" w14:textId="77777777" w:rsidR="00A85AE9" w:rsidRPr="009C56F3" w:rsidRDefault="00A85AE9" w:rsidP="00A85AE9">
      <w:pPr>
        <w:widowControl/>
        <w:numPr>
          <w:ilvl w:val="2"/>
          <w:numId w:val="113"/>
        </w:numPr>
        <w:suppressAutoHyphens w:val="0"/>
        <w:jc w:val="both"/>
        <w:rPr>
          <w:bCs/>
        </w:rPr>
      </w:pPr>
      <w:r w:rsidRPr="009C56F3">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64995AB" w14:textId="77777777" w:rsidR="00A85AE9" w:rsidRPr="009C56F3" w:rsidRDefault="00A85AE9" w:rsidP="00A85AE9">
      <w:pPr>
        <w:widowControl/>
        <w:numPr>
          <w:ilvl w:val="2"/>
          <w:numId w:val="113"/>
        </w:numPr>
        <w:suppressAutoHyphens w:val="0"/>
        <w:jc w:val="both"/>
        <w:rPr>
          <w:bCs/>
        </w:rPr>
      </w:pPr>
      <w:r w:rsidRPr="009C56F3">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FFF7101" w14:textId="77777777" w:rsidR="00A85AE9" w:rsidRPr="009C56F3" w:rsidRDefault="00A85AE9" w:rsidP="00A85AE9">
      <w:pPr>
        <w:widowControl/>
        <w:numPr>
          <w:ilvl w:val="2"/>
          <w:numId w:val="113"/>
        </w:numPr>
        <w:suppressAutoHyphens w:val="0"/>
        <w:jc w:val="both"/>
        <w:rPr>
          <w:bCs/>
        </w:rPr>
      </w:pPr>
      <w:r w:rsidRPr="009C56F3">
        <w:t xml:space="preserve">wobec którego prawomocnie orzeczono zakaz ubiegania się o zamówienia publiczne; </w:t>
      </w:r>
    </w:p>
    <w:p w14:paraId="259EE977" w14:textId="77777777" w:rsidR="00A85AE9" w:rsidRPr="009C56F3" w:rsidRDefault="00A85AE9" w:rsidP="00A85AE9">
      <w:pPr>
        <w:widowControl/>
        <w:numPr>
          <w:ilvl w:val="2"/>
          <w:numId w:val="113"/>
        </w:numPr>
        <w:suppressAutoHyphens w:val="0"/>
        <w:jc w:val="both"/>
        <w:rPr>
          <w:bCs/>
        </w:rPr>
      </w:pPr>
      <w:r w:rsidRPr="009C56F3">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C6F3340" w14:textId="77777777" w:rsidR="00A85AE9" w:rsidRPr="009C56F3" w:rsidRDefault="00A85AE9" w:rsidP="00A85AE9">
      <w:pPr>
        <w:widowControl/>
        <w:numPr>
          <w:ilvl w:val="2"/>
          <w:numId w:val="113"/>
        </w:numPr>
        <w:suppressAutoHyphens w:val="0"/>
        <w:jc w:val="both"/>
        <w:rPr>
          <w:bCs/>
        </w:rPr>
      </w:pPr>
      <w:r w:rsidRPr="009C56F3">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10E00DB" w14:textId="77777777" w:rsidR="00A85AE9" w:rsidRPr="009C56F3" w:rsidRDefault="00A85AE9" w:rsidP="00A85AE9">
      <w:pPr>
        <w:widowControl/>
        <w:suppressAutoHyphens w:val="0"/>
        <w:jc w:val="both"/>
        <w:rPr>
          <w:u w:val="single"/>
        </w:rPr>
      </w:pPr>
      <w:r w:rsidRPr="009C56F3">
        <w:rPr>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0143ACE6" w14:textId="77777777" w:rsidR="00A85AE9" w:rsidRPr="009C56F3" w:rsidRDefault="00A85AE9" w:rsidP="00A85AE9">
      <w:pPr>
        <w:widowControl/>
        <w:numPr>
          <w:ilvl w:val="1"/>
          <w:numId w:val="113"/>
        </w:numPr>
        <w:suppressAutoHyphens w:val="0"/>
        <w:jc w:val="both"/>
        <w:rPr>
          <w:bCs/>
        </w:rPr>
      </w:pPr>
      <w:r w:rsidRPr="009C56F3">
        <w:rPr>
          <w:bCs/>
        </w:rPr>
        <w:t>art. 7 ust. 1 ustawy z dnia 13 kwietnia 2022 r. o szczególnych rozwiązaniach w zakresie przeciwdziałania wspieraniu agresji na Ukrainę oraz służących ochronie bezpieczeństwa narodowego (Dz.U. z 2023 r., poz. 129).</w:t>
      </w:r>
    </w:p>
    <w:p w14:paraId="1C4CB724" w14:textId="77777777" w:rsidR="00A85AE9" w:rsidRPr="009C56F3" w:rsidRDefault="00A85AE9" w:rsidP="00A85AE9">
      <w:pPr>
        <w:widowControl/>
        <w:numPr>
          <w:ilvl w:val="0"/>
          <w:numId w:val="112"/>
        </w:numPr>
        <w:suppressAutoHyphens w:val="0"/>
        <w:jc w:val="both"/>
        <w:rPr>
          <w:bCs/>
        </w:rPr>
      </w:pPr>
      <w:r w:rsidRPr="009C56F3">
        <w:rPr>
          <w:bCs/>
        </w:rPr>
        <w:t>Stosownie do treści art. 109 ust. 1 ustawy PZP, zamawiający wykluczy z postępowania wykonawcę:</w:t>
      </w:r>
    </w:p>
    <w:p w14:paraId="461AB3C6" w14:textId="77777777" w:rsidR="00A85AE9" w:rsidRPr="009C56F3" w:rsidRDefault="00A85AE9" w:rsidP="00A85AE9">
      <w:pPr>
        <w:widowControl/>
        <w:numPr>
          <w:ilvl w:val="1"/>
          <w:numId w:val="112"/>
        </w:numPr>
        <w:suppressAutoHyphens w:val="0"/>
        <w:jc w:val="both"/>
        <w:rPr>
          <w:bCs/>
        </w:rPr>
      </w:pPr>
      <w:r w:rsidRPr="009C56F3">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9C56F3">
        <w:rPr>
          <w:bCs/>
        </w:rPr>
        <w:t>(art. 109 ust. 1 pkt 1);</w:t>
      </w:r>
    </w:p>
    <w:p w14:paraId="096F9427" w14:textId="77777777" w:rsidR="00A85AE9" w:rsidRPr="009C56F3" w:rsidRDefault="00A85AE9" w:rsidP="00A85AE9">
      <w:pPr>
        <w:widowControl/>
        <w:numPr>
          <w:ilvl w:val="1"/>
          <w:numId w:val="112"/>
        </w:numPr>
        <w:suppressAutoHyphens w:val="0"/>
        <w:jc w:val="both"/>
        <w:rPr>
          <w:bCs/>
        </w:rPr>
      </w:pPr>
      <w:r w:rsidRPr="009C56F3">
        <w:rPr>
          <w:bCs/>
        </w:rPr>
        <w:t xml:space="preserve">w stosunku do którego otwarto likwidację, ogłoszono </w:t>
      </w:r>
      <w:r w:rsidRPr="009C56F3">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18935677" w14:textId="77777777" w:rsidR="00A85AE9" w:rsidRPr="009C56F3" w:rsidRDefault="00A85AE9" w:rsidP="00A85AE9">
      <w:pPr>
        <w:widowControl/>
        <w:numPr>
          <w:ilvl w:val="1"/>
          <w:numId w:val="112"/>
        </w:numPr>
        <w:suppressAutoHyphens w:val="0"/>
        <w:jc w:val="both"/>
        <w:rPr>
          <w:bCs/>
        </w:rPr>
      </w:pPr>
      <w:r w:rsidRPr="009C56F3">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6768D2D8" w14:textId="77777777" w:rsidR="00A85AE9" w:rsidRPr="009C56F3" w:rsidRDefault="00A85AE9" w:rsidP="00A85AE9">
      <w:pPr>
        <w:widowControl/>
        <w:numPr>
          <w:ilvl w:val="1"/>
          <w:numId w:val="112"/>
        </w:numPr>
        <w:suppressAutoHyphens w:val="0"/>
        <w:jc w:val="both"/>
        <w:rPr>
          <w:bCs/>
        </w:rPr>
      </w:pPr>
      <w:r w:rsidRPr="009C56F3">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3B6D8A7A" w14:textId="77777777" w:rsidR="00A85AE9" w:rsidRPr="009C56F3" w:rsidRDefault="00A85AE9" w:rsidP="00A85AE9">
      <w:pPr>
        <w:widowControl/>
        <w:numPr>
          <w:ilvl w:val="1"/>
          <w:numId w:val="112"/>
        </w:numPr>
        <w:suppressAutoHyphens w:val="0"/>
        <w:jc w:val="both"/>
        <w:rPr>
          <w:bCs/>
        </w:rPr>
      </w:pPr>
      <w:r w:rsidRPr="009C56F3">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w:t>
      </w:r>
      <w:r w:rsidRPr="009C56F3">
        <w:lastRenderedPageBreak/>
        <w:t>postępowaniu o udzielenie zamówienia, lub który zataił te informacje lub nie jest w stanie przedstawić wymaganych podmiotowych środków dowodowych (art. 109 ust. 1 pkt 8);</w:t>
      </w:r>
    </w:p>
    <w:p w14:paraId="74663446" w14:textId="77777777" w:rsidR="00A85AE9" w:rsidRPr="009C56F3" w:rsidRDefault="00A85AE9" w:rsidP="00A85AE9">
      <w:pPr>
        <w:widowControl/>
        <w:numPr>
          <w:ilvl w:val="1"/>
          <w:numId w:val="112"/>
        </w:numPr>
        <w:suppressAutoHyphens w:val="0"/>
        <w:jc w:val="both"/>
        <w:rPr>
          <w:bCs/>
        </w:rPr>
      </w:pPr>
      <w:r w:rsidRPr="009C56F3">
        <w:t>który bezprawnie wpływał lub próbował wpływać na czynności zamawiającego lub próbował pozyskać lub pozyskał informacje poufne, mogące dać mu przewagę w postępowaniu o udzielenie zamówienia (art. 109 ust. 1 pkt 9);</w:t>
      </w:r>
    </w:p>
    <w:p w14:paraId="0FF045FD" w14:textId="77777777" w:rsidR="00A85AE9" w:rsidRPr="009C56F3" w:rsidRDefault="00A85AE9" w:rsidP="00A85AE9">
      <w:pPr>
        <w:widowControl/>
        <w:numPr>
          <w:ilvl w:val="1"/>
          <w:numId w:val="112"/>
        </w:numPr>
        <w:suppressAutoHyphens w:val="0"/>
        <w:jc w:val="both"/>
        <w:rPr>
          <w:bCs/>
        </w:rPr>
      </w:pPr>
      <w:r w:rsidRPr="009C56F3">
        <w:t>który w wyniku lekkomyślności lub niedbalstwa przedstawił informacje wprowadzające w błąd, co mogło mieć istotny wpływ na decyzje podejmowane przez zamawiającego w postępowaniu o udzielenie zamówienia (art. 109 ust. 1 pkt 10).</w:t>
      </w:r>
    </w:p>
    <w:p w14:paraId="0FB9A566" w14:textId="77777777" w:rsidR="00A85AE9" w:rsidRPr="009C56F3" w:rsidRDefault="00A85AE9" w:rsidP="00A85AE9">
      <w:pPr>
        <w:widowControl/>
        <w:numPr>
          <w:ilvl w:val="0"/>
          <w:numId w:val="112"/>
        </w:numPr>
        <w:suppressAutoHyphens w:val="0"/>
        <w:jc w:val="both"/>
      </w:pPr>
      <w:r w:rsidRPr="009C56F3">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30EBA07C" w14:textId="77777777" w:rsidR="00E46FDB" w:rsidRPr="009C56F3" w:rsidRDefault="00E46FDB" w:rsidP="00C41C9A">
      <w:pPr>
        <w:jc w:val="both"/>
      </w:pPr>
    </w:p>
    <w:p w14:paraId="5A786F6A" w14:textId="77777777" w:rsidR="00700BDB" w:rsidRPr="009C56F3" w:rsidRDefault="00700BDB" w:rsidP="00700BDB">
      <w:pPr>
        <w:widowControl/>
        <w:suppressAutoHyphens w:val="0"/>
        <w:jc w:val="both"/>
        <w:rPr>
          <w:b/>
          <w:bCs/>
        </w:rPr>
      </w:pPr>
      <w:r w:rsidRPr="009C56F3">
        <w:rPr>
          <w:b/>
          <w:bCs/>
        </w:rPr>
        <w:t xml:space="preserve">Rozdział VIII - Wykaz oświadczeń i dokumentów, jakie mają dostarczyć Wykonawcy </w:t>
      </w:r>
      <w:r w:rsidRPr="009C56F3">
        <w:rPr>
          <w:b/>
          <w:bCs/>
        </w:rPr>
        <w:br/>
        <w:t>w celu potwierdzenia spełnienia warunków udziału w postępowaniu oraz braku podstaw do wykluczenia.</w:t>
      </w:r>
    </w:p>
    <w:p w14:paraId="59572274" w14:textId="77777777" w:rsidR="00700BDB" w:rsidRPr="009C56F3" w:rsidRDefault="00700BDB" w:rsidP="00700BDB">
      <w:pPr>
        <w:pStyle w:val="Akapitzlist1"/>
        <w:numPr>
          <w:ilvl w:val="7"/>
          <w:numId w:val="1"/>
        </w:numPr>
        <w:tabs>
          <w:tab w:val="clear" w:pos="5760"/>
          <w:tab w:val="num" w:pos="5400"/>
        </w:tabs>
        <w:ind w:left="426" w:hanging="426"/>
        <w:rPr>
          <w:rFonts w:eastAsia="Calibri" w:cs="Times New Roman"/>
        </w:rPr>
      </w:pPr>
      <w:r w:rsidRPr="009C56F3">
        <w:rPr>
          <w:rFonts w:eastAsia="Calibri" w:cs="Times New Roman"/>
        </w:rPr>
        <w:t>Oświadczenia składane obligatoryjnie wraz z ofertą:</w:t>
      </w:r>
    </w:p>
    <w:p w14:paraId="7ED19A06" w14:textId="24AB0F35" w:rsidR="00700BDB" w:rsidRPr="009C56F3" w:rsidRDefault="00700BDB" w:rsidP="00DB070A">
      <w:pPr>
        <w:pStyle w:val="Akapitzlist"/>
        <w:numPr>
          <w:ilvl w:val="0"/>
          <w:numId w:val="8"/>
        </w:numPr>
        <w:rPr>
          <w:color w:val="FF0000"/>
        </w:rPr>
      </w:pPr>
      <w:r w:rsidRPr="009C56F3">
        <w:t>W celu potwierdzenia braku podstaw do wykluczenia Wykonawcy z post</w:t>
      </w:r>
      <w:r w:rsidR="00BA00CD" w:rsidRPr="009C56F3">
        <w:t>ę</w:t>
      </w:r>
      <w:r w:rsidRPr="009C56F3">
        <w:t xml:space="preserve">powania </w:t>
      </w:r>
      <w:r w:rsidRPr="009C56F3">
        <w:br/>
        <w:t xml:space="preserve">o udzielenie zamówienia publicznego w okolicznościach, o których mowa w Rozdziale VII SWZ, Wykonawca musi dołączyć do oferty oświadczenie </w:t>
      </w:r>
      <w:r w:rsidRPr="009C56F3">
        <w:br/>
        <w:t xml:space="preserve">o  niepodleganiu wykluczeniu, według wzoru stanowiącego </w:t>
      </w:r>
      <w:r w:rsidR="00BC5921" w:rsidRPr="009C56F3">
        <w:rPr>
          <w:b/>
          <w:bCs/>
        </w:rPr>
        <w:t>Z</w:t>
      </w:r>
      <w:r w:rsidRPr="009C56F3">
        <w:rPr>
          <w:b/>
          <w:bCs/>
        </w:rPr>
        <w:t xml:space="preserve">ałącznik nr </w:t>
      </w:r>
      <w:r w:rsidR="00EC65C1" w:rsidRPr="009C56F3">
        <w:rPr>
          <w:b/>
          <w:bCs/>
        </w:rPr>
        <w:t>1</w:t>
      </w:r>
      <w:r w:rsidRPr="009C56F3">
        <w:rPr>
          <w:b/>
          <w:bCs/>
        </w:rPr>
        <w:t xml:space="preserve"> do </w:t>
      </w:r>
      <w:r w:rsidR="00EC65C1" w:rsidRPr="009C56F3">
        <w:rPr>
          <w:b/>
          <w:bCs/>
        </w:rPr>
        <w:t>Formularza oferty</w:t>
      </w:r>
      <w:r w:rsidR="00EC65C1" w:rsidRPr="009C56F3">
        <w:t>.</w:t>
      </w:r>
    </w:p>
    <w:p w14:paraId="4A0EC8DF" w14:textId="7D3CDBE4" w:rsidR="00700BDB" w:rsidRPr="009C56F3" w:rsidRDefault="00700BDB" w:rsidP="00DB070A">
      <w:pPr>
        <w:pStyle w:val="Akapitzlist"/>
        <w:numPr>
          <w:ilvl w:val="0"/>
          <w:numId w:val="8"/>
        </w:numPr>
      </w:pPr>
      <w:r w:rsidRPr="009C56F3">
        <w:t xml:space="preserve">W celu potwierdzenia spełnienia warunków udziału w postępowaniu, Wykonawca musi dołączyć do oferty oświadczenie o spełnieniu warunków zgodnie </w:t>
      </w:r>
      <w:r w:rsidRPr="009C56F3">
        <w:br/>
        <w:t>z wymogami Zamawiającego określonymi w Rozdziale VI</w:t>
      </w:r>
      <w:r w:rsidRPr="009C56F3" w:rsidDel="00271637">
        <w:t xml:space="preserve"> </w:t>
      </w:r>
      <w:r w:rsidRPr="009C56F3">
        <w:t xml:space="preserve">SWZ, według wzoru stanowiącego </w:t>
      </w:r>
      <w:r w:rsidR="00BC5921" w:rsidRPr="009C56F3">
        <w:rPr>
          <w:b/>
          <w:bCs/>
        </w:rPr>
        <w:t>Z</w:t>
      </w:r>
      <w:r w:rsidRPr="009C56F3">
        <w:rPr>
          <w:b/>
          <w:bCs/>
        </w:rPr>
        <w:t xml:space="preserve">ałącznik nr </w:t>
      </w:r>
      <w:r w:rsidR="00EC65C1" w:rsidRPr="009C56F3">
        <w:rPr>
          <w:b/>
          <w:bCs/>
        </w:rPr>
        <w:t>2</w:t>
      </w:r>
      <w:r w:rsidR="00BA00CD" w:rsidRPr="009C56F3">
        <w:rPr>
          <w:b/>
          <w:bCs/>
        </w:rPr>
        <w:t xml:space="preserve"> </w:t>
      </w:r>
      <w:r w:rsidR="00EC65C1" w:rsidRPr="009C56F3">
        <w:rPr>
          <w:b/>
          <w:bCs/>
        </w:rPr>
        <w:t>do Formularza oferty</w:t>
      </w:r>
      <w:r w:rsidRPr="009C56F3">
        <w:t xml:space="preserve">. </w:t>
      </w:r>
    </w:p>
    <w:p w14:paraId="343CF40B" w14:textId="77777777" w:rsidR="00700BDB" w:rsidRPr="009C56F3" w:rsidRDefault="00700BDB" w:rsidP="00DB070A">
      <w:pPr>
        <w:pStyle w:val="Akapitzlist"/>
        <w:numPr>
          <w:ilvl w:val="0"/>
          <w:numId w:val="8"/>
        </w:numPr>
      </w:pPr>
      <w:r w:rsidRPr="009C56F3">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216B2C74" w14:textId="77777777" w:rsidR="00700BDB" w:rsidRPr="009C56F3" w:rsidRDefault="00700BDB" w:rsidP="00DB070A">
      <w:pPr>
        <w:pStyle w:val="Akapitzlist"/>
        <w:numPr>
          <w:ilvl w:val="0"/>
          <w:numId w:val="8"/>
        </w:numPr>
      </w:pPr>
      <w:r w:rsidRPr="009C56F3">
        <w:t xml:space="preserve">W przypadku wspólnego ubiegania się o zamówienie przez wykonawców, oświadczenie w celu potwierdzenia braku podstaw do wykluczenia, o których mowa </w:t>
      </w:r>
      <w:r w:rsidRPr="009C56F3">
        <w:br/>
        <w:t>w punkcie 1</w:t>
      </w:r>
      <w:r w:rsidRPr="009C56F3">
        <w:rPr>
          <w:sz w:val="22"/>
          <w:szCs w:val="22"/>
        </w:rPr>
        <w:t>)</w:t>
      </w:r>
      <w:r w:rsidRPr="009C56F3">
        <w:t xml:space="preserve"> składa każdy z wykonawców wspólnie ubiegających się o zamówienie.</w:t>
      </w:r>
    </w:p>
    <w:p w14:paraId="27952B8B" w14:textId="77777777" w:rsidR="00700BDB" w:rsidRPr="009C56F3" w:rsidRDefault="00700BDB" w:rsidP="00700BDB">
      <w:pPr>
        <w:pStyle w:val="Akapitzlist1"/>
        <w:numPr>
          <w:ilvl w:val="7"/>
          <w:numId w:val="1"/>
        </w:numPr>
        <w:tabs>
          <w:tab w:val="clear" w:pos="5760"/>
          <w:tab w:val="num" w:pos="5400"/>
        </w:tabs>
        <w:ind w:left="426" w:hanging="426"/>
        <w:rPr>
          <w:rFonts w:cs="Times New Roman"/>
        </w:rPr>
      </w:pPr>
      <w:r w:rsidRPr="009C56F3">
        <w:rPr>
          <w:rFonts w:eastAsia="Calibri" w:cs="Times New Roman"/>
        </w:rPr>
        <w:t xml:space="preserve">Dodatkowe oświadczenia składane obligatoryjnie wraz z ofertą w przypadku składania oferty przez </w:t>
      </w:r>
      <w:r w:rsidRPr="009C56F3">
        <w:rPr>
          <w:rFonts w:cs="Times New Roman"/>
        </w:rPr>
        <w:t>wykonawców wspólnie ubiegających się o udzielenie zamówienia:</w:t>
      </w:r>
    </w:p>
    <w:p w14:paraId="20B43F53" w14:textId="77777777" w:rsidR="00700BDB" w:rsidRPr="009C56F3" w:rsidRDefault="00700BDB" w:rsidP="00DB070A">
      <w:pPr>
        <w:pStyle w:val="Akapitzlist1"/>
        <w:numPr>
          <w:ilvl w:val="0"/>
          <w:numId w:val="11"/>
        </w:numPr>
        <w:rPr>
          <w:rFonts w:cs="Times New Roman"/>
        </w:rPr>
      </w:pPr>
      <w:r w:rsidRPr="009C56F3">
        <w:rPr>
          <w:rFonts w:cs="Times New Roman"/>
        </w:rPr>
        <w:t>Wykonawcy wspólnie ubiegający się o udzielenie zamówienia dołączają do oferty oświadczenie, z którego wynika, które roboty budowlane, dostawy lub usługi wykonają poszczególni wykonawcy.</w:t>
      </w:r>
    </w:p>
    <w:p w14:paraId="3DEE2619" w14:textId="77777777" w:rsidR="00700BDB" w:rsidRPr="009C56F3" w:rsidRDefault="00700BDB" w:rsidP="00700BDB">
      <w:pPr>
        <w:pStyle w:val="Akapitzlist1"/>
        <w:numPr>
          <w:ilvl w:val="7"/>
          <w:numId w:val="1"/>
        </w:numPr>
        <w:tabs>
          <w:tab w:val="clear" w:pos="5760"/>
          <w:tab w:val="num" w:pos="5400"/>
        </w:tabs>
        <w:ind w:left="426" w:hanging="426"/>
        <w:rPr>
          <w:rFonts w:cs="Times New Roman"/>
        </w:rPr>
      </w:pPr>
      <w:r w:rsidRPr="009C56F3">
        <w:rPr>
          <w:rFonts w:eastAsia="Calibri" w:cs="Times New Roman"/>
        </w:rPr>
        <w:t>Dodatkowe oświadczenia składane obligatoryjnie wraz z ofertą wymagane przy poleganiu na zasobach podmiotów je udostępniających:</w:t>
      </w:r>
    </w:p>
    <w:p w14:paraId="743869D7" w14:textId="0A7E95FC" w:rsidR="00700BDB" w:rsidRPr="009C56F3" w:rsidRDefault="00700BDB" w:rsidP="00DB070A">
      <w:pPr>
        <w:pStyle w:val="Akapitzlist"/>
        <w:numPr>
          <w:ilvl w:val="0"/>
          <w:numId w:val="10"/>
        </w:numPr>
      </w:pPr>
      <w:r w:rsidRPr="009C56F3">
        <w:t xml:space="preserve">Wykonawca polegający na zdolnościach technicznych lub zawodowych podmiotów udostępniających zasoby, w celu wykazania braku istnienia wobec nich podstaw wykluczenia oraz odpowiednio spełniania przez nich warunków udziału </w:t>
      </w:r>
      <w:r w:rsidRPr="009C56F3">
        <w:br/>
        <w:t xml:space="preserve">w postępowaniu, jest zobowiązany do złożenia oświadczenia podmiotu udostępniającego zasoby, potwierdzającego brak podstaw wykluczenia tego podmiotu </w:t>
      </w:r>
      <w:r w:rsidRPr="009C56F3">
        <w:lastRenderedPageBreak/>
        <w:t xml:space="preserve">oraz odpowiednio spełnianie warunków udziału w postępowaniu, </w:t>
      </w:r>
      <w:r w:rsidRPr="009C56F3">
        <w:rPr>
          <w:color w:val="000000"/>
        </w:rPr>
        <w:t xml:space="preserve">według wzoru stanowiącego </w:t>
      </w:r>
      <w:r w:rsidR="00BC5921" w:rsidRPr="009C56F3">
        <w:rPr>
          <w:b/>
          <w:bCs/>
        </w:rPr>
        <w:t>Z</w:t>
      </w:r>
      <w:r w:rsidRPr="009C56F3">
        <w:rPr>
          <w:b/>
          <w:bCs/>
        </w:rPr>
        <w:t xml:space="preserve">ałącznik nr </w:t>
      </w:r>
      <w:r w:rsidR="00A175E7" w:rsidRPr="009C56F3">
        <w:rPr>
          <w:b/>
          <w:bCs/>
        </w:rPr>
        <w:t>5</w:t>
      </w:r>
      <w:r w:rsidRPr="009C56F3">
        <w:rPr>
          <w:b/>
          <w:bCs/>
        </w:rPr>
        <w:t xml:space="preserve"> </w:t>
      </w:r>
      <w:r w:rsidR="00A175E7" w:rsidRPr="009C56F3">
        <w:rPr>
          <w:b/>
          <w:bCs/>
        </w:rPr>
        <w:t>do Formularza oferty.</w:t>
      </w:r>
    </w:p>
    <w:p w14:paraId="3341585D" w14:textId="3FCB6568" w:rsidR="00700BDB" w:rsidRPr="009C56F3" w:rsidRDefault="00700BDB" w:rsidP="00DB070A">
      <w:pPr>
        <w:pStyle w:val="Akapitzlist"/>
        <w:numPr>
          <w:ilvl w:val="0"/>
          <w:numId w:val="10"/>
        </w:numPr>
      </w:pPr>
      <w:r w:rsidRPr="009C56F3">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według wzoru stanowiącego </w:t>
      </w:r>
      <w:r w:rsidR="001F0462" w:rsidRPr="009C56F3">
        <w:rPr>
          <w:b/>
          <w:bCs/>
        </w:rPr>
        <w:t>Z</w:t>
      </w:r>
      <w:r w:rsidRPr="009C56F3">
        <w:rPr>
          <w:b/>
          <w:bCs/>
        </w:rPr>
        <w:t xml:space="preserve">ałącznik nr </w:t>
      </w:r>
      <w:r w:rsidR="00477EF4" w:rsidRPr="009C56F3">
        <w:rPr>
          <w:b/>
          <w:bCs/>
        </w:rPr>
        <w:t>5</w:t>
      </w:r>
      <w:r w:rsidRPr="009C56F3">
        <w:rPr>
          <w:b/>
          <w:bCs/>
        </w:rPr>
        <w:t xml:space="preserve"> </w:t>
      </w:r>
      <w:r w:rsidR="00477EF4" w:rsidRPr="009C56F3">
        <w:rPr>
          <w:b/>
          <w:bCs/>
        </w:rPr>
        <w:t>do Formularza oferty</w:t>
      </w:r>
      <w:r w:rsidRPr="009C56F3">
        <w:t xml:space="preserve">. </w:t>
      </w:r>
    </w:p>
    <w:p w14:paraId="6CE7B9FB" w14:textId="77777777" w:rsidR="00700BDB" w:rsidRPr="009C56F3" w:rsidRDefault="00700BDB" w:rsidP="00DB070A">
      <w:pPr>
        <w:pStyle w:val="Akapitzlist"/>
        <w:numPr>
          <w:ilvl w:val="0"/>
          <w:numId w:val="10"/>
        </w:numPr>
      </w:pPr>
      <w:r w:rsidRPr="009C56F3">
        <w:t>Zobowiązanie podmiotu udostępniającego zasoby, o którym mowa w pkt 2, potwierdza, że stosunek łączący Wykonawcę z podmiotami udostępniającymi zasoby gwarantuje rzeczywisty dostęp do tych zasobów oraz określa w szczególności:</w:t>
      </w:r>
    </w:p>
    <w:p w14:paraId="10D6B5FE" w14:textId="77777777" w:rsidR="00700BDB" w:rsidRPr="009C56F3" w:rsidRDefault="00700BDB" w:rsidP="00DB070A">
      <w:pPr>
        <w:pStyle w:val="Akapitzlist"/>
        <w:numPr>
          <w:ilvl w:val="0"/>
          <w:numId w:val="7"/>
        </w:numPr>
        <w:ind w:left="1134" w:hanging="425"/>
      </w:pPr>
      <w:r w:rsidRPr="009C56F3">
        <w:t>zakres dostępnych Wykonawcy zasobów podmiotu udostępniającego</w:t>
      </w:r>
      <w:r w:rsidRPr="009C56F3">
        <w:rPr>
          <w:spacing w:val="-6"/>
        </w:rPr>
        <w:t xml:space="preserve"> </w:t>
      </w:r>
      <w:r w:rsidRPr="009C56F3">
        <w:t>zasoby;</w:t>
      </w:r>
    </w:p>
    <w:p w14:paraId="181082A7" w14:textId="77777777" w:rsidR="00700BDB" w:rsidRPr="009C56F3" w:rsidRDefault="00700BDB" w:rsidP="00DB070A">
      <w:pPr>
        <w:pStyle w:val="Akapitzlist"/>
        <w:numPr>
          <w:ilvl w:val="0"/>
          <w:numId w:val="7"/>
        </w:numPr>
        <w:ind w:left="1134" w:hanging="425"/>
      </w:pPr>
      <w:r w:rsidRPr="009C56F3">
        <w:t>sposób i okres udostępnienia Wykonawcy i wykorzystania przez niego zasobów podmiotu udostępniającego te zasoby przy wykonywaniu zamówienia;</w:t>
      </w:r>
    </w:p>
    <w:p w14:paraId="4C710F0B" w14:textId="77777777" w:rsidR="00700BDB" w:rsidRPr="009C56F3" w:rsidRDefault="00700BDB" w:rsidP="00DB070A">
      <w:pPr>
        <w:pStyle w:val="Akapitzlist"/>
        <w:numPr>
          <w:ilvl w:val="0"/>
          <w:numId w:val="7"/>
        </w:numPr>
        <w:ind w:left="1134" w:hanging="425"/>
      </w:pPr>
      <w:r w:rsidRPr="009C56F3">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5AF2B0" w14:textId="6BE9BB25" w:rsidR="00700BDB" w:rsidRPr="009C56F3" w:rsidRDefault="00700BDB" w:rsidP="00700BDB">
      <w:pPr>
        <w:pStyle w:val="Akapitzlist1"/>
        <w:numPr>
          <w:ilvl w:val="7"/>
          <w:numId w:val="1"/>
        </w:numPr>
        <w:tabs>
          <w:tab w:val="clear" w:pos="5760"/>
          <w:tab w:val="num" w:pos="5400"/>
        </w:tabs>
        <w:ind w:left="426" w:hanging="426"/>
        <w:rPr>
          <w:rFonts w:eastAsia="Calibri" w:cs="Times New Roman"/>
        </w:rPr>
      </w:pPr>
      <w:r w:rsidRPr="009C56F3">
        <w:rPr>
          <w:rFonts w:eastAsia="Calibri" w:cs="Times New Roman"/>
        </w:rPr>
        <w:t xml:space="preserve">Dokumenty i oświadczenia, które Wykonawca będzie zobowiązany złożyć na wezwanie Zamawiającego - dotyczy </w:t>
      </w:r>
      <w:r w:rsidR="0094082A" w:rsidRPr="009C56F3">
        <w:rPr>
          <w:rFonts w:eastAsia="Calibri" w:cs="Times New Roman"/>
        </w:rPr>
        <w:t>W</w:t>
      </w:r>
      <w:r w:rsidRPr="009C56F3">
        <w:rPr>
          <w:rFonts w:eastAsia="Calibri" w:cs="Times New Roman"/>
        </w:rPr>
        <w:t>ykonawcy, którego oferta została najwyżej oceniona:</w:t>
      </w:r>
    </w:p>
    <w:p w14:paraId="441D0DAC" w14:textId="7F2B284A" w:rsidR="00700BDB" w:rsidRPr="009C56F3" w:rsidRDefault="00700BDB" w:rsidP="00DB070A">
      <w:pPr>
        <w:pStyle w:val="Akapitzlist"/>
        <w:numPr>
          <w:ilvl w:val="0"/>
          <w:numId w:val="9"/>
        </w:numPr>
        <w:ind w:left="851" w:hanging="425"/>
      </w:pPr>
      <w:r w:rsidRPr="009C56F3">
        <w:t xml:space="preserve">Zamawiający </w:t>
      </w:r>
      <w:r w:rsidRPr="009C56F3">
        <w:rPr>
          <w:color w:val="000000"/>
        </w:rPr>
        <w:t xml:space="preserve">wezwie </w:t>
      </w:r>
      <w:r w:rsidR="0094082A" w:rsidRPr="009C56F3">
        <w:rPr>
          <w:color w:val="000000"/>
        </w:rPr>
        <w:t>W</w:t>
      </w:r>
      <w:r w:rsidRPr="009C56F3">
        <w:rPr>
          <w:color w:val="000000"/>
        </w:rPr>
        <w:t>ykonawcę</w:t>
      </w:r>
      <w:r w:rsidRPr="009C56F3">
        <w:t xml:space="preserve">, którego oferta została najwyżej oceniona, do złożenia w wyznaczonym terminie, nie krótszym niż 5 dni od dnia wezwania, aktualnych na dzień złożenia: </w:t>
      </w:r>
      <w:r w:rsidRPr="009C56F3">
        <w:rPr>
          <w:color w:val="000000"/>
        </w:rPr>
        <w:t>następujących</w:t>
      </w:r>
      <w:r w:rsidRPr="009C56F3">
        <w:t xml:space="preserve"> podmiotowych środków dowodowych</w:t>
      </w:r>
      <w:r w:rsidRPr="009C56F3">
        <w:rPr>
          <w:color w:val="000000"/>
        </w:rPr>
        <w:t>:</w:t>
      </w:r>
    </w:p>
    <w:p w14:paraId="2CDF5380" w14:textId="6293677D" w:rsidR="00BF5672" w:rsidRPr="009C56F3" w:rsidRDefault="00BF5672" w:rsidP="00DB070A">
      <w:pPr>
        <w:pStyle w:val="Akapitzlist"/>
        <w:numPr>
          <w:ilvl w:val="0"/>
          <w:numId w:val="6"/>
        </w:numPr>
        <w:ind w:left="1276" w:hanging="425"/>
        <w:rPr>
          <w:bCs/>
        </w:rPr>
      </w:pPr>
      <w:r w:rsidRPr="009C56F3">
        <w:rPr>
          <w:b/>
          <w:bCs/>
        </w:rPr>
        <w:t>wykaz osób</w:t>
      </w:r>
      <w:r w:rsidRPr="009C56F3">
        <w:t xml:space="preserve"> skierowanych przez Wykonawcę do realizacji zamówienia publicznego </w:t>
      </w:r>
      <w:r w:rsidR="00A449BB" w:rsidRPr="009C56F3">
        <w:t xml:space="preserve">- </w:t>
      </w:r>
      <w:r w:rsidR="00A449BB" w:rsidRPr="009C56F3">
        <w:rPr>
          <w:bCs/>
        </w:rPr>
        <w:t>pozwalając</w:t>
      </w:r>
      <w:r w:rsidR="00192042" w:rsidRPr="009C56F3">
        <w:rPr>
          <w:bCs/>
        </w:rPr>
        <w:t>y</w:t>
      </w:r>
      <w:r w:rsidR="00A449BB" w:rsidRPr="009C56F3">
        <w:rPr>
          <w:bCs/>
        </w:rPr>
        <w:t xml:space="preserve"> na potwierdzenie spełnienia warunków udziału opisanych w Rozdziale VI SWZ</w:t>
      </w:r>
      <w:r w:rsidR="00DA5E0A" w:rsidRPr="009C56F3">
        <w:rPr>
          <w:bCs/>
        </w:rPr>
        <w:t>,</w:t>
      </w:r>
    </w:p>
    <w:p w14:paraId="2390D2B1" w14:textId="211AB508" w:rsidR="00393A8C" w:rsidRPr="009C56F3" w:rsidRDefault="008675E6" w:rsidP="00DB070A">
      <w:pPr>
        <w:pStyle w:val="Akapitzlist"/>
        <w:numPr>
          <w:ilvl w:val="0"/>
          <w:numId w:val="6"/>
        </w:numPr>
        <w:ind w:left="1276" w:hanging="425"/>
        <w:rPr>
          <w:bCs/>
          <w:color w:val="000000"/>
        </w:rPr>
      </w:pPr>
      <w:r w:rsidRPr="009C56F3">
        <w:rPr>
          <w:b/>
        </w:rPr>
        <w:t xml:space="preserve">wykazu </w:t>
      </w:r>
      <w:r w:rsidR="00B259CD">
        <w:rPr>
          <w:b/>
        </w:rPr>
        <w:t>dostaw</w:t>
      </w:r>
      <w:r w:rsidRPr="009C56F3">
        <w:rPr>
          <w:bCs/>
        </w:rPr>
        <w:t xml:space="preserve"> wykonanych nie wcześniej niż w okresie ostatnich </w:t>
      </w:r>
      <w:r w:rsidR="00B259CD">
        <w:rPr>
          <w:bCs/>
        </w:rPr>
        <w:t>3</w:t>
      </w:r>
      <w:r w:rsidRPr="009C56F3">
        <w:rPr>
          <w:bCs/>
        </w:rPr>
        <w:t xml:space="preserve"> lat, a jeżeli okres prowadzenia </w:t>
      </w:r>
      <w:r w:rsidRPr="009C56F3">
        <w:rPr>
          <w:bCs/>
          <w:color w:val="000000"/>
        </w:rPr>
        <w:t xml:space="preserve">działalności jest krótszy – w tym okresie, wraz z podaniem ich rodzaju, wartości, daty i miejsca wykonania oraz podmiotów, na rzecz których roboty te zostały wykonane, </w:t>
      </w:r>
      <w:r w:rsidRPr="009C56F3">
        <w:rPr>
          <w:b/>
          <w:color w:val="000000"/>
        </w:rPr>
        <w:t>oraz załączeniem dowodów</w:t>
      </w:r>
      <w:r w:rsidRPr="009C56F3">
        <w:rPr>
          <w:bCs/>
          <w:color w:val="000000"/>
        </w:rPr>
        <w:t xml:space="preserve"> określających, czy te </w:t>
      </w:r>
      <w:r w:rsidR="0061278F">
        <w:rPr>
          <w:bCs/>
          <w:color w:val="000000"/>
        </w:rPr>
        <w:t>dostawy</w:t>
      </w:r>
      <w:r w:rsidRPr="009C56F3">
        <w:rPr>
          <w:bCs/>
          <w:color w:val="000000"/>
        </w:rPr>
        <w:t xml:space="preserve"> zostały wykonane należycie, przy czym dowodami, o których mowa, są referencje bądź inne dokumenty sporządzone przez podmiot, na rzecz którego </w:t>
      </w:r>
      <w:r w:rsidR="0061278F">
        <w:rPr>
          <w:bCs/>
          <w:color w:val="000000"/>
        </w:rPr>
        <w:t>dostawy</w:t>
      </w:r>
      <w:r w:rsidRPr="009C56F3">
        <w:rPr>
          <w:bCs/>
          <w:color w:val="000000"/>
        </w:rPr>
        <w:t xml:space="preserve"> zostały wykonane, a jeżeli wykonawca z przyczyn niezależnych od niego nie jest w stanie uzyskać tych dokumentów – inne odpowiednie dokumenty</w:t>
      </w:r>
      <w:r w:rsidR="00192042" w:rsidRPr="009C56F3">
        <w:rPr>
          <w:bCs/>
          <w:color w:val="000000"/>
        </w:rPr>
        <w:t>.</w:t>
      </w:r>
    </w:p>
    <w:p w14:paraId="713AD7B3" w14:textId="1E665746" w:rsidR="00393A8C" w:rsidRPr="009C56F3" w:rsidRDefault="00393A8C" w:rsidP="00DA5E0A">
      <w:pPr>
        <w:ind w:left="851"/>
        <w:jc w:val="both"/>
        <w:rPr>
          <w:bCs/>
        </w:rPr>
      </w:pPr>
      <w:r w:rsidRPr="009C56F3">
        <w:rPr>
          <w:bCs/>
        </w:rPr>
        <w:t xml:space="preserve">Jeżeli z uzasadnionej przyczyny Wykonawca nie może złożyć podmiotowych środków dowodowych wymaganych przez </w:t>
      </w:r>
      <w:r w:rsidR="009F4CF0" w:rsidRPr="009C56F3">
        <w:rPr>
          <w:bCs/>
        </w:rPr>
        <w:t>Z</w:t>
      </w:r>
      <w:r w:rsidRPr="009C56F3">
        <w:rPr>
          <w:bCs/>
        </w:rPr>
        <w:t xml:space="preserve">amawiającego, w celu potwierdzenia spełniania przez </w:t>
      </w:r>
      <w:r w:rsidR="00A33351" w:rsidRPr="009C56F3">
        <w:rPr>
          <w:bCs/>
        </w:rPr>
        <w:t>W</w:t>
      </w:r>
      <w:r w:rsidRPr="009C56F3">
        <w:rPr>
          <w:bCs/>
        </w:rPr>
        <w:t xml:space="preserve">ykonawcę warunków udziału w postępowaniu, </w:t>
      </w:r>
      <w:r w:rsidR="009F4CF0" w:rsidRPr="009C56F3">
        <w:rPr>
          <w:bCs/>
        </w:rPr>
        <w:t>W</w:t>
      </w:r>
      <w:r w:rsidRPr="009C56F3">
        <w:rPr>
          <w:bCs/>
        </w:rPr>
        <w:t xml:space="preserve">ykonawca składa inne podmiotowe środki dowodowe, które w wystarczający sposób potwierdzają spełnianie opisanego przez </w:t>
      </w:r>
      <w:r w:rsidR="009F4CF0" w:rsidRPr="009C56F3">
        <w:rPr>
          <w:bCs/>
        </w:rPr>
        <w:t>Z</w:t>
      </w:r>
      <w:r w:rsidRPr="009C56F3">
        <w:rPr>
          <w:bCs/>
        </w:rPr>
        <w:t>amawiającego warunku udziału w postępowaniu</w:t>
      </w:r>
      <w:r w:rsidR="009F4CF0" w:rsidRPr="009C56F3">
        <w:rPr>
          <w:bCs/>
        </w:rPr>
        <w:t>.</w:t>
      </w:r>
    </w:p>
    <w:p w14:paraId="5536C91D" w14:textId="77777777" w:rsidR="00700BDB" w:rsidRPr="009C56F3" w:rsidRDefault="00700BDB" w:rsidP="00DB070A">
      <w:pPr>
        <w:pStyle w:val="Akapitzlist"/>
        <w:numPr>
          <w:ilvl w:val="0"/>
          <w:numId w:val="9"/>
        </w:numPr>
        <w:ind w:left="851" w:hanging="425"/>
      </w:pPr>
      <w:r w:rsidRPr="009C56F3">
        <w:t>W przypadku, gdy Wykonawca polega na zasobach podmiotów udostępniających zasoby, w celu wykazania spełnienia warunków udziału w postępowaniu, podmiotowe środki dowodowe, winny zostać przedstawione przez ten podmiot, w zakresie w jakim wykonawca powołuje się na jego zasoby.</w:t>
      </w:r>
    </w:p>
    <w:p w14:paraId="31CE416A" w14:textId="2BBAF850" w:rsidR="00700BDB" w:rsidRPr="009C56F3" w:rsidRDefault="00700BDB" w:rsidP="00700BDB">
      <w:pPr>
        <w:pStyle w:val="Akapitzlist1"/>
        <w:numPr>
          <w:ilvl w:val="7"/>
          <w:numId w:val="1"/>
        </w:numPr>
        <w:tabs>
          <w:tab w:val="clear" w:pos="5760"/>
          <w:tab w:val="num" w:pos="5400"/>
        </w:tabs>
        <w:ind w:left="426" w:hanging="426"/>
        <w:rPr>
          <w:rFonts w:cs="Times New Roman"/>
        </w:rPr>
      </w:pPr>
      <w:r w:rsidRPr="009C56F3">
        <w:rPr>
          <w:rFonts w:eastAsia="Calibri" w:cs="Times New Roman"/>
        </w:rPr>
        <w:t xml:space="preserve">Jeżeli, w toku postępowania, </w:t>
      </w:r>
      <w:r w:rsidR="002E2A6E" w:rsidRPr="009C56F3">
        <w:rPr>
          <w:rFonts w:eastAsia="Calibri" w:cs="Times New Roman"/>
        </w:rPr>
        <w:t>W</w:t>
      </w:r>
      <w:r w:rsidRPr="009C56F3">
        <w:rPr>
          <w:rFonts w:eastAsia="Calibri" w:cs="Times New Roman"/>
        </w:rPr>
        <w:t xml:space="preserve">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Pr="009C56F3">
        <w:rPr>
          <w:rFonts w:eastAsia="Calibri" w:cs="Times New Roman"/>
        </w:rPr>
        <w:br/>
        <w:t>w wyznaczonym terminie nie krótszym niż dwa (2) dni robocze, chyba że mimo ich złożenia oferta wykonawcy podlegałaby odrzuceniu albo konieczne byłoby unieważnienie postępowania.</w:t>
      </w:r>
    </w:p>
    <w:p w14:paraId="02C91C79" w14:textId="181E9D06" w:rsidR="00E65041" w:rsidRPr="009C56F3" w:rsidRDefault="00E65041" w:rsidP="0035017C">
      <w:pPr>
        <w:pStyle w:val="Akapitzlist"/>
        <w:numPr>
          <w:ilvl w:val="7"/>
          <w:numId w:val="1"/>
        </w:numPr>
        <w:tabs>
          <w:tab w:val="clear" w:pos="5760"/>
        </w:tabs>
        <w:ind w:left="426" w:hanging="426"/>
        <w:rPr>
          <w:rFonts w:eastAsia="Times New Roman"/>
        </w:rPr>
      </w:pPr>
      <w:r w:rsidRPr="009C56F3">
        <w:rPr>
          <w:rFonts w:eastAsia="Times New Roman"/>
        </w:rPr>
        <w:lastRenderedPageBreak/>
        <w:t>Jeżeli złożone przez Wykonawców podmiotowe środki dowodowe, o których mowa w  niniejszym rozdziale budzą wątpliwość Zamawiającego, może on zwrócić się bezpośrednio do podmiotu, który jest w posiadaniu informacji lub dokumentów istotnych w tym zakresie dla oceny spełniania przez Wykonawcy warunków udziału w postępowaniu lub braku podstaw wykluczenia, o przedstawienie takich informacji lub dokumentów.</w:t>
      </w:r>
    </w:p>
    <w:p w14:paraId="50B05E37" w14:textId="77777777" w:rsidR="00700BDB" w:rsidRPr="009C56F3" w:rsidRDefault="00700BDB" w:rsidP="00700BDB">
      <w:pPr>
        <w:pStyle w:val="Akapitzlist1"/>
        <w:numPr>
          <w:ilvl w:val="7"/>
          <w:numId w:val="1"/>
        </w:numPr>
        <w:tabs>
          <w:tab w:val="clear" w:pos="5760"/>
          <w:tab w:val="num" w:pos="5400"/>
        </w:tabs>
        <w:ind w:left="426" w:hanging="426"/>
        <w:rPr>
          <w:rFonts w:eastAsia="Calibri" w:cs="Times New Roman"/>
        </w:rPr>
      </w:pPr>
      <w:r w:rsidRPr="009C56F3">
        <w:rPr>
          <w:rFonts w:eastAsia="Calibri" w:cs="Times New Roman"/>
        </w:rPr>
        <w:t xml:space="preserve">Podmiotowe środki dowodowe sporządzone w języku obcym składa się wraz </w:t>
      </w:r>
      <w:r w:rsidRPr="009C56F3">
        <w:rPr>
          <w:rFonts w:eastAsia="Calibri" w:cs="Times New Roman"/>
        </w:rPr>
        <w:br/>
        <w:t>z tłumaczeniem na język polski.</w:t>
      </w:r>
    </w:p>
    <w:p w14:paraId="2F5CBFE2" w14:textId="77777777" w:rsidR="00DA5E0A" w:rsidRPr="009C56F3" w:rsidRDefault="00DA5E0A" w:rsidP="0095091C">
      <w:pPr>
        <w:jc w:val="both"/>
      </w:pPr>
    </w:p>
    <w:p w14:paraId="48894BA5" w14:textId="7A9B62AB" w:rsidR="00700BDB" w:rsidRPr="009C56F3" w:rsidRDefault="00700BDB" w:rsidP="00700BDB">
      <w:pPr>
        <w:widowControl/>
        <w:suppressAutoHyphens w:val="0"/>
        <w:jc w:val="both"/>
        <w:rPr>
          <w:b/>
          <w:bCs/>
        </w:rPr>
      </w:pPr>
      <w:r w:rsidRPr="009C56F3">
        <w:rPr>
          <w:b/>
          <w:bCs/>
        </w:rPr>
        <w:t>Rozdział IX - Informacja o sposobie porozumiewania się Zamawiającego z Wykonawcami oraz przekazywania oświadczeń i dokumentów, a także wskazanie osób uprawnionych do porozumiewania się z Wykonawcami.</w:t>
      </w:r>
    </w:p>
    <w:p w14:paraId="097EBAE7" w14:textId="77777777" w:rsidR="00A06E96" w:rsidRPr="009C56F3" w:rsidRDefault="00A06E96" w:rsidP="00DB070A">
      <w:pPr>
        <w:widowControl/>
        <w:numPr>
          <w:ilvl w:val="0"/>
          <w:numId w:val="71"/>
        </w:numPr>
        <w:suppressAutoHyphens w:val="0"/>
        <w:ind w:left="426" w:hanging="426"/>
        <w:contextualSpacing/>
        <w:jc w:val="both"/>
        <w:rPr>
          <w:rFonts w:eastAsia="Calibri"/>
          <w:bCs/>
          <w:lang w:eastAsia="en-US"/>
        </w:rPr>
      </w:pPr>
      <w:r w:rsidRPr="009C56F3">
        <w:rPr>
          <w:rFonts w:eastAsia="Calibri"/>
          <w:bCs/>
          <w:lang w:eastAsia="en-US"/>
        </w:rPr>
        <w:t>Informacje ogólne.</w:t>
      </w:r>
    </w:p>
    <w:p w14:paraId="5DD4DD9F" w14:textId="77777777" w:rsidR="00A06E96" w:rsidRPr="009C56F3" w:rsidRDefault="00A06E96" w:rsidP="00DB070A">
      <w:pPr>
        <w:widowControl/>
        <w:numPr>
          <w:ilvl w:val="1"/>
          <w:numId w:val="71"/>
        </w:numPr>
        <w:suppressAutoHyphens w:val="0"/>
        <w:ind w:left="1134" w:hanging="567"/>
        <w:contextualSpacing/>
        <w:jc w:val="both"/>
        <w:rPr>
          <w:rFonts w:eastAsia="Calibri"/>
          <w:lang w:eastAsia="en-US"/>
        </w:rPr>
      </w:pPr>
      <w:r w:rsidRPr="009C56F3">
        <w:rPr>
          <w:rFonts w:eastAsia="Calibri"/>
          <w:lang w:eastAsia="en-US"/>
        </w:rPr>
        <w:t xml:space="preserve">Postępowanie o udzielenie zamówienia publicznego prowadzone jest przy użyciu narzędzia komercyjnego </w:t>
      </w:r>
      <w:hyperlink r:id="rId18" w:history="1">
        <w:r w:rsidRPr="009C56F3">
          <w:rPr>
            <w:rFonts w:eastAsia="Calibri"/>
            <w:color w:val="0000FF"/>
            <w:lang w:eastAsia="en-US"/>
          </w:rPr>
          <w:t>https://platformazakupowa.pl</w:t>
        </w:r>
      </w:hyperlink>
      <w:r w:rsidRPr="009C56F3">
        <w:rPr>
          <w:rFonts w:eastAsia="Calibri"/>
          <w:lang w:eastAsia="en-US"/>
        </w:rPr>
        <w:t xml:space="preserve"> – adres profilu nabywcy: </w:t>
      </w:r>
      <w:hyperlink r:id="rId19" w:history="1">
        <w:r w:rsidRPr="009C56F3">
          <w:rPr>
            <w:rFonts w:eastAsia="Calibri"/>
            <w:color w:val="0000FF"/>
            <w:lang w:eastAsia="en-US"/>
          </w:rPr>
          <w:t>https://platformazakupowa.pl/pn/uj_edu</w:t>
        </w:r>
      </w:hyperlink>
    </w:p>
    <w:p w14:paraId="4A471552" w14:textId="77777777" w:rsidR="00A06E96" w:rsidRPr="009C56F3" w:rsidRDefault="00A06E96" w:rsidP="00DB070A">
      <w:pPr>
        <w:widowControl/>
        <w:numPr>
          <w:ilvl w:val="1"/>
          <w:numId w:val="71"/>
        </w:numPr>
        <w:suppressAutoHyphens w:val="0"/>
        <w:ind w:left="1134" w:hanging="567"/>
        <w:contextualSpacing/>
        <w:jc w:val="both"/>
        <w:rPr>
          <w:rFonts w:eastAsia="Calibri"/>
          <w:lang w:eastAsia="en-US"/>
        </w:rPr>
      </w:pPr>
      <w:r w:rsidRPr="009C56F3">
        <w:rPr>
          <w:rFonts w:eastAsia="Calibri"/>
          <w:color w:val="000000"/>
          <w:lang w:eastAsia="en-US"/>
        </w:rPr>
        <w:t>Wykonawca przystępując do niniejszego postępowania o udzielenie zamówienia publicznego:</w:t>
      </w:r>
    </w:p>
    <w:p w14:paraId="2409CE98" w14:textId="77777777" w:rsidR="00A06E96" w:rsidRPr="009C56F3" w:rsidRDefault="00A06E96" w:rsidP="00DB070A">
      <w:pPr>
        <w:widowControl/>
        <w:numPr>
          <w:ilvl w:val="2"/>
          <w:numId w:val="71"/>
        </w:numPr>
        <w:suppressAutoHyphens w:val="0"/>
        <w:ind w:left="1560" w:hanging="567"/>
        <w:contextualSpacing/>
        <w:jc w:val="both"/>
        <w:rPr>
          <w:rFonts w:eastAsia="Calibri"/>
          <w:color w:val="000000"/>
          <w:lang w:eastAsia="en-US"/>
        </w:rPr>
      </w:pPr>
      <w:r w:rsidRPr="009C56F3">
        <w:rPr>
          <w:rFonts w:eastAsia="Calibri"/>
          <w:color w:val="000000"/>
          <w:lang w:eastAsia="en-US"/>
        </w:rPr>
        <w:t xml:space="preserve">akceptuje warunki korzystania z </w:t>
      </w:r>
      <w:hyperlink r:id="rId20" w:history="1">
        <w:r w:rsidRPr="009C56F3">
          <w:rPr>
            <w:rFonts w:eastAsia="Calibri"/>
            <w:color w:val="0000FF"/>
            <w:lang w:eastAsia="en-US"/>
          </w:rPr>
          <w:t>https://platformazakupowa.pl</w:t>
        </w:r>
      </w:hyperlink>
      <w:r w:rsidRPr="009C56F3">
        <w:rPr>
          <w:rFonts w:eastAsia="Calibri"/>
          <w:color w:val="000000"/>
          <w:lang w:eastAsia="en-US"/>
        </w:rPr>
        <w:t xml:space="preserve"> określone w regulaminie zamieszczonym w zakładce „Regulamin” oraz uznaje go za wiążący;</w:t>
      </w:r>
    </w:p>
    <w:p w14:paraId="274774F6" w14:textId="77777777" w:rsidR="00A06E96" w:rsidRPr="009C56F3" w:rsidRDefault="00A06E96" w:rsidP="00DB070A">
      <w:pPr>
        <w:widowControl/>
        <w:numPr>
          <w:ilvl w:val="2"/>
          <w:numId w:val="71"/>
        </w:numPr>
        <w:suppressAutoHyphens w:val="0"/>
        <w:ind w:left="1560" w:hanging="567"/>
        <w:contextualSpacing/>
        <w:jc w:val="both"/>
        <w:rPr>
          <w:rFonts w:eastAsia="Calibri"/>
          <w:color w:val="000000"/>
          <w:lang w:eastAsia="en-US"/>
        </w:rPr>
      </w:pPr>
      <w:r w:rsidRPr="009C56F3">
        <w:rPr>
          <w:rFonts w:eastAsia="Calibri"/>
          <w:color w:val="000000"/>
          <w:lang w:eastAsia="en-US"/>
        </w:rPr>
        <w:t xml:space="preserve">zapozna się z instrukcją korzystania z </w:t>
      </w:r>
      <w:hyperlink r:id="rId21" w:history="1">
        <w:r w:rsidRPr="009C56F3">
          <w:rPr>
            <w:rFonts w:eastAsia="Calibri"/>
            <w:color w:val="0000FF"/>
            <w:lang w:eastAsia="en-US"/>
          </w:rPr>
          <w:t>https://platformazakupowa.pl</w:t>
        </w:r>
      </w:hyperlink>
      <w:r w:rsidRPr="009C56F3">
        <w:rPr>
          <w:rFonts w:eastAsia="Calibri"/>
          <w:color w:val="000000"/>
          <w:lang w:eastAsia="en-US"/>
        </w:rPr>
        <w:t xml:space="preserve">, a w szczególności z zasadami logowania, składania wniosków o wyjaśnienie treści SWZ, składania ofert oraz dokonywania innych czynności w niniejszym postępowaniu przy użyciu </w:t>
      </w:r>
      <w:hyperlink r:id="rId22" w:history="1">
        <w:r w:rsidRPr="009C56F3">
          <w:rPr>
            <w:rFonts w:eastAsia="Calibri"/>
            <w:color w:val="0000FF"/>
            <w:lang w:eastAsia="en-US"/>
          </w:rPr>
          <w:t>https://platformazakupowa.pl</w:t>
        </w:r>
      </w:hyperlink>
      <w:r w:rsidRPr="009C56F3">
        <w:rPr>
          <w:rFonts w:eastAsia="Calibri"/>
          <w:color w:val="000000"/>
          <w:lang w:eastAsia="en-US"/>
        </w:rPr>
        <w:t xml:space="preserve"> dostępną na </w:t>
      </w:r>
      <w:hyperlink r:id="rId23" w:history="1">
        <w:r w:rsidRPr="009C56F3">
          <w:rPr>
            <w:rFonts w:eastAsia="Calibri"/>
            <w:color w:val="0000FF"/>
            <w:lang w:eastAsia="en-US"/>
          </w:rPr>
          <w:t>https://platformazakupowa.pl</w:t>
        </w:r>
      </w:hyperlink>
      <w:r w:rsidRPr="009C56F3">
        <w:rPr>
          <w:rFonts w:eastAsia="Calibri"/>
          <w:color w:val="000000"/>
          <w:lang w:eastAsia="en-US"/>
        </w:rPr>
        <w:t xml:space="preserve"> – link poniżej:</w:t>
      </w:r>
    </w:p>
    <w:p w14:paraId="7B5ECFBD" w14:textId="5E09576E" w:rsidR="00A06E96" w:rsidRPr="009C56F3" w:rsidRDefault="00ED6957" w:rsidP="00A06E96">
      <w:pPr>
        <w:widowControl/>
        <w:suppressAutoHyphens w:val="0"/>
        <w:ind w:left="1560" w:right="-142" w:hanging="360"/>
        <w:contextualSpacing/>
        <w:jc w:val="both"/>
        <w:rPr>
          <w:rFonts w:eastAsia="Calibri"/>
          <w:color w:val="000000"/>
          <w:lang w:eastAsia="en-US"/>
        </w:rPr>
      </w:pPr>
      <w:r w:rsidRPr="009C56F3">
        <w:t xml:space="preserve">      </w:t>
      </w:r>
      <w:hyperlink r:id="rId24" w:history="1">
        <w:r w:rsidR="00DF7632" w:rsidRPr="009C56F3">
          <w:rPr>
            <w:rStyle w:val="Hipercze"/>
            <w:rFonts w:eastAsia="Calibri"/>
            <w:lang w:eastAsia="en-US"/>
          </w:rPr>
          <w:t>https://drive.google.com/file/d/1Kd1DttbBeiNWt4q4slS4t76lZVKPbkyD/view</w:t>
        </w:r>
      </w:hyperlink>
      <w:r w:rsidR="00A06E96" w:rsidRPr="009C56F3">
        <w:rPr>
          <w:rFonts w:eastAsia="Calibri"/>
          <w:color w:val="000000"/>
          <w:lang w:eastAsia="en-US"/>
        </w:rPr>
        <w:t xml:space="preserve"> lub w zakładce: </w:t>
      </w:r>
      <w:hyperlink r:id="rId25" w:history="1">
        <w:r w:rsidR="00A06E96" w:rsidRPr="009C56F3">
          <w:rPr>
            <w:rFonts w:eastAsia="Calibri"/>
            <w:color w:val="0000FF"/>
            <w:lang w:eastAsia="en-US"/>
          </w:rPr>
          <w:t>https://platformazakupowa.pl/strona/45-instrukcje</w:t>
        </w:r>
      </w:hyperlink>
      <w:r w:rsidR="00A06E96" w:rsidRPr="009C56F3">
        <w:rPr>
          <w:rFonts w:eastAsia="Calibri"/>
          <w:color w:val="000000"/>
          <w:lang w:eastAsia="en-US"/>
        </w:rPr>
        <w:t xml:space="preserve"> oraz będzie ją stosować.</w:t>
      </w:r>
    </w:p>
    <w:p w14:paraId="7F5485B6" w14:textId="77777777" w:rsidR="00A06E96" w:rsidRPr="009C56F3" w:rsidRDefault="00A06E96" w:rsidP="00DB070A">
      <w:pPr>
        <w:widowControl/>
        <w:numPr>
          <w:ilvl w:val="1"/>
          <w:numId w:val="71"/>
        </w:numPr>
        <w:suppressAutoHyphens w:val="0"/>
        <w:spacing w:before="240"/>
        <w:ind w:left="1134" w:hanging="567"/>
        <w:contextualSpacing/>
        <w:jc w:val="both"/>
        <w:rPr>
          <w:rFonts w:eastAsia="Calibri"/>
          <w:lang w:eastAsia="en-US"/>
        </w:rPr>
      </w:pPr>
      <w:r w:rsidRPr="009C56F3">
        <w:rPr>
          <w:rFonts w:eastAsia="Calibri"/>
          <w:lang w:eastAsia="en-US"/>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6" w:history="1">
        <w:r w:rsidRPr="009C56F3">
          <w:rPr>
            <w:rFonts w:eastAsia="Calibri"/>
            <w:color w:val="0000FF"/>
            <w:lang w:eastAsia="en-US"/>
          </w:rPr>
          <w:t>https://platformazakupowa.pl</w:t>
        </w:r>
      </w:hyperlink>
      <w:r w:rsidRPr="009C56F3">
        <w:rPr>
          <w:rFonts w:eastAsia="Calibri"/>
          <w:lang w:eastAsia="en-US"/>
        </w:rPr>
        <w:t xml:space="preserve">, </w:t>
      </w:r>
      <w:r w:rsidRPr="009C56F3">
        <w:rPr>
          <w:rFonts w:eastAsia="Calibri"/>
          <w:color w:val="000000"/>
          <w:lang w:eastAsia="en-US"/>
        </w:rPr>
        <w:t>w regulaminie zamieszczonym w zakładce „Regulamin” oraz instrukcji składania ofert (linki w ust. 1.2.2 powyżej).</w:t>
      </w:r>
    </w:p>
    <w:p w14:paraId="689A814A" w14:textId="77777777" w:rsidR="00A06E96" w:rsidRPr="009C56F3" w:rsidRDefault="00A06E96" w:rsidP="00DB070A">
      <w:pPr>
        <w:widowControl/>
        <w:numPr>
          <w:ilvl w:val="1"/>
          <w:numId w:val="71"/>
        </w:numPr>
        <w:suppressAutoHyphens w:val="0"/>
        <w:spacing w:before="240"/>
        <w:ind w:left="1134" w:hanging="567"/>
        <w:contextualSpacing/>
        <w:jc w:val="both"/>
        <w:rPr>
          <w:rFonts w:eastAsia="Calibri"/>
          <w:lang w:eastAsia="en-US"/>
        </w:rPr>
      </w:pPr>
      <w:r w:rsidRPr="009C56F3">
        <w:rPr>
          <w:rFonts w:eastAsia="Calibri"/>
          <w:lang w:eastAsia="en-US"/>
        </w:rPr>
        <w:t>Wielkość plików:</w:t>
      </w:r>
    </w:p>
    <w:p w14:paraId="0A5EDC90" w14:textId="77777777" w:rsidR="00A06E96" w:rsidRPr="009C56F3" w:rsidRDefault="00A06E96" w:rsidP="00DB070A">
      <w:pPr>
        <w:widowControl/>
        <w:numPr>
          <w:ilvl w:val="2"/>
          <w:numId w:val="71"/>
        </w:numPr>
        <w:suppressAutoHyphens w:val="0"/>
        <w:ind w:left="1701" w:hanging="567"/>
        <w:contextualSpacing/>
        <w:jc w:val="both"/>
        <w:rPr>
          <w:rFonts w:eastAsia="Calibri"/>
          <w:lang w:eastAsia="en-US"/>
        </w:rPr>
      </w:pPr>
      <w:r w:rsidRPr="009C56F3">
        <w:rPr>
          <w:rFonts w:eastAsia="Calibri"/>
          <w:lang w:eastAsia="en-US"/>
        </w:rPr>
        <w:t>w odniesieniu do oferty – maksymalna liczba plików to 10 po 150 MB każdy;</w:t>
      </w:r>
    </w:p>
    <w:p w14:paraId="74402A45" w14:textId="77777777" w:rsidR="00A06E96" w:rsidRPr="009C56F3" w:rsidRDefault="00A06E96" w:rsidP="00DB070A">
      <w:pPr>
        <w:widowControl/>
        <w:numPr>
          <w:ilvl w:val="2"/>
          <w:numId w:val="71"/>
        </w:numPr>
        <w:suppressAutoHyphens w:val="0"/>
        <w:ind w:left="1701" w:hanging="567"/>
        <w:contextualSpacing/>
        <w:jc w:val="both"/>
        <w:rPr>
          <w:rFonts w:eastAsia="Calibri"/>
          <w:lang w:eastAsia="en-US"/>
        </w:rPr>
      </w:pPr>
      <w:r w:rsidRPr="009C56F3">
        <w:rPr>
          <w:rFonts w:eastAsia="Calibri"/>
          <w:lang w:eastAsia="en-US"/>
        </w:rPr>
        <w:t>w przypadku komunikacji – wiadomość do zamawiającego max. 500 MB;</w:t>
      </w:r>
    </w:p>
    <w:p w14:paraId="5CA28E7A" w14:textId="631730C1" w:rsidR="00A06E96" w:rsidRPr="009C56F3" w:rsidRDefault="00A06E96" w:rsidP="00DB070A">
      <w:pPr>
        <w:widowControl/>
        <w:numPr>
          <w:ilvl w:val="1"/>
          <w:numId w:val="71"/>
        </w:numPr>
        <w:suppressAutoHyphens w:val="0"/>
        <w:ind w:left="1134" w:hanging="567"/>
        <w:contextualSpacing/>
        <w:jc w:val="both"/>
        <w:rPr>
          <w:rFonts w:eastAsia="Calibri"/>
          <w:lang w:eastAsia="en-US"/>
        </w:rPr>
      </w:pPr>
      <w:r w:rsidRPr="009C56F3">
        <w:rPr>
          <w:rFonts w:eastAsia="Calibri"/>
          <w:lang w:eastAsia="en-US"/>
        </w:rPr>
        <w:t xml:space="preserve">Komunikacja między zamawiającym i wykonawcami odbywa się </w:t>
      </w:r>
      <w:r w:rsidR="00955D4B" w:rsidRPr="009C56F3">
        <w:rPr>
          <w:rFonts w:eastAsia="Calibri"/>
          <w:lang w:eastAsia="en-US"/>
        </w:rPr>
        <w:t xml:space="preserve">wyłącznie </w:t>
      </w:r>
      <w:r w:rsidRPr="009C56F3">
        <w:rPr>
          <w:rFonts w:eastAsia="Calibri"/>
          <w:lang w:eastAsia="en-US"/>
        </w:rPr>
        <w:t xml:space="preserve">przy użyciu narzędzia komercyjnego </w:t>
      </w:r>
      <w:hyperlink r:id="rId27" w:history="1">
        <w:r w:rsidRPr="009C56F3">
          <w:rPr>
            <w:rFonts w:eastAsia="Calibri"/>
            <w:color w:val="0000FF"/>
            <w:lang w:eastAsia="en-US"/>
          </w:rPr>
          <w:t>https://platformazakupowa.pl</w:t>
        </w:r>
      </w:hyperlink>
      <w:r w:rsidRPr="009C56F3">
        <w:rPr>
          <w:rFonts w:eastAsia="Calibri"/>
          <w:lang w:eastAsia="en-US"/>
        </w:rPr>
        <w:t xml:space="preserve"> – adres profilu nabywcy: </w:t>
      </w:r>
      <w:hyperlink r:id="rId28" w:history="1">
        <w:r w:rsidRPr="009C56F3">
          <w:rPr>
            <w:rFonts w:eastAsia="Calibri"/>
            <w:color w:val="0000FF"/>
            <w:lang w:eastAsia="en-US"/>
          </w:rPr>
          <w:t>https://platformazakupowa.pl/pn/uj_edu</w:t>
        </w:r>
      </w:hyperlink>
    </w:p>
    <w:p w14:paraId="6340D06F" w14:textId="2F60BE1D" w:rsidR="00A06E96" w:rsidRPr="009C56F3" w:rsidRDefault="00186D87" w:rsidP="00DB070A">
      <w:pPr>
        <w:widowControl/>
        <w:numPr>
          <w:ilvl w:val="2"/>
          <w:numId w:val="71"/>
        </w:numPr>
        <w:suppressAutoHyphens w:val="0"/>
        <w:ind w:left="1560" w:hanging="567"/>
        <w:contextualSpacing/>
        <w:jc w:val="both"/>
        <w:rPr>
          <w:rFonts w:eastAsia="Calibri"/>
          <w:bCs/>
          <w:lang w:eastAsia="en-US"/>
        </w:rPr>
      </w:pPr>
      <w:r w:rsidRPr="009C56F3">
        <w:rPr>
          <w:rFonts w:eastAsia="Calibri"/>
          <w:color w:val="000000"/>
          <w:lang w:eastAsia="en-US"/>
        </w:rPr>
        <w:t>K</w:t>
      </w:r>
      <w:r w:rsidR="00A06E96" w:rsidRPr="009C56F3">
        <w:rPr>
          <w:rFonts w:eastAsia="Calibri"/>
          <w:color w:val="000000"/>
          <w:lang w:eastAsia="en-US"/>
        </w:rPr>
        <w:t>omunikacja między zamawiającym a wykonawcami w zakresie:</w:t>
      </w:r>
    </w:p>
    <w:p w14:paraId="488924AA" w14:textId="77777777" w:rsidR="00A06E96" w:rsidRPr="009C56F3" w:rsidRDefault="00A06E96" w:rsidP="00DB070A">
      <w:pPr>
        <w:widowControl/>
        <w:numPr>
          <w:ilvl w:val="1"/>
          <w:numId w:val="72"/>
        </w:numPr>
        <w:suppressAutoHyphens w:val="0"/>
        <w:ind w:left="1985" w:hanging="425"/>
        <w:contextualSpacing/>
        <w:jc w:val="both"/>
        <w:rPr>
          <w:rFonts w:eastAsia="Calibri"/>
          <w:color w:val="000000"/>
          <w:lang w:eastAsia="en-US"/>
        </w:rPr>
      </w:pPr>
      <w:r w:rsidRPr="009C56F3">
        <w:rPr>
          <w:rFonts w:eastAsia="Calibri"/>
          <w:color w:val="000000"/>
          <w:lang w:eastAsia="en-US"/>
        </w:rPr>
        <w:t>przesyłania zamawiającemu pytań do treści SWZ;</w:t>
      </w:r>
    </w:p>
    <w:p w14:paraId="50506EA4" w14:textId="77777777" w:rsidR="00A06E96" w:rsidRPr="009C56F3" w:rsidRDefault="00A06E96" w:rsidP="00DB070A">
      <w:pPr>
        <w:widowControl/>
        <w:numPr>
          <w:ilvl w:val="1"/>
          <w:numId w:val="72"/>
        </w:numPr>
        <w:suppressAutoHyphens w:val="0"/>
        <w:ind w:left="1985" w:hanging="425"/>
        <w:contextualSpacing/>
        <w:jc w:val="both"/>
        <w:rPr>
          <w:rFonts w:eastAsia="Calibri"/>
          <w:color w:val="000000"/>
          <w:lang w:eastAsia="en-US"/>
        </w:rPr>
      </w:pPr>
      <w:r w:rsidRPr="009C56F3">
        <w:rPr>
          <w:rFonts w:eastAsia="Calibri"/>
          <w:lang w:eastAsia="en-US"/>
        </w:rPr>
        <w:t>przesyłania odpowiedzi na wezwanie zamawiającego do złożenia podmiotowych środków dowodowych;</w:t>
      </w:r>
    </w:p>
    <w:p w14:paraId="38B15E19" w14:textId="77777777" w:rsidR="00A06E96" w:rsidRPr="009C56F3" w:rsidRDefault="00A06E96" w:rsidP="00DB070A">
      <w:pPr>
        <w:widowControl/>
        <w:numPr>
          <w:ilvl w:val="1"/>
          <w:numId w:val="72"/>
        </w:numPr>
        <w:suppressAutoHyphens w:val="0"/>
        <w:ind w:left="1985" w:hanging="425"/>
        <w:contextualSpacing/>
        <w:jc w:val="both"/>
        <w:rPr>
          <w:rFonts w:eastAsia="Calibri"/>
          <w:color w:val="000000"/>
          <w:lang w:eastAsia="en-US"/>
        </w:rPr>
      </w:pPr>
      <w:r w:rsidRPr="009C56F3">
        <w:rPr>
          <w:rFonts w:eastAsia="Calibri"/>
          <w:color w:val="000000"/>
          <w:shd w:val="clear" w:color="auto" w:fill="FFFFFF"/>
          <w:lang w:eastAsia="en-US"/>
        </w:rPr>
        <w:t>przesyłania odpowiedzi na wezwanie zamawiającego do złożenia/poprawienia/uzupełnienia oświadczenia, o którym mowa w art. 125 ust. 1, podmiotowych środków dowodowych, innych dokumentów lub oświadczeń składanych w postępowaniu;</w:t>
      </w:r>
    </w:p>
    <w:p w14:paraId="0773BABB" w14:textId="77777777" w:rsidR="00A06E96" w:rsidRPr="009C56F3" w:rsidRDefault="00A06E96" w:rsidP="00DB070A">
      <w:pPr>
        <w:widowControl/>
        <w:numPr>
          <w:ilvl w:val="1"/>
          <w:numId w:val="72"/>
        </w:numPr>
        <w:suppressAutoHyphens w:val="0"/>
        <w:ind w:left="1985" w:hanging="425"/>
        <w:contextualSpacing/>
        <w:jc w:val="both"/>
        <w:rPr>
          <w:rFonts w:eastAsia="Calibri"/>
          <w:color w:val="000000"/>
          <w:lang w:eastAsia="en-US"/>
        </w:rPr>
      </w:pPr>
      <w:r w:rsidRPr="009C56F3">
        <w:rPr>
          <w:rFonts w:eastAsia="Calibri"/>
          <w:color w:val="000000"/>
          <w:shd w:val="clear" w:color="auto" w:fill="FFFFFF"/>
          <w:lang w:eastAsia="en-US"/>
        </w:rPr>
        <w:t xml:space="preserve">przesyłania odpowiedzi na wezwanie zamawiającego do złożenia wyjaśnień dotyczących treści oświadczenia, o którym mowa w art. 125 </w:t>
      </w:r>
      <w:r w:rsidRPr="009C56F3">
        <w:rPr>
          <w:rFonts w:eastAsia="Calibri"/>
          <w:color w:val="000000"/>
          <w:shd w:val="clear" w:color="auto" w:fill="FFFFFF"/>
          <w:lang w:eastAsia="en-US"/>
        </w:rPr>
        <w:lastRenderedPageBreak/>
        <w:t>ust. 1 lub złożonych podmiotowych środków dowodowych lub innych dokumentów lub oświadczeń składanych w postępowaniu;</w:t>
      </w:r>
    </w:p>
    <w:p w14:paraId="7DCF3CA5" w14:textId="77777777" w:rsidR="00A06E96" w:rsidRPr="009C56F3" w:rsidRDefault="00A06E96" w:rsidP="00DB070A">
      <w:pPr>
        <w:widowControl/>
        <w:numPr>
          <w:ilvl w:val="1"/>
          <w:numId w:val="72"/>
        </w:numPr>
        <w:suppressAutoHyphens w:val="0"/>
        <w:ind w:left="1985" w:hanging="425"/>
        <w:contextualSpacing/>
        <w:jc w:val="both"/>
        <w:rPr>
          <w:rFonts w:eastAsia="Calibri"/>
          <w:color w:val="000000"/>
          <w:lang w:eastAsia="en-US"/>
        </w:rPr>
      </w:pPr>
      <w:r w:rsidRPr="009C56F3">
        <w:rPr>
          <w:rFonts w:eastAsia="Calibri"/>
          <w:color w:val="000000"/>
          <w:shd w:val="clear" w:color="auto" w:fill="FFFFFF"/>
          <w:lang w:eastAsia="en-US"/>
        </w:rPr>
        <w:t>przesyłania odpowiedzi na wezwanie zamawiającego do złożenia wyjaśnień dotyczących treści przedmiotowych środków dowodowych;</w:t>
      </w:r>
    </w:p>
    <w:p w14:paraId="1256864C" w14:textId="77777777" w:rsidR="00A06E96" w:rsidRPr="009C56F3" w:rsidRDefault="00A06E96" w:rsidP="00DB070A">
      <w:pPr>
        <w:widowControl/>
        <w:numPr>
          <w:ilvl w:val="1"/>
          <w:numId w:val="72"/>
        </w:numPr>
        <w:suppressAutoHyphens w:val="0"/>
        <w:ind w:left="1985" w:hanging="425"/>
        <w:contextualSpacing/>
        <w:jc w:val="both"/>
        <w:rPr>
          <w:rFonts w:eastAsia="Calibri"/>
          <w:color w:val="000000"/>
          <w:lang w:eastAsia="en-US"/>
        </w:rPr>
      </w:pPr>
      <w:r w:rsidRPr="009C56F3">
        <w:rPr>
          <w:rFonts w:eastAsia="Calibri"/>
          <w:color w:val="000000"/>
          <w:shd w:val="clear" w:color="auto" w:fill="FFFFFF"/>
          <w:lang w:eastAsia="en-US"/>
        </w:rPr>
        <w:t>przesłania odpowiedzi na inne wezwania zamawiającego wynikające z ustawy – Prawo zamówień publicznych;</w:t>
      </w:r>
    </w:p>
    <w:p w14:paraId="1C6ACAEF" w14:textId="77777777" w:rsidR="00A06E96" w:rsidRPr="009C56F3" w:rsidRDefault="00A06E96" w:rsidP="00DB070A">
      <w:pPr>
        <w:widowControl/>
        <w:numPr>
          <w:ilvl w:val="1"/>
          <w:numId w:val="72"/>
        </w:numPr>
        <w:suppressAutoHyphens w:val="0"/>
        <w:ind w:left="1985" w:hanging="425"/>
        <w:contextualSpacing/>
        <w:jc w:val="both"/>
        <w:rPr>
          <w:rFonts w:eastAsia="Calibri"/>
          <w:color w:val="000000"/>
          <w:lang w:eastAsia="en-US"/>
        </w:rPr>
      </w:pPr>
      <w:r w:rsidRPr="009C56F3">
        <w:rPr>
          <w:rFonts w:eastAsia="Calibri"/>
          <w:lang w:eastAsia="en-US"/>
        </w:rPr>
        <w:t>przesyłania wniosków, informacji, oświadczeń wykonawcy;</w:t>
      </w:r>
    </w:p>
    <w:p w14:paraId="47F7E494" w14:textId="77777777" w:rsidR="00A06E96" w:rsidRPr="009C56F3" w:rsidRDefault="00A06E96" w:rsidP="00DB070A">
      <w:pPr>
        <w:widowControl/>
        <w:numPr>
          <w:ilvl w:val="1"/>
          <w:numId w:val="72"/>
        </w:numPr>
        <w:suppressAutoHyphens w:val="0"/>
        <w:ind w:left="1985" w:hanging="425"/>
        <w:contextualSpacing/>
        <w:jc w:val="both"/>
        <w:rPr>
          <w:rFonts w:eastAsia="Calibri"/>
          <w:color w:val="000000"/>
          <w:lang w:eastAsia="en-US"/>
        </w:rPr>
      </w:pPr>
      <w:r w:rsidRPr="009C56F3">
        <w:rPr>
          <w:rFonts w:eastAsia="Calibri"/>
          <w:lang w:eastAsia="en-US"/>
        </w:rPr>
        <w:t>przesyłania odwołania/innych</w:t>
      </w:r>
    </w:p>
    <w:p w14:paraId="0C08CC9F" w14:textId="4A0915FA" w:rsidR="00A06E96" w:rsidRPr="009C56F3" w:rsidRDefault="00A06E96" w:rsidP="00A06E96">
      <w:pPr>
        <w:widowControl/>
        <w:suppressAutoHyphens w:val="0"/>
        <w:ind w:left="993" w:hanging="360"/>
        <w:contextualSpacing/>
        <w:jc w:val="both"/>
        <w:rPr>
          <w:rFonts w:eastAsia="Calibri"/>
          <w:lang w:eastAsia="en-US"/>
        </w:rPr>
      </w:pPr>
      <w:r w:rsidRPr="009C56F3">
        <w:rPr>
          <w:rFonts w:eastAsia="Calibri"/>
          <w:lang w:eastAsia="en-US"/>
        </w:rPr>
        <w:t xml:space="preserve">odbywa się </w:t>
      </w:r>
      <w:r w:rsidR="00186D87" w:rsidRPr="009C56F3">
        <w:rPr>
          <w:rFonts w:eastAsia="Calibri"/>
          <w:lang w:eastAsia="en-US"/>
        </w:rPr>
        <w:t xml:space="preserve">wyłącznie </w:t>
      </w:r>
      <w:r w:rsidRPr="009C56F3">
        <w:rPr>
          <w:rFonts w:eastAsia="Calibri"/>
          <w:lang w:eastAsia="en-US"/>
        </w:rPr>
        <w:t xml:space="preserve">za pośrednictwem </w:t>
      </w:r>
      <w:hyperlink r:id="rId29" w:history="1">
        <w:r w:rsidRPr="009C56F3">
          <w:rPr>
            <w:rFonts w:eastAsia="Calibri"/>
            <w:color w:val="0000FF"/>
            <w:lang w:eastAsia="en-US"/>
          </w:rPr>
          <w:t>https://platformazakupowa.pl</w:t>
        </w:r>
      </w:hyperlink>
      <w:r w:rsidRPr="009C56F3">
        <w:rPr>
          <w:rFonts w:eastAsia="Calibri"/>
          <w:lang w:eastAsia="en-US"/>
        </w:rPr>
        <w:t xml:space="preserve"> i formularza: „Wyślij wiadomość do zamawiającego”.</w:t>
      </w:r>
    </w:p>
    <w:p w14:paraId="489EB4D8" w14:textId="77777777" w:rsidR="00A06E96" w:rsidRPr="009C56F3" w:rsidRDefault="00A06E96" w:rsidP="00A06E96">
      <w:pPr>
        <w:widowControl/>
        <w:suppressAutoHyphens w:val="0"/>
        <w:ind w:left="993"/>
        <w:jc w:val="both"/>
      </w:pPr>
      <w:r w:rsidRPr="009C56F3">
        <w:rPr>
          <w:color w:val="000000"/>
        </w:rPr>
        <w:t xml:space="preserve">Za datę przekazania (wpływu) oświadczeń, wniosków, zawiadomień oraz informacji przyjmuje się datę ich przesłania za pośrednictwem </w:t>
      </w:r>
      <w:hyperlink r:id="rId30" w:history="1">
        <w:r w:rsidRPr="009C56F3">
          <w:rPr>
            <w:color w:val="0000FF"/>
          </w:rPr>
          <w:t>https://platformazakupowa.pl</w:t>
        </w:r>
      </w:hyperlink>
      <w:r w:rsidRPr="009C56F3">
        <w:rPr>
          <w:color w:val="000000"/>
        </w:rPr>
        <w:t xml:space="preserve"> poprzez kliknięcie przycisku: „Wyślij wiadomość do zamawiającego”, po którym pojawi się komunikat, że wiadomość została wysłana do zamawiającego.</w:t>
      </w:r>
    </w:p>
    <w:p w14:paraId="0B8CAE72" w14:textId="77777777" w:rsidR="00A06E96" w:rsidRPr="009C56F3" w:rsidRDefault="00A06E96" w:rsidP="00DB070A">
      <w:pPr>
        <w:widowControl/>
        <w:numPr>
          <w:ilvl w:val="2"/>
          <w:numId w:val="71"/>
        </w:numPr>
        <w:tabs>
          <w:tab w:val="left" w:pos="1560"/>
        </w:tabs>
        <w:suppressAutoHyphens w:val="0"/>
        <w:ind w:left="1560" w:hanging="567"/>
        <w:contextualSpacing/>
        <w:jc w:val="both"/>
        <w:rPr>
          <w:rFonts w:eastAsia="Calibri"/>
          <w:lang w:eastAsia="en-US"/>
        </w:rPr>
      </w:pPr>
      <w:r w:rsidRPr="009C56F3">
        <w:rPr>
          <w:rFonts w:eastAsia="Calibri"/>
          <w:lang w:eastAsia="en-US"/>
        </w:rPr>
        <w:t xml:space="preserve">Zamawiający przekazuje wykonawcom informacje za pośrednictwem </w:t>
      </w:r>
      <w:hyperlink r:id="rId31" w:history="1">
        <w:r w:rsidRPr="009C56F3">
          <w:rPr>
            <w:rFonts w:eastAsia="Calibri"/>
            <w:color w:val="0000FF"/>
            <w:lang w:eastAsia="en-US"/>
          </w:rPr>
          <w:t>https://platformazakupowa.pl</w:t>
        </w:r>
      </w:hyperlink>
      <w:r w:rsidRPr="009C56F3">
        <w:rPr>
          <w:rFonts w:eastAsia="Calibri"/>
          <w:lang w:eastAsia="en-US"/>
        </w:rPr>
        <w:t xml:space="preserve">. </w:t>
      </w:r>
      <w:r w:rsidRPr="009C56F3">
        <w:rPr>
          <w:rFonts w:eastAsia="Calibri"/>
          <w:color w:val="000000"/>
          <w:lang w:eastAsia="en-US"/>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2" w:history="1">
        <w:r w:rsidRPr="009C56F3">
          <w:rPr>
            <w:rFonts w:eastAsia="Calibri"/>
            <w:color w:val="0000FF"/>
            <w:lang w:eastAsia="en-US"/>
          </w:rPr>
          <w:t>https://platformazakupowa.pl</w:t>
        </w:r>
      </w:hyperlink>
      <w:r w:rsidRPr="009C56F3">
        <w:rPr>
          <w:rFonts w:eastAsia="Calibri"/>
          <w:color w:val="000000"/>
          <w:lang w:eastAsia="en-US"/>
        </w:rPr>
        <w:t xml:space="preserve"> do konkretnego wykonawcy.</w:t>
      </w:r>
    </w:p>
    <w:p w14:paraId="2F0CF513" w14:textId="77777777" w:rsidR="00A06E96" w:rsidRPr="009C56F3" w:rsidRDefault="00A06E96" w:rsidP="00DB070A">
      <w:pPr>
        <w:widowControl/>
        <w:numPr>
          <w:ilvl w:val="2"/>
          <w:numId w:val="71"/>
        </w:numPr>
        <w:tabs>
          <w:tab w:val="left" w:pos="1560"/>
        </w:tabs>
        <w:suppressAutoHyphens w:val="0"/>
        <w:ind w:left="1560" w:hanging="567"/>
        <w:contextualSpacing/>
        <w:jc w:val="both"/>
        <w:rPr>
          <w:rFonts w:eastAsia="Calibri"/>
          <w:lang w:eastAsia="en-US"/>
        </w:rPr>
      </w:pPr>
      <w:r w:rsidRPr="009C56F3">
        <w:rPr>
          <w:rFonts w:eastAsia="Calibri"/>
          <w:color w:val="000000"/>
          <w:lang w:eastAsia="en-US"/>
        </w:rPr>
        <w:t xml:space="preserve">Wykonawca jako podmiot profesjonalny ma obowiązek sprawdzania komunikatów i wiadomości bezpośrednio na </w:t>
      </w:r>
      <w:hyperlink r:id="rId33" w:history="1">
        <w:r w:rsidRPr="009C56F3">
          <w:rPr>
            <w:rFonts w:eastAsia="Calibri"/>
            <w:color w:val="0000FF"/>
            <w:lang w:eastAsia="en-US"/>
          </w:rPr>
          <w:t>https://platformazakupowa.pl</w:t>
        </w:r>
      </w:hyperlink>
      <w:r w:rsidRPr="009C56F3">
        <w:rPr>
          <w:rFonts w:eastAsia="Calibri"/>
          <w:color w:val="000000"/>
          <w:lang w:eastAsia="en-US"/>
        </w:rPr>
        <w:t xml:space="preserve"> przesyłanych przez zamawiającego, gdyż system powiadomień może ulec awarii lub powiadomienie może trafić do folderu SPAM.</w:t>
      </w:r>
    </w:p>
    <w:p w14:paraId="1F22B372" w14:textId="77777777" w:rsidR="00A06E96" w:rsidRPr="009C56F3" w:rsidRDefault="00A06E96" w:rsidP="00DB070A">
      <w:pPr>
        <w:widowControl/>
        <w:numPr>
          <w:ilvl w:val="2"/>
          <w:numId w:val="71"/>
        </w:numPr>
        <w:tabs>
          <w:tab w:val="left" w:pos="1560"/>
        </w:tabs>
        <w:suppressAutoHyphens w:val="0"/>
        <w:ind w:left="1560" w:hanging="567"/>
        <w:contextualSpacing/>
        <w:jc w:val="both"/>
        <w:rPr>
          <w:rFonts w:eastAsia="Calibri"/>
          <w:lang w:eastAsia="en-US"/>
        </w:rPr>
      </w:pPr>
      <w:r w:rsidRPr="009C56F3">
        <w:rPr>
          <w:rFonts w:eastAsia="Calibri"/>
          <w:color w:val="000000"/>
          <w:lang w:eastAsia="en-US"/>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4" w:history="1">
        <w:r w:rsidRPr="009C56F3">
          <w:rPr>
            <w:rFonts w:eastAsia="Calibri"/>
            <w:color w:val="0000FF"/>
            <w:lang w:eastAsia="en-US"/>
          </w:rPr>
          <w:t>https://platformazakupowa.pl</w:t>
        </w:r>
      </w:hyperlink>
      <w:r w:rsidRPr="009C56F3">
        <w:rPr>
          <w:rFonts w:eastAsia="Calibri"/>
          <w:color w:val="000000"/>
          <w:lang w:eastAsia="en-US"/>
        </w:rPr>
        <w:t>, tj.:</w:t>
      </w:r>
    </w:p>
    <w:p w14:paraId="114AD237" w14:textId="77777777" w:rsidR="00A06E96" w:rsidRPr="009C56F3" w:rsidRDefault="00A06E96" w:rsidP="00DB070A">
      <w:pPr>
        <w:widowControl/>
        <w:numPr>
          <w:ilvl w:val="1"/>
          <w:numId w:val="70"/>
        </w:numPr>
        <w:suppressAutoHyphens w:val="0"/>
        <w:ind w:left="1985" w:hanging="425"/>
        <w:contextualSpacing/>
        <w:jc w:val="both"/>
        <w:rPr>
          <w:rFonts w:eastAsia="Calibri"/>
          <w:color w:val="000000"/>
          <w:lang w:eastAsia="en-US"/>
        </w:rPr>
      </w:pPr>
      <w:r w:rsidRPr="009C56F3">
        <w:rPr>
          <w:rFonts w:eastAsia="Calibri"/>
          <w:color w:val="000000"/>
          <w:lang w:eastAsia="en-US"/>
        </w:rPr>
        <w:t>stały dostęp do sieci Internet o gwarantowanej przepustowości nie mniejszej niż 512 kb/s;</w:t>
      </w:r>
    </w:p>
    <w:p w14:paraId="7E6F4B7D" w14:textId="77777777" w:rsidR="00A06E96" w:rsidRPr="009C56F3" w:rsidRDefault="00A06E96" w:rsidP="00DB070A">
      <w:pPr>
        <w:widowControl/>
        <w:numPr>
          <w:ilvl w:val="1"/>
          <w:numId w:val="70"/>
        </w:numPr>
        <w:suppressAutoHyphens w:val="0"/>
        <w:ind w:left="1985" w:hanging="425"/>
        <w:contextualSpacing/>
        <w:jc w:val="both"/>
        <w:rPr>
          <w:rFonts w:eastAsia="Calibri"/>
          <w:color w:val="000000"/>
          <w:lang w:eastAsia="en-US"/>
        </w:rPr>
      </w:pPr>
      <w:r w:rsidRPr="009C56F3">
        <w:rPr>
          <w:rFonts w:eastAsia="Calibri"/>
          <w:color w:val="000000"/>
          <w:lang w:eastAsia="en-US"/>
        </w:rPr>
        <w:t>komputer klasy PC lub MAC o następującej konfiguracji: pamięć min. 2 GB Ram, procesor Intel IV 2 GHZ lub jego nowsza wersja, jeden z systemów operacyjnych – MS Windows 7, Mac Os x 10 4, Linux, lub ich nowsze wersje;</w:t>
      </w:r>
    </w:p>
    <w:p w14:paraId="0EAFED81" w14:textId="77777777" w:rsidR="00A06E96" w:rsidRPr="009C56F3" w:rsidRDefault="00A06E96" w:rsidP="00DB070A">
      <w:pPr>
        <w:widowControl/>
        <w:numPr>
          <w:ilvl w:val="1"/>
          <w:numId w:val="70"/>
        </w:numPr>
        <w:suppressAutoHyphens w:val="0"/>
        <w:ind w:left="1985" w:hanging="425"/>
        <w:contextualSpacing/>
        <w:jc w:val="both"/>
        <w:rPr>
          <w:rFonts w:eastAsia="Calibri"/>
          <w:color w:val="000000"/>
          <w:lang w:eastAsia="en-US"/>
        </w:rPr>
      </w:pPr>
      <w:r w:rsidRPr="009C56F3">
        <w:rPr>
          <w:rFonts w:eastAsia="Calibri"/>
          <w:color w:val="000000"/>
          <w:lang w:eastAsia="en-US"/>
        </w:rPr>
        <w:t>zainstalowana dowolna, inna przeglądarka internetowa niż Internet Explorer;</w:t>
      </w:r>
    </w:p>
    <w:p w14:paraId="0E372158" w14:textId="77777777" w:rsidR="00A06E96" w:rsidRPr="009C56F3" w:rsidRDefault="00A06E96" w:rsidP="00DB070A">
      <w:pPr>
        <w:widowControl/>
        <w:numPr>
          <w:ilvl w:val="1"/>
          <w:numId w:val="70"/>
        </w:numPr>
        <w:suppressAutoHyphens w:val="0"/>
        <w:ind w:left="1985" w:hanging="425"/>
        <w:contextualSpacing/>
        <w:jc w:val="both"/>
        <w:rPr>
          <w:rFonts w:eastAsia="Calibri"/>
          <w:color w:val="000000"/>
          <w:lang w:eastAsia="en-US"/>
        </w:rPr>
      </w:pPr>
      <w:r w:rsidRPr="009C56F3">
        <w:rPr>
          <w:rFonts w:eastAsia="Calibri"/>
          <w:color w:val="000000"/>
          <w:lang w:eastAsia="en-US"/>
        </w:rPr>
        <w:t>włączona obsługa JavaScript,</w:t>
      </w:r>
    </w:p>
    <w:p w14:paraId="7406D846" w14:textId="77777777" w:rsidR="00A06E96" w:rsidRPr="009C56F3" w:rsidRDefault="00A06E96" w:rsidP="00DB070A">
      <w:pPr>
        <w:widowControl/>
        <w:numPr>
          <w:ilvl w:val="1"/>
          <w:numId w:val="70"/>
        </w:numPr>
        <w:suppressAutoHyphens w:val="0"/>
        <w:ind w:left="1985" w:hanging="425"/>
        <w:contextualSpacing/>
        <w:jc w:val="both"/>
        <w:rPr>
          <w:rFonts w:eastAsia="Calibri"/>
          <w:color w:val="000000"/>
          <w:lang w:eastAsia="en-US"/>
        </w:rPr>
      </w:pPr>
      <w:r w:rsidRPr="009C56F3">
        <w:rPr>
          <w:rFonts w:eastAsia="Calibri"/>
          <w:color w:val="000000"/>
          <w:lang w:eastAsia="en-US"/>
        </w:rPr>
        <w:t>zainstalowany program Adobe Acrobat Reader lub inny obsługujący format plików .pdf.</w:t>
      </w:r>
    </w:p>
    <w:p w14:paraId="45A3F52F" w14:textId="77777777" w:rsidR="00A06E96" w:rsidRPr="009C56F3" w:rsidRDefault="00A06E96" w:rsidP="00DB070A">
      <w:pPr>
        <w:widowControl/>
        <w:numPr>
          <w:ilvl w:val="2"/>
          <w:numId w:val="71"/>
        </w:numPr>
        <w:suppressAutoHyphens w:val="0"/>
        <w:ind w:left="1560" w:hanging="567"/>
        <w:jc w:val="both"/>
        <w:textAlignment w:val="baseline"/>
        <w:rPr>
          <w:color w:val="000000"/>
        </w:rPr>
      </w:pPr>
      <w:r w:rsidRPr="009C56F3">
        <w:rPr>
          <w:color w:val="000000"/>
        </w:rPr>
        <w:t xml:space="preserve">Szyfrowanie na </w:t>
      </w:r>
      <w:hyperlink r:id="rId35" w:history="1">
        <w:r w:rsidRPr="009C56F3">
          <w:rPr>
            <w:color w:val="0000FF"/>
          </w:rPr>
          <w:t>https://platformazakupowa.pl</w:t>
        </w:r>
      </w:hyperlink>
      <w:r w:rsidRPr="009C56F3">
        <w:rPr>
          <w:color w:val="000000"/>
        </w:rPr>
        <w:t xml:space="preserve"> odbywa się za pomocą protokołu TLS 1.3.</w:t>
      </w:r>
    </w:p>
    <w:p w14:paraId="3E01DA60" w14:textId="77777777" w:rsidR="00A06E96" w:rsidRPr="009C56F3" w:rsidRDefault="00A06E96" w:rsidP="00DB070A">
      <w:pPr>
        <w:widowControl/>
        <w:numPr>
          <w:ilvl w:val="2"/>
          <w:numId w:val="71"/>
        </w:numPr>
        <w:suppressAutoHyphens w:val="0"/>
        <w:ind w:left="1560" w:hanging="567"/>
        <w:jc w:val="both"/>
        <w:textAlignment w:val="baseline"/>
        <w:rPr>
          <w:color w:val="000000"/>
        </w:rPr>
      </w:pPr>
      <w:r w:rsidRPr="009C56F3">
        <w:rPr>
          <w:color w:val="000000"/>
        </w:rPr>
        <w:t>Oznaczenie czasu odbioru danych przez platformę zakupową stanowi datę oraz  dokładny czas (hh:mm:ss) generowany według czasu lokalnego serwera synchronizowanego z zegarem Głównego Urzędu Miar.</w:t>
      </w:r>
    </w:p>
    <w:p w14:paraId="68236798" w14:textId="77777777" w:rsidR="00A06E96" w:rsidRPr="009C56F3" w:rsidRDefault="00A06E96" w:rsidP="00DB070A">
      <w:pPr>
        <w:widowControl/>
        <w:numPr>
          <w:ilvl w:val="1"/>
          <w:numId w:val="71"/>
        </w:numPr>
        <w:suppressAutoHyphens w:val="0"/>
        <w:ind w:left="1134" w:hanging="567"/>
        <w:contextualSpacing/>
        <w:jc w:val="both"/>
        <w:rPr>
          <w:rFonts w:eastAsia="Calibri"/>
          <w:bCs/>
          <w:lang w:eastAsia="en-US"/>
        </w:rPr>
      </w:pPr>
      <w:r w:rsidRPr="009C56F3">
        <w:rPr>
          <w:rFonts w:eastAsia="Calibri"/>
          <w:lang w:eastAsia="en-US"/>
        </w:rPr>
        <w:t xml:space="preserve">Sposób sporządzenia i przekazania dokumentów elektronicznych oraz cyfrowego odwzorowania z dokumentem w postaci papierowej musi być zgody z </w:t>
      </w:r>
      <w:r w:rsidRPr="009C56F3">
        <w:rPr>
          <w:rFonts w:eastAsia="Calibri"/>
          <w:lang w:eastAsia="en-US"/>
        </w:rPr>
        <w:lastRenderedPageBreak/>
        <w:t>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9C56F3" w:rsidDel="008C4122">
        <w:rPr>
          <w:rFonts w:eastAsia="Calibri"/>
          <w:lang w:eastAsia="en-US"/>
        </w:rPr>
        <w:t xml:space="preserve"> </w:t>
      </w:r>
      <w:r w:rsidRPr="009C56F3">
        <w:rPr>
          <w:rFonts w:eastAsia="Calibri"/>
          <w:lang w:eastAsia="en-US"/>
        </w:rPr>
        <w:t>(t.j.: Dz. U. 2020 r., poz. 2452 z późn. zm) oraz rozporządzeniu Ministra Rozwoju, Pracy i Technologii z dnia 23 grudnia 2020 r. w sprawie podmiotowych środków dowodowych oraz innych dokumentów lub oświadczeń, jakich może żądać zamawiający od wykonawcy</w:t>
      </w:r>
      <w:r w:rsidRPr="009C56F3" w:rsidDel="008C4122">
        <w:rPr>
          <w:rFonts w:eastAsia="Calibri"/>
          <w:lang w:eastAsia="en-US"/>
        </w:rPr>
        <w:t xml:space="preserve"> </w:t>
      </w:r>
      <w:r w:rsidRPr="009C56F3">
        <w:rPr>
          <w:rFonts w:eastAsia="Calibri"/>
          <w:lang w:eastAsia="en-US"/>
        </w:rPr>
        <w:t>(t. j.: Dz. U. 2020 r., poz. 2415 z późn. zm.), tj.:</w:t>
      </w:r>
    </w:p>
    <w:p w14:paraId="314A2071" w14:textId="2F0E51D3" w:rsidR="00A06E96" w:rsidRPr="009C56F3" w:rsidRDefault="00A06E96" w:rsidP="00DB070A">
      <w:pPr>
        <w:widowControl/>
        <w:numPr>
          <w:ilvl w:val="1"/>
          <w:numId w:val="73"/>
        </w:numPr>
        <w:suppressAutoHyphens w:val="0"/>
        <w:ind w:left="1560" w:hanging="426"/>
        <w:contextualSpacing/>
        <w:jc w:val="both"/>
        <w:rPr>
          <w:rFonts w:eastAsia="Calibri"/>
          <w:bCs/>
          <w:i/>
          <w:iCs/>
          <w:u w:val="single"/>
          <w:lang w:eastAsia="en-US"/>
        </w:rPr>
      </w:pPr>
      <w:r w:rsidRPr="009C56F3">
        <w:rPr>
          <w:rFonts w:eastAsia="Calibri"/>
          <w:lang w:eastAsia="en-US"/>
        </w:rPr>
        <w:t>dokumenty lub oświadczenia, w tym oferta, składane są</w:t>
      </w:r>
      <w:r w:rsidR="009C7AEC" w:rsidRPr="009C56F3">
        <w:rPr>
          <w:rFonts w:eastAsia="Calibri"/>
          <w:lang w:eastAsia="en-US"/>
        </w:rPr>
        <w:t xml:space="preserve"> </w:t>
      </w:r>
      <w:r w:rsidR="009C7AEC" w:rsidRPr="009C56F3">
        <w:rPr>
          <w:u w:val="single"/>
        </w:rPr>
        <w:t>w oryginale w formie elektronicznej przy użyciu kwalifikowanego podpisu elektronicznego lub  w  postaci elektronicznej opatrzonej podpisem zaufanym lub podpisem osobistym</w:t>
      </w:r>
      <w:r w:rsidR="009C7AEC" w:rsidRPr="009C56F3">
        <w:t>.</w:t>
      </w:r>
      <w:r w:rsidRPr="009C56F3">
        <w:rPr>
          <w:rFonts w:eastAsia="Calibri"/>
          <w:color w:val="000000"/>
          <w:lang w:eastAsia="en-US"/>
        </w:rPr>
        <w:t xml:space="preserve">W przypadku składania podpisu kwalifikowanego i wykorzystania formatu podpisu XAdES zewnętrzny, </w:t>
      </w:r>
      <w:r w:rsidR="00946B84" w:rsidRPr="009C56F3">
        <w:rPr>
          <w:rFonts w:eastAsia="Calibri"/>
          <w:color w:val="000000"/>
          <w:lang w:eastAsia="en-US"/>
        </w:rPr>
        <w:t>Z</w:t>
      </w:r>
      <w:r w:rsidRPr="009C56F3">
        <w:rPr>
          <w:rFonts w:eastAsia="Calibri"/>
          <w:color w:val="000000"/>
          <w:lang w:eastAsia="en-US"/>
        </w:rPr>
        <w:t xml:space="preserve">amawiający wymaga dołączenia odpowiedniej ilości plików, tj. podpisywanych plików z danymi oraz plików podpisu w formacie XAdES. </w:t>
      </w:r>
      <w:r w:rsidRPr="009C56F3">
        <w:rPr>
          <w:rFonts w:eastAsia="Calibri"/>
          <w:b/>
          <w:i/>
          <w:iCs/>
          <w:lang w:eastAsia="en-US"/>
        </w:rPr>
        <w:t>Oferta złożona bez opatrzenia właściwym podpisem elektronicznym podlega odrzuceniu na podstawie art. 226 ust. 1 pkt 3 ustawy PZP, z uwagi na niezgodność z art. 63 tej ustawy;</w:t>
      </w:r>
    </w:p>
    <w:p w14:paraId="03CB49F3" w14:textId="0768BBC6" w:rsidR="00A06E96" w:rsidRPr="009C56F3" w:rsidRDefault="00A06E96" w:rsidP="00DB070A">
      <w:pPr>
        <w:widowControl/>
        <w:numPr>
          <w:ilvl w:val="1"/>
          <w:numId w:val="73"/>
        </w:numPr>
        <w:suppressAutoHyphens w:val="0"/>
        <w:ind w:left="1560" w:hanging="426"/>
        <w:contextualSpacing/>
        <w:jc w:val="both"/>
        <w:rPr>
          <w:rFonts w:eastAsia="Calibri"/>
          <w:bCs/>
          <w:lang w:eastAsia="en-US"/>
        </w:rPr>
      </w:pPr>
      <w:r w:rsidRPr="009C56F3">
        <w:rPr>
          <w:rFonts w:eastAsia="Calibri"/>
          <w:bCs/>
          <w:lang w:eastAsia="en-US"/>
        </w:rPr>
        <w:t xml:space="preserve">dokumenty wystawione w formie elektronicznej przekazuje się jako dokumenty elektroniczne, zapewniając </w:t>
      </w:r>
      <w:r w:rsidR="00C83428" w:rsidRPr="009C56F3">
        <w:rPr>
          <w:rFonts w:eastAsia="Calibri"/>
          <w:bCs/>
          <w:lang w:eastAsia="en-US"/>
        </w:rPr>
        <w:t>Z</w:t>
      </w:r>
      <w:r w:rsidRPr="009C56F3">
        <w:rPr>
          <w:rFonts w:eastAsia="Calibri"/>
          <w:bCs/>
          <w:lang w:eastAsia="en-US"/>
        </w:rPr>
        <w:t>amawiającemu możliwość weryfikacji podpisów;</w:t>
      </w:r>
    </w:p>
    <w:p w14:paraId="28E099EA" w14:textId="019A63E1" w:rsidR="00A06E96" w:rsidRPr="009C56F3" w:rsidRDefault="00A06E96" w:rsidP="00DB070A">
      <w:pPr>
        <w:widowControl/>
        <w:numPr>
          <w:ilvl w:val="1"/>
          <w:numId w:val="73"/>
        </w:numPr>
        <w:suppressAutoHyphens w:val="0"/>
        <w:ind w:left="1560" w:hanging="426"/>
        <w:contextualSpacing/>
        <w:jc w:val="both"/>
        <w:rPr>
          <w:rFonts w:eastAsia="Calibri"/>
          <w:bCs/>
          <w:lang w:eastAsia="en-US"/>
        </w:rPr>
      </w:pPr>
      <w:r w:rsidRPr="009C56F3">
        <w:rPr>
          <w:rFonts w:eastAsia="Calibri"/>
          <w:bCs/>
          <w:lang w:eastAsia="en-US"/>
        </w:rPr>
        <w:t>j</w:t>
      </w:r>
      <w:r w:rsidRPr="009C56F3">
        <w:rPr>
          <w:rFonts w:eastAsia="Calibri"/>
          <w:lang w:eastAsia="en-US"/>
        </w:rPr>
        <w:t xml:space="preserve">eżeli oryginał dokumentu, oświadczenia lub inne dokumenty składane w postępowaniu o udzielenie zamówienia, nie zostały sporządzone w postaci dokumentu elektronicznego, </w:t>
      </w:r>
      <w:r w:rsidR="008C5CC4" w:rsidRPr="009C56F3">
        <w:rPr>
          <w:rFonts w:eastAsia="Calibri"/>
          <w:lang w:eastAsia="en-US"/>
        </w:rPr>
        <w:t>W</w:t>
      </w:r>
      <w:r w:rsidRPr="009C56F3">
        <w:rPr>
          <w:rFonts w:eastAsia="Calibri"/>
          <w:lang w:eastAsia="en-US"/>
        </w:rPr>
        <w:t>ykonawca może sporządzić i przekazać cyfrowe odwzorowanie</w:t>
      </w:r>
      <w:r w:rsidRPr="009C56F3">
        <w:rPr>
          <w:rFonts w:eastAsia="Calibri"/>
          <w:color w:val="FF0000"/>
          <w:lang w:eastAsia="en-US"/>
        </w:rPr>
        <w:t xml:space="preserve"> </w:t>
      </w:r>
      <w:r w:rsidRPr="009C56F3">
        <w:rPr>
          <w:rFonts w:eastAsia="Calibri"/>
          <w:color w:val="000000" w:themeColor="text1"/>
          <w:lang w:eastAsia="en-US"/>
        </w:rPr>
        <w:t>z dokumentem lub oświadczeniem w postaci papierowej,</w:t>
      </w:r>
      <w:r w:rsidRPr="009C56F3">
        <w:rPr>
          <w:rFonts w:eastAsia="Calibri"/>
          <w:lang w:eastAsia="en-US"/>
        </w:rPr>
        <w:t xml:space="preserve"> opatrując je kwalifikowanym podpisem elektronicznym, podpisem zaufanym lub podpisem osobistym, co jest równoznaczne z poświadczeniem przekazywanych dokumentów lub oświadczeń za zgodność z oryginałem;</w:t>
      </w:r>
    </w:p>
    <w:p w14:paraId="4B7D670C" w14:textId="065A49AB" w:rsidR="00A06E96" w:rsidRPr="009C56F3" w:rsidRDefault="00A06E96" w:rsidP="00DB070A">
      <w:pPr>
        <w:widowControl/>
        <w:numPr>
          <w:ilvl w:val="1"/>
          <w:numId w:val="73"/>
        </w:numPr>
        <w:suppressAutoHyphens w:val="0"/>
        <w:ind w:left="1560" w:hanging="426"/>
        <w:contextualSpacing/>
        <w:jc w:val="both"/>
        <w:rPr>
          <w:rFonts w:eastAsia="Calibri"/>
          <w:bCs/>
          <w:lang w:eastAsia="en-US"/>
        </w:rPr>
      </w:pPr>
      <w:r w:rsidRPr="009C56F3">
        <w:rPr>
          <w:rFonts w:eastAsia="Calibri"/>
          <w:lang w:eastAsia="en-US"/>
        </w:rPr>
        <w:t xml:space="preserve">w przypadku przekazywania przez </w:t>
      </w:r>
      <w:r w:rsidR="00136C07" w:rsidRPr="009C56F3">
        <w:rPr>
          <w:rFonts w:eastAsia="Calibri"/>
          <w:lang w:eastAsia="en-US"/>
        </w:rPr>
        <w:t>W</w:t>
      </w:r>
      <w:r w:rsidRPr="009C56F3">
        <w:rPr>
          <w:rFonts w:eastAsia="Calibri"/>
          <w:lang w:eastAsia="en-US"/>
        </w:rPr>
        <w:t xml:space="preserve">ykonawcę cyfrowego odwzorowania z dokumentem w postaci papierowej, opatrzenie go kwalifikowanym podpisem elektronicznym, podpisem zaufanym lub podpisem osobistym przez </w:t>
      </w:r>
      <w:r w:rsidR="00136C07" w:rsidRPr="009C56F3">
        <w:rPr>
          <w:rFonts w:eastAsia="Calibri"/>
          <w:lang w:eastAsia="en-US"/>
        </w:rPr>
        <w:t>W</w:t>
      </w:r>
      <w:r w:rsidRPr="009C56F3">
        <w:rPr>
          <w:rFonts w:eastAsia="Calibri"/>
          <w:lang w:eastAsia="en-US"/>
        </w:rPr>
        <w:t xml:space="preserve">ykonawcę albo odpowiednio przez podmiot, na którego zdolnościach lub sytuacji polega </w:t>
      </w:r>
      <w:r w:rsidR="00136C07" w:rsidRPr="009C56F3">
        <w:rPr>
          <w:rFonts w:eastAsia="Calibri"/>
          <w:lang w:eastAsia="en-US"/>
        </w:rPr>
        <w:t>W</w:t>
      </w:r>
      <w:r w:rsidRPr="009C56F3">
        <w:rPr>
          <w:rFonts w:eastAsia="Calibri"/>
          <w:lang w:eastAsia="en-US"/>
        </w:rPr>
        <w:t>ykonawca na zasadach określonych w art. 118 ustawy PZP, albo przez podwykonawcę jest równoznaczne z poświadczeniem za zgodność z oryginałem.</w:t>
      </w:r>
    </w:p>
    <w:p w14:paraId="24E70450" w14:textId="77777777" w:rsidR="00A06E96" w:rsidRPr="009C56F3" w:rsidRDefault="00A06E96" w:rsidP="00DB070A">
      <w:pPr>
        <w:widowControl/>
        <w:numPr>
          <w:ilvl w:val="1"/>
          <w:numId w:val="73"/>
        </w:numPr>
        <w:suppressAutoHyphens w:val="0"/>
        <w:ind w:left="1560" w:hanging="426"/>
        <w:contextualSpacing/>
        <w:jc w:val="both"/>
        <w:rPr>
          <w:rFonts w:eastAsia="Calibri"/>
          <w:bCs/>
          <w:lang w:eastAsia="en-US"/>
        </w:rPr>
      </w:pPr>
      <w:r w:rsidRPr="009C56F3">
        <w:rPr>
          <w:rFonts w:eastAsia="Calibri"/>
          <w:color w:val="000000"/>
          <w:lang w:eastAsia="en-US"/>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D9D3971" w14:textId="77777777" w:rsidR="00A06E96" w:rsidRPr="009C56F3" w:rsidRDefault="00A06E96" w:rsidP="00DB070A">
      <w:pPr>
        <w:widowControl/>
        <w:numPr>
          <w:ilvl w:val="0"/>
          <w:numId w:val="71"/>
        </w:numPr>
        <w:suppressAutoHyphens w:val="0"/>
        <w:contextualSpacing/>
        <w:jc w:val="both"/>
        <w:rPr>
          <w:rFonts w:eastAsia="Calibri"/>
          <w:bCs/>
          <w:lang w:eastAsia="en-US"/>
        </w:rPr>
      </w:pPr>
      <w:r w:rsidRPr="009C56F3">
        <w:rPr>
          <w:rFonts w:eastAsia="Calibri"/>
          <w:bCs/>
          <w:lang w:eastAsia="en-US"/>
        </w:rPr>
        <w:t>Sposób porozumiewania się zamawiającego z wykonawcami w zakresie skutecznego złożenia oferty.</w:t>
      </w:r>
    </w:p>
    <w:p w14:paraId="23B18FBA" w14:textId="55C3ED23" w:rsidR="00A06E96" w:rsidRPr="009C56F3" w:rsidRDefault="00A06E96" w:rsidP="00DB070A">
      <w:pPr>
        <w:widowControl/>
        <w:numPr>
          <w:ilvl w:val="1"/>
          <w:numId w:val="71"/>
        </w:numPr>
        <w:suppressAutoHyphens w:val="0"/>
        <w:contextualSpacing/>
        <w:jc w:val="both"/>
        <w:rPr>
          <w:rFonts w:eastAsia="Calibri"/>
          <w:bCs/>
          <w:lang w:eastAsia="en-US"/>
        </w:rPr>
      </w:pPr>
      <w:r w:rsidRPr="009C56F3">
        <w:rPr>
          <w:rFonts w:eastAsia="Calibri"/>
          <w:lang w:eastAsia="en-US"/>
        </w:rPr>
        <w:t xml:space="preserve">Oferta musi być sporządzona z zachowaniem postaci elektronicznej w formacie danych </w:t>
      </w:r>
      <w:r w:rsidRPr="009C56F3">
        <w:rPr>
          <w:rFonts w:eastAsia="Calibri"/>
          <w:bCs/>
          <w:lang w:eastAsia="en-US"/>
        </w:rPr>
        <w:t xml:space="preserve">zgodnym z </w:t>
      </w:r>
      <w:r w:rsidRPr="009C56F3">
        <w:rPr>
          <w:rFonts w:eastAsia="Calibri"/>
          <w:color w:val="000000"/>
          <w:lang w:eastAsia="en-US"/>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9C56F3">
        <w:rPr>
          <w:rFonts w:eastAsia="Calibri"/>
          <w:lang w:eastAsia="en-US"/>
        </w:rPr>
        <w:t xml:space="preserve">i podpisana kwalifikowanym podpisem elektronicznym, podpisem zaufanym lub podpisem </w:t>
      </w:r>
      <w:r w:rsidRPr="009C56F3">
        <w:rPr>
          <w:rFonts w:eastAsia="Calibri"/>
          <w:lang w:eastAsia="en-US"/>
        </w:rPr>
        <w:lastRenderedPageBreak/>
        <w:t>osobistym. Zaleca się wykorzystanie formatów: .</w:t>
      </w:r>
      <w:r w:rsidRPr="009C56F3">
        <w:rPr>
          <w:rFonts w:eastAsia="Calibri"/>
          <w:b/>
          <w:bCs/>
          <w:i/>
          <w:iCs/>
          <w:lang w:eastAsia="en-US"/>
        </w:rPr>
        <w:t>pdf, .doc., .xls, .jpg (.jpeg) ze szczególnym wskazaniem na .pdf.</w:t>
      </w:r>
      <w:r w:rsidRPr="009C56F3">
        <w:rPr>
          <w:rFonts w:eastAsia="Calibri"/>
          <w:lang w:eastAsia="en-US"/>
        </w:rPr>
        <w:t xml:space="preserve"> W celu ewentualnej kompresji danych rekomenduje się wykorzystanie formatów: .</w:t>
      </w:r>
      <w:r w:rsidRPr="009C56F3">
        <w:rPr>
          <w:rFonts w:eastAsia="Calibri"/>
          <w:b/>
          <w:bCs/>
          <w:i/>
          <w:iCs/>
          <w:lang w:eastAsia="en-US"/>
        </w:rPr>
        <w:t>zip, 7Z</w:t>
      </w:r>
      <w:r w:rsidRPr="009C56F3">
        <w:rPr>
          <w:rFonts w:eastAsia="Calibri"/>
          <w:lang w:eastAsia="en-US"/>
        </w:rPr>
        <w:t xml:space="preserve">. Do formatów powszechnych a nieobjętych treścią rozporządzenia zalicza się: .rar, .gif, .bmp, .numbers, .pages. Dokumenty złożone w takich plikach zostaną uznane za złożone nieskutecznie. </w:t>
      </w:r>
    </w:p>
    <w:p w14:paraId="6DE386B8" w14:textId="77777777" w:rsidR="00A06E96" w:rsidRPr="009C56F3" w:rsidRDefault="00A06E96" w:rsidP="00DB070A">
      <w:pPr>
        <w:widowControl/>
        <w:numPr>
          <w:ilvl w:val="1"/>
          <w:numId w:val="71"/>
        </w:numPr>
        <w:suppressAutoHyphens w:val="0"/>
        <w:contextualSpacing/>
        <w:jc w:val="both"/>
        <w:rPr>
          <w:rFonts w:eastAsia="Calibri"/>
          <w:bCs/>
          <w:lang w:eastAsia="en-US"/>
        </w:rPr>
      </w:pPr>
      <w:r w:rsidRPr="009C56F3">
        <w:rPr>
          <w:rFonts w:eastAsia="Calibri"/>
          <w:lang w:eastAsia="en-US"/>
        </w:rPr>
        <w:t xml:space="preserve">Wykonawca składa ofertę za pośrednictwem </w:t>
      </w:r>
      <w:hyperlink r:id="rId36" w:history="1">
        <w:r w:rsidRPr="009C56F3">
          <w:rPr>
            <w:rFonts w:eastAsia="Calibri"/>
            <w:color w:val="0000FF"/>
            <w:lang w:eastAsia="en-US"/>
          </w:rPr>
          <w:t>https://platformazakupowa.pl</w:t>
        </w:r>
      </w:hyperlink>
      <w:r w:rsidRPr="009C56F3">
        <w:rPr>
          <w:rFonts w:eastAsia="Calibri"/>
          <w:lang w:eastAsia="en-US"/>
        </w:rPr>
        <w:t xml:space="preserve"> – adres profilu nabywcy </w:t>
      </w:r>
      <w:hyperlink r:id="rId37" w:history="1">
        <w:r w:rsidRPr="009C56F3">
          <w:rPr>
            <w:rFonts w:eastAsia="Calibri"/>
            <w:color w:val="0000FF"/>
            <w:lang w:eastAsia="en-US"/>
          </w:rPr>
          <w:t>https://platformazakupowa.pl/pn/uj_edu</w:t>
        </w:r>
      </w:hyperlink>
      <w:r w:rsidRPr="009C56F3">
        <w:rPr>
          <w:rFonts w:eastAsia="Calibri"/>
          <w:bCs/>
          <w:lang w:eastAsia="en-US"/>
        </w:rPr>
        <w:t xml:space="preserve">, </w:t>
      </w:r>
      <w:r w:rsidRPr="009C56F3">
        <w:rPr>
          <w:rFonts w:eastAsia="Calibri"/>
          <w:lang w:eastAsia="en-US"/>
        </w:rPr>
        <w:t xml:space="preserve">zgodnie z regulaminem, o którym mowa w ust. 1 tego rozdziału. </w:t>
      </w:r>
      <w:r w:rsidRPr="009C56F3">
        <w:rPr>
          <w:rFonts w:eastAsia="Calibri"/>
          <w:color w:val="000000"/>
          <w:lang w:eastAsia="en-US"/>
        </w:rPr>
        <w:t>Zamawiający nie ponosi odpowiedzialności za   złożenie oferty w sposób niezgodny z instrukcją korzystania z  </w:t>
      </w:r>
      <w:hyperlink r:id="rId38" w:history="1">
        <w:r w:rsidRPr="009C56F3">
          <w:rPr>
            <w:rFonts w:eastAsia="Calibri"/>
            <w:color w:val="0000FF"/>
            <w:lang w:eastAsia="en-US"/>
          </w:rPr>
          <w:t>https://platformazakupowa.pl</w:t>
        </w:r>
      </w:hyperlink>
      <w:r w:rsidRPr="009C56F3">
        <w:rPr>
          <w:rFonts w:eastAsia="Calibri"/>
          <w:color w:val="000000"/>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4CB42ADE" w14:textId="215B832D" w:rsidR="00A06E96" w:rsidRPr="009C56F3" w:rsidRDefault="00A06E96" w:rsidP="00DB070A">
      <w:pPr>
        <w:pStyle w:val="Akapitzlist"/>
        <w:numPr>
          <w:ilvl w:val="1"/>
          <w:numId w:val="71"/>
        </w:numPr>
        <w:rPr>
          <w:color w:val="000000"/>
        </w:rPr>
      </w:pPr>
      <w:r w:rsidRPr="009C56F3">
        <w:t xml:space="preserve">Sposób zaszyfrowania oferty opisany został w </w:t>
      </w:r>
      <w:r w:rsidRPr="009C56F3">
        <w:rPr>
          <w:color w:val="000000"/>
        </w:rPr>
        <w:t>instrukcji składania ofert (linki w ust. 1.2.2 powyżej)</w:t>
      </w:r>
      <w:r w:rsidR="00FB559C" w:rsidRPr="009C56F3">
        <w:rPr>
          <w:color w:val="000000"/>
        </w:rPr>
        <w:t xml:space="preserve"> przy czym szyfrowanie oferty ma być dokonane jedynie za pomocą narzędzia wbudowanego w platformę zakupową.</w:t>
      </w:r>
    </w:p>
    <w:p w14:paraId="36DD6163" w14:textId="77777777" w:rsidR="00A06E96" w:rsidRPr="009C56F3" w:rsidRDefault="00A06E96" w:rsidP="00DB070A">
      <w:pPr>
        <w:widowControl/>
        <w:numPr>
          <w:ilvl w:val="1"/>
          <w:numId w:val="71"/>
        </w:numPr>
        <w:suppressAutoHyphens w:val="0"/>
        <w:contextualSpacing/>
        <w:jc w:val="both"/>
        <w:rPr>
          <w:rFonts w:eastAsia="Calibri"/>
          <w:bCs/>
          <w:lang w:eastAsia="en-US"/>
        </w:rPr>
      </w:pPr>
      <w:r w:rsidRPr="009C56F3">
        <w:rPr>
          <w:rFonts w:eastAsia="Calibri"/>
          <w:bCs/>
          <w:lang w:eastAsia="en-US"/>
        </w:rPr>
        <w:t>Po upływie terminu składania ofert wykonawca nie może skutecznie dokonać zmiany ani wycofać uprzednio złożonej oferty.</w:t>
      </w:r>
    </w:p>
    <w:p w14:paraId="65EDEB87" w14:textId="431D5099" w:rsidR="00A06E96" w:rsidRPr="009C56F3" w:rsidRDefault="00A06E96" w:rsidP="00DB070A">
      <w:pPr>
        <w:widowControl/>
        <w:numPr>
          <w:ilvl w:val="0"/>
          <w:numId w:val="71"/>
        </w:numPr>
        <w:suppressAutoHyphens w:val="0"/>
        <w:contextualSpacing/>
        <w:jc w:val="both"/>
        <w:rPr>
          <w:rFonts w:eastAsia="Calibri"/>
          <w:bCs/>
          <w:lang w:eastAsia="en-US"/>
        </w:rPr>
      </w:pPr>
      <w:r w:rsidRPr="009C56F3">
        <w:rPr>
          <w:rFonts w:eastAsia="Calibri"/>
          <w:lang w:eastAsia="en-US"/>
        </w:rPr>
        <w:t xml:space="preserve">Do porozumiewania się z Wykonawcami w zakresie formalnym </w:t>
      </w:r>
      <w:r w:rsidRPr="009C56F3">
        <w:rPr>
          <w:rFonts w:eastAsia="Calibri"/>
          <w:lang w:eastAsia="en-US"/>
        </w:rPr>
        <w:br/>
        <w:t xml:space="preserve">i merytorycznym upoważniony jest </w:t>
      </w:r>
      <w:r w:rsidR="00DA7B46">
        <w:rPr>
          <w:rFonts w:eastAsia="Calibri"/>
          <w:lang w:eastAsia="en-US"/>
        </w:rPr>
        <w:t>mgr Anna Onderka, email: anna.onderka@uj.edu.pl</w:t>
      </w:r>
    </w:p>
    <w:p w14:paraId="3BB0F51B" w14:textId="77777777" w:rsidR="00700BDB" w:rsidRPr="009C56F3" w:rsidRDefault="00700BDB" w:rsidP="00D90060">
      <w:pPr>
        <w:widowControl/>
        <w:tabs>
          <w:tab w:val="left" w:pos="900"/>
        </w:tabs>
        <w:suppressAutoHyphens w:val="0"/>
        <w:jc w:val="both"/>
        <w:rPr>
          <w:color w:val="000000"/>
          <w:sz w:val="16"/>
          <w:szCs w:val="16"/>
        </w:rPr>
      </w:pPr>
    </w:p>
    <w:p w14:paraId="3C5D459B" w14:textId="33A3FE7C" w:rsidR="008B7223" w:rsidRPr="009C56F3" w:rsidRDefault="00700BDB" w:rsidP="008B7223">
      <w:pPr>
        <w:widowControl/>
        <w:suppressAutoHyphens w:val="0"/>
        <w:jc w:val="both"/>
        <w:rPr>
          <w:b/>
          <w:bCs/>
        </w:rPr>
      </w:pPr>
      <w:r w:rsidRPr="009C56F3">
        <w:rPr>
          <w:b/>
          <w:bCs/>
        </w:rPr>
        <w:t xml:space="preserve">Rozdział X - Wymagania dotyczące wadium. </w:t>
      </w:r>
    </w:p>
    <w:p w14:paraId="1AC82AF9" w14:textId="6FB308DD" w:rsidR="008B7223" w:rsidRPr="009C56F3" w:rsidRDefault="008B7223" w:rsidP="00DB070A">
      <w:pPr>
        <w:widowControl/>
        <w:numPr>
          <w:ilvl w:val="0"/>
          <w:numId w:val="13"/>
        </w:numPr>
        <w:tabs>
          <w:tab w:val="clear" w:pos="720"/>
          <w:tab w:val="num" w:pos="426"/>
        </w:tabs>
        <w:suppressAutoHyphens w:val="0"/>
        <w:ind w:left="426" w:hanging="426"/>
        <w:jc w:val="both"/>
      </w:pPr>
      <w:r w:rsidRPr="009C56F3">
        <w:t>Wykonawca, najpóźniej w dniu składania ofert a przed upływem terminu składania ofert, winien wnieść wadium w wysokości wynoszącej kwotę:</w:t>
      </w:r>
      <w:r w:rsidR="00CE09DE" w:rsidRPr="009C56F3">
        <w:t xml:space="preserve"> </w:t>
      </w:r>
      <w:r w:rsidR="00DA7B46">
        <w:t>1</w:t>
      </w:r>
      <w:r w:rsidR="00975C49">
        <w:t>.</w:t>
      </w:r>
      <w:r w:rsidR="00DA7B46">
        <w:t>6</w:t>
      </w:r>
      <w:r w:rsidR="00975C49">
        <w:t>0</w:t>
      </w:r>
      <w:r w:rsidR="00DA7B46">
        <w:t>0,00</w:t>
      </w:r>
      <w:r w:rsidRPr="009C56F3">
        <w:rPr>
          <w:b/>
          <w:bCs/>
        </w:rPr>
        <w:t xml:space="preserve"> </w:t>
      </w:r>
      <w:r w:rsidRPr="00DA7B46">
        <w:t>zł</w:t>
      </w:r>
      <w:r w:rsidRPr="009C56F3">
        <w:t xml:space="preserve"> (słownie: </w:t>
      </w:r>
      <w:r w:rsidR="00DA7B46">
        <w:t xml:space="preserve">tysiąc sześćset </w:t>
      </w:r>
      <w:r w:rsidRPr="009C56F3">
        <w:t>złotych zero groszy)</w:t>
      </w:r>
      <w:r w:rsidR="00CE09DE" w:rsidRPr="009C56F3">
        <w:t xml:space="preserve"> </w:t>
      </w:r>
      <w:r w:rsidRPr="009C56F3">
        <w:t>i utrzymać go nieprzerwanie do dnia upływu terminu związania ofertą, z wyjątkiem przypadków, o których mowa w ust. 5 pkt 2 lub 3 lub w ust. 6.</w:t>
      </w:r>
    </w:p>
    <w:p w14:paraId="0C256076" w14:textId="77777777" w:rsidR="008B7223" w:rsidRPr="009C56F3" w:rsidRDefault="008B7223" w:rsidP="00DB070A">
      <w:pPr>
        <w:widowControl/>
        <w:numPr>
          <w:ilvl w:val="0"/>
          <w:numId w:val="13"/>
        </w:numPr>
        <w:tabs>
          <w:tab w:val="clear" w:pos="720"/>
          <w:tab w:val="num" w:pos="426"/>
        </w:tabs>
        <w:suppressAutoHyphens w:val="0"/>
        <w:ind w:left="426" w:hanging="426"/>
        <w:jc w:val="both"/>
      </w:pPr>
      <w:r w:rsidRPr="009C56F3">
        <w:t xml:space="preserve">Wadium może być wnoszone w jednej lub kilku następujących formach: </w:t>
      </w:r>
    </w:p>
    <w:p w14:paraId="10F245B8" w14:textId="77777777" w:rsidR="008B7223" w:rsidRPr="009C56F3" w:rsidRDefault="008B7223" w:rsidP="00DB070A">
      <w:pPr>
        <w:pStyle w:val="Akapitzlist"/>
        <w:numPr>
          <w:ilvl w:val="1"/>
          <w:numId w:val="29"/>
        </w:numPr>
        <w:tabs>
          <w:tab w:val="clear" w:pos="1980"/>
        </w:tabs>
        <w:ind w:left="851" w:hanging="425"/>
      </w:pPr>
      <w:r w:rsidRPr="009C56F3">
        <w:t>pieniądzu;</w:t>
      </w:r>
    </w:p>
    <w:p w14:paraId="396955D2" w14:textId="77777777" w:rsidR="008B7223" w:rsidRPr="009C56F3" w:rsidRDefault="008B7223" w:rsidP="00DB070A">
      <w:pPr>
        <w:pStyle w:val="Akapitzlist"/>
        <w:numPr>
          <w:ilvl w:val="1"/>
          <w:numId w:val="29"/>
        </w:numPr>
        <w:tabs>
          <w:tab w:val="clear" w:pos="1980"/>
        </w:tabs>
        <w:ind w:left="851" w:hanging="425"/>
      </w:pPr>
      <w:r w:rsidRPr="009C56F3">
        <w:t xml:space="preserve">gwarancjach bankowych; </w:t>
      </w:r>
    </w:p>
    <w:p w14:paraId="190E390D" w14:textId="77777777" w:rsidR="008B7223" w:rsidRPr="009C56F3" w:rsidRDefault="008B7223" w:rsidP="00DB070A">
      <w:pPr>
        <w:pStyle w:val="Akapitzlist"/>
        <w:numPr>
          <w:ilvl w:val="1"/>
          <w:numId w:val="29"/>
        </w:numPr>
        <w:tabs>
          <w:tab w:val="clear" w:pos="1980"/>
        </w:tabs>
        <w:ind w:left="851" w:hanging="425"/>
      </w:pPr>
      <w:r w:rsidRPr="009C56F3">
        <w:t xml:space="preserve">gwarancjach ubezpieczeniowych; </w:t>
      </w:r>
    </w:p>
    <w:p w14:paraId="51AF6071" w14:textId="77777777" w:rsidR="008B7223" w:rsidRPr="009C56F3" w:rsidRDefault="008B7223" w:rsidP="00DB070A">
      <w:pPr>
        <w:pStyle w:val="Akapitzlist"/>
        <w:numPr>
          <w:ilvl w:val="1"/>
          <w:numId w:val="29"/>
        </w:numPr>
        <w:tabs>
          <w:tab w:val="clear" w:pos="1980"/>
        </w:tabs>
        <w:ind w:left="851" w:hanging="425"/>
      </w:pPr>
      <w:r w:rsidRPr="009C56F3">
        <w:t>poręczeniach udzielanych przez podmioty, o których mowa w art. 6b ust. 5 pkt 2 ustawy z dnia 9 listopada 2000 r. o utworzeniu Polskiej Agencji Rozwoju Przedsiębiorczości (Dz. U. z 2019 r. poz. 310, 836 i 1572).</w:t>
      </w:r>
      <w:r w:rsidRPr="009C56F3" w:rsidDel="005F5CA7">
        <w:t xml:space="preserve"> </w:t>
      </w:r>
    </w:p>
    <w:p w14:paraId="5013BC25" w14:textId="77777777" w:rsidR="008B7223" w:rsidRPr="009C56F3" w:rsidRDefault="008B7223" w:rsidP="00DB070A">
      <w:pPr>
        <w:widowControl/>
        <w:numPr>
          <w:ilvl w:val="0"/>
          <w:numId w:val="13"/>
        </w:numPr>
        <w:tabs>
          <w:tab w:val="clear" w:pos="720"/>
          <w:tab w:val="num" w:pos="426"/>
        </w:tabs>
        <w:suppressAutoHyphens w:val="0"/>
        <w:ind w:left="426" w:hanging="426"/>
        <w:jc w:val="both"/>
      </w:pPr>
      <w:r w:rsidRPr="009C56F3">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2025C344" w14:textId="77777777" w:rsidR="008B7223" w:rsidRPr="009C56F3" w:rsidRDefault="008B7223" w:rsidP="00DB070A">
      <w:pPr>
        <w:widowControl/>
        <w:numPr>
          <w:ilvl w:val="0"/>
          <w:numId w:val="13"/>
        </w:numPr>
        <w:tabs>
          <w:tab w:val="clear" w:pos="720"/>
          <w:tab w:val="num" w:pos="426"/>
        </w:tabs>
        <w:suppressAutoHyphens w:val="0"/>
        <w:ind w:left="426" w:hanging="426"/>
        <w:jc w:val="both"/>
      </w:pPr>
      <w:r w:rsidRPr="009C56F3">
        <w:t>W przypadku złożenia wadium w innej formie niż pieniężna, Wykonawca przekazuje Zamawiającemu oryginał gwarancji lub poręczenia, w postaci elektronicznej.</w:t>
      </w:r>
    </w:p>
    <w:p w14:paraId="63C0C9CA" w14:textId="77777777" w:rsidR="008B7223" w:rsidRPr="009C56F3" w:rsidRDefault="008B7223" w:rsidP="00DB070A">
      <w:pPr>
        <w:widowControl/>
        <w:numPr>
          <w:ilvl w:val="0"/>
          <w:numId w:val="13"/>
        </w:numPr>
        <w:tabs>
          <w:tab w:val="clear" w:pos="720"/>
          <w:tab w:val="num" w:pos="426"/>
        </w:tabs>
        <w:suppressAutoHyphens w:val="0"/>
        <w:ind w:left="426" w:hanging="426"/>
        <w:jc w:val="both"/>
      </w:pPr>
      <w:r w:rsidRPr="009C56F3">
        <w:t xml:space="preserve">Zamawiający zwraca wadium niezwłocznie, nie później jednak niż w terminie 7 dni od dnia wystąpienia jednej z okoliczności: </w:t>
      </w:r>
    </w:p>
    <w:p w14:paraId="760A2C29" w14:textId="77777777" w:rsidR="008B7223" w:rsidRPr="009C56F3" w:rsidRDefault="008B7223" w:rsidP="00DB070A">
      <w:pPr>
        <w:pStyle w:val="Akapitzlist"/>
        <w:numPr>
          <w:ilvl w:val="3"/>
          <w:numId w:val="30"/>
        </w:numPr>
        <w:tabs>
          <w:tab w:val="clear" w:pos="2880"/>
          <w:tab w:val="num" w:pos="2552"/>
        </w:tabs>
        <w:ind w:left="851" w:hanging="425"/>
      </w:pPr>
      <w:r w:rsidRPr="009C56F3">
        <w:t xml:space="preserve">upływu terminu związania ofertą; </w:t>
      </w:r>
    </w:p>
    <w:p w14:paraId="7F4D22AB" w14:textId="77777777" w:rsidR="008B7223" w:rsidRPr="009C56F3" w:rsidRDefault="008B7223" w:rsidP="00DB070A">
      <w:pPr>
        <w:pStyle w:val="Akapitzlist"/>
        <w:numPr>
          <w:ilvl w:val="3"/>
          <w:numId w:val="30"/>
        </w:numPr>
        <w:tabs>
          <w:tab w:val="clear" w:pos="2880"/>
          <w:tab w:val="num" w:pos="2552"/>
        </w:tabs>
        <w:ind w:left="851" w:hanging="425"/>
      </w:pPr>
      <w:r w:rsidRPr="009C56F3">
        <w:t xml:space="preserve">zawarcia umowy w sprawie zamówienia publicznego; </w:t>
      </w:r>
    </w:p>
    <w:p w14:paraId="4D37EB0A" w14:textId="77777777" w:rsidR="008B7223" w:rsidRPr="009C56F3" w:rsidRDefault="008B7223" w:rsidP="00DB070A">
      <w:pPr>
        <w:pStyle w:val="Akapitzlist"/>
        <w:numPr>
          <w:ilvl w:val="3"/>
          <w:numId w:val="30"/>
        </w:numPr>
        <w:tabs>
          <w:tab w:val="clear" w:pos="2880"/>
          <w:tab w:val="num" w:pos="2552"/>
        </w:tabs>
        <w:ind w:left="851" w:hanging="425"/>
      </w:pPr>
      <w:r w:rsidRPr="009C56F3">
        <w:lastRenderedPageBreak/>
        <w:t xml:space="preserve">unieważnienia postępowania o udzielenie zamówienia, z wyjątkiem sytuacji gdy nie zostało rozstrzygnięte odwołanie na czynność unieważnienia albo nie upłynął termin do jego wniesienia. </w:t>
      </w:r>
    </w:p>
    <w:p w14:paraId="7540AE47" w14:textId="77777777" w:rsidR="008B7223" w:rsidRPr="009C56F3" w:rsidRDefault="008B7223" w:rsidP="00DB070A">
      <w:pPr>
        <w:widowControl/>
        <w:numPr>
          <w:ilvl w:val="0"/>
          <w:numId w:val="13"/>
        </w:numPr>
        <w:tabs>
          <w:tab w:val="clear" w:pos="720"/>
          <w:tab w:val="num" w:pos="426"/>
        </w:tabs>
        <w:suppressAutoHyphens w:val="0"/>
        <w:ind w:left="426" w:hanging="426"/>
        <w:jc w:val="both"/>
      </w:pPr>
      <w:r w:rsidRPr="009C56F3">
        <w:t xml:space="preserve">Zamawiający, niezwłocznie, nie później jednak niż w terminie 7 dni od dnia złożenia wniosku zwraca wadium wykonawcy: </w:t>
      </w:r>
    </w:p>
    <w:p w14:paraId="4D6ADD37" w14:textId="77777777" w:rsidR="008B7223" w:rsidRPr="009C56F3" w:rsidRDefault="008B7223" w:rsidP="00DB070A">
      <w:pPr>
        <w:pStyle w:val="Akapitzlist"/>
        <w:numPr>
          <w:ilvl w:val="0"/>
          <w:numId w:val="16"/>
        </w:numPr>
        <w:tabs>
          <w:tab w:val="clear" w:pos="720"/>
          <w:tab w:val="num" w:pos="851"/>
        </w:tabs>
        <w:ind w:left="851" w:hanging="425"/>
      </w:pPr>
      <w:r w:rsidRPr="009C56F3">
        <w:t xml:space="preserve">który wycofał ofertę przed upływem terminu składania ofert; </w:t>
      </w:r>
    </w:p>
    <w:p w14:paraId="17B577E6" w14:textId="77777777" w:rsidR="008B7223" w:rsidRPr="009C56F3" w:rsidRDefault="008B7223" w:rsidP="00DB070A">
      <w:pPr>
        <w:pStyle w:val="Akapitzlist"/>
        <w:numPr>
          <w:ilvl w:val="0"/>
          <w:numId w:val="16"/>
        </w:numPr>
        <w:tabs>
          <w:tab w:val="clear" w:pos="720"/>
          <w:tab w:val="num" w:pos="851"/>
        </w:tabs>
        <w:ind w:left="851" w:hanging="425"/>
      </w:pPr>
      <w:r w:rsidRPr="009C56F3">
        <w:t xml:space="preserve">którego oferta została odrzucona; </w:t>
      </w:r>
    </w:p>
    <w:p w14:paraId="27C58221" w14:textId="77777777" w:rsidR="008B7223" w:rsidRPr="009C56F3" w:rsidRDefault="008B7223" w:rsidP="00DB070A">
      <w:pPr>
        <w:pStyle w:val="Akapitzlist"/>
        <w:numPr>
          <w:ilvl w:val="0"/>
          <w:numId w:val="16"/>
        </w:numPr>
        <w:tabs>
          <w:tab w:val="clear" w:pos="720"/>
          <w:tab w:val="num" w:pos="851"/>
        </w:tabs>
        <w:ind w:left="851" w:hanging="425"/>
      </w:pPr>
      <w:r w:rsidRPr="009C56F3">
        <w:t xml:space="preserve">po wyborze najkorzystniejszej oferty, z wyjątkiem wykonawcy, którego oferta została wybrana jako najkorzystniejsza; </w:t>
      </w:r>
    </w:p>
    <w:p w14:paraId="5F1E0214" w14:textId="77777777" w:rsidR="008B7223" w:rsidRPr="009C56F3" w:rsidRDefault="008B7223" w:rsidP="00DB070A">
      <w:pPr>
        <w:pStyle w:val="Akapitzlist"/>
        <w:numPr>
          <w:ilvl w:val="0"/>
          <w:numId w:val="16"/>
        </w:numPr>
        <w:tabs>
          <w:tab w:val="clear" w:pos="720"/>
          <w:tab w:val="num" w:pos="851"/>
        </w:tabs>
        <w:ind w:left="851" w:hanging="425"/>
      </w:pPr>
      <w:r w:rsidRPr="009C56F3">
        <w:t xml:space="preserve">po unieważnieniu postępowania, w przypadku gdy nie zostało rozstrzygnięte odwołanie na czynność unieważnienia albo nie upłynął termin do jego wniesienia. </w:t>
      </w:r>
    </w:p>
    <w:p w14:paraId="1D42AE28" w14:textId="77777777" w:rsidR="008B7223" w:rsidRPr="009C56F3" w:rsidRDefault="008B7223" w:rsidP="00DB070A">
      <w:pPr>
        <w:widowControl/>
        <w:numPr>
          <w:ilvl w:val="0"/>
          <w:numId w:val="13"/>
        </w:numPr>
        <w:tabs>
          <w:tab w:val="clear" w:pos="720"/>
          <w:tab w:val="num" w:pos="426"/>
        </w:tabs>
        <w:suppressAutoHyphens w:val="0"/>
        <w:ind w:left="426" w:hanging="426"/>
        <w:jc w:val="both"/>
      </w:pPr>
      <w:r w:rsidRPr="009C56F3">
        <w:t xml:space="preserve">Złożenie wniosku o zwrot wadium, o którym mowa w ust. 6, powoduje rozwiązanie stosunku prawnego z wykonawcą wraz z utratą przez niego prawa do korzystania ze środków ochrony prawnej, o których mowa w rozdziale XVIII SWZ. </w:t>
      </w:r>
    </w:p>
    <w:p w14:paraId="221FF5CC" w14:textId="77777777" w:rsidR="008B7223" w:rsidRPr="009C56F3" w:rsidRDefault="008B7223" w:rsidP="00DB070A">
      <w:pPr>
        <w:widowControl/>
        <w:numPr>
          <w:ilvl w:val="0"/>
          <w:numId w:val="13"/>
        </w:numPr>
        <w:tabs>
          <w:tab w:val="clear" w:pos="720"/>
          <w:tab w:val="num" w:pos="426"/>
        </w:tabs>
        <w:suppressAutoHyphens w:val="0"/>
        <w:ind w:left="426" w:hanging="426"/>
        <w:jc w:val="both"/>
      </w:pPr>
      <w:r w:rsidRPr="009C56F3">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3F254E9A" w14:textId="77777777" w:rsidR="008B7223" w:rsidRPr="009C56F3" w:rsidRDefault="008B7223" w:rsidP="00DB070A">
      <w:pPr>
        <w:widowControl/>
        <w:numPr>
          <w:ilvl w:val="0"/>
          <w:numId w:val="13"/>
        </w:numPr>
        <w:tabs>
          <w:tab w:val="clear" w:pos="720"/>
          <w:tab w:val="num" w:pos="426"/>
        </w:tabs>
        <w:suppressAutoHyphens w:val="0"/>
        <w:ind w:left="426" w:hanging="426"/>
        <w:jc w:val="both"/>
      </w:pPr>
      <w:r w:rsidRPr="009C56F3">
        <w:t>Zamawiający zwraca wadium wniesione w innej formie niż w pieniądzu poprzez złożenie gwarantowi lub poręczycielowi oświadczenia o zwolnieniu wadium.</w:t>
      </w:r>
    </w:p>
    <w:p w14:paraId="15454C54" w14:textId="38ABD1E1" w:rsidR="008B7223" w:rsidRPr="009C56F3" w:rsidRDefault="008B7223" w:rsidP="00DB070A">
      <w:pPr>
        <w:widowControl/>
        <w:numPr>
          <w:ilvl w:val="0"/>
          <w:numId w:val="13"/>
        </w:numPr>
        <w:tabs>
          <w:tab w:val="clear" w:pos="720"/>
          <w:tab w:val="num" w:pos="426"/>
        </w:tabs>
        <w:suppressAutoHyphens w:val="0"/>
        <w:ind w:left="426" w:hanging="426"/>
        <w:jc w:val="both"/>
      </w:pPr>
      <w:r w:rsidRPr="009C56F3">
        <w:t>Zamawiający zatrzymuje wadium wraz z odsetkami, a w przypadku wadium wniesionego w formie gwarancji lub poręczenia, występuje odpowiednio do gwaranta lub poręczyciela z żądaniem zapłaty wadium, w okolicznościach wskazanych w art. 9</w:t>
      </w:r>
      <w:r w:rsidR="00186D87" w:rsidRPr="009C56F3">
        <w:t>8</w:t>
      </w:r>
      <w:r w:rsidRPr="009C56F3">
        <w:t xml:space="preserve"> ust. 6 ustawy PZP.</w:t>
      </w:r>
    </w:p>
    <w:p w14:paraId="466B43EB" w14:textId="77777777" w:rsidR="00700BDB" w:rsidRPr="009C56F3" w:rsidRDefault="00700BDB" w:rsidP="008B7223">
      <w:pPr>
        <w:widowControl/>
        <w:suppressAutoHyphens w:val="0"/>
        <w:jc w:val="both"/>
        <w:rPr>
          <w:b/>
          <w:sz w:val="16"/>
          <w:szCs w:val="16"/>
          <w:highlight w:val="yellow"/>
          <w:u w:val="single"/>
        </w:rPr>
      </w:pPr>
    </w:p>
    <w:p w14:paraId="1C1961EB" w14:textId="77777777" w:rsidR="00700BDB" w:rsidRPr="009C56F3" w:rsidRDefault="00700BDB" w:rsidP="00700BDB">
      <w:pPr>
        <w:widowControl/>
        <w:suppressAutoHyphens w:val="0"/>
        <w:jc w:val="both"/>
        <w:rPr>
          <w:b/>
          <w:bCs/>
        </w:rPr>
      </w:pPr>
      <w:r w:rsidRPr="009C56F3">
        <w:rPr>
          <w:b/>
          <w:bCs/>
        </w:rPr>
        <w:t>Rozdział XI - Termin związania ofertą.</w:t>
      </w:r>
    </w:p>
    <w:p w14:paraId="14CE3C28" w14:textId="5BB47AAF" w:rsidR="00700BDB" w:rsidRPr="009C56F3" w:rsidRDefault="00700BDB" w:rsidP="00DB070A">
      <w:pPr>
        <w:widowControl/>
        <w:numPr>
          <w:ilvl w:val="0"/>
          <w:numId w:val="14"/>
        </w:numPr>
        <w:suppressAutoHyphens w:val="0"/>
        <w:ind w:left="567" w:hanging="567"/>
        <w:jc w:val="both"/>
      </w:pPr>
      <w:r w:rsidRPr="009C56F3">
        <w:t xml:space="preserve">Wykonawca jest związany złożoną ofertą od dnia upływu terminu składania ofert do dnia </w:t>
      </w:r>
      <w:r w:rsidR="00A3444D">
        <w:t xml:space="preserve">24.10.2024 </w:t>
      </w:r>
      <w:r w:rsidR="000C0544" w:rsidRPr="009C56F3">
        <w:t xml:space="preserve">r. </w:t>
      </w:r>
      <w:r w:rsidR="00975682" w:rsidRPr="009C56F3">
        <w:t>włącznie</w:t>
      </w:r>
      <w:r w:rsidR="00712B2D" w:rsidRPr="009C56F3">
        <w:t>.</w:t>
      </w:r>
    </w:p>
    <w:p w14:paraId="46E67E75" w14:textId="12133682" w:rsidR="00700BDB" w:rsidRPr="009C56F3" w:rsidRDefault="00700BDB" w:rsidP="00DB070A">
      <w:pPr>
        <w:widowControl/>
        <w:numPr>
          <w:ilvl w:val="0"/>
          <w:numId w:val="14"/>
        </w:numPr>
        <w:suppressAutoHyphens w:val="0"/>
        <w:ind w:left="567" w:hanging="567"/>
        <w:jc w:val="both"/>
      </w:pPr>
      <w:r w:rsidRPr="009C56F3">
        <w:t>W przypadku</w:t>
      </w:r>
      <w:r w:rsidR="00225163" w:rsidRPr="009C56F3">
        <w:t>,</w:t>
      </w:r>
      <w:r w:rsidRPr="009C56F3">
        <w:t xml:space="preserve">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138E23A0" w14:textId="76DE0F1A" w:rsidR="00700BDB" w:rsidRPr="009C56F3" w:rsidRDefault="00700BDB" w:rsidP="00DB070A">
      <w:pPr>
        <w:widowControl/>
        <w:numPr>
          <w:ilvl w:val="0"/>
          <w:numId w:val="14"/>
        </w:numPr>
        <w:suppressAutoHyphens w:val="0"/>
        <w:ind w:left="567" w:hanging="567"/>
        <w:jc w:val="both"/>
      </w:pPr>
      <w:r w:rsidRPr="009C56F3">
        <w:t>Przedłużenie terminu związania oferta, o którym mowa w ust. 2, wymaga złożenia przez Wykonawcę pisemnego oświadczenia o wyrażeniu zgody na przedłużenie terminu związania ofertą.</w:t>
      </w:r>
    </w:p>
    <w:p w14:paraId="69716184" w14:textId="77777777" w:rsidR="0062067C" w:rsidRPr="009C56F3" w:rsidRDefault="0062067C" w:rsidP="00DB070A">
      <w:pPr>
        <w:widowControl/>
        <w:numPr>
          <w:ilvl w:val="0"/>
          <w:numId w:val="14"/>
        </w:numPr>
        <w:tabs>
          <w:tab w:val="clear" w:pos="720"/>
          <w:tab w:val="num" w:pos="567"/>
        </w:tabs>
        <w:suppressAutoHyphens w:val="0"/>
        <w:ind w:left="567" w:hanging="567"/>
        <w:jc w:val="both"/>
      </w:pPr>
      <w:r w:rsidRPr="009C56F3">
        <w:t>Przedłużenie terminu związania ofertą jest dopuszczalne tylko z jednoczesnym przedłużeniem okresu ważności wadium albo, jeżeli nie jest to możliwe, z wniesieniem nowego wadium na przedłużony okres związania ofertą.</w:t>
      </w:r>
    </w:p>
    <w:p w14:paraId="734B1902" w14:textId="77777777" w:rsidR="00D8603D" w:rsidRPr="009C56F3" w:rsidRDefault="00D8603D" w:rsidP="003C1A86">
      <w:pPr>
        <w:widowControl/>
        <w:suppressAutoHyphens w:val="0"/>
        <w:jc w:val="both"/>
        <w:rPr>
          <w:sz w:val="16"/>
          <w:szCs w:val="16"/>
        </w:rPr>
      </w:pPr>
    </w:p>
    <w:p w14:paraId="5839088B" w14:textId="77777777" w:rsidR="00700BDB" w:rsidRPr="009C56F3" w:rsidRDefault="00700BDB" w:rsidP="00700BDB">
      <w:pPr>
        <w:widowControl/>
        <w:suppressAutoHyphens w:val="0"/>
        <w:jc w:val="both"/>
        <w:rPr>
          <w:b/>
          <w:bCs/>
        </w:rPr>
      </w:pPr>
      <w:r w:rsidRPr="009C56F3">
        <w:rPr>
          <w:b/>
          <w:bCs/>
        </w:rPr>
        <w:t>Rozdział XII  - Opis sposobu przygotowywania ofert.</w:t>
      </w:r>
    </w:p>
    <w:p w14:paraId="1F09A64C" w14:textId="30166722" w:rsidR="00700BDB" w:rsidRPr="009C56F3" w:rsidRDefault="00700BDB" w:rsidP="00DB070A">
      <w:pPr>
        <w:widowControl/>
        <w:numPr>
          <w:ilvl w:val="0"/>
          <w:numId w:val="12"/>
        </w:numPr>
        <w:suppressAutoHyphens w:val="0"/>
        <w:ind w:left="426" w:hanging="426"/>
        <w:jc w:val="both"/>
        <w:rPr>
          <w:b/>
          <w:bCs/>
        </w:rPr>
      </w:pPr>
      <w:r w:rsidRPr="009C56F3">
        <w:t>Każdy wykonawca może złożyć tylko jedną ofertę na realizację całości przedmiotu zamówienia w formie w elektronicznej</w:t>
      </w:r>
      <w:r w:rsidR="000B6BA7" w:rsidRPr="009C56F3">
        <w:t xml:space="preserve"> (</w:t>
      </w:r>
      <w:r w:rsidRPr="009C56F3">
        <w:t xml:space="preserve">tj. </w:t>
      </w:r>
      <w:r w:rsidR="00D47421" w:rsidRPr="009C56F3">
        <w:t xml:space="preserve">w postaci </w:t>
      </w:r>
      <w:r w:rsidR="00704347" w:rsidRPr="009C56F3">
        <w:t xml:space="preserve">elektronicznej </w:t>
      </w:r>
      <w:r w:rsidRPr="009C56F3">
        <w:t>opatrzon</w:t>
      </w:r>
      <w:r w:rsidR="00704347" w:rsidRPr="009C56F3">
        <w:t>ej</w:t>
      </w:r>
      <w:r w:rsidRPr="009C56F3">
        <w:t xml:space="preserve"> kwalifikowanym</w:t>
      </w:r>
      <w:r w:rsidR="004847D7" w:rsidRPr="009C56F3">
        <w:t xml:space="preserve"> podpisem elektronicznym</w:t>
      </w:r>
      <w:r w:rsidR="000B6BA7" w:rsidRPr="009C56F3">
        <w:t>)</w:t>
      </w:r>
      <w:r w:rsidRPr="009C56F3">
        <w:t xml:space="preserve"> lub w postaci elektronicznej opatrzonej podpisem zaufanym lub podpisem osobistym</w:t>
      </w:r>
      <w:r w:rsidRPr="009C56F3">
        <w:rPr>
          <w:b/>
          <w:bCs/>
        </w:rPr>
        <w:t xml:space="preserve">. </w:t>
      </w:r>
    </w:p>
    <w:p w14:paraId="503D775E" w14:textId="0B09CA9B" w:rsidR="00700BDB" w:rsidRPr="009C56F3" w:rsidRDefault="006D7B13" w:rsidP="00DB070A">
      <w:pPr>
        <w:widowControl/>
        <w:numPr>
          <w:ilvl w:val="0"/>
          <w:numId w:val="12"/>
        </w:numPr>
        <w:suppressAutoHyphens w:val="0"/>
        <w:ind w:left="426" w:hanging="426"/>
        <w:jc w:val="both"/>
      </w:pPr>
      <w:r w:rsidRPr="009C56F3">
        <w:t>Dopuszcza się możliwość składania jednej oferty przez dwa lub więcej podmiotów wspólnie ubiegających się o udzielenie zamówienia publicznego na zasadach opisanych w treści art. 58 ustawy Pzp</w:t>
      </w:r>
      <w:r w:rsidR="00700BDB" w:rsidRPr="009C56F3">
        <w:t>.</w:t>
      </w:r>
    </w:p>
    <w:p w14:paraId="61192F1B" w14:textId="77777777" w:rsidR="00700BDB" w:rsidRPr="009C56F3" w:rsidRDefault="00700BDB" w:rsidP="00DB070A">
      <w:pPr>
        <w:numPr>
          <w:ilvl w:val="0"/>
          <w:numId w:val="12"/>
        </w:numPr>
        <w:ind w:left="426" w:hanging="426"/>
        <w:jc w:val="both"/>
      </w:pPr>
      <w:r w:rsidRPr="009C56F3">
        <w:t>Wykonawcy mogą wspólnie ubiegać się o udzielenie zamówienia zgodnie z art. 58 ustawy PZP. Przepisy dotyczące wykonawcy stosuje się odpowiednio do wykonawców wspólnie ubiegających się o udzielenie zamówienia publicznego.</w:t>
      </w:r>
    </w:p>
    <w:p w14:paraId="1E311679" w14:textId="061ED0E7" w:rsidR="00700BDB" w:rsidRPr="009C56F3" w:rsidRDefault="00700BDB" w:rsidP="00DB070A">
      <w:pPr>
        <w:numPr>
          <w:ilvl w:val="0"/>
          <w:numId w:val="12"/>
        </w:numPr>
        <w:ind w:left="426" w:hanging="426"/>
        <w:jc w:val="both"/>
      </w:pPr>
      <w:r w:rsidRPr="009C56F3">
        <w:t>Wymaga się</w:t>
      </w:r>
      <w:r w:rsidR="00225163" w:rsidRPr="009C56F3">
        <w:t>,</w:t>
      </w:r>
      <w:r w:rsidRPr="009C56F3">
        <w:t xml:space="preserve"> aby oferta wraz ze wszystkimi załącznikami była podpisana przez osoby </w:t>
      </w:r>
      <w:r w:rsidRPr="009C56F3">
        <w:lastRenderedPageBreak/>
        <w:t xml:space="preserve">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w:t>
      </w:r>
      <w:r w:rsidRPr="009C56F3">
        <w:br/>
        <w:t>o ile wykonawca wskazał dane umożliwiające dostęp do tych dokumentów w treści oferty. Jeżeli w imieniu wykonawcy działa osoba, której umocowanie do jego reprezentowania nie wynika z dokumentów, o których mowa w zdaniu 2, Wykonawca wraz z ofertą przedkłada pełnomocnictwo lub inny dokument potwierdzający umocowanie do reprezentowania wykonawcy.</w:t>
      </w:r>
    </w:p>
    <w:p w14:paraId="5C37D681" w14:textId="0C487D16" w:rsidR="00700BDB" w:rsidRPr="009C56F3" w:rsidRDefault="00700BDB" w:rsidP="00DB070A">
      <w:pPr>
        <w:numPr>
          <w:ilvl w:val="0"/>
          <w:numId w:val="12"/>
        </w:numPr>
        <w:ind w:left="426" w:hanging="426"/>
        <w:jc w:val="both"/>
      </w:pPr>
      <w:r w:rsidRPr="009C56F3">
        <w:t>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w:t>
      </w:r>
      <w:r w:rsidR="00363C57" w:rsidRPr="009C56F3">
        <w:t xml:space="preserve">, </w:t>
      </w:r>
      <w:r w:rsidR="00A540D1" w:rsidRPr="009C56F3">
        <w:t>czyli</w:t>
      </w:r>
      <w:r w:rsidRPr="009C56F3">
        <w:t xml:space="preserve"> </w:t>
      </w:r>
      <w:r w:rsidRPr="009C56F3">
        <w:br/>
        <w:t xml:space="preserve">w formie elektronicznej </w:t>
      </w:r>
      <w:r w:rsidR="00363C57" w:rsidRPr="009C56F3">
        <w:t>(</w:t>
      </w:r>
      <w:r w:rsidR="009D0822" w:rsidRPr="009C56F3">
        <w:t xml:space="preserve">tj. </w:t>
      </w:r>
      <w:r w:rsidR="00363C57" w:rsidRPr="009C56F3">
        <w:t>w postaci elektronicz</w:t>
      </w:r>
      <w:r w:rsidR="00B74E5A" w:rsidRPr="009C56F3">
        <w:t>n</w:t>
      </w:r>
      <w:r w:rsidR="00363C57" w:rsidRPr="009C56F3">
        <w:t xml:space="preserve">ej </w:t>
      </w:r>
      <w:r w:rsidR="00B74E5A" w:rsidRPr="009C56F3">
        <w:t xml:space="preserve">opatrzonej kwalifikowanym podpisem elektronicznym) </w:t>
      </w:r>
      <w:r w:rsidRPr="009C56F3">
        <w:t xml:space="preserve">lub </w:t>
      </w:r>
      <w:r w:rsidR="00390C6E" w:rsidRPr="009C56F3">
        <w:t xml:space="preserve">w </w:t>
      </w:r>
      <w:r w:rsidRPr="009C56F3">
        <w:t xml:space="preserve">postaci elektronicznej opatrzonej podpisem zaufanym lub podpisem osobistym). 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t>
      </w:r>
      <w:r w:rsidRPr="009C56F3">
        <w:br/>
        <w:t xml:space="preserve">w postaci papierowej, przy czym poświadczenia dokonuje mocodawca lub notariusz, zgodnie z art. 97 § 2 ustawy z dnia 14 lutego 1991 r.  – Prawo  o notariacie (Dz. U. 2020 r., poz. 1192 z późn. zm.). </w:t>
      </w:r>
    </w:p>
    <w:p w14:paraId="652CF5B1" w14:textId="68AFC6C7" w:rsidR="00700BDB" w:rsidRPr="009C56F3" w:rsidRDefault="00700BDB" w:rsidP="00DB070A">
      <w:pPr>
        <w:numPr>
          <w:ilvl w:val="0"/>
          <w:numId w:val="12"/>
        </w:numPr>
        <w:ind w:left="426" w:hanging="426"/>
        <w:jc w:val="both"/>
      </w:pPr>
      <w:r w:rsidRPr="009C56F3">
        <w:t xml:space="preserve">Oferta powinna być sporządzona przez wykonawcę według treści postanowień niniejszej SWZ i jego załączników, w szczególności oferta winna zawierać wypełniony i podpisany formularz oferty </w:t>
      </w:r>
      <w:r w:rsidR="00111D34" w:rsidRPr="009C56F3">
        <w:t>(</w:t>
      </w:r>
      <w:r w:rsidR="005F665B" w:rsidRPr="009C56F3">
        <w:t xml:space="preserve">wg. </w:t>
      </w:r>
      <w:r w:rsidR="001372E4" w:rsidRPr="009C56F3">
        <w:rPr>
          <w:b/>
          <w:bCs/>
        </w:rPr>
        <w:t>Z</w:t>
      </w:r>
      <w:r w:rsidR="00111D34" w:rsidRPr="009C56F3">
        <w:rPr>
          <w:b/>
          <w:bCs/>
        </w:rPr>
        <w:t>ałącznik</w:t>
      </w:r>
      <w:r w:rsidR="005F665B" w:rsidRPr="009C56F3">
        <w:rPr>
          <w:b/>
          <w:bCs/>
        </w:rPr>
        <w:t>a</w:t>
      </w:r>
      <w:r w:rsidR="00111D34" w:rsidRPr="009C56F3">
        <w:rPr>
          <w:b/>
          <w:bCs/>
        </w:rPr>
        <w:t xml:space="preserve"> nr 1 do SWZ</w:t>
      </w:r>
      <w:r w:rsidR="00111D34" w:rsidRPr="009C56F3">
        <w:t xml:space="preserve">) </w:t>
      </w:r>
      <w:r w:rsidRPr="009C56F3">
        <w:t>wraz z</w:t>
      </w:r>
      <w:r w:rsidR="00111D34" w:rsidRPr="009C56F3">
        <w:t xml:space="preserve">: </w:t>
      </w:r>
    </w:p>
    <w:p w14:paraId="0E3A6AB7" w14:textId="4C0DA676" w:rsidR="005F665B" w:rsidRPr="009C56F3" w:rsidRDefault="005F665B" w:rsidP="00DB070A">
      <w:pPr>
        <w:pStyle w:val="Akapitzlist"/>
        <w:numPr>
          <w:ilvl w:val="1"/>
          <w:numId w:val="92"/>
        </w:numPr>
        <w:tabs>
          <w:tab w:val="left" w:pos="1276"/>
        </w:tabs>
        <w:ind w:left="851"/>
      </w:pPr>
      <w:r w:rsidRPr="009C56F3">
        <w:t>pełnomocnictw</w:t>
      </w:r>
      <w:r w:rsidR="00F7096F">
        <w:t>o</w:t>
      </w:r>
      <w:r w:rsidRPr="009C56F3">
        <w:t xml:space="preserve"> lub inny dokument potwierdzającym umocowanie do reprezentowania Wykonawcy (zgodnie z ust. 4-5 powyżej);</w:t>
      </w:r>
    </w:p>
    <w:p w14:paraId="2BE3B1D3" w14:textId="42B7E744" w:rsidR="00712B2D" w:rsidRPr="009C56F3" w:rsidRDefault="00700BDB" w:rsidP="00DB070A">
      <w:pPr>
        <w:pStyle w:val="Akapitzlist"/>
        <w:numPr>
          <w:ilvl w:val="1"/>
          <w:numId w:val="92"/>
        </w:numPr>
        <w:tabs>
          <w:tab w:val="left" w:pos="1276"/>
        </w:tabs>
        <w:ind w:left="851"/>
      </w:pPr>
      <w:r w:rsidRPr="009C56F3">
        <w:t>oświadczenie Wykonawcy o niepodleganiu wykluczeniu</w:t>
      </w:r>
      <w:r w:rsidR="00111D34" w:rsidRPr="009C56F3">
        <w:t xml:space="preserve"> z postępowania</w:t>
      </w:r>
      <w:r w:rsidRPr="009C56F3">
        <w:t xml:space="preserve"> </w:t>
      </w:r>
    </w:p>
    <w:p w14:paraId="08271BEE" w14:textId="45E5513D" w:rsidR="007427D2" w:rsidRPr="009C56F3" w:rsidRDefault="00111D34" w:rsidP="005E20C8">
      <w:pPr>
        <w:pStyle w:val="Akapitzlist"/>
        <w:tabs>
          <w:tab w:val="left" w:pos="1134"/>
          <w:tab w:val="left" w:pos="1276"/>
        </w:tabs>
        <w:ind w:left="851"/>
      </w:pPr>
      <w:r w:rsidRPr="009C56F3">
        <w:t>(</w:t>
      </w:r>
      <w:r w:rsidR="005F665B" w:rsidRPr="009C56F3">
        <w:t>wg.</w:t>
      </w:r>
      <w:r w:rsidR="005F665B" w:rsidRPr="009C56F3">
        <w:rPr>
          <w:b/>
          <w:bCs/>
        </w:rPr>
        <w:t xml:space="preserve"> </w:t>
      </w:r>
      <w:r w:rsidR="001F0462" w:rsidRPr="009C56F3">
        <w:rPr>
          <w:b/>
          <w:bCs/>
        </w:rPr>
        <w:t>Z</w:t>
      </w:r>
      <w:r w:rsidRPr="009C56F3">
        <w:rPr>
          <w:b/>
          <w:bCs/>
        </w:rPr>
        <w:t>ałącznik</w:t>
      </w:r>
      <w:r w:rsidR="005F665B" w:rsidRPr="009C56F3">
        <w:rPr>
          <w:b/>
          <w:bCs/>
        </w:rPr>
        <w:t>a</w:t>
      </w:r>
      <w:r w:rsidRPr="009C56F3">
        <w:rPr>
          <w:b/>
          <w:bCs/>
        </w:rPr>
        <w:t xml:space="preserve"> nr </w:t>
      </w:r>
      <w:r w:rsidR="00DB4F11" w:rsidRPr="009C56F3">
        <w:rPr>
          <w:b/>
          <w:bCs/>
        </w:rPr>
        <w:t>1</w:t>
      </w:r>
      <w:r w:rsidRPr="009C56F3">
        <w:rPr>
          <w:b/>
          <w:bCs/>
        </w:rPr>
        <w:t xml:space="preserve"> do </w:t>
      </w:r>
      <w:r w:rsidR="009F5484" w:rsidRPr="009C56F3">
        <w:rPr>
          <w:b/>
          <w:bCs/>
        </w:rPr>
        <w:t>Formularza oferty</w:t>
      </w:r>
      <w:r w:rsidRPr="009C56F3">
        <w:t xml:space="preserve">) </w:t>
      </w:r>
      <w:r w:rsidR="00700BDB" w:rsidRPr="009C56F3">
        <w:t>– w przypadku wspólnego ubiegania się o zamówienie przez Wykonawców oświadczenie o niepodleganiu wykluczeniu</w:t>
      </w:r>
      <w:r w:rsidR="007427D2" w:rsidRPr="009C56F3">
        <w:t xml:space="preserve"> </w:t>
      </w:r>
      <w:r w:rsidR="00700BDB" w:rsidRPr="009C56F3">
        <w:t>składa każdy z Wykonawców,</w:t>
      </w:r>
    </w:p>
    <w:p w14:paraId="2DC77B48" w14:textId="242FF2D9" w:rsidR="00712B2D" w:rsidRPr="009C56F3" w:rsidRDefault="00700BDB" w:rsidP="00DB070A">
      <w:pPr>
        <w:pStyle w:val="Akapitzlist"/>
        <w:numPr>
          <w:ilvl w:val="1"/>
          <w:numId w:val="92"/>
        </w:numPr>
        <w:tabs>
          <w:tab w:val="left" w:pos="1276"/>
          <w:tab w:val="num" w:pos="3240"/>
        </w:tabs>
        <w:ind w:left="851"/>
      </w:pPr>
      <w:r w:rsidRPr="009C56F3">
        <w:t>oświadczenie</w:t>
      </w:r>
      <w:r w:rsidR="00DC1C21" w:rsidRPr="009C56F3">
        <w:t xml:space="preserve"> </w:t>
      </w:r>
      <w:r w:rsidRPr="009C56F3">
        <w:t>Wykonawcy o spełnianiu warunków udziału w postępowaniu</w:t>
      </w:r>
      <w:r w:rsidR="00111D34" w:rsidRPr="009C56F3">
        <w:t xml:space="preserve"> </w:t>
      </w:r>
    </w:p>
    <w:p w14:paraId="05E2D2C3" w14:textId="77777777" w:rsidR="007427D2" w:rsidRPr="009C56F3" w:rsidRDefault="00111D34" w:rsidP="005E20C8">
      <w:pPr>
        <w:pStyle w:val="Akapitzlist"/>
        <w:tabs>
          <w:tab w:val="left" w:pos="1276"/>
        </w:tabs>
        <w:ind w:left="851"/>
      </w:pPr>
      <w:r w:rsidRPr="009C56F3">
        <w:t>(</w:t>
      </w:r>
      <w:r w:rsidR="005F665B" w:rsidRPr="009C56F3">
        <w:t xml:space="preserve">wg. </w:t>
      </w:r>
      <w:r w:rsidR="001F0462" w:rsidRPr="009C56F3">
        <w:rPr>
          <w:b/>
          <w:bCs/>
        </w:rPr>
        <w:t>Z</w:t>
      </w:r>
      <w:r w:rsidRPr="009C56F3">
        <w:rPr>
          <w:b/>
          <w:bCs/>
        </w:rPr>
        <w:t>ałącznik</w:t>
      </w:r>
      <w:r w:rsidR="005F665B" w:rsidRPr="009C56F3">
        <w:rPr>
          <w:b/>
          <w:bCs/>
        </w:rPr>
        <w:t>a</w:t>
      </w:r>
      <w:r w:rsidRPr="009C56F3">
        <w:rPr>
          <w:b/>
          <w:bCs/>
        </w:rPr>
        <w:t xml:space="preserve"> nr </w:t>
      </w:r>
      <w:r w:rsidR="00DB4F11" w:rsidRPr="009C56F3">
        <w:rPr>
          <w:b/>
          <w:bCs/>
        </w:rPr>
        <w:t>2</w:t>
      </w:r>
      <w:r w:rsidRPr="009C56F3">
        <w:rPr>
          <w:b/>
          <w:bCs/>
        </w:rPr>
        <w:t xml:space="preserve"> do </w:t>
      </w:r>
      <w:r w:rsidR="009F5484" w:rsidRPr="009C56F3">
        <w:rPr>
          <w:b/>
          <w:bCs/>
        </w:rPr>
        <w:t>Formularza oferty</w:t>
      </w:r>
      <w:r w:rsidRPr="009C56F3">
        <w:t>)</w:t>
      </w:r>
      <w:r w:rsidR="00700BDB" w:rsidRPr="009C56F3">
        <w:t>,</w:t>
      </w:r>
    </w:p>
    <w:p w14:paraId="43A09313" w14:textId="368279A1" w:rsidR="001F3BF5" w:rsidRPr="001F3BF5" w:rsidRDefault="001F3BF5" w:rsidP="00DB070A">
      <w:pPr>
        <w:pStyle w:val="Akapitzlist"/>
        <w:numPr>
          <w:ilvl w:val="1"/>
          <w:numId w:val="92"/>
        </w:numPr>
        <w:tabs>
          <w:tab w:val="num" w:pos="993"/>
          <w:tab w:val="left" w:pos="1276"/>
        </w:tabs>
        <w:ind w:left="851"/>
        <w:rPr>
          <w:b/>
          <w:bCs/>
        </w:rPr>
      </w:pPr>
      <w:r>
        <w:t xml:space="preserve">kalkulacja ceny oferty </w:t>
      </w:r>
      <w:r w:rsidRPr="001F3BF5">
        <w:rPr>
          <w:b/>
          <w:bCs/>
        </w:rPr>
        <w:t>Załącznik nr 3 do Formularza oferty</w:t>
      </w:r>
    </w:p>
    <w:p w14:paraId="02B51555" w14:textId="6D2F8785" w:rsidR="002313D3" w:rsidRPr="009C56F3" w:rsidRDefault="001F3BF5" w:rsidP="00DB070A">
      <w:pPr>
        <w:pStyle w:val="Akapitzlist"/>
        <w:numPr>
          <w:ilvl w:val="1"/>
          <w:numId w:val="92"/>
        </w:numPr>
        <w:tabs>
          <w:tab w:val="num" w:pos="993"/>
          <w:tab w:val="left" w:pos="1276"/>
        </w:tabs>
        <w:ind w:left="851"/>
      </w:pPr>
      <w:r>
        <w:t>dowód wpłaty wadium</w:t>
      </w:r>
    </w:p>
    <w:p w14:paraId="02083863" w14:textId="0EFA170D" w:rsidR="00E843EC" w:rsidRPr="009C56F3" w:rsidRDefault="00710D0A" w:rsidP="00E843EC">
      <w:pPr>
        <w:pStyle w:val="Akapitzlist"/>
        <w:numPr>
          <w:ilvl w:val="1"/>
          <w:numId w:val="92"/>
        </w:numPr>
        <w:ind w:left="851"/>
      </w:pPr>
      <w:r>
        <w:t>Przed</w:t>
      </w:r>
      <w:r w:rsidR="00E843EC" w:rsidRPr="009C56F3">
        <w:t>miotow</w:t>
      </w:r>
      <w:r>
        <w:t>e</w:t>
      </w:r>
      <w:r w:rsidR="00E843EC" w:rsidRPr="009C56F3">
        <w:t xml:space="preserve"> środk</w:t>
      </w:r>
      <w:r>
        <w:t>i</w:t>
      </w:r>
      <w:r w:rsidR="00E843EC" w:rsidRPr="009C56F3">
        <w:t xml:space="preserve"> dowodow</w:t>
      </w:r>
      <w:r>
        <w:t>e</w:t>
      </w:r>
      <w:r w:rsidR="00E843EC" w:rsidRPr="009C56F3">
        <w:t xml:space="preserve">, zgodnie z rozdziałem IV SWZ, </w:t>
      </w:r>
    </w:p>
    <w:p w14:paraId="1B7CBA86" w14:textId="6B323525" w:rsidR="005F665B" w:rsidRPr="009C56F3" w:rsidRDefault="005F665B" w:rsidP="00DB070A">
      <w:pPr>
        <w:pStyle w:val="Akapitzlist"/>
        <w:numPr>
          <w:ilvl w:val="1"/>
          <w:numId w:val="92"/>
        </w:numPr>
        <w:tabs>
          <w:tab w:val="left" w:pos="1276"/>
        </w:tabs>
        <w:ind w:left="851"/>
      </w:pPr>
      <w:r w:rsidRPr="009C56F3">
        <w:t xml:space="preserve">oświadczenie Wykonawcy (wykaz podwykonawców) - o ile dotyczy (wg. </w:t>
      </w:r>
      <w:r w:rsidR="001F0462" w:rsidRPr="009C56F3">
        <w:rPr>
          <w:b/>
          <w:bCs/>
        </w:rPr>
        <w:t>Z</w:t>
      </w:r>
      <w:r w:rsidRPr="009C56F3">
        <w:rPr>
          <w:b/>
          <w:bCs/>
        </w:rPr>
        <w:t xml:space="preserve">ałącznik nr </w:t>
      </w:r>
      <w:r w:rsidR="001D5F11" w:rsidRPr="009C56F3">
        <w:rPr>
          <w:b/>
          <w:bCs/>
        </w:rPr>
        <w:t>4</w:t>
      </w:r>
      <w:r w:rsidRPr="009C56F3">
        <w:rPr>
          <w:b/>
          <w:bCs/>
        </w:rPr>
        <w:t xml:space="preserve"> do </w:t>
      </w:r>
      <w:r w:rsidR="00811AF4" w:rsidRPr="009C56F3">
        <w:rPr>
          <w:b/>
          <w:bCs/>
        </w:rPr>
        <w:t>Formularza oferty</w:t>
      </w:r>
      <w:r w:rsidRPr="009C56F3">
        <w:t xml:space="preserve">), </w:t>
      </w:r>
    </w:p>
    <w:p w14:paraId="7D1C1372" w14:textId="002DC89A" w:rsidR="00700BDB" w:rsidRPr="009C56F3" w:rsidRDefault="00700BDB" w:rsidP="00DB070A">
      <w:pPr>
        <w:pStyle w:val="Akapitzlist"/>
        <w:numPr>
          <w:ilvl w:val="1"/>
          <w:numId w:val="92"/>
        </w:numPr>
        <w:tabs>
          <w:tab w:val="left" w:pos="1276"/>
        </w:tabs>
        <w:ind w:left="851"/>
      </w:pPr>
      <w:r w:rsidRPr="009C56F3">
        <w:t xml:space="preserve">oświadczenie </w:t>
      </w:r>
      <w:r w:rsidR="00111D34" w:rsidRPr="009C56F3">
        <w:t>P</w:t>
      </w:r>
      <w:r w:rsidRPr="009C56F3">
        <w:t xml:space="preserve">odmiotu udostępniającego zasoby </w:t>
      </w:r>
      <w:r w:rsidR="005F665B" w:rsidRPr="009C56F3">
        <w:t xml:space="preserve">- </w:t>
      </w:r>
      <w:r w:rsidRPr="009C56F3">
        <w:t>o ile dotyczy</w:t>
      </w:r>
      <w:r w:rsidR="00111D34" w:rsidRPr="009C56F3">
        <w:t xml:space="preserve"> (</w:t>
      </w:r>
      <w:r w:rsidR="005F665B" w:rsidRPr="009C56F3">
        <w:t xml:space="preserve">wg. </w:t>
      </w:r>
      <w:r w:rsidR="001F0462" w:rsidRPr="009C56F3">
        <w:rPr>
          <w:b/>
          <w:bCs/>
        </w:rPr>
        <w:t>Z</w:t>
      </w:r>
      <w:r w:rsidR="00111D34" w:rsidRPr="009C56F3">
        <w:rPr>
          <w:b/>
          <w:bCs/>
        </w:rPr>
        <w:t xml:space="preserve">ałącznik nr </w:t>
      </w:r>
      <w:r w:rsidR="001D5F11" w:rsidRPr="009C56F3">
        <w:rPr>
          <w:b/>
          <w:bCs/>
        </w:rPr>
        <w:t>5</w:t>
      </w:r>
      <w:r w:rsidR="00111D34" w:rsidRPr="009C56F3">
        <w:rPr>
          <w:b/>
          <w:bCs/>
        </w:rPr>
        <w:t xml:space="preserve"> do </w:t>
      </w:r>
      <w:r w:rsidR="001D5F11" w:rsidRPr="009C56F3">
        <w:rPr>
          <w:b/>
          <w:bCs/>
        </w:rPr>
        <w:t>Formularza oferty</w:t>
      </w:r>
      <w:r w:rsidR="00111D34" w:rsidRPr="009C56F3">
        <w:t xml:space="preserve">), </w:t>
      </w:r>
    </w:p>
    <w:p w14:paraId="1620ABDA" w14:textId="1EB12E0F" w:rsidR="00867915" w:rsidRPr="009C56F3" w:rsidRDefault="00867915" w:rsidP="005D1071">
      <w:pPr>
        <w:pStyle w:val="Akapitzlist"/>
        <w:numPr>
          <w:ilvl w:val="1"/>
          <w:numId w:val="92"/>
        </w:numPr>
        <w:tabs>
          <w:tab w:val="left" w:pos="1276"/>
        </w:tabs>
        <w:ind w:left="851"/>
      </w:pPr>
      <w:r w:rsidRPr="009C56F3">
        <w:t>oświadczenie Wykonawców</w:t>
      </w:r>
      <w:r w:rsidR="00FF1378" w:rsidRPr="009C56F3">
        <w:t xml:space="preserve"> wspólnie ubiegających się o udzielenie zamówienia o podziale obowiązków</w:t>
      </w:r>
      <w:r w:rsidRPr="009C56F3">
        <w:t xml:space="preserve"> udostępniającego zasoby - o ile dotyczy </w:t>
      </w:r>
      <w:r w:rsidR="00AA0AF2" w:rsidRPr="009C56F3">
        <w:rPr>
          <w:b/>
          <w:bCs/>
        </w:rPr>
        <w:t xml:space="preserve">Załącznik nr </w:t>
      </w:r>
      <w:r w:rsidR="00AA0AF2">
        <w:rPr>
          <w:b/>
          <w:bCs/>
        </w:rPr>
        <w:t>6</w:t>
      </w:r>
      <w:r w:rsidR="00AA0AF2" w:rsidRPr="009C56F3">
        <w:rPr>
          <w:b/>
          <w:bCs/>
        </w:rPr>
        <w:t xml:space="preserve"> do Formularza oferty</w:t>
      </w:r>
      <w:r w:rsidR="00AA0AF2" w:rsidRPr="009C56F3">
        <w:t xml:space="preserve">), </w:t>
      </w:r>
    </w:p>
    <w:p w14:paraId="401D84C9" w14:textId="3B3B2ED8" w:rsidR="00867915" w:rsidRPr="009C56F3" w:rsidRDefault="00867915" w:rsidP="00DB070A">
      <w:pPr>
        <w:pStyle w:val="Akapitzlist"/>
        <w:numPr>
          <w:ilvl w:val="1"/>
          <w:numId w:val="92"/>
        </w:numPr>
        <w:tabs>
          <w:tab w:val="left" w:pos="1276"/>
          <w:tab w:val="num" w:pos="3240"/>
        </w:tabs>
        <w:ind w:left="851"/>
      </w:pPr>
      <w:r w:rsidRPr="009C56F3">
        <w:lastRenderedPageBreak/>
        <w:t>dow</w:t>
      </w:r>
      <w:r w:rsidR="0051495C">
        <w:t>ó</w:t>
      </w:r>
      <w:r w:rsidR="00DC1C21" w:rsidRPr="009C56F3">
        <w:t>d</w:t>
      </w:r>
      <w:r w:rsidRPr="009C56F3">
        <w:t xml:space="preserve"> wniesienia wadium</w:t>
      </w:r>
    </w:p>
    <w:p w14:paraId="75DAE376" w14:textId="77777777" w:rsidR="00700BDB" w:rsidRPr="009C56F3" w:rsidRDefault="00700BDB" w:rsidP="00DB070A">
      <w:pPr>
        <w:numPr>
          <w:ilvl w:val="0"/>
          <w:numId w:val="12"/>
        </w:numPr>
        <w:ind w:left="426" w:hanging="426"/>
        <w:jc w:val="both"/>
      </w:pPr>
      <w:r w:rsidRPr="009C56F3">
        <w:t>Oferta musi być napisana w języku polskim.</w:t>
      </w:r>
    </w:p>
    <w:p w14:paraId="69551A3B" w14:textId="77777777" w:rsidR="00700BDB" w:rsidRPr="009C56F3" w:rsidRDefault="00700BDB" w:rsidP="00DB070A">
      <w:pPr>
        <w:numPr>
          <w:ilvl w:val="0"/>
          <w:numId w:val="12"/>
        </w:numPr>
        <w:ind w:left="426" w:hanging="426"/>
        <w:jc w:val="both"/>
      </w:pPr>
      <w:r w:rsidRPr="009C56F3">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00DC26B9" w14:textId="71C07470" w:rsidR="00700BDB" w:rsidRPr="009C56F3" w:rsidRDefault="00700BDB" w:rsidP="00DB070A">
      <w:pPr>
        <w:numPr>
          <w:ilvl w:val="0"/>
          <w:numId w:val="12"/>
        </w:numPr>
        <w:ind w:left="426" w:hanging="426"/>
        <w:jc w:val="both"/>
      </w:pPr>
      <w:r w:rsidRPr="009C56F3">
        <w:t>Zaleca się, aby wykonawca sporządził i dołączył spis treści oferty.</w:t>
      </w:r>
    </w:p>
    <w:p w14:paraId="18C64028" w14:textId="77777777" w:rsidR="00700BDB" w:rsidRPr="009C56F3" w:rsidRDefault="00700BDB" w:rsidP="00DB070A">
      <w:pPr>
        <w:numPr>
          <w:ilvl w:val="0"/>
          <w:numId w:val="12"/>
        </w:numPr>
        <w:ind w:left="426" w:hanging="426"/>
        <w:jc w:val="both"/>
      </w:pPr>
      <w:r w:rsidRPr="009C56F3">
        <w:t>Wszelkie koszty związane z przygotowaniem i złożeniem oferty ponosi wykonawca.</w:t>
      </w:r>
    </w:p>
    <w:p w14:paraId="0897F3CF" w14:textId="77777777" w:rsidR="00700BDB" w:rsidRPr="009C56F3" w:rsidRDefault="00700BDB" w:rsidP="00700BDB">
      <w:pPr>
        <w:ind w:left="426"/>
        <w:jc w:val="both"/>
        <w:rPr>
          <w:sz w:val="16"/>
          <w:szCs w:val="16"/>
        </w:rPr>
      </w:pPr>
    </w:p>
    <w:p w14:paraId="3DEC0D7A" w14:textId="0E328D78" w:rsidR="00CF5232" w:rsidRPr="009C56F3" w:rsidRDefault="00700BDB" w:rsidP="00700BDB">
      <w:pPr>
        <w:widowControl/>
        <w:suppressAutoHyphens w:val="0"/>
        <w:jc w:val="both"/>
        <w:rPr>
          <w:b/>
          <w:bCs/>
        </w:rPr>
      </w:pPr>
      <w:r w:rsidRPr="009C56F3">
        <w:rPr>
          <w:b/>
          <w:bCs/>
        </w:rPr>
        <w:t>Rozdział XIII -  Termin składania i otwarcia ofert.</w:t>
      </w:r>
    </w:p>
    <w:p w14:paraId="6652F7AE" w14:textId="3F02B5FD" w:rsidR="00CF5232" w:rsidRPr="009C56F3" w:rsidRDefault="00CF5232" w:rsidP="00DB070A">
      <w:pPr>
        <w:widowControl/>
        <w:numPr>
          <w:ilvl w:val="0"/>
          <w:numId w:val="74"/>
        </w:numPr>
        <w:suppressAutoHyphens w:val="0"/>
        <w:ind w:left="426" w:hanging="426"/>
        <w:contextualSpacing/>
        <w:jc w:val="both"/>
        <w:rPr>
          <w:rFonts w:eastAsia="Calibri"/>
          <w:bCs/>
          <w:lang w:eastAsia="en-US"/>
        </w:rPr>
      </w:pPr>
      <w:r w:rsidRPr="009C56F3">
        <w:rPr>
          <w:rFonts w:eastAsia="Calibri"/>
          <w:bCs/>
          <w:lang w:eastAsia="en-US"/>
        </w:rPr>
        <w:t xml:space="preserve">Oferty należy składać w terminie </w:t>
      </w:r>
      <w:r w:rsidRPr="009C56F3">
        <w:rPr>
          <w:rFonts w:eastAsia="Calibri"/>
          <w:b/>
          <w:bCs/>
          <w:lang w:eastAsia="en-US"/>
        </w:rPr>
        <w:t>do dnia</w:t>
      </w:r>
      <w:r w:rsidR="00A3444D">
        <w:rPr>
          <w:rFonts w:eastAsia="Calibri"/>
          <w:b/>
          <w:bCs/>
          <w:lang w:eastAsia="en-US"/>
        </w:rPr>
        <w:t xml:space="preserve"> 25.09.</w:t>
      </w:r>
      <w:r w:rsidR="00E07A91">
        <w:rPr>
          <w:rFonts w:eastAsia="Calibri"/>
          <w:b/>
          <w:bCs/>
          <w:lang w:eastAsia="en-US"/>
        </w:rPr>
        <w:t>2024</w:t>
      </w:r>
      <w:r w:rsidR="00E07A91" w:rsidRPr="009C56F3">
        <w:rPr>
          <w:rFonts w:eastAsia="Calibri"/>
          <w:b/>
          <w:bCs/>
          <w:lang w:eastAsia="en-US"/>
        </w:rPr>
        <w:t xml:space="preserve"> </w:t>
      </w:r>
      <w:r w:rsidRPr="009C56F3">
        <w:rPr>
          <w:rFonts w:eastAsia="Calibri"/>
          <w:b/>
          <w:bCs/>
          <w:lang w:eastAsia="en-US"/>
        </w:rPr>
        <w:t xml:space="preserve">r., do godziny </w:t>
      </w:r>
      <w:r w:rsidR="00A3444D">
        <w:rPr>
          <w:rFonts w:eastAsia="Calibri"/>
          <w:b/>
          <w:bCs/>
          <w:lang w:eastAsia="en-US"/>
        </w:rPr>
        <w:t>9:00</w:t>
      </w:r>
      <w:r w:rsidRPr="009C56F3">
        <w:rPr>
          <w:rFonts w:eastAsia="Calibri"/>
          <w:b/>
          <w:bCs/>
          <w:lang w:eastAsia="en-US"/>
        </w:rPr>
        <w:t xml:space="preserve"> </w:t>
      </w:r>
      <w:r w:rsidRPr="009C56F3">
        <w:rPr>
          <w:rFonts w:eastAsia="Calibri"/>
          <w:bCs/>
          <w:lang w:eastAsia="en-US"/>
        </w:rPr>
        <w:t>na zasadach, opisanych w rozdziale IX ust. 1-2 SWZ.</w:t>
      </w:r>
    </w:p>
    <w:p w14:paraId="17F4B58A" w14:textId="77777777" w:rsidR="00CF5232" w:rsidRPr="009C56F3" w:rsidRDefault="00CF5232" w:rsidP="00DB070A">
      <w:pPr>
        <w:widowControl/>
        <w:numPr>
          <w:ilvl w:val="0"/>
          <w:numId w:val="74"/>
        </w:numPr>
        <w:suppressAutoHyphens w:val="0"/>
        <w:ind w:left="426" w:hanging="426"/>
        <w:contextualSpacing/>
        <w:jc w:val="both"/>
        <w:rPr>
          <w:rFonts w:eastAsia="Calibri"/>
          <w:bCs/>
          <w:lang w:eastAsia="en-US"/>
        </w:rPr>
      </w:pPr>
      <w:r w:rsidRPr="009C56F3">
        <w:rPr>
          <w:rFonts w:eastAsia="Calibri"/>
          <w:lang w:eastAsia="en-US"/>
        </w:rPr>
        <w:t xml:space="preserve">Wykonawca przed upływem terminu do składania ofert może wycofać ofertę zgodnie z regulaminem na </w:t>
      </w:r>
      <w:hyperlink r:id="rId39" w:history="1">
        <w:r w:rsidRPr="009C56F3">
          <w:rPr>
            <w:rFonts w:eastAsia="Calibri"/>
            <w:color w:val="0000FF"/>
            <w:lang w:eastAsia="en-US"/>
          </w:rPr>
          <w:t>https://platformazakupowa.pl</w:t>
        </w:r>
      </w:hyperlink>
      <w:r w:rsidRPr="009C56F3">
        <w:rPr>
          <w:rFonts w:eastAsia="Calibri"/>
          <w:lang w:eastAsia="en-US"/>
        </w:rPr>
        <w:t xml:space="preserve">. </w:t>
      </w:r>
      <w:r w:rsidRPr="009C56F3">
        <w:rPr>
          <w:rFonts w:eastAsia="Calibri"/>
          <w:color w:val="000000"/>
          <w:lang w:eastAsia="en-US"/>
        </w:rPr>
        <w:t xml:space="preserve">Sposób wycofania oferty zamieszczono w instrukcji dostępnej adresem: </w:t>
      </w:r>
      <w:hyperlink r:id="rId40" w:history="1">
        <w:r w:rsidRPr="009C56F3">
          <w:rPr>
            <w:rFonts w:eastAsia="Calibri"/>
            <w:color w:val="0000FF"/>
            <w:lang w:eastAsia="en-US"/>
          </w:rPr>
          <w:t>https://platformazakupowa.pl/strona/45-instrukcje</w:t>
        </w:r>
      </w:hyperlink>
      <w:r w:rsidRPr="009C56F3">
        <w:rPr>
          <w:rFonts w:eastAsia="Calibri"/>
          <w:color w:val="000000"/>
          <w:lang w:eastAsia="en-US"/>
        </w:rPr>
        <w:t xml:space="preserve">. Oferta nie może zostać wycofana po upływie terminu składania ofert. </w:t>
      </w:r>
    </w:p>
    <w:p w14:paraId="21E5351E" w14:textId="77777777" w:rsidR="00CF5232" w:rsidRPr="009C56F3" w:rsidRDefault="00CF5232" w:rsidP="00DB070A">
      <w:pPr>
        <w:widowControl/>
        <w:numPr>
          <w:ilvl w:val="0"/>
          <w:numId w:val="74"/>
        </w:numPr>
        <w:suppressAutoHyphens w:val="0"/>
        <w:ind w:left="426" w:hanging="426"/>
        <w:contextualSpacing/>
        <w:jc w:val="both"/>
        <w:rPr>
          <w:rFonts w:eastAsia="Calibri"/>
          <w:bCs/>
          <w:lang w:eastAsia="en-US"/>
        </w:rPr>
      </w:pPr>
      <w:r w:rsidRPr="009C56F3">
        <w:rPr>
          <w:rFonts w:eastAsia="Calibri"/>
          <w:lang w:eastAsia="en-US"/>
        </w:rPr>
        <w:t>Zamawiający odrzuci ofertę złożoną po terminie składania ofert.</w:t>
      </w:r>
    </w:p>
    <w:p w14:paraId="71338C66" w14:textId="0E3AE393" w:rsidR="00CF5232" w:rsidRPr="009C56F3" w:rsidRDefault="00CF5232" w:rsidP="00DB070A">
      <w:pPr>
        <w:widowControl/>
        <w:numPr>
          <w:ilvl w:val="0"/>
          <w:numId w:val="74"/>
        </w:numPr>
        <w:suppressAutoHyphens w:val="0"/>
        <w:ind w:left="426" w:hanging="426"/>
        <w:contextualSpacing/>
        <w:jc w:val="both"/>
        <w:rPr>
          <w:rFonts w:eastAsia="Calibri"/>
          <w:bCs/>
          <w:lang w:eastAsia="en-US"/>
        </w:rPr>
      </w:pPr>
      <w:r w:rsidRPr="009C56F3">
        <w:rPr>
          <w:rFonts w:eastAsia="Calibri"/>
          <w:lang w:eastAsia="en-US"/>
        </w:rPr>
        <w:t xml:space="preserve">Otwarcie ofert nastąpi </w:t>
      </w:r>
      <w:r w:rsidRPr="009C56F3">
        <w:rPr>
          <w:rFonts w:eastAsia="Calibri"/>
          <w:b/>
          <w:lang w:eastAsia="en-US"/>
        </w:rPr>
        <w:t xml:space="preserve">w </w:t>
      </w:r>
      <w:r w:rsidRPr="009C56F3">
        <w:rPr>
          <w:rFonts w:eastAsia="Calibri"/>
          <w:b/>
          <w:bCs/>
          <w:lang w:eastAsia="en-US"/>
        </w:rPr>
        <w:t>dni</w:t>
      </w:r>
      <w:r w:rsidR="00A45C70" w:rsidRPr="009C56F3">
        <w:rPr>
          <w:rFonts w:eastAsia="Calibri"/>
          <w:b/>
          <w:bCs/>
          <w:lang w:eastAsia="en-US"/>
        </w:rPr>
        <w:t>u</w:t>
      </w:r>
      <w:r w:rsidR="00A3444D">
        <w:rPr>
          <w:rFonts w:eastAsia="Calibri"/>
          <w:b/>
          <w:bCs/>
          <w:lang w:eastAsia="en-US"/>
        </w:rPr>
        <w:t xml:space="preserve"> 25.09.</w:t>
      </w:r>
      <w:r w:rsidR="00E07A91">
        <w:rPr>
          <w:rFonts w:eastAsia="Calibri"/>
          <w:b/>
          <w:bCs/>
          <w:lang w:eastAsia="en-US"/>
        </w:rPr>
        <w:t>2024</w:t>
      </w:r>
      <w:r w:rsidR="00E07A91" w:rsidRPr="009C56F3">
        <w:rPr>
          <w:rFonts w:eastAsia="Calibri"/>
          <w:b/>
          <w:bCs/>
          <w:lang w:eastAsia="en-US"/>
        </w:rPr>
        <w:t xml:space="preserve"> </w:t>
      </w:r>
      <w:r w:rsidRPr="009C56F3">
        <w:rPr>
          <w:rFonts w:eastAsia="Calibri"/>
          <w:b/>
          <w:bCs/>
          <w:lang w:eastAsia="en-US"/>
        </w:rPr>
        <w:t>r.</w:t>
      </w:r>
      <w:r w:rsidRPr="009C56F3">
        <w:rPr>
          <w:rFonts w:eastAsia="Calibri"/>
          <w:b/>
          <w:lang w:eastAsia="en-US"/>
        </w:rPr>
        <w:t>, o godzinie</w:t>
      </w:r>
      <w:r w:rsidR="00A3444D">
        <w:rPr>
          <w:rFonts w:eastAsia="Calibri"/>
          <w:b/>
          <w:lang w:eastAsia="en-US"/>
        </w:rPr>
        <w:t xml:space="preserve"> 9:30</w:t>
      </w:r>
      <w:r w:rsidR="006D026B" w:rsidRPr="009C56F3">
        <w:rPr>
          <w:rFonts w:eastAsia="Calibri"/>
          <w:b/>
          <w:lang w:eastAsia="en-US"/>
        </w:rPr>
        <w:t xml:space="preserve"> </w:t>
      </w:r>
      <w:r w:rsidRPr="009C56F3">
        <w:rPr>
          <w:rFonts w:eastAsia="Calibri"/>
          <w:lang w:eastAsia="en-US"/>
        </w:rPr>
        <w:t xml:space="preserve">za pośrednictwem </w:t>
      </w:r>
      <w:hyperlink r:id="rId41" w:history="1">
        <w:r w:rsidRPr="009C56F3">
          <w:rPr>
            <w:rFonts w:eastAsia="Calibri"/>
            <w:color w:val="0000FF"/>
            <w:lang w:eastAsia="en-US"/>
          </w:rPr>
          <w:t>https://platformazakupowa.pl</w:t>
        </w:r>
      </w:hyperlink>
      <w:r w:rsidRPr="009C56F3">
        <w:rPr>
          <w:rFonts w:eastAsia="Calibri"/>
          <w:lang w:eastAsia="en-US"/>
        </w:rPr>
        <w:t xml:space="preserve"> </w:t>
      </w:r>
    </w:p>
    <w:p w14:paraId="619E105A" w14:textId="77777777" w:rsidR="00CF5232" w:rsidRPr="009C56F3" w:rsidRDefault="00CF5232" w:rsidP="00DB070A">
      <w:pPr>
        <w:widowControl/>
        <w:numPr>
          <w:ilvl w:val="0"/>
          <w:numId w:val="74"/>
        </w:numPr>
        <w:tabs>
          <w:tab w:val="center" w:pos="4536"/>
          <w:tab w:val="right" w:pos="9072"/>
        </w:tabs>
        <w:suppressAutoHyphens w:val="0"/>
        <w:ind w:left="426" w:hanging="426"/>
        <w:jc w:val="both"/>
      </w:pPr>
      <w:r w:rsidRPr="009C56F3">
        <w:t xml:space="preserve">W przypadku zmiany terminu składania ofert zamawiający zamieści informację o   jego   przedłużeniu na </w:t>
      </w:r>
      <w:hyperlink r:id="rId42" w:history="1">
        <w:r w:rsidRPr="009C56F3">
          <w:rPr>
            <w:color w:val="0000FF"/>
          </w:rPr>
          <w:t>https://platformazakupowa.pl</w:t>
        </w:r>
      </w:hyperlink>
      <w:r w:rsidRPr="009C56F3">
        <w:t xml:space="preserve"> – adres profilu nabywcy – </w:t>
      </w:r>
      <w:hyperlink r:id="rId43" w:history="1">
        <w:r w:rsidRPr="009C56F3">
          <w:rPr>
            <w:color w:val="0000FF"/>
          </w:rPr>
          <w:t>https://platformazakupowa.pl/pn/uj_edu</w:t>
        </w:r>
      </w:hyperlink>
      <w:r w:rsidRPr="009C56F3">
        <w:rPr>
          <w:bCs/>
        </w:rPr>
        <w:t>, w zakładce właściwej dla prowadzonego postępowania, w sekcji „Komunikaty”.</w:t>
      </w:r>
    </w:p>
    <w:p w14:paraId="07E62ABC" w14:textId="77777777" w:rsidR="00CF5232" w:rsidRPr="009C56F3" w:rsidRDefault="00CF5232" w:rsidP="00DB070A">
      <w:pPr>
        <w:widowControl/>
        <w:numPr>
          <w:ilvl w:val="0"/>
          <w:numId w:val="74"/>
        </w:numPr>
        <w:tabs>
          <w:tab w:val="center" w:pos="4536"/>
          <w:tab w:val="right" w:pos="9072"/>
        </w:tabs>
        <w:suppressAutoHyphens w:val="0"/>
        <w:ind w:left="426" w:hanging="426"/>
        <w:jc w:val="both"/>
      </w:pPr>
      <w:r w:rsidRPr="009C56F3">
        <w:t>W przypadku awarii systemu teleinformatycznego, skutkującej brakiem możliwości otwarcia ofert w terminie określonym przez zamawiającego, otwarcie ofert nastąpi niezwłocznie po usunięciu awarii.</w:t>
      </w:r>
    </w:p>
    <w:p w14:paraId="24022033" w14:textId="77777777" w:rsidR="00CF5232" w:rsidRPr="009C56F3" w:rsidRDefault="00CF5232" w:rsidP="00DB070A">
      <w:pPr>
        <w:widowControl/>
        <w:numPr>
          <w:ilvl w:val="0"/>
          <w:numId w:val="74"/>
        </w:numPr>
        <w:tabs>
          <w:tab w:val="center" w:pos="4536"/>
          <w:tab w:val="right" w:pos="9072"/>
        </w:tabs>
        <w:suppressAutoHyphens w:val="0"/>
        <w:ind w:left="426" w:hanging="426"/>
        <w:jc w:val="both"/>
      </w:pPr>
      <w:r w:rsidRPr="009C56F3">
        <w:t xml:space="preserve">Zamawiający najpóźniej przed otwarciem ofert udostępni na </w:t>
      </w:r>
      <w:hyperlink r:id="rId44" w:history="1">
        <w:r w:rsidRPr="009C56F3">
          <w:rPr>
            <w:color w:val="0000FF"/>
          </w:rPr>
          <w:t>https://platformazakupowa.pl</w:t>
        </w:r>
      </w:hyperlink>
      <w:r w:rsidRPr="009C56F3">
        <w:t xml:space="preserve"> – adres profilu nabywcy – </w:t>
      </w:r>
      <w:hyperlink r:id="rId45" w:history="1">
        <w:r w:rsidRPr="009C56F3">
          <w:rPr>
            <w:color w:val="0000FF"/>
          </w:rPr>
          <w:t>https://platformazakupowa.pl/pn/uj_edu</w:t>
        </w:r>
      </w:hyperlink>
      <w:r w:rsidRPr="009C56F3">
        <w:rPr>
          <w:bCs/>
        </w:rPr>
        <w:t xml:space="preserve">, w zakładce właściwej dla prowadzonego postępowania, w sekcji „Komunikaty”, </w:t>
      </w:r>
      <w:r w:rsidRPr="009C56F3">
        <w:t>informację o kwocie, jaką zamierza przeznaczyć na sfinansowanie zamówienia.</w:t>
      </w:r>
    </w:p>
    <w:p w14:paraId="009A1D52" w14:textId="77777777" w:rsidR="00CF5232" w:rsidRPr="009C56F3" w:rsidRDefault="00CF5232" w:rsidP="00DB070A">
      <w:pPr>
        <w:widowControl/>
        <w:numPr>
          <w:ilvl w:val="0"/>
          <w:numId w:val="74"/>
        </w:numPr>
        <w:tabs>
          <w:tab w:val="center" w:pos="4536"/>
          <w:tab w:val="right" w:pos="9072"/>
        </w:tabs>
        <w:suppressAutoHyphens w:val="0"/>
        <w:ind w:left="426" w:hanging="426"/>
        <w:jc w:val="both"/>
      </w:pPr>
      <w:r w:rsidRPr="009C56F3">
        <w:t>Zamawiający niezwłocznie po otwarciu ofert, udostępni na stronie internetowej prowadzonego postępowania informacje o:</w:t>
      </w:r>
    </w:p>
    <w:p w14:paraId="33638FA2" w14:textId="77777777" w:rsidR="00CF5232" w:rsidRPr="009C56F3" w:rsidRDefault="00CF5232" w:rsidP="00DB070A">
      <w:pPr>
        <w:widowControl/>
        <w:numPr>
          <w:ilvl w:val="1"/>
          <w:numId w:val="74"/>
        </w:numPr>
        <w:suppressAutoHyphens w:val="0"/>
        <w:ind w:left="993" w:hanging="567"/>
        <w:jc w:val="both"/>
      </w:pPr>
      <w:r w:rsidRPr="009C56F3">
        <w:t>nazwach albo imionach i nazwiskach oraz siedzibach lub miejscach prowadzonej działalności gospodarczej albo miejscach zamieszkania wykonawców, których oferty zostały</w:t>
      </w:r>
      <w:r w:rsidRPr="009C56F3">
        <w:rPr>
          <w:spacing w:val="-3"/>
        </w:rPr>
        <w:t xml:space="preserve"> </w:t>
      </w:r>
      <w:r w:rsidRPr="009C56F3">
        <w:t>otwarte;</w:t>
      </w:r>
    </w:p>
    <w:p w14:paraId="0D8A0037" w14:textId="77777777" w:rsidR="00CF5232" w:rsidRPr="009C56F3" w:rsidRDefault="00CF5232" w:rsidP="00DB070A">
      <w:pPr>
        <w:widowControl/>
        <w:numPr>
          <w:ilvl w:val="1"/>
          <w:numId w:val="74"/>
        </w:numPr>
        <w:suppressAutoHyphens w:val="0"/>
        <w:ind w:left="993" w:hanging="567"/>
        <w:jc w:val="both"/>
      </w:pPr>
      <w:r w:rsidRPr="009C56F3">
        <w:t>cenach lub kosztach zawartych w</w:t>
      </w:r>
      <w:r w:rsidRPr="009C56F3">
        <w:rPr>
          <w:spacing w:val="-4"/>
        </w:rPr>
        <w:t xml:space="preserve"> </w:t>
      </w:r>
      <w:r w:rsidRPr="009C56F3">
        <w:t>ofertach.</w:t>
      </w:r>
    </w:p>
    <w:p w14:paraId="0236EC1A" w14:textId="77777777" w:rsidR="00CF5232" w:rsidRPr="009C56F3" w:rsidRDefault="00CF5232" w:rsidP="00DB070A">
      <w:pPr>
        <w:widowControl/>
        <w:numPr>
          <w:ilvl w:val="0"/>
          <w:numId w:val="74"/>
        </w:numPr>
        <w:suppressAutoHyphens w:val="0"/>
        <w:ind w:left="426" w:hanging="426"/>
        <w:contextualSpacing/>
        <w:jc w:val="both"/>
        <w:rPr>
          <w:rFonts w:eastAsia="Calibri"/>
          <w:bCs/>
          <w:u w:val="single"/>
          <w:lang w:eastAsia="en-US"/>
        </w:rPr>
      </w:pPr>
      <w:r w:rsidRPr="009C56F3">
        <w:rPr>
          <w:rFonts w:eastAsia="Calibri"/>
          <w:u w:val="single"/>
          <w:lang w:eastAsia="en-US"/>
        </w:rPr>
        <w:t>Zamawiający nie przewiduje przeprowadzania jawnej sesji otwarcia ofert z udziałem wykonawców, jak też transmitowania sesji otwarcia za pośrednictwem elektronicznych narzędzi do przekazu wideo on-line.</w:t>
      </w:r>
    </w:p>
    <w:p w14:paraId="383C9480" w14:textId="77777777" w:rsidR="00700BDB" w:rsidRPr="009C56F3" w:rsidRDefault="00700BDB" w:rsidP="00700BDB">
      <w:pPr>
        <w:pStyle w:val="Nagwek"/>
        <w:jc w:val="both"/>
        <w:rPr>
          <w:sz w:val="16"/>
          <w:szCs w:val="16"/>
        </w:rPr>
      </w:pPr>
    </w:p>
    <w:p w14:paraId="0719BF02" w14:textId="77777777" w:rsidR="00700BDB" w:rsidRPr="009C56F3" w:rsidRDefault="00700BDB" w:rsidP="00700BDB">
      <w:pPr>
        <w:widowControl/>
        <w:suppressAutoHyphens w:val="0"/>
        <w:jc w:val="both"/>
        <w:rPr>
          <w:b/>
          <w:bCs/>
        </w:rPr>
      </w:pPr>
      <w:r w:rsidRPr="009C56F3">
        <w:rPr>
          <w:b/>
          <w:bCs/>
        </w:rPr>
        <w:t>Rozdział XIV - Opis sposobu obliczenia ceny.</w:t>
      </w:r>
    </w:p>
    <w:p w14:paraId="01C1654E" w14:textId="46655527" w:rsidR="00700BDB" w:rsidRPr="009C56F3" w:rsidRDefault="00700BDB" w:rsidP="00DB070A">
      <w:pPr>
        <w:pStyle w:val="Akapitzlist"/>
        <w:numPr>
          <w:ilvl w:val="0"/>
          <w:numId w:val="15"/>
        </w:numPr>
        <w:ind w:left="426"/>
        <w:rPr>
          <w:rFonts w:eastAsia="Times New Roman"/>
          <w:lang w:eastAsia="pl-PL"/>
        </w:rPr>
      </w:pPr>
      <w:r w:rsidRPr="009C56F3">
        <w:rPr>
          <w:rFonts w:eastAsia="Times New Roman"/>
          <w:lang w:eastAsia="pl-PL"/>
        </w:rPr>
        <w:t>Cenę oferty należy podać w złotych polskich uwzględniając wszelkie koszty, opłaty i uzgodnienia niezbędne do wykonania zamówienia, w tym koszty gwarancyjne, podatki oraz rabaty, upusty itp., których Wykonawca zamierza udzielić.</w:t>
      </w:r>
      <w:r w:rsidR="00BB6D42" w:rsidRPr="009C56F3">
        <w:rPr>
          <w:rFonts w:eastAsia="Times New Roman"/>
          <w:b/>
          <w:bCs/>
          <w:lang w:eastAsia="pl-PL"/>
        </w:rPr>
        <w:t xml:space="preserve"> </w:t>
      </w:r>
      <w:r w:rsidR="00BB6D42" w:rsidRPr="009C56F3">
        <w:rPr>
          <w:rFonts w:eastAsia="Times New Roman"/>
          <w:lang w:eastAsia="pl-PL"/>
        </w:rPr>
        <w:t xml:space="preserve">Wykonawca winien skalkulować w cenie oferty koszty obligatoryjnych przeglądów serwisowych i konserwacji </w:t>
      </w:r>
      <w:r w:rsidR="00BB6D42" w:rsidRPr="009C56F3">
        <w:rPr>
          <w:rFonts w:eastAsia="Times New Roman"/>
          <w:lang w:eastAsia="pl-PL"/>
        </w:rPr>
        <w:lastRenderedPageBreak/>
        <w:t xml:space="preserve">urządzeń zgodnie z wytycznymi producentów </w:t>
      </w:r>
      <w:r w:rsidR="004E33D3" w:rsidRPr="009C56F3">
        <w:rPr>
          <w:rFonts w:eastAsia="Times New Roman"/>
          <w:lang w:eastAsia="pl-PL"/>
        </w:rPr>
        <w:t xml:space="preserve">dostarczonego sprzętu (urządzeń) </w:t>
      </w:r>
      <w:r w:rsidR="00BB6D42" w:rsidRPr="009C56F3">
        <w:rPr>
          <w:rFonts w:eastAsia="Times New Roman"/>
          <w:lang w:eastAsia="pl-PL"/>
        </w:rPr>
        <w:t>w okresie gwaran</w:t>
      </w:r>
      <w:r w:rsidR="004E33D3" w:rsidRPr="009C56F3">
        <w:rPr>
          <w:rFonts w:eastAsia="Times New Roman"/>
          <w:lang w:eastAsia="pl-PL"/>
        </w:rPr>
        <w:t>cyjnym</w:t>
      </w:r>
      <w:r w:rsidR="00BB6D42" w:rsidRPr="009C56F3">
        <w:rPr>
          <w:rFonts w:eastAsia="Times New Roman"/>
          <w:lang w:eastAsia="pl-PL"/>
        </w:rPr>
        <w:t xml:space="preserve"> udzielonej przez producenta na te urządzenia</w:t>
      </w:r>
      <w:r w:rsidR="004E33D3" w:rsidRPr="009C56F3">
        <w:rPr>
          <w:rFonts w:eastAsia="Times New Roman"/>
          <w:lang w:eastAsia="pl-PL"/>
        </w:rPr>
        <w:t xml:space="preserve"> lub gwarancji udzielonej przez Wykonawcę.</w:t>
      </w:r>
      <w:r w:rsidR="005224B7" w:rsidRPr="009C56F3">
        <w:rPr>
          <w:rFonts w:eastAsia="Times New Roman"/>
          <w:lang w:eastAsia="pl-PL"/>
        </w:rPr>
        <w:t xml:space="preserve"> </w:t>
      </w:r>
    </w:p>
    <w:p w14:paraId="73580FF0" w14:textId="36CDADAE" w:rsidR="00700BDB" w:rsidRPr="009C56F3" w:rsidRDefault="00700BDB" w:rsidP="00DB070A">
      <w:pPr>
        <w:widowControl/>
        <w:numPr>
          <w:ilvl w:val="0"/>
          <w:numId w:val="15"/>
        </w:numPr>
        <w:tabs>
          <w:tab w:val="left" w:pos="900"/>
        </w:tabs>
        <w:suppressAutoHyphens w:val="0"/>
        <w:ind w:left="426" w:hanging="426"/>
        <w:jc w:val="both"/>
      </w:pPr>
      <w:r w:rsidRPr="009C56F3">
        <w:t>Sumaryczna cena brutto wyliczona na podstawie kalkulacji</w:t>
      </w:r>
      <w:r w:rsidR="004E33D3" w:rsidRPr="009C56F3">
        <w:t xml:space="preserve"> cenowej oferty</w:t>
      </w:r>
      <w:r w:rsidRPr="009C56F3">
        <w:t xml:space="preserve"> Wykonawcy winna odpowiadać cenie podanej przez Wykonawcę w formularzu oferty.</w:t>
      </w:r>
    </w:p>
    <w:p w14:paraId="146869A5" w14:textId="77777777" w:rsidR="00700BDB" w:rsidRPr="009C56F3" w:rsidRDefault="00700BDB" w:rsidP="00DB070A">
      <w:pPr>
        <w:widowControl/>
        <w:numPr>
          <w:ilvl w:val="0"/>
          <w:numId w:val="15"/>
        </w:numPr>
        <w:tabs>
          <w:tab w:val="left" w:pos="900"/>
        </w:tabs>
        <w:suppressAutoHyphens w:val="0"/>
        <w:ind w:left="426" w:hanging="426"/>
        <w:jc w:val="both"/>
      </w:pPr>
      <w:r w:rsidRPr="009C56F3">
        <w:t>Ceny muszą być podane i wyliczone w zaokrągleniu do dwóch miejsc po przecinku (zasada zaokrąglenia – poniżej 5 należy końcówkę pominąć, powyżej i równe 5 należy zaokrąglić w górę).</w:t>
      </w:r>
    </w:p>
    <w:p w14:paraId="04A9A84D" w14:textId="77777777" w:rsidR="00700BDB" w:rsidRPr="009C56F3" w:rsidRDefault="00700BDB" w:rsidP="00DB070A">
      <w:pPr>
        <w:widowControl/>
        <w:numPr>
          <w:ilvl w:val="0"/>
          <w:numId w:val="15"/>
        </w:numPr>
        <w:tabs>
          <w:tab w:val="left" w:pos="900"/>
        </w:tabs>
        <w:suppressAutoHyphens w:val="0"/>
        <w:ind w:left="426" w:hanging="426"/>
        <w:jc w:val="both"/>
      </w:pPr>
      <w:r w:rsidRPr="009C56F3">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BAA3EC7" w14:textId="77777777" w:rsidR="00700BDB" w:rsidRPr="009C56F3" w:rsidRDefault="00700BDB" w:rsidP="00DB070A">
      <w:pPr>
        <w:widowControl/>
        <w:numPr>
          <w:ilvl w:val="0"/>
          <w:numId w:val="15"/>
        </w:numPr>
        <w:tabs>
          <w:tab w:val="left" w:pos="900"/>
        </w:tabs>
        <w:suppressAutoHyphens w:val="0"/>
        <w:ind w:left="426" w:hanging="426"/>
        <w:jc w:val="both"/>
      </w:pPr>
      <w:r w:rsidRPr="009C56F3">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39CBFCF" w14:textId="77777777" w:rsidR="004A346C" w:rsidRPr="009C56F3" w:rsidRDefault="004A346C" w:rsidP="00503C93">
      <w:pPr>
        <w:widowControl/>
        <w:tabs>
          <w:tab w:val="left" w:pos="900"/>
        </w:tabs>
        <w:suppressAutoHyphens w:val="0"/>
        <w:ind w:left="426"/>
        <w:jc w:val="both"/>
      </w:pPr>
    </w:p>
    <w:p w14:paraId="7B3F3AB5" w14:textId="4D370B30" w:rsidR="002F3D4D" w:rsidRPr="009C56F3" w:rsidRDefault="004A346C" w:rsidP="00AA3295">
      <w:pPr>
        <w:widowControl/>
        <w:suppressAutoHyphens w:val="0"/>
        <w:jc w:val="both"/>
        <w:rPr>
          <w:b/>
          <w:bCs/>
        </w:rPr>
      </w:pPr>
      <w:r w:rsidRPr="009C56F3">
        <w:rPr>
          <w:b/>
          <w:bCs/>
        </w:rPr>
        <w:t>Rozdział XV - Opis kryteriów, którymi Zamawiający będzie się kierował przy wyborze oferty wraz z podaniem znaczenia tych kryteriów i sposobu oceny ofert.</w:t>
      </w:r>
    </w:p>
    <w:p w14:paraId="4E289F74" w14:textId="77777777" w:rsidR="002F3D4D" w:rsidRDefault="002F3D4D" w:rsidP="00DB070A">
      <w:pPr>
        <w:widowControl/>
        <w:numPr>
          <w:ilvl w:val="0"/>
          <w:numId w:val="27"/>
        </w:numPr>
        <w:tabs>
          <w:tab w:val="num" w:pos="426"/>
        </w:tabs>
        <w:suppressAutoHyphens w:val="0"/>
        <w:ind w:hanging="720"/>
        <w:jc w:val="both"/>
      </w:pPr>
      <w:r w:rsidRPr="009C56F3">
        <w:t>Kryteria oceny ofert i ich znaczenie:</w:t>
      </w:r>
    </w:p>
    <w:p w14:paraId="5F0CFB0A" w14:textId="77777777" w:rsidR="00A456D0" w:rsidRDefault="00A456D0" w:rsidP="00A456D0">
      <w:pPr>
        <w:pStyle w:val="Default"/>
      </w:pPr>
    </w:p>
    <w:p w14:paraId="49F25F50" w14:textId="2FDFB1C8" w:rsidR="006979FA" w:rsidRDefault="00A456D0" w:rsidP="00A456D0">
      <w:pPr>
        <w:pStyle w:val="Default"/>
        <w:numPr>
          <w:ilvl w:val="1"/>
          <w:numId w:val="27"/>
        </w:numPr>
        <w:spacing w:after="27"/>
        <w:rPr>
          <w:sz w:val="23"/>
          <w:szCs w:val="23"/>
        </w:rPr>
      </w:pPr>
      <w:r>
        <w:rPr>
          <w:sz w:val="23"/>
          <w:szCs w:val="23"/>
        </w:rPr>
        <w:t xml:space="preserve">Kryteria oceny ofert i ich znaczenie: </w:t>
      </w:r>
    </w:p>
    <w:p w14:paraId="1007A745" w14:textId="4DE0F3B6" w:rsidR="00A456D0" w:rsidRDefault="00A456D0" w:rsidP="00A456D0">
      <w:pPr>
        <w:pStyle w:val="Default"/>
        <w:numPr>
          <w:ilvl w:val="1"/>
          <w:numId w:val="27"/>
        </w:numPr>
        <w:spacing w:after="27"/>
        <w:rPr>
          <w:sz w:val="23"/>
          <w:szCs w:val="23"/>
        </w:rPr>
      </w:pPr>
      <w:r>
        <w:rPr>
          <w:sz w:val="23"/>
          <w:szCs w:val="23"/>
        </w:rPr>
        <w:t xml:space="preserve">Cena ryczałtowa brutto za całość zamówienia – 80% </w:t>
      </w:r>
    </w:p>
    <w:p w14:paraId="10A8C67B" w14:textId="2DB5469B" w:rsidR="00A456D0" w:rsidRDefault="00A456D0" w:rsidP="00A456D0">
      <w:pPr>
        <w:pStyle w:val="Default"/>
        <w:numPr>
          <w:ilvl w:val="1"/>
          <w:numId w:val="27"/>
        </w:numPr>
        <w:rPr>
          <w:sz w:val="23"/>
          <w:szCs w:val="23"/>
        </w:rPr>
      </w:pPr>
      <w:r>
        <w:rPr>
          <w:sz w:val="23"/>
          <w:szCs w:val="23"/>
        </w:rPr>
        <w:t xml:space="preserve"> Wydłużenie gwarancji </w:t>
      </w:r>
      <w:r w:rsidR="00DF4558">
        <w:rPr>
          <w:sz w:val="23"/>
          <w:szCs w:val="23"/>
        </w:rPr>
        <w:t xml:space="preserve"> dla dźwigu</w:t>
      </w:r>
      <w:r>
        <w:rPr>
          <w:sz w:val="23"/>
          <w:szCs w:val="23"/>
        </w:rPr>
        <w:t xml:space="preserve">– 20%. </w:t>
      </w:r>
    </w:p>
    <w:p w14:paraId="35D309F1" w14:textId="77777777" w:rsidR="00A456D0" w:rsidRDefault="00A456D0" w:rsidP="006979FA">
      <w:pPr>
        <w:pStyle w:val="Default"/>
        <w:rPr>
          <w:sz w:val="23"/>
          <w:szCs w:val="23"/>
        </w:rPr>
      </w:pPr>
    </w:p>
    <w:p w14:paraId="7C31314C" w14:textId="0A76E6A0" w:rsidR="00A456D0" w:rsidRDefault="00A456D0" w:rsidP="006979FA">
      <w:pPr>
        <w:pStyle w:val="Default"/>
        <w:rPr>
          <w:sz w:val="23"/>
          <w:szCs w:val="23"/>
        </w:rPr>
      </w:pPr>
      <w:r>
        <w:rPr>
          <w:sz w:val="23"/>
          <w:szCs w:val="23"/>
        </w:rPr>
        <w:t xml:space="preserve">Punkty przyznawane za kryterium „cena ryczałtowa za całość zamówienia” będą liczone wg następującego wzoru: </w:t>
      </w:r>
    </w:p>
    <w:p w14:paraId="3F76DBF4" w14:textId="77777777" w:rsidR="006979FA" w:rsidRDefault="00A456D0" w:rsidP="006979FA">
      <w:pPr>
        <w:pStyle w:val="Default"/>
        <w:rPr>
          <w:b/>
          <w:bCs/>
          <w:sz w:val="23"/>
          <w:szCs w:val="23"/>
        </w:rPr>
      </w:pPr>
      <w:r>
        <w:rPr>
          <w:b/>
          <w:bCs/>
          <w:sz w:val="23"/>
          <w:szCs w:val="23"/>
        </w:rPr>
        <w:t>C = (C</w:t>
      </w:r>
      <w:r>
        <w:rPr>
          <w:b/>
          <w:bCs/>
          <w:sz w:val="16"/>
          <w:szCs w:val="16"/>
        </w:rPr>
        <w:t xml:space="preserve">naj </w:t>
      </w:r>
      <w:r>
        <w:rPr>
          <w:b/>
          <w:bCs/>
          <w:sz w:val="23"/>
          <w:szCs w:val="23"/>
        </w:rPr>
        <w:t>: C</w:t>
      </w:r>
      <w:r>
        <w:rPr>
          <w:b/>
          <w:bCs/>
          <w:sz w:val="16"/>
          <w:szCs w:val="16"/>
        </w:rPr>
        <w:t>o</w:t>
      </w:r>
      <w:r>
        <w:rPr>
          <w:b/>
          <w:bCs/>
          <w:sz w:val="23"/>
          <w:szCs w:val="23"/>
        </w:rPr>
        <w:t xml:space="preserve">) x 80 </w:t>
      </w:r>
    </w:p>
    <w:p w14:paraId="79E329A8" w14:textId="05022CA1" w:rsidR="00A456D0" w:rsidRDefault="00A456D0" w:rsidP="006979FA">
      <w:pPr>
        <w:pStyle w:val="Default"/>
        <w:rPr>
          <w:color w:val="auto"/>
          <w:sz w:val="23"/>
          <w:szCs w:val="23"/>
        </w:rPr>
      </w:pPr>
      <w:r>
        <w:rPr>
          <w:color w:val="auto"/>
          <w:sz w:val="23"/>
          <w:szCs w:val="23"/>
        </w:rPr>
        <w:t xml:space="preserve">gdzie: </w:t>
      </w:r>
    </w:p>
    <w:p w14:paraId="1AC1FF94" w14:textId="77777777" w:rsidR="00A456D0" w:rsidRDefault="00A456D0" w:rsidP="00A456D0">
      <w:pPr>
        <w:pStyle w:val="Default"/>
        <w:rPr>
          <w:color w:val="auto"/>
          <w:sz w:val="23"/>
          <w:szCs w:val="23"/>
        </w:rPr>
      </w:pPr>
      <w:r>
        <w:rPr>
          <w:color w:val="auto"/>
          <w:sz w:val="23"/>
          <w:szCs w:val="23"/>
        </w:rPr>
        <w:t xml:space="preserve">C – liczba punktów przyznana danej ofercie, </w:t>
      </w:r>
    </w:p>
    <w:p w14:paraId="1F7699D3" w14:textId="77777777" w:rsidR="00A456D0" w:rsidRDefault="00A456D0" w:rsidP="00A456D0">
      <w:pPr>
        <w:pStyle w:val="Default"/>
        <w:rPr>
          <w:color w:val="auto"/>
          <w:sz w:val="23"/>
          <w:szCs w:val="23"/>
        </w:rPr>
      </w:pPr>
      <w:r>
        <w:rPr>
          <w:color w:val="auto"/>
          <w:sz w:val="23"/>
          <w:szCs w:val="23"/>
        </w:rPr>
        <w:t>C</w:t>
      </w:r>
      <w:r>
        <w:rPr>
          <w:color w:val="auto"/>
          <w:sz w:val="16"/>
          <w:szCs w:val="16"/>
        </w:rPr>
        <w:t xml:space="preserve">naj </w:t>
      </w:r>
      <w:r>
        <w:rPr>
          <w:color w:val="auto"/>
          <w:sz w:val="23"/>
          <w:szCs w:val="23"/>
        </w:rPr>
        <w:t xml:space="preserve">– najniższa cena spośród ważnych ofert, </w:t>
      </w:r>
    </w:p>
    <w:p w14:paraId="23F7EAF4" w14:textId="77777777" w:rsidR="00A456D0" w:rsidRDefault="00A456D0" w:rsidP="00A456D0">
      <w:pPr>
        <w:pStyle w:val="Default"/>
        <w:rPr>
          <w:color w:val="auto"/>
          <w:sz w:val="23"/>
          <w:szCs w:val="23"/>
        </w:rPr>
      </w:pPr>
      <w:r>
        <w:rPr>
          <w:color w:val="auto"/>
          <w:sz w:val="23"/>
          <w:szCs w:val="23"/>
        </w:rPr>
        <w:t xml:space="preserve">Co – cena podana przez Wykonawcę dla którego wynik jest obliczany. </w:t>
      </w:r>
    </w:p>
    <w:p w14:paraId="78FD4810" w14:textId="77777777" w:rsidR="00A456D0" w:rsidRDefault="00A456D0" w:rsidP="00A456D0">
      <w:pPr>
        <w:pStyle w:val="Default"/>
        <w:rPr>
          <w:color w:val="auto"/>
          <w:sz w:val="23"/>
          <w:szCs w:val="23"/>
        </w:rPr>
      </w:pPr>
      <w:r>
        <w:rPr>
          <w:color w:val="auto"/>
          <w:sz w:val="23"/>
          <w:szCs w:val="23"/>
        </w:rPr>
        <w:t xml:space="preserve">Maksymalna liczba punktów, które Wykonawca może uzyskać, wynosi 80. </w:t>
      </w:r>
    </w:p>
    <w:p w14:paraId="27C27B36" w14:textId="77777777" w:rsidR="00A456D0" w:rsidRDefault="00A456D0" w:rsidP="00A456D0">
      <w:pPr>
        <w:pStyle w:val="Default"/>
        <w:rPr>
          <w:color w:val="auto"/>
          <w:sz w:val="23"/>
          <w:szCs w:val="23"/>
        </w:rPr>
      </w:pPr>
      <w:r>
        <w:rPr>
          <w:color w:val="auto"/>
          <w:sz w:val="23"/>
          <w:szCs w:val="23"/>
        </w:rPr>
        <w:t xml:space="preserve">3. Punkty przyznawane za kryterium „wydłużenie gwarancji” będą przyznawane w następujący sposób: </w:t>
      </w:r>
    </w:p>
    <w:p w14:paraId="6AFD8195" w14:textId="77777777" w:rsidR="00A456D0" w:rsidRDefault="00A456D0" w:rsidP="00A456D0">
      <w:pPr>
        <w:pStyle w:val="Default"/>
        <w:rPr>
          <w:color w:val="auto"/>
          <w:sz w:val="23"/>
          <w:szCs w:val="23"/>
        </w:rPr>
      </w:pPr>
    </w:p>
    <w:p w14:paraId="1A612F76" w14:textId="371124C3" w:rsidR="00A456D0" w:rsidRDefault="00A456D0" w:rsidP="00A456D0">
      <w:pPr>
        <w:pStyle w:val="Default"/>
        <w:rPr>
          <w:color w:val="auto"/>
          <w:sz w:val="23"/>
          <w:szCs w:val="23"/>
        </w:rPr>
      </w:pPr>
      <w:r>
        <w:rPr>
          <w:b/>
          <w:bCs/>
          <w:color w:val="auto"/>
          <w:sz w:val="23"/>
          <w:szCs w:val="23"/>
        </w:rPr>
        <w:t>-</w:t>
      </w:r>
      <w:r>
        <w:rPr>
          <w:color w:val="auto"/>
          <w:sz w:val="23"/>
          <w:szCs w:val="23"/>
        </w:rPr>
        <w:t xml:space="preserve">Wydłużenie terminu gwarancji wykonanych robót budowlanych do 60 miesięcy, liczone od daty odbioru całości zamówienia </w:t>
      </w:r>
      <w:r>
        <w:rPr>
          <w:b/>
          <w:bCs/>
          <w:color w:val="auto"/>
          <w:sz w:val="23"/>
          <w:szCs w:val="23"/>
        </w:rPr>
        <w:t xml:space="preserve">– </w:t>
      </w:r>
      <w:r w:rsidR="00DF4558">
        <w:rPr>
          <w:b/>
          <w:bCs/>
          <w:color w:val="auto"/>
          <w:sz w:val="23"/>
          <w:szCs w:val="23"/>
        </w:rPr>
        <w:t>20</w:t>
      </w:r>
      <w:r>
        <w:rPr>
          <w:b/>
          <w:bCs/>
          <w:color w:val="auto"/>
          <w:sz w:val="23"/>
          <w:szCs w:val="23"/>
        </w:rPr>
        <w:t xml:space="preserve"> punktów </w:t>
      </w:r>
    </w:p>
    <w:p w14:paraId="1D667EF0" w14:textId="646D78CC" w:rsidR="00A456D0" w:rsidRDefault="00A456D0" w:rsidP="00A456D0">
      <w:pPr>
        <w:pStyle w:val="Default"/>
        <w:rPr>
          <w:color w:val="auto"/>
          <w:sz w:val="23"/>
          <w:szCs w:val="23"/>
        </w:rPr>
      </w:pPr>
      <w:r>
        <w:rPr>
          <w:color w:val="auto"/>
          <w:sz w:val="23"/>
          <w:szCs w:val="23"/>
        </w:rPr>
        <w:t xml:space="preserve">- Wydłużenie terminu gwarancji wykonanych robót budowlanych do </w:t>
      </w:r>
      <w:r w:rsidR="00DF4558">
        <w:rPr>
          <w:color w:val="auto"/>
          <w:sz w:val="23"/>
          <w:szCs w:val="23"/>
        </w:rPr>
        <w:t>48</w:t>
      </w:r>
      <w:r>
        <w:rPr>
          <w:color w:val="auto"/>
          <w:sz w:val="23"/>
          <w:szCs w:val="23"/>
        </w:rPr>
        <w:t xml:space="preserve"> miesięcy, liczone od daty odbioru całości zamówienia </w:t>
      </w:r>
      <w:r>
        <w:rPr>
          <w:b/>
          <w:bCs/>
          <w:color w:val="auto"/>
          <w:sz w:val="23"/>
          <w:szCs w:val="23"/>
        </w:rPr>
        <w:t xml:space="preserve">– </w:t>
      </w:r>
      <w:r w:rsidR="00DF4558">
        <w:rPr>
          <w:b/>
          <w:bCs/>
          <w:color w:val="auto"/>
          <w:sz w:val="23"/>
          <w:szCs w:val="23"/>
        </w:rPr>
        <w:t>10</w:t>
      </w:r>
      <w:r>
        <w:rPr>
          <w:b/>
          <w:bCs/>
          <w:color w:val="auto"/>
          <w:sz w:val="23"/>
          <w:szCs w:val="23"/>
        </w:rPr>
        <w:t xml:space="preserve"> punktów </w:t>
      </w:r>
    </w:p>
    <w:p w14:paraId="00207217" w14:textId="77777777" w:rsidR="00A456D0" w:rsidRDefault="00A456D0" w:rsidP="00A456D0">
      <w:pPr>
        <w:pStyle w:val="Default"/>
        <w:rPr>
          <w:color w:val="auto"/>
          <w:sz w:val="23"/>
          <w:szCs w:val="23"/>
        </w:rPr>
      </w:pPr>
      <w:r>
        <w:rPr>
          <w:color w:val="auto"/>
          <w:sz w:val="23"/>
          <w:szCs w:val="23"/>
        </w:rPr>
        <w:t xml:space="preserve">-Termin gwarancji zgodny z SWZ, tj. 36 miesięcy liczone od daty odbioru całości zamówienia </w:t>
      </w:r>
      <w:r>
        <w:rPr>
          <w:b/>
          <w:bCs/>
          <w:color w:val="auto"/>
          <w:sz w:val="23"/>
          <w:szCs w:val="23"/>
        </w:rPr>
        <w:t xml:space="preserve">– 0 punktów </w:t>
      </w:r>
    </w:p>
    <w:p w14:paraId="35E9BAAB" w14:textId="77777777" w:rsidR="00AA3295" w:rsidRPr="009C56F3" w:rsidRDefault="00AA3295" w:rsidP="00AA3295">
      <w:pPr>
        <w:jc w:val="both"/>
        <w:rPr>
          <w:u w:val="single"/>
        </w:rPr>
      </w:pPr>
    </w:p>
    <w:p w14:paraId="4D7FA297" w14:textId="4764A827" w:rsidR="00207587" w:rsidRPr="009C56F3" w:rsidRDefault="00DF4558" w:rsidP="00360CD9">
      <w:pPr>
        <w:jc w:val="both"/>
      </w:pPr>
      <w:r w:rsidRPr="00DF4558">
        <w:t>Maksymalna liczba punktów, które Wykonawca może uzyskać wynosi 20.</w:t>
      </w:r>
    </w:p>
    <w:p w14:paraId="280A9E69" w14:textId="50D73E98" w:rsidR="002F3D4D" w:rsidRPr="009C56F3" w:rsidRDefault="002F3D4D" w:rsidP="00DF4558">
      <w:pPr>
        <w:widowControl/>
        <w:suppressAutoHyphens w:val="0"/>
        <w:jc w:val="both"/>
      </w:pPr>
      <w:r w:rsidRPr="009C56F3">
        <w:t>Po dokonaniu ocen, punkty przyznane dla każdego z kryteriów zostaną zsumowane.</w:t>
      </w:r>
    </w:p>
    <w:p w14:paraId="2235D6B7" w14:textId="701FE0CC" w:rsidR="00AC5FEA" w:rsidRPr="009C56F3" w:rsidRDefault="002F3D4D" w:rsidP="00DF4558">
      <w:pPr>
        <w:widowControl/>
        <w:suppressAutoHyphens w:val="0"/>
        <w:jc w:val="both"/>
      </w:pPr>
      <w:r w:rsidRPr="009C56F3">
        <w:t>Suma ta stanowić będzie końcową ocenę danej oferty.</w:t>
      </w:r>
    </w:p>
    <w:p w14:paraId="594D5FA2" w14:textId="77777777" w:rsidR="002F3D4D" w:rsidRPr="009C56F3" w:rsidRDefault="002F3D4D" w:rsidP="00DF4558">
      <w:pPr>
        <w:widowControl/>
        <w:suppressAutoHyphens w:val="0"/>
        <w:jc w:val="both"/>
      </w:pPr>
      <w:r w:rsidRPr="009C56F3">
        <w:t>Wszystkie obliczenia punktów będą dokonywane z dokładnością do dwóch miejsc po przecinku (bez zaokrągleń).</w:t>
      </w:r>
    </w:p>
    <w:p w14:paraId="085AC0EB" w14:textId="77777777" w:rsidR="002F3D4D" w:rsidRPr="009C56F3" w:rsidRDefault="002F3D4D" w:rsidP="00DF4558">
      <w:pPr>
        <w:widowControl/>
        <w:suppressAutoHyphens w:val="0"/>
        <w:jc w:val="both"/>
      </w:pPr>
      <w:r w:rsidRPr="009C56F3">
        <w:t xml:space="preserve">Oferta Wykonawcy, która uzyska najwyższą sumaryczną liczbę punktów, uznana zostanie za najkorzystniejszą. </w:t>
      </w:r>
    </w:p>
    <w:p w14:paraId="1CA79C8A" w14:textId="77777777" w:rsidR="002F3D4D" w:rsidRPr="009C56F3" w:rsidRDefault="002F3D4D" w:rsidP="00DF4558">
      <w:pPr>
        <w:widowControl/>
        <w:suppressAutoHyphens w:val="0"/>
        <w:contextualSpacing/>
        <w:jc w:val="both"/>
        <w:rPr>
          <w:rFonts w:eastAsia="Calibri"/>
          <w:bCs/>
          <w:szCs w:val="22"/>
          <w:lang w:eastAsia="en-US"/>
        </w:rPr>
      </w:pPr>
      <w:r w:rsidRPr="009C56F3">
        <w:rPr>
          <w:rFonts w:eastAsia="Calibri"/>
          <w:color w:val="000000"/>
          <w:szCs w:val="22"/>
          <w:lang w:eastAsia="en-US"/>
        </w:rPr>
        <w:lastRenderedPageBreak/>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52E31B6B" w14:textId="77777777" w:rsidR="00503C93" w:rsidRPr="009C56F3" w:rsidRDefault="00503C93" w:rsidP="003C1A86">
      <w:pPr>
        <w:widowControl/>
        <w:suppressAutoHyphens w:val="0"/>
        <w:jc w:val="both"/>
      </w:pPr>
    </w:p>
    <w:p w14:paraId="5214FA24" w14:textId="77777777" w:rsidR="004A346C" w:rsidRPr="009C56F3" w:rsidRDefault="004A346C" w:rsidP="004A346C">
      <w:pPr>
        <w:widowControl/>
        <w:suppressAutoHyphens w:val="0"/>
        <w:jc w:val="both"/>
        <w:rPr>
          <w:b/>
          <w:bCs/>
        </w:rPr>
      </w:pPr>
      <w:r w:rsidRPr="009C56F3">
        <w:rPr>
          <w:b/>
          <w:bCs/>
        </w:rPr>
        <w:t>Rozdział XVI - Informacje o formalnościach, jakie powinny zostać dopełnione po wyborze oferty w celu zawarcia umowy w sprawie zamówienia publicznego.</w:t>
      </w:r>
    </w:p>
    <w:p w14:paraId="09CD07DB" w14:textId="77777777" w:rsidR="004A346C" w:rsidRPr="009C56F3" w:rsidRDefault="004A346C" w:rsidP="00DB070A">
      <w:pPr>
        <w:widowControl/>
        <w:numPr>
          <w:ilvl w:val="3"/>
          <w:numId w:val="17"/>
        </w:numPr>
        <w:suppressAutoHyphens w:val="0"/>
        <w:ind w:left="426" w:hanging="426"/>
        <w:jc w:val="both"/>
        <w:rPr>
          <w:color w:val="000000"/>
        </w:rPr>
      </w:pPr>
      <w:r w:rsidRPr="009C56F3">
        <w:rPr>
          <w:color w:val="000000"/>
        </w:rPr>
        <w:t>Przed podpisaniem umowy wykonawca powinien złożyć:</w:t>
      </w:r>
    </w:p>
    <w:p w14:paraId="19B308B2" w14:textId="77777777" w:rsidR="004A346C" w:rsidRPr="009C56F3" w:rsidRDefault="004A346C" w:rsidP="00DB070A">
      <w:pPr>
        <w:pStyle w:val="Akapitzlist"/>
        <w:numPr>
          <w:ilvl w:val="0"/>
          <w:numId w:val="18"/>
        </w:numPr>
        <w:ind w:left="851" w:hanging="425"/>
      </w:pPr>
      <w:r w:rsidRPr="009C56F3">
        <w:t>kopię umowy(-ów) określającej podstawy i zasady wspólnego ubiegania się o udzielenie zamówienia publicznego – w przypadku złożenia oferty przez podmioty występujące wspólnie (tj. konsorcjum).</w:t>
      </w:r>
    </w:p>
    <w:p w14:paraId="0461479F" w14:textId="77777777" w:rsidR="004A346C" w:rsidRPr="009C56F3" w:rsidRDefault="004A346C" w:rsidP="00DB070A">
      <w:pPr>
        <w:pStyle w:val="Akapitzlist"/>
        <w:numPr>
          <w:ilvl w:val="0"/>
          <w:numId w:val="18"/>
        </w:numPr>
        <w:ind w:left="851" w:hanging="425"/>
      </w:pPr>
      <w:r w:rsidRPr="009C56F3">
        <w:t>wykaz podwykonawców z zakresem powierzanych im zadań, o ile przewiduje się ich udział w realizacji zamówienia.</w:t>
      </w:r>
    </w:p>
    <w:p w14:paraId="23053FA8" w14:textId="1F253BCB" w:rsidR="004A346C" w:rsidRPr="009C56F3" w:rsidRDefault="004A346C" w:rsidP="00DB070A">
      <w:pPr>
        <w:widowControl/>
        <w:numPr>
          <w:ilvl w:val="3"/>
          <w:numId w:val="17"/>
        </w:numPr>
        <w:suppressAutoHyphens w:val="0"/>
        <w:ind w:left="426" w:hanging="426"/>
        <w:jc w:val="both"/>
        <w:rPr>
          <w:color w:val="000000"/>
        </w:rPr>
      </w:pPr>
      <w:r w:rsidRPr="009C56F3">
        <w:rPr>
          <w:color w:val="000000"/>
        </w:rPr>
        <w:t>Wybrany Wykonawca jest zobowiązany do zawarcia umowy w terminie i miejscu wyznaczonym przez Zamawiającego.</w:t>
      </w:r>
    </w:p>
    <w:p w14:paraId="4870800E" w14:textId="77777777" w:rsidR="00DA571E" w:rsidRPr="009C56F3" w:rsidRDefault="00DA571E" w:rsidP="004A346C">
      <w:pPr>
        <w:widowControl/>
        <w:suppressAutoHyphens w:val="0"/>
        <w:jc w:val="both"/>
        <w:rPr>
          <w:color w:val="000000"/>
        </w:rPr>
      </w:pPr>
    </w:p>
    <w:p w14:paraId="4C619F2E" w14:textId="142C31C0" w:rsidR="0010747D" w:rsidRPr="009C56F3" w:rsidRDefault="004A346C" w:rsidP="004A346C">
      <w:pPr>
        <w:widowControl/>
        <w:suppressAutoHyphens w:val="0"/>
        <w:jc w:val="both"/>
        <w:rPr>
          <w:b/>
          <w:bCs/>
        </w:rPr>
      </w:pPr>
      <w:r w:rsidRPr="009C56F3">
        <w:rPr>
          <w:b/>
          <w:bCs/>
        </w:rPr>
        <w:t>Rozdział XVII - Wymagania dotyczące zabezpieczenia należytego wykonania umowy.</w:t>
      </w:r>
    </w:p>
    <w:p w14:paraId="7D1375F8" w14:textId="77777777" w:rsidR="00647487" w:rsidRPr="009C56F3" w:rsidRDefault="00647487" w:rsidP="00DB070A">
      <w:pPr>
        <w:widowControl/>
        <w:numPr>
          <w:ilvl w:val="0"/>
          <w:numId w:val="80"/>
        </w:numPr>
        <w:tabs>
          <w:tab w:val="num" w:pos="720"/>
        </w:tabs>
        <w:suppressAutoHyphens w:val="0"/>
        <w:jc w:val="both"/>
      </w:pPr>
      <w:r w:rsidRPr="009C56F3">
        <w:t>Zabezpieczenie będzie wynosiło 5% ceny całkowitej podanej w ofercie albo maksymalnej wartości nominalnej zobowiązania Zamawiającego wynikającego z umowy</w:t>
      </w:r>
    </w:p>
    <w:p w14:paraId="6EA1AC45" w14:textId="77777777" w:rsidR="00647487" w:rsidRPr="009C56F3" w:rsidRDefault="00647487" w:rsidP="00DB070A">
      <w:pPr>
        <w:widowControl/>
        <w:numPr>
          <w:ilvl w:val="0"/>
          <w:numId w:val="80"/>
        </w:numPr>
        <w:suppressAutoHyphens w:val="0"/>
        <w:jc w:val="both"/>
      </w:pPr>
      <w:r w:rsidRPr="009C56F3">
        <w:t xml:space="preserve">Zabezpieczenie może być wnoszone według wyboru Wykonawcy w jednej lub w kilku następujących formach: </w:t>
      </w:r>
    </w:p>
    <w:p w14:paraId="4B5AB29A" w14:textId="47066455" w:rsidR="00647487" w:rsidRPr="009C56F3" w:rsidRDefault="00414810" w:rsidP="00DB070A">
      <w:pPr>
        <w:pStyle w:val="Akapitzlist"/>
        <w:numPr>
          <w:ilvl w:val="1"/>
          <w:numId w:val="81"/>
        </w:numPr>
      </w:pPr>
      <w:r w:rsidRPr="009C56F3">
        <w:t>p</w:t>
      </w:r>
      <w:r w:rsidR="00647487" w:rsidRPr="009C56F3">
        <w:t>ieniądzu,</w:t>
      </w:r>
    </w:p>
    <w:p w14:paraId="71828832" w14:textId="77777777" w:rsidR="00647487" w:rsidRPr="009C56F3" w:rsidRDefault="00647487" w:rsidP="00DB070A">
      <w:pPr>
        <w:widowControl/>
        <w:numPr>
          <w:ilvl w:val="1"/>
          <w:numId w:val="81"/>
        </w:numPr>
        <w:suppressAutoHyphens w:val="0"/>
        <w:jc w:val="both"/>
      </w:pPr>
      <w:r w:rsidRPr="009C56F3">
        <w:t>poręczeniach bankowych lub poręczeniach spółdzielczej kasy oszczędnościowo-kredytowej, z tym że poręczenie kasy jest zawsze poręczeniem pieniężnym,</w:t>
      </w:r>
    </w:p>
    <w:p w14:paraId="37AFE698" w14:textId="77777777" w:rsidR="00647487" w:rsidRPr="009C56F3" w:rsidRDefault="00647487" w:rsidP="00DB070A">
      <w:pPr>
        <w:widowControl/>
        <w:numPr>
          <w:ilvl w:val="1"/>
          <w:numId w:val="81"/>
        </w:numPr>
        <w:suppressAutoHyphens w:val="0"/>
        <w:jc w:val="both"/>
      </w:pPr>
      <w:r w:rsidRPr="009C56F3">
        <w:t>gwarancjach bankowych,</w:t>
      </w:r>
    </w:p>
    <w:p w14:paraId="722E1594" w14:textId="77777777" w:rsidR="00647487" w:rsidRPr="009C56F3" w:rsidRDefault="00647487" w:rsidP="00DB070A">
      <w:pPr>
        <w:widowControl/>
        <w:numPr>
          <w:ilvl w:val="1"/>
          <w:numId w:val="81"/>
        </w:numPr>
        <w:suppressAutoHyphens w:val="0"/>
        <w:jc w:val="both"/>
      </w:pPr>
      <w:r w:rsidRPr="009C56F3">
        <w:t>gwarancjach ubezpieczeniowych,</w:t>
      </w:r>
    </w:p>
    <w:p w14:paraId="6CFED017" w14:textId="77777777" w:rsidR="00647487" w:rsidRPr="009C56F3" w:rsidRDefault="00647487" w:rsidP="00DB070A">
      <w:pPr>
        <w:widowControl/>
        <w:numPr>
          <w:ilvl w:val="1"/>
          <w:numId w:val="81"/>
        </w:numPr>
        <w:suppressAutoHyphens w:val="0"/>
        <w:jc w:val="both"/>
      </w:pPr>
      <w:r w:rsidRPr="009C56F3">
        <w:t>poręczeniach udzielanych przez podmioty, o których mowa w art. 6b ust. 5 pkt 2 ustawy z dnia 9 listopada 2000 r. o utworzeniu Polskiej Agencji Rozwoju Przedsiębiorczości (tj. Dz.U. z 2019 r. poz. 310 ze zm.).</w:t>
      </w:r>
    </w:p>
    <w:p w14:paraId="0681EFFB" w14:textId="77777777" w:rsidR="00647487" w:rsidRPr="009C56F3" w:rsidRDefault="00647487" w:rsidP="00DB070A">
      <w:pPr>
        <w:widowControl/>
        <w:numPr>
          <w:ilvl w:val="0"/>
          <w:numId w:val="80"/>
        </w:numPr>
        <w:tabs>
          <w:tab w:val="num" w:pos="720"/>
        </w:tabs>
        <w:suppressAutoHyphens w:val="0"/>
        <w:jc w:val="both"/>
      </w:pPr>
      <w:r w:rsidRPr="009C56F3">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41E019C5" w14:textId="77777777" w:rsidR="00647487" w:rsidRPr="009C56F3" w:rsidRDefault="00647487" w:rsidP="00DB070A">
      <w:pPr>
        <w:widowControl/>
        <w:numPr>
          <w:ilvl w:val="0"/>
          <w:numId w:val="80"/>
        </w:numPr>
        <w:tabs>
          <w:tab w:val="num" w:pos="720"/>
        </w:tabs>
        <w:suppressAutoHyphens w:val="0"/>
        <w:jc w:val="both"/>
      </w:pPr>
      <w:r w:rsidRPr="009C56F3">
        <w:t xml:space="preserve">W przypadku wniesienia wadium w pieniądzu Wykonawca może wyrazić zgodę na zaliczenie kwoty wadium na poczet zabezpieczenia. </w:t>
      </w:r>
    </w:p>
    <w:p w14:paraId="4D496D23" w14:textId="77777777" w:rsidR="00647487" w:rsidRPr="009C56F3" w:rsidRDefault="00647487" w:rsidP="00DB070A">
      <w:pPr>
        <w:widowControl/>
        <w:numPr>
          <w:ilvl w:val="0"/>
          <w:numId w:val="80"/>
        </w:numPr>
        <w:tabs>
          <w:tab w:val="num" w:pos="720"/>
        </w:tabs>
        <w:suppressAutoHyphens w:val="0"/>
        <w:jc w:val="both"/>
      </w:pPr>
      <w:r w:rsidRPr="009C56F3">
        <w:t>Jeżeli zabezpieczenie wniesiono w pieniądzu, Zamawiający przechowuje je na oprocentowanym rachunku bankowym i zwraca zabezpieczenie wniesione w pieniądzu z odsetkami wynikającymi z umowy rachunku bankowego, na którym było ono przechowywane, pomniejszone o koszt prowadzenia tego rachunku oraz prowizji bankowej za przelew pieniędzy na rachunek bankowy Wykonawcy.</w:t>
      </w:r>
    </w:p>
    <w:p w14:paraId="14ECB800" w14:textId="77777777" w:rsidR="00647487" w:rsidRPr="009C56F3" w:rsidRDefault="00647487" w:rsidP="00DB070A">
      <w:pPr>
        <w:widowControl/>
        <w:numPr>
          <w:ilvl w:val="0"/>
          <w:numId w:val="80"/>
        </w:numPr>
        <w:tabs>
          <w:tab w:val="num" w:pos="720"/>
        </w:tabs>
        <w:suppressAutoHyphens w:val="0"/>
        <w:jc w:val="both"/>
      </w:pPr>
      <w:r w:rsidRPr="009C56F3">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585B9B22" w14:textId="77777777" w:rsidR="00647487" w:rsidRPr="009C56F3" w:rsidRDefault="00647487" w:rsidP="00DB070A">
      <w:pPr>
        <w:widowControl/>
        <w:numPr>
          <w:ilvl w:val="0"/>
          <w:numId w:val="80"/>
        </w:numPr>
        <w:tabs>
          <w:tab w:val="num" w:pos="720"/>
        </w:tabs>
        <w:suppressAutoHyphens w:val="0"/>
        <w:jc w:val="both"/>
      </w:pPr>
      <w:r w:rsidRPr="009C56F3">
        <w:t>W trakcie realizacji umowy Wykonawca może dokonać zmiany formy zabezpieczenia na jedną lub kilka form, o których mowa w Rozdziale XVII ust. 2 SWZ.</w:t>
      </w:r>
    </w:p>
    <w:p w14:paraId="4D5B5DF6" w14:textId="77777777" w:rsidR="00647487" w:rsidRPr="009C56F3" w:rsidRDefault="00647487" w:rsidP="00DB070A">
      <w:pPr>
        <w:widowControl/>
        <w:numPr>
          <w:ilvl w:val="0"/>
          <w:numId w:val="80"/>
        </w:numPr>
        <w:tabs>
          <w:tab w:val="num" w:pos="720"/>
        </w:tabs>
        <w:suppressAutoHyphens w:val="0"/>
        <w:jc w:val="both"/>
      </w:pPr>
      <w:r w:rsidRPr="009C56F3">
        <w:t>Zmiana formy zabezpieczenia musi być dokonywana z zachowaniem ciągłości zabezpieczenia i bez zmniejszenia jego wysokości.</w:t>
      </w:r>
    </w:p>
    <w:p w14:paraId="453094D0" w14:textId="77777777" w:rsidR="00647487" w:rsidRPr="009C56F3" w:rsidRDefault="00647487" w:rsidP="00DB070A">
      <w:pPr>
        <w:widowControl/>
        <w:numPr>
          <w:ilvl w:val="0"/>
          <w:numId w:val="80"/>
        </w:numPr>
        <w:tabs>
          <w:tab w:val="num" w:pos="720"/>
        </w:tabs>
        <w:suppressAutoHyphens w:val="0"/>
        <w:jc w:val="both"/>
      </w:pPr>
      <w:r w:rsidRPr="009C56F3">
        <w:lastRenderedPageBreak/>
        <w:t>Zamawiający zwróci 70% wysokości zabezpieczenia w terminie 30 dni od dnia wykonania zamówienia potwierdzonego protokołem odbioru prac.</w:t>
      </w:r>
    </w:p>
    <w:p w14:paraId="73C9BF5C" w14:textId="77777777" w:rsidR="00647487" w:rsidRPr="009C56F3" w:rsidRDefault="00647487" w:rsidP="00DB070A">
      <w:pPr>
        <w:widowControl/>
        <w:numPr>
          <w:ilvl w:val="0"/>
          <w:numId w:val="80"/>
        </w:numPr>
        <w:tabs>
          <w:tab w:val="num" w:pos="720"/>
        </w:tabs>
        <w:suppressAutoHyphens w:val="0"/>
        <w:jc w:val="both"/>
      </w:pPr>
      <w:r w:rsidRPr="009C56F3">
        <w:t xml:space="preserve">Na zabezpieczenie roszczeń z tytułu rękojmi za wady lub gwarancji Zamawiający zatrzyma 30% wysokości zabezpieczenia, które zwróci nie później niż w 15 dniu po upływie okresu rękojmi za wady. </w:t>
      </w:r>
    </w:p>
    <w:p w14:paraId="1DBF176C" w14:textId="77777777" w:rsidR="00647487" w:rsidRPr="009C56F3" w:rsidRDefault="00647487" w:rsidP="00DB070A">
      <w:pPr>
        <w:widowControl/>
        <w:numPr>
          <w:ilvl w:val="0"/>
          <w:numId w:val="80"/>
        </w:numPr>
        <w:tabs>
          <w:tab w:val="num" w:pos="720"/>
        </w:tabs>
        <w:suppressAutoHyphens w:val="0"/>
        <w:jc w:val="both"/>
      </w:pPr>
      <w:r w:rsidRPr="009C56F3">
        <w:t>Zamawiający zaznacza, iż treść wzoru umowy będącego integralną częścią SWZ przedstawia również regulacje związane z zabezpieczeniem należytego wykonania umowy.</w:t>
      </w:r>
    </w:p>
    <w:p w14:paraId="46F24C65" w14:textId="77777777" w:rsidR="00647487" w:rsidRPr="009C56F3" w:rsidRDefault="00647487" w:rsidP="00DB070A">
      <w:pPr>
        <w:widowControl/>
        <w:numPr>
          <w:ilvl w:val="0"/>
          <w:numId w:val="80"/>
        </w:numPr>
        <w:tabs>
          <w:tab w:val="num" w:pos="720"/>
        </w:tabs>
        <w:suppressAutoHyphens w:val="0"/>
        <w:jc w:val="both"/>
      </w:pPr>
      <w:r w:rsidRPr="009C56F3">
        <w:t>Istotne postanowienia, jakie powinny zawierać poręczenia lub gwarancje:</w:t>
      </w:r>
    </w:p>
    <w:p w14:paraId="5869A771" w14:textId="77777777" w:rsidR="00647487" w:rsidRPr="009C56F3" w:rsidRDefault="00647487" w:rsidP="00DB070A">
      <w:pPr>
        <w:pStyle w:val="Akapitzlist"/>
        <w:numPr>
          <w:ilvl w:val="1"/>
          <w:numId w:val="80"/>
        </w:numPr>
      </w:pPr>
      <w:r w:rsidRPr="009C56F3">
        <w:t>Słowo „gwarancja/poręczenie” w języku wystawienia gwarancji/poręczenia, jej numer oraz ewentualnie inną informację identyfikującą wystawioną gwarancję/ poręcznie np. rodzaj gwarancji/poręczenia,</w:t>
      </w:r>
    </w:p>
    <w:p w14:paraId="68497157" w14:textId="77777777" w:rsidR="00647487" w:rsidRPr="009C56F3" w:rsidRDefault="00647487" w:rsidP="00DB070A">
      <w:pPr>
        <w:widowControl/>
        <w:numPr>
          <w:ilvl w:val="1"/>
          <w:numId w:val="80"/>
        </w:numPr>
        <w:suppressAutoHyphens w:val="0"/>
        <w:ind w:left="993" w:hanging="633"/>
        <w:jc w:val="both"/>
      </w:pPr>
      <w:r w:rsidRPr="009C56F3">
        <w:t>Klauzulę wskazującą, iż gwarancja/poręczenie jest nieodwołalna i bezwarunkowa.</w:t>
      </w:r>
    </w:p>
    <w:p w14:paraId="648E07E5" w14:textId="77777777" w:rsidR="00647487" w:rsidRPr="009C56F3" w:rsidRDefault="00647487" w:rsidP="00DB070A">
      <w:pPr>
        <w:widowControl/>
        <w:numPr>
          <w:ilvl w:val="1"/>
          <w:numId w:val="80"/>
        </w:numPr>
        <w:suppressAutoHyphens w:val="0"/>
        <w:ind w:left="993" w:hanging="633"/>
        <w:jc w:val="both"/>
      </w:pPr>
      <w:r w:rsidRPr="009C56F3">
        <w:t>Beneficjenta, tj. Uniwersytet Jagielloński, ul. Gołębia 24, 31-007 Kraków,</w:t>
      </w:r>
    </w:p>
    <w:p w14:paraId="37D1CE9C" w14:textId="77777777" w:rsidR="00647487" w:rsidRPr="009C56F3" w:rsidRDefault="00647487" w:rsidP="00DB070A">
      <w:pPr>
        <w:widowControl/>
        <w:numPr>
          <w:ilvl w:val="1"/>
          <w:numId w:val="80"/>
        </w:numPr>
        <w:suppressAutoHyphens w:val="0"/>
        <w:ind w:left="993" w:hanging="633"/>
        <w:jc w:val="both"/>
      </w:pPr>
      <w:r w:rsidRPr="009C56F3">
        <w:t>Zleceniodawcę,</w:t>
      </w:r>
    </w:p>
    <w:p w14:paraId="06EFF82A" w14:textId="77777777" w:rsidR="00647487" w:rsidRPr="009C56F3" w:rsidRDefault="00647487" w:rsidP="00DB070A">
      <w:pPr>
        <w:widowControl/>
        <w:numPr>
          <w:ilvl w:val="1"/>
          <w:numId w:val="80"/>
        </w:numPr>
        <w:suppressAutoHyphens w:val="0"/>
        <w:ind w:left="993" w:hanging="633"/>
        <w:jc w:val="both"/>
      </w:pPr>
      <w:r w:rsidRPr="009C56F3">
        <w:t>Gwaranta/Poręczyciela,</w:t>
      </w:r>
    </w:p>
    <w:p w14:paraId="3F100D4B" w14:textId="77777777" w:rsidR="00647487" w:rsidRPr="009C56F3" w:rsidRDefault="00647487" w:rsidP="00DB070A">
      <w:pPr>
        <w:widowControl/>
        <w:numPr>
          <w:ilvl w:val="1"/>
          <w:numId w:val="80"/>
        </w:numPr>
        <w:suppressAutoHyphens w:val="0"/>
        <w:ind w:left="993" w:hanging="633"/>
        <w:jc w:val="both"/>
      </w:pPr>
      <w:r w:rsidRPr="009C56F3">
        <w:t>Informację identyfikującą źródłowy stosunek umowny przez wskazanie przedmiotu umowy i jej numeru,</w:t>
      </w:r>
    </w:p>
    <w:p w14:paraId="65DACC43" w14:textId="77777777" w:rsidR="00647487" w:rsidRPr="009C56F3" w:rsidRDefault="00647487" w:rsidP="00DB070A">
      <w:pPr>
        <w:widowControl/>
        <w:numPr>
          <w:ilvl w:val="1"/>
          <w:numId w:val="80"/>
        </w:numPr>
        <w:suppressAutoHyphens w:val="0"/>
        <w:ind w:left="993" w:hanging="633"/>
        <w:jc w:val="both"/>
      </w:pPr>
      <w:r w:rsidRPr="009C56F3">
        <w:t>Maksymalną kwotę do zapłaty,</w:t>
      </w:r>
    </w:p>
    <w:p w14:paraId="15DB1443" w14:textId="77777777" w:rsidR="00647487" w:rsidRPr="009C56F3" w:rsidRDefault="00647487" w:rsidP="00DB070A">
      <w:pPr>
        <w:widowControl/>
        <w:numPr>
          <w:ilvl w:val="1"/>
          <w:numId w:val="80"/>
        </w:numPr>
        <w:suppressAutoHyphens w:val="0"/>
        <w:ind w:left="993" w:hanging="633"/>
        <w:jc w:val="both"/>
      </w:pPr>
      <w:r w:rsidRPr="009C56F3">
        <w:t>Zapis, że gwarancja/poręczenie stanowi zabezpieczenie należytego wykonania umowy i dotyczy pokrycia roszczeń z tytułu niewykonania lub nienależytego wykonania umowy, w szczególności zapłaty kar umownych oraz ewentualnych roszczeń z tytułu rękojmi,</w:t>
      </w:r>
    </w:p>
    <w:p w14:paraId="10A513BA" w14:textId="77777777" w:rsidR="00647487" w:rsidRPr="009C56F3" w:rsidRDefault="00647487" w:rsidP="00DB070A">
      <w:pPr>
        <w:widowControl/>
        <w:numPr>
          <w:ilvl w:val="1"/>
          <w:numId w:val="80"/>
        </w:numPr>
        <w:suppressAutoHyphens w:val="0"/>
        <w:ind w:left="993" w:hanging="633"/>
        <w:jc w:val="both"/>
      </w:pPr>
      <w:r w:rsidRPr="009C56F3">
        <w:t>Zapis, że Gwarant/Poręczyciel wypłaci Beneficjentowi kwotę do określonej wysokości na pierwsze pisemne żądanie, bez konieczności uzasadnienia żądania, o ile Beneficjent stwierdzi w swoim żądaniu, że kwota roszczenia jest mu należna w związku z zaistnieniem choćby jednego z warunków wymienionych w umowie i wyszczególni zaistniały warunek lub warunki,</w:t>
      </w:r>
    </w:p>
    <w:p w14:paraId="27F281B1" w14:textId="77777777" w:rsidR="00647487" w:rsidRPr="009C56F3" w:rsidRDefault="00647487" w:rsidP="00DB070A">
      <w:pPr>
        <w:widowControl/>
        <w:numPr>
          <w:ilvl w:val="1"/>
          <w:numId w:val="80"/>
        </w:numPr>
        <w:suppressAutoHyphens w:val="0"/>
        <w:ind w:left="993" w:hanging="633"/>
        <w:jc w:val="both"/>
      </w:pPr>
      <w:r w:rsidRPr="009C56F3">
        <w:t>Termin w jakim zostanie zapłacona żądana kwota,</w:t>
      </w:r>
    </w:p>
    <w:p w14:paraId="1D6622D8" w14:textId="77777777" w:rsidR="00647487" w:rsidRPr="009C56F3" w:rsidRDefault="00647487" w:rsidP="00DB070A">
      <w:pPr>
        <w:widowControl/>
        <w:numPr>
          <w:ilvl w:val="1"/>
          <w:numId w:val="80"/>
        </w:numPr>
        <w:suppressAutoHyphens w:val="0"/>
        <w:ind w:left="993" w:hanging="633"/>
        <w:jc w:val="both"/>
      </w:pPr>
      <w:r w:rsidRPr="009C56F3">
        <w:t>Warunki zapłaty, pisemną formę żądania zapłaty i oświadczenia Beneficjenta.</w:t>
      </w:r>
    </w:p>
    <w:p w14:paraId="72536D24" w14:textId="77777777" w:rsidR="00647487" w:rsidRPr="009C56F3" w:rsidRDefault="00647487" w:rsidP="00DB070A">
      <w:pPr>
        <w:widowControl/>
        <w:numPr>
          <w:ilvl w:val="1"/>
          <w:numId w:val="80"/>
        </w:numPr>
        <w:suppressAutoHyphens w:val="0"/>
        <w:ind w:left="993" w:hanging="633"/>
        <w:jc w:val="both"/>
      </w:pPr>
      <w:r w:rsidRPr="009C56F3">
        <w:t>Okres obowiązywania gwarancji/poręczenia,</w:t>
      </w:r>
    </w:p>
    <w:p w14:paraId="058EF285" w14:textId="77777777" w:rsidR="00647487" w:rsidRPr="009C56F3" w:rsidRDefault="00647487" w:rsidP="00DB070A">
      <w:pPr>
        <w:widowControl/>
        <w:numPr>
          <w:ilvl w:val="1"/>
          <w:numId w:val="80"/>
        </w:numPr>
        <w:suppressAutoHyphens w:val="0"/>
        <w:ind w:left="993" w:hanging="633"/>
        <w:jc w:val="both"/>
      </w:pPr>
      <w:r w:rsidRPr="009C56F3">
        <w:t>Sposób doręczenia Gwarantowi/Poręczycielowi żądania zapłaty (w tym adres do korespondencji),</w:t>
      </w:r>
    </w:p>
    <w:p w14:paraId="57FA9648" w14:textId="77777777" w:rsidR="00647487" w:rsidRPr="009C56F3" w:rsidRDefault="00647487" w:rsidP="00DB070A">
      <w:pPr>
        <w:widowControl/>
        <w:numPr>
          <w:ilvl w:val="1"/>
          <w:numId w:val="80"/>
        </w:numPr>
        <w:suppressAutoHyphens w:val="0"/>
        <w:ind w:left="993" w:hanging="633"/>
        <w:jc w:val="both"/>
      </w:pPr>
      <w:r w:rsidRPr="009C56F3">
        <w:t>Zapis, że wszelkie prawa i obowiązki wynikające z gwarancji/poręczenia podlegają ustawodawstwu polskiemu,</w:t>
      </w:r>
    </w:p>
    <w:p w14:paraId="43642A50" w14:textId="77777777" w:rsidR="00647487" w:rsidRPr="009C56F3" w:rsidRDefault="00647487" w:rsidP="00DB070A">
      <w:pPr>
        <w:widowControl/>
        <w:numPr>
          <w:ilvl w:val="1"/>
          <w:numId w:val="80"/>
        </w:numPr>
        <w:suppressAutoHyphens w:val="0"/>
        <w:ind w:left="993" w:hanging="633"/>
        <w:jc w:val="both"/>
      </w:pPr>
      <w:r w:rsidRPr="009C56F3">
        <w:t xml:space="preserve">Zapis, że sądem właściwym do rozstrzygania ewentualnych sporów wynikłych </w:t>
      </w:r>
      <w:r w:rsidRPr="009C56F3">
        <w:br/>
        <w:t>z gwarancji/poręczenia jest sąd powszechny właściwy miejscowo dla siedziby Beneficjenta,</w:t>
      </w:r>
    </w:p>
    <w:p w14:paraId="74B816F3" w14:textId="77777777" w:rsidR="00647487" w:rsidRPr="009C56F3" w:rsidRDefault="00647487" w:rsidP="00DB070A">
      <w:pPr>
        <w:widowControl/>
        <w:numPr>
          <w:ilvl w:val="1"/>
          <w:numId w:val="80"/>
        </w:numPr>
        <w:suppressAutoHyphens w:val="0"/>
        <w:ind w:left="993" w:hanging="633"/>
        <w:jc w:val="both"/>
      </w:pPr>
      <w:r w:rsidRPr="009C56F3">
        <w:t>Klauzulę indentyfikacyjną,</w:t>
      </w:r>
    </w:p>
    <w:p w14:paraId="55556AF4" w14:textId="77777777" w:rsidR="00647487" w:rsidRPr="009C56F3" w:rsidRDefault="00647487" w:rsidP="00DB070A">
      <w:pPr>
        <w:widowControl/>
        <w:numPr>
          <w:ilvl w:val="1"/>
          <w:numId w:val="80"/>
        </w:numPr>
        <w:suppressAutoHyphens w:val="0"/>
        <w:ind w:left="993" w:hanging="633"/>
        <w:jc w:val="both"/>
      </w:pPr>
      <w:r w:rsidRPr="009C56F3">
        <w:t>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48F4E416" w14:textId="77777777" w:rsidR="00647487" w:rsidRPr="009C56F3" w:rsidRDefault="00647487" w:rsidP="00DB070A">
      <w:pPr>
        <w:widowControl/>
        <w:numPr>
          <w:ilvl w:val="1"/>
          <w:numId w:val="80"/>
        </w:numPr>
        <w:suppressAutoHyphens w:val="0"/>
        <w:ind w:left="993" w:hanging="633"/>
        <w:jc w:val="both"/>
      </w:pPr>
      <w:r w:rsidRPr="009C56F3">
        <w:t xml:space="preserve">Kopie pełnomocnictwa/w dla osoby/osób podpisującej/ych gwarancję, udzielone przez osobę/osoby upoważnione w KRS gwaranta, potwierdzone za zgodność </w:t>
      </w:r>
      <w:r w:rsidRPr="009C56F3">
        <w:br/>
        <w:t>z oryginałem przez osobę upoważnioną w KRS gwaranta, lub innego pracownika gwaranta, albo przez notariusza.</w:t>
      </w:r>
    </w:p>
    <w:p w14:paraId="0B87F007" w14:textId="790FF3B0" w:rsidR="0010747D" w:rsidRPr="009C56F3" w:rsidRDefault="0010747D" w:rsidP="004A346C">
      <w:pPr>
        <w:widowControl/>
        <w:suppressAutoHyphens w:val="0"/>
        <w:jc w:val="both"/>
        <w:rPr>
          <w:sz w:val="16"/>
          <w:szCs w:val="16"/>
        </w:rPr>
      </w:pPr>
    </w:p>
    <w:p w14:paraId="58BE0D94" w14:textId="77777777" w:rsidR="0010747D" w:rsidRPr="009C56F3" w:rsidRDefault="0010747D" w:rsidP="004A346C">
      <w:pPr>
        <w:widowControl/>
        <w:suppressAutoHyphens w:val="0"/>
        <w:jc w:val="both"/>
        <w:rPr>
          <w:sz w:val="16"/>
          <w:szCs w:val="16"/>
        </w:rPr>
      </w:pPr>
    </w:p>
    <w:p w14:paraId="4848D888" w14:textId="39AE8F8E" w:rsidR="004A346C" w:rsidRPr="009C56F3" w:rsidRDefault="004A346C" w:rsidP="004A346C">
      <w:pPr>
        <w:widowControl/>
        <w:suppressAutoHyphens w:val="0"/>
        <w:jc w:val="both"/>
        <w:rPr>
          <w:b/>
          <w:bCs/>
        </w:rPr>
      </w:pPr>
      <w:r w:rsidRPr="009C56F3">
        <w:rPr>
          <w:b/>
          <w:bCs/>
        </w:rPr>
        <w:lastRenderedPageBreak/>
        <w:t>Rozdział XVIII – Projektowane postanowienia umowy</w:t>
      </w:r>
      <w:r w:rsidR="00C86FC8" w:rsidRPr="009C56F3">
        <w:rPr>
          <w:b/>
          <w:bCs/>
        </w:rPr>
        <w:t xml:space="preserve"> (wzór umowy)</w:t>
      </w:r>
      <w:r w:rsidRPr="009C56F3">
        <w:rPr>
          <w:b/>
          <w:bCs/>
        </w:rPr>
        <w:t xml:space="preserve"> – </w:t>
      </w:r>
      <w:r w:rsidRPr="009C56F3">
        <w:t>stanowi</w:t>
      </w:r>
      <w:r w:rsidRPr="009C56F3">
        <w:rPr>
          <w:b/>
          <w:bCs/>
        </w:rPr>
        <w:t xml:space="preserve"> Załącznik </w:t>
      </w:r>
      <w:r w:rsidR="00661860" w:rsidRPr="009C56F3">
        <w:rPr>
          <w:b/>
          <w:bCs/>
        </w:rPr>
        <w:t>n</w:t>
      </w:r>
      <w:r w:rsidRPr="009C56F3">
        <w:rPr>
          <w:b/>
          <w:bCs/>
        </w:rPr>
        <w:t xml:space="preserve">r </w:t>
      </w:r>
      <w:r w:rsidR="00C86FC8" w:rsidRPr="009C56F3">
        <w:rPr>
          <w:b/>
          <w:bCs/>
        </w:rPr>
        <w:t>2</w:t>
      </w:r>
      <w:r w:rsidRPr="009C56F3">
        <w:rPr>
          <w:b/>
          <w:bCs/>
        </w:rPr>
        <w:t xml:space="preserve"> do </w:t>
      </w:r>
      <w:r w:rsidR="00C86FC8" w:rsidRPr="009C56F3">
        <w:rPr>
          <w:b/>
          <w:bCs/>
        </w:rPr>
        <w:t>SWZ</w:t>
      </w:r>
      <w:r w:rsidRPr="009C56F3">
        <w:rPr>
          <w:b/>
          <w:bCs/>
        </w:rPr>
        <w:t>.</w:t>
      </w:r>
    </w:p>
    <w:p w14:paraId="2DA7BD10" w14:textId="77777777" w:rsidR="004A346C" w:rsidRPr="009C56F3" w:rsidRDefault="004A346C" w:rsidP="004A346C">
      <w:pPr>
        <w:widowControl/>
        <w:suppressAutoHyphens w:val="0"/>
        <w:ind w:left="720"/>
        <w:jc w:val="both"/>
        <w:rPr>
          <w:b/>
          <w:bCs/>
          <w:sz w:val="16"/>
          <w:szCs w:val="16"/>
          <w:highlight w:val="yellow"/>
        </w:rPr>
      </w:pPr>
    </w:p>
    <w:p w14:paraId="1F76FE65" w14:textId="77777777" w:rsidR="004A346C" w:rsidRPr="009C56F3" w:rsidRDefault="004A346C" w:rsidP="004A346C">
      <w:pPr>
        <w:widowControl/>
        <w:suppressAutoHyphens w:val="0"/>
        <w:jc w:val="both"/>
        <w:rPr>
          <w:b/>
          <w:bCs/>
        </w:rPr>
      </w:pPr>
      <w:r w:rsidRPr="009C56F3">
        <w:rPr>
          <w:b/>
          <w:bCs/>
        </w:rPr>
        <w:t xml:space="preserve">Rozdział XIX - Pouczenie o środkach ochrony prawnej przysługujących Wykonawcy </w:t>
      </w:r>
      <w:r w:rsidRPr="009C56F3">
        <w:rPr>
          <w:b/>
          <w:bCs/>
        </w:rPr>
        <w:br/>
        <w:t>w toku postępowania o udzielenie zamówienia.</w:t>
      </w:r>
    </w:p>
    <w:p w14:paraId="330A3379" w14:textId="130EA7B9" w:rsidR="004A346C" w:rsidRPr="009C56F3" w:rsidRDefault="004A346C" w:rsidP="00DB070A">
      <w:pPr>
        <w:pStyle w:val="Akapitzlist"/>
        <w:numPr>
          <w:ilvl w:val="0"/>
          <w:numId w:val="19"/>
        </w:numPr>
        <w:ind w:left="426" w:hanging="426"/>
        <w:rPr>
          <w:sz w:val="22"/>
          <w:szCs w:val="22"/>
        </w:rPr>
      </w:pPr>
      <w:r w:rsidRPr="009C56F3">
        <w:rPr>
          <w:spacing w:val="-1"/>
        </w:rPr>
        <w:t>Ś</w:t>
      </w:r>
      <w:r w:rsidRPr="009C56F3">
        <w:rPr>
          <w:spacing w:val="-3"/>
        </w:rPr>
        <w:t>r</w:t>
      </w:r>
      <w:r w:rsidRPr="009C56F3">
        <w:t>od</w:t>
      </w:r>
      <w:r w:rsidRPr="009C56F3">
        <w:rPr>
          <w:spacing w:val="-5"/>
        </w:rPr>
        <w:t>k</w:t>
      </w:r>
      <w:r w:rsidRPr="009C56F3">
        <w:t xml:space="preserve">i </w:t>
      </w:r>
      <w:r w:rsidRPr="009C56F3">
        <w:rPr>
          <w:spacing w:val="15"/>
        </w:rPr>
        <w:t xml:space="preserve"> </w:t>
      </w:r>
      <w:r w:rsidRPr="009C56F3">
        <w:t>o</w:t>
      </w:r>
      <w:r w:rsidRPr="009C56F3">
        <w:rPr>
          <w:spacing w:val="-2"/>
        </w:rPr>
        <w:t>c</w:t>
      </w:r>
      <w:r w:rsidRPr="009C56F3">
        <w:rPr>
          <w:spacing w:val="-3"/>
        </w:rPr>
        <w:t>h</w:t>
      </w:r>
      <w:r w:rsidRPr="009C56F3">
        <w:t>r</w:t>
      </w:r>
      <w:r w:rsidRPr="009C56F3">
        <w:rPr>
          <w:spacing w:val="-3"/>
        </w:rPr>
        <w:t>o</w:t>
      </w:r>
      <w:r w:rsidRPr="009C56F3">
        <w:t xml:space="preserve">ny </w:t>
      </w:r>
      <w:r w:rsidRPr="009C56F3">
        <w:rPr>
          <w:spacing w:val="14"/>
        </w:rPr>
        <w:t xml:space="preserve"> </w:t>
      </w:r>
      <w:r w:rsidRPr="009C56F3">
        <w:rPr>
          <w:spacing w:val="-3"/>
        </w:rPr>
        <w:t>p</w:t>
      </w:r>
      <w:r w:rsidRPr="009C56F3">
        <w:rPr>
          <w:spacing w:val="-2"/>
        </w:rPr>
        <w:t>r</w:t>
      </w:r>
      <w:r w:rsidRPr="009C56F3">
        <w:t>a</w:t>
      </w:r>
      <w:r w:rsidRPr="009C56F3">
        <w:rPr>
          <w:spacing w:val="-4"/>
        </w:rPr>
        <w:t>w</w:t>
      </w:r>
      <w:r w:rsidRPr="009C56F3">
        <w:t>n</w:t>
      </w:r>
      <w:r w:rsidRPr="009C56F3">
        <w:rPr>
          <w:spacing w:val="-2"/>
        </w:rPr>
        <w:t>e</w:t>
      </w:r>
      <w:r w:rsidRPr="009C56F3">
        <w:t xml:space="preserve">j </w:t>
      </w:r>
      <w:r w:rsidRPr="009C56F3">
        <w:rPr>
          <w:spacing w:val="17"/>
        </w:rPr>
        <w:t xml:space="preserve"> </w:t>
      </w:r>
      <w:r w:rsidRPr="009C56F3">
        <w:t>pr</w:t>
      </w:r>
      <w:r w:rsidRPr="009C56F3">
        <w:rPr>
          <w:spacing w:val="-2"/>
        </w:rPr>
        <w:t>z</w:t>
      </w:r>
      <w:r w:rsidRPr="009C56F3">
        <w:rPr>
          <w:spacing w:val="-5"/>
        </w:rPr>
        <w:t>y</w:t>
      </w:r>
      <w:r w:rsidRPr="009C56F3">
        <w:rPr>
          <w:spacing w:val="-1"/>
        </w:rPr>
        <w:t>sł</w:t>
      </w:r>
      <w:r w:rsidRPr="009C56F3">
        <w:t>u</w:t>
      </w:r>
      <w:r w:rsidRPr="009C56F3">
        <w:rPr>
          <w:spacing w:val="-3"/>
        </w:rPr>
        <w:t>gu</w:t>
      </w:r>
      <w:r w:rsidRPr="009C56F3">
        <w:t>ją</w:t>
      </w:r>
      <w:r w:rsidRPr="009C56F3">
        <w:rPr>
          <w:spacing w:val="-2"/>
        </w:rPr>
        <w:t xml:space="preserve"> </w:t>
      </w:r>
      <w:r w:rsidRPr="009C56F3">
        <w:t>W</w:t>
      </w:r>
      <w:r w:rsidRPr="009C56F3">
        <w:rPr>
          <w:spacing w:val="-2"/>
        </w:rPr>
        <w:t>y</w:t>
      </w:r>
      <w:r w:rsidRPr="009C56F3">
        <w:rPr>
          <w:spacing w:val="-3"/>
        </w:rPr>
        <w:t>ko</w:t>
      </w:r>
      <w:r w:rsidRPr="009C56F3">
        <w:t>n</w:t>
      </w:r>
      <w:r w:rsidRPr="009C56F3">
        <w:rPr>
          <w:spacing w:val="-2"/>
        </w:rPr>
        <w:t>aw</w:t>
      </w:r>
      <w:r w:rsidRPr="009C56F3">
        <w:t>c</w:t>
      </w:r>
      <w:r w:rsidRPr="009C56F3">
        <w:rPr>
          <w:spacing w:val="-2"/>
        </w:rPr>
        <w:t>y</w:t>
      </w:r>
      <w:r w:rsidRPr="009C56F3">
        <w:t xml:space="preserve">, </w:t>
      </w:r>
      <w:r w:rsidRPr="009C56F3">
        <w:rPr>
          <w:spacing w:val="12"/>
        </w:rPr>
        <w:t xml:space="preserve"> </w:t>
      </w:r>
      <w:r w:rsidRPr="009C56F3">
        <w:t>je</w:t>
      </w:r>
      <w:r w:rsidRPr="009C56F3">
        <w:rPr>
          <w:spacing w:val="-2"/>
        </w:rPr>
        <w:t>żel</w:t>
      </w:r>
      <w:r w:rsidRPr="009C56F3">
        <w:rPr>
          <w:spacing w:val="1"/>
        </w:rPr>
        <w:t>i</w:t>
      </w:r>
      <w:r w:rsidRPr="009C56F3">
        <w:t xml:space="preserve"> </w:t>
      </w:r>
      <w:r w:rsidRPr="009C56F3">
        <w:rPr>
          <w:spacing w:val="17"/>
        </w:rPr>
        <w:t xml:space="preserve"> </w:t>
      </w:r>
      <w:r w:rsidRPr="009C56F3">
        <w:rPr>
          <w:spacing w:val="-4"/>
        </w:rPr>
        <w:t>m</w:t>
      </w:r>
      <w:r w:rsidRPr="009C56F3">
        <w:t xml:space="preserve">a </w:t>
      </w:r>
      <w:r w:rsidRPr="009C56F3">
        <w:rPr>
          <w:spacing w:val="15"/>
        </w:rPr>
        <w:t xml:space="preserve"> </w:t>
      </w:r>
      <w:r w:rsidRPr="009C56F3">
        <w:t>l</w:t>
      </w:r>
      <w:r w:rsidRPr="009C56F3">
        <w:rPr>
          <w:spacing w:val="-3"/>
        </w:rPr>
        <w:t>u</w:t>
      </w:r>
      <w:r w:rsidRPr="009C56F3">
        <w:t xml:space="preserve">b </w:t>
      </w:r>
      <w:r w:rsidRPr="009C56F3">
        <w:rPr>
          <w:spacing w:val="16"/>
        </w:rPr>
        <w:t xml:space="preserve"> </w:t>
      </w:r>
      <w:r w:rsidRPr="009C56F3">
        <w:rPr>
          <w:spacing w:val="-4"/>
        </w:rPr>
        <w:t>m</w:t>
      </w:r>
      <w:r w:rsidRPr="009C56F3">
        <w:rPr>
          <w:spacing w:val="-2"/>
        </w:rPr>
        <w:t>ia</w:t>
      </w:r>
      <w:r w:rsidRPr="009C56F3">
        <w:t xml:space="preserve">ł </w:t>
      </w:r>
      <w:r w:rsidRPr="009C56F3">
        <w:rPr>
          <w:spacing w:val="15"/>
        </w:rPr>
        <w:t xml:space="preserve"> </w:t>
      </w:r>
      <w:r w:rsidRPr="009C56F3">
        <w:t>i</w:t>
      </w:r>
      <w:r w:rsidRPr="009C56F3">
        <w:rPr>
          <w:spacing w:val="-3"/>
        </w:rPr>
        <w:t>n</w:t>
      </w:r>
      <w:r w:rsidRPr="009C56F3">
        <w:rPr>
          <w:spacing w:val="-2"/>
        </w:rPr>
        <w:t>ter</w:t>
      </w:r>
      <w:r w:rsidRPr="009C56F3">
        <w:t xml:space="preserve">es </w:t>
      </w:r>
      <w:r w:rsidRPr="009C56F3">
        <w:rPr>
          <w:spacing w:val="15"/>
        </w:rPr>
        <w:t xml:space="preserve"> </w:t>
      </w:r>
      <w:r w:rsidRPr="009C56F3">
        <w:rPr>
          <w:spacing w:val="15"/>
        </w:rPr>
        <w:br/>
      </w:r>
      <w:r w:rsidRPr="009C56F3">
        <w:t xml:space="preserve">w </w:t>
      </w:r>
      <w:r w:rsidRPr="009C56F3">
        <w:rPr>
          <w:spacing w:val="15"/>
        </w:rPr>
        <w:t xml:space="preserve"> </w:t>
      </w:r>
      <w:r w:rsidRPr="009C56F3">
        <w:t>u</w:t>
      </w:r>
      <w:r w:rsidRPr="009C56F3">
        <w:rPr>
          <w:spacing w:val="-2"/>
        </w:rPr>
        <w:t>z</w:t>
      </w:r>
      <w:r w:rsidRPr="009C56F3">
        <w:rPr>
          <w:spacing w:val="-3"/>
        </w:rPr>
        <w:t>y</w:t>
      </w:r>
      <w:r w:rsidRPr="009C56F3">
        <w:rPr>
          <w:spacing w:val="-1"/>
        </w:rPr>
        <w:t>s</w:t>
      </w:r>
      <w:r w:rsidRPr="009C56F3">
        <w:rPr>
          <w:spacing w:val="-5"/>
        </w:rPr>
        <w:t>k</w:t>
      </w:r>
      <w:r w:rsidRPr="009C56F3">
        <w:t>a</w:t>
      </w:r>
      <w:r w:rsidRPr="009C56F3">
        <w:rPr>
          <w:spacing w:val="-2"/>
        </w:rPr>
        <w:t>n</w:t>
      </w:r>
      <w:r w:rsidRPr="009C56F3">
        <w:rPr>
          <w:spacing w:val="-4"/>
        </w:rPr>
        <w:t>i</w:t>
      </w:r>
      <w:r w:rsidRPr="009C56F3">
        <w:t>u zamówienia oraz poniósł́ lub może ponieść szkodę w wyniku naruszenia przez Zamawiającegǫ przepisów ustawy PZP.</w:t>
      </w:r>
    </w:p>
    <w:p w14:paraId="29656713" w14:textId="77777777" w:rsidR="004A346C" w:rsidRPr="009C56F3" w:rsidRDefault="004A346C" w:rsidP="00DB070A">
      <w:pPr>
        <w:pStyle w:val="Akapitzlist"/>
        <w:numPr>
          <w:ilvl w:val="0"/>
          <w:numId w:val="19"/>
        </w:numPr>
        <w:ind w:left="426" w:hanging="426"/>
      </w:pPr>
      <w:r w:rsidRPr="009C56F3">
        <w:t>Odwołanie przysługuje na:</w:t>
      </w:r>
    </w:p>
    <w:p w14:paraId="32300DA2" w14:textId="56974724" w:rsidR="004A346C" w:rsidRPr="009C56F3" w:rsidRDefault="004A346C" w:rsidP="00DB070A">
      <w:pPr>
        <w:pStyle w:val="Akapitzlist"/>
        <w:numPr>
          <w:ilvl w:val="0"/>
          <w:numId w:val="20"/>
        </w:numPr>
        <w:tabs>
          <w:tab w:val="clear" w:pos="2880"/>
        </w:tabs>
        <w:ind w:left="851" w:hanging="425"/>
        <w:rPr>
          <w:spacing w:val="-1"/>
        </w:rPr>
      </w:pPr>
      <w:r w:rsidRPr="009C56F3">
        <w:t xml:space="preserve">niezgodna z przepisami ustawy czynność Zamawiającego, podjętą w postepowanių </w:t>
      </w:r>
      <w:r w:rsidRPr="009C56F3">
        <w:br/>
        <w:t>o udzielenie zamówienia, w tym na projektowane postanowienie</w:t>
      </w:r>
      <w:r w:rsidRPr="009C56F3">
        <w:rPr>
          <w:spacing w:val="-26"/>
        </w:rPr>
        <w:t xml:space="preserve"> </w:t>
      </w:r>
      <w:r w:rsidRPr="009C56F3">
        <w:t>umowy;</w:t>
      </w:r>
    </w:p>
    <w:p w14:paraId="7887CF7F" w14:textId="4EEAE35D" w:rsidR="004A346C" w:rsidRPr="009C56F3" w:rsidRDefault="004A346C" w:rsidP="00DB070A">
      <w:pPr>
        <w:pStyle w:val="Akapitzlist"/>
        <w:numPr>
          <w:ilvl w:val="0"/>
          <w:numId w:val="20"/>
        </w:numPr>
        <w:tabs>
          <w:tab w:val="clear" w:pos="2880"/>
        </w:tabs>
        <w:ind w:left="851" w:hanging="425"/>
      </w:pPr>
      <w:r w:rsidRPr="009C56F3">
        <w:t>zaniechanie czynnoścí w postepowaniu o udzielenie zamówienia, do której́ Zamawiający̨ był obowiązany̨ na podstawie ustawy PZP.</w:t>
      </w:r>
    </w:p>
    <w:p w14:paraId="0D303E90" w14:textId="77777777" w:rsidR="004A346C" w:rsidRPr="009C56F3" w:rsidRDefault="004A346C" w:rsidP="00DB070A">
      <w:pPr>
        <w:pStyle w:val="Akapitzlist"/>
        <w:numPr>
          <w:ilvl w:val="0"/>
          <w:numId w:val="19"/>
        </w:numPr>
        <w:ind w:left="426" w:hanging="426"/>
      </w:pPr>
      <w:r w:rsidRPr="009C56F3">
        <w:t xml:space="preserve">Odwołanie wnosi się ̨ do Prezesa Krajowej Izby Odwoławczej w formie pisemnej albo </w:t>
      </w:r>
      <w:r w:rsidRPr="009C56F3">
        <w:br/>
        <w:t>w formie elektronicznej albo w postaci elektronicznej opatrzone podpisem zaufanym.</w:t>
      </w:r>
    </w:p>
    <w:p w14:paraId="0EDCE4DF" w14:textId="77777777" w:rsidR="004A346C" w:rsidRPr="009C56F3" w:rsidRDefault="004A346C" w:rsidP="00DB070A">
      <w:pPr>
        <w:pStyle w:val="Akapitzlist"/>
        <w:numPr>
          <w:ilvl w:val="0"/>
          <w:numId w:val="19"/>
        </w:numPr>
        <w:ind w:left="426" w:hanging="426"/>
      </w:pPr>
      <w:r w:rsidRPr="009C56F3">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4B44E839" w14:textId="77777777" w:rsidR="004A346C" w:rsidRPr="009C56F3" w:rsidRDefault="004A346C" w:rsidP="00DB070A">
      <w:pPr>
        <w:pStyle w:val="Akapitzlist"/>
        <w:numPr>
          <w:ilvl w:val="0"/>
          <w:numId w:val="19"/>
        </w:numPr>
        <w:ind w:left="426" w:hanging="426"/>
      </w:pPr>
      <w:r w:rsidRPr="009C56F3">
        <w:t>Szczegółowe informacje dotyczące środków ochrony prawnej określone są w Dziale IX „Środki ochrony prawnej” ustawy PZP.</w:t>
      </w:r>
    </w:p>
    <w:p w14:paraId="2D8DA8CD" w14:textId="77777777" w:rsidR="004A346C" w:rsidRPr="009C56F3" w:rsidRDefault="004A346C" w:rsidP="004A346C">
      <w:pPr>
        <w:widowControl/>
        <w:suppressAutoHyphens w:val="0"/>
        <w:ind w:left="720"/>
        <w:jc w:val="both"/>
        <w:rPr>
          <w:color w:val="000000"/>
          <w:sz w:val="16"/>
          <w:szCs w:val="16"/>
          <w:highlight w:val="yellow"/>
        </w:rPr>
      </w:pPr>
    </w:p>
    <w:p w14:paraId="2E918F00" w14:textId="77777777" w:rsidR="004A346C" w:rsidRPr="009C56F3" w:rsidRDefault="004A346C" w:rsidP="004A346C">
      <w:pPr>
        <w:widowControl/>
        <w:suppressAutoHyphens w:val="0"/>
        <w:jc w:val="both"/>
        <w:rPr>
          <w:b/>
          <w:bCs/>
        </w:rPr>
      </w:pPr>
      <w:r w:rsidRPr="009C56F3">
        <w:rPr>
          <w:b/>
          <w:bCs/>
        </w:rPr>
        <w:t>Rozdział XX - Postanowienia ogólne.</w:t>
      </w:r>
    </w:p>
    <w:p w14:paraId="6BF00DEF" w14:textId="40E63132" w:rsidR="00C41E0C" w:rsidRPr="009C56F3" w:rsidRDefault="00207ED2" w:rsidP="005D1071">
      <w:pPr>
        <w:pStyle w:val="Akapitzlist"/>
        <w:numPr>
          <w:ilvl w:val="1"/>
          <w:numId w:val="12"/>
        </w:numPr>
        <w:tabs>
          <w:tab w:val="clear" w:pos="1440"/>
          <w:tab w:val="num" w:pos="1134"/>
        </w:tabs>
        <w:ind w:left="426" w:hanging="426"/>
      </w:pPr>
      <w:r w:rsidRPr="005D1071">
        <w:t xml:space="preserve">Zamawiający nie dopuszcza składania ofert częściowych. Przedmiotem zamówienia </w:t>
      </w:r>
      <w:r w:rsidR="00207587" w:rsidRPr="005D1071">
        <w:t xml:space="preserve">jest </w:t>
      </w:r>
      <w:r w:rsidR="005D1071" w:rsidRPr="005D1071">
        <w:t>dostawa i wymiana dźwigu osobowego na dźwig osobowy z napędem elektrycznym bez maszynowni, przystosowany dla osób niepełnosprawnych w budynku WPiA - Pałac Larischa przy ul. Brackiej 12 w Krakowie</w:t>
      </w:r>
      <w:r w:rsidR="00B034F3">
        <w:t>.</w:t>
      </w:r>
      <w:r w:rsidRPr="009C56F3">
        <w:t xml:space="preserve"> </w:t>
      </w:r>
      <w:r w:rsidR="00C76304" w:rsidRPr="009C56F3">
        <w:t xml:space="preserve"> </w:t>
      </w:r>
      <w:r w:rsidR="00D766D1" w:rsidRPr="009C56F3">
        <w:t xml:space="preserve"> </w:t>
      </w:r>
      <w:r w:rsidR="001378D8" w:rsidRPr="009C56F3">
        <w:t>Brak podziału zamówienia na części w niniejszym postępowaniu nie stanowi podstawy do zawężenia kręgu potencjalnych Wykonawców.</w:t>
      </w:r>
    </w:p>
    <w:p w14:paraId="1DD8B4BA" w14:textId="0D9EA286" w:rsidR="00207ED2" w:rsidRPr="009C56F3" w:rsidRDefault="00207ED2" w:rsidP="00DB070A">
      <w:pPr>
        <w:pStyle w:val="Akapitzlist"/>
        <w:numPr>
          <w:ilvl w:val="1"/>
          <w:numId w:val="12"/>
        </w:numPr>
        <w:tabs>
          <w:tab w:val="clear" w:pos="1440"/>
          <w:tab w:val="num" w:pos="1134"/>
        </w:tabs>
        <w:ind w:left="426" w:hanging="426"/>
      </w:pPr>
      <w:r w:rsidRPr="009C56F3">
        <w:t>Zamawiający nie przewiduje możliwości zawarcia umowy ramowej.</w:t>
      </w:r>
    </w:p>
    <w:p w14:paraId="436A714B" w14:textId="71219062" w:rsidR="004A346C" w:rsidRPr="009C56F3" w:rsidRDefault="004A346C" w:rsidP="001378D8">
      <w:pPr>
        <w:pStyle w:val="Akapitzlist"/>
        <w:numPr>
          <w:ilvl w:val="1"/>
          <w:numId w:val="12"/>
        </w:numPr>
        <w:tabs>
          <w:tab w:val="clear" w:pos="1440"/>
          <w:tab w:val="num" w:pos="1134"/>
        </w:tabs>
        <w:ind w:left="426" w:hanging="426"/>
      </w:pPr>
      <w:r w:rsidRPr="009C56F3">
        <w:t>Zamawiający nie dopuszcza składania ofert wariantowych.</w:t>
      </w:r>
    </w:p>
    <w:p w14:paraId="65891A31" w14:textId="474A9449" w:rsidR="004A346C" w:rsidRPr="009C56F3" w:rsidRDefault="004A346C" w:rsidP="001378D8">
      <w:pPr>
        <w:pStyle w:val="Akapitzlist"/>
        <w:numPr>
          <w:ilvl w:val="1"/>
          <w:numId w:val="12"/>
        </w:numPr>
        <w:tabs>
          <w:tab w:val="clear" w:pos="1440"/>
          <w:tab w:val="num" w:pos="1134"/>
        </w:tabs>
        <w:ind w:left="426" w:hanging="426"/>
      </w:pPr>
      <w:r w:rsidRPr="009C56F3">
        <w:t xml:space="preserve">Rozliczenia pomiędzy Wykonawcą a Zamawiającym będą dokonywane w złotych polskich (PLN). </w:t>
      </w:r>
    </w:p>
    <w:p w14:paraId="57BEC2BC" w14:textId="1B163759" w:rsidR="004A346C" w:rsidRPr="009C56F3" w:rsidRDefault="004A346C" w:rsidP="001378D8">
      <w:pPr>
        <w:pStyle w:val="Akapitzlist"/>
        <w:numPr>
          <w:ilvl w:val="1"/>
          <w:numId w:val="12"/>
        </w:numPr>
        <w:tabs>
          <w:tab w:val="clear" w:pos="1440"/>
          <w:tab w:val="num" w:pos="1134"/>
        </w:tabs>
        <w:ind w:left="426" w:hanging="426"/>
      </w:pPr>
      <w:r w:rsidRPr="009C56F3">
        <w:rPr>
          <w:bCs/>
        </w:rPr>
        <w:t>Zamawiający nie przewiduje aukcji elektronicznej.</w:t>
      </w:r>
    </w:p>
    <w:p w14:paraId="4C418694" w14:textId="2994757F" w:rsidR="004A346C" w:rsidRPr="009C56F3" w:rsidRDefault="004A346C" w:rsidP="001378D8">
      <w:pPr>
        <w:pStyle w:val="Akapitzlist"/>
        <w:numPr>
          <w:ilvl w:val="1"/>
          <w:numId w:val="12"/>
        </w:numPr>
        <w:tabs>
          <w:tab w:val="clear" w:pos="1440"/>
          <w:tab w:val="num" w:pos="1134"/>
        </w:tabs>
        <w:ind w:left="426" w:hanging="426"/>
      </w:pPr>
      <w:r w:rsidRPr="009C56F3">
        <w:rPr>
          <w:bCs/>
        </w:rPr>
        <w:t>Zamawiający nie przewiduje zwrotu kosztów udziału w postępowaniu.</w:t>
      </w:r>
    </w:p>
    <w:p w14:paraId="177C4123" w14:textId="571FF974" w:rsidR="00E7146F" w:rsidRPr="009C56F3" w:rsidRDefault="009F1C53" w:rsidP="00E7146F">
      <w:pPr>
        <w:pStyle w:val="Akapitzlist"/>
        <w:numPr>
          <w:ilvl w:val="1"/>
          <w:numId w:val="12"/>
        </w:numPr>
        <w:tabs>
          <w:tab w:val="clear" w:pos="1440"/>
          <w:tab w:val="num" w:pos="1134"/>
        </w:tabs>
        <w:ind w:left="426" w:hanging="426"/>
        <w:rPr>
          <w:sz w:val="16"/>
          <w:szCs w:val="16"/>
        </w:rPr>
      </w:pPr>
      <w:r w:rsidRPr="009C56F3">
        <w:t xml:space="preserve">Zamawiający </w:t>
      </w:r>
      <w:r w:rsidR="00186D87" w:rsidRPr="009C56F3">
        <w:t xml:space="preserve">nie </w:t>
      </w:r>
      <w:r w:rsidRPr="009C56F3">
        <w:t xml:space="preserve">przewiduje </w:t>
      </w:r>
      <w:r w:rsidR="004A40AA" w:rsidRPr="009C56F3">
        <w:t xml:space="preserve">możliwości </w:t>
      </w:r>
      <w:r w:rsidRPr="009C56F3">
        <w:t>udzielenie zamówienia polegającego na powtórzeniu podobnych robót budowlanych na podstawie art. 214 ust. 1 pkt 7 ustawy PZP</w:t>
      </w:r>
      <w:r w:rsidR="00E7146F" w:rsidRPr="009C56F3">
        <w:t>.</w:t>
      </w:r>
    </w:p>
    <w:p w14:paraId="47FCED52" w14:textId="77777777" w:rsidR="009557CA" w:rsidRPr="009C56F3" w:rsidRDefault="009557CA" w:rsidP="009557CA">
      <w:pPr>
        <w:widowControl/>
        <w:suppressAutoHyphens w:val="0"/>
        <w:jc w:val="both"/>
        <w:rPr>
          <w:b/>
          <w:bCs/>
        </w:rPr>
      </w:pPr>
      <w:r w:rsidRPr="009C56F3">
        <w:rPr>
          <w:b/>
          <w:bCs/>
        </w:rPr>
        <w:t>Rozdział XXI – Wymagania dot. umów o podwykonawstwo</w:t>
      </w:r>
    </w:p>
    <w:p w14:paraId="4D292D91" w14:textId="77777777" w:rsidR="009557CA" w:rsidRPr="009C56F3" w:rsidRDefault="009557CA" w:rsidP="00DB070A">
      <w:pPr>
        <w:widowControl/>
        <w:numPr>
          <w:ilvl w:val="0"/>
          <w:numId w:val="86"/>
        </w:numPr>
        <w:suppressAutoHyphens w:val="0"/>
        <w:jc w:val="both"/>
      </w:pPr>
      <w:r w:rsidRPr="009C56F3">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3FC5F828" w14:textId="77777777" w:rsidR="009557CA" w:rsidRPr="009C56F3" w:rsidRDefault="009557CA" w:rsidP="00DB070A">
      <w:pPr>
        <w:widowControl/>
        <w:numPr>
          <w:ilvl w:val="1"/>
          <w:numId w:val="84"/>
        </w:numPr>
        <w:suppressAutoHyphens w:val="0"/>
        <w:ind w:left="851" w:hanging="425"/>
        <w:contextualSpacing/>
        <w:jc w:val="both"/>
        <w:rPr>
          <w:rFonts w:eastAsia="Calibri"/>
          <w:lang w:eastAsia="en-US"/>
        </w:rPr>
      </w:pPr>
      <w:r w:rsidRPr="009C56F3">
        <w:rPr>
          <w:rFonts w:eastAsia="Calibri"/>
          <w:lang w:eastAsia="en-US"/>
        </w:rPr>
        <w:t xml:space="preserve">O obowiązku przedkładania przez podwykonawcę Wykonawcy projektu umowy </w:t>
      </w:r>
      <w:r w:rsidRPr="009C56F3">
        <w:rPr>
          <w:rFonts w:eastAsia="Calibri"/>
          <w:lang w:eastAsia="en-US"/>
        </w:rPr>
        <w:br/>
        <w:t xml:space="preserve">o podwykonawstwo na roboty budowlane, dostawy lub usługi wykonywane w ramach robót budowlanych, a także projektu jej zmiany, oraz poświadczonej za zgodność </w:t>
      </w:r>
      <w:r w:rsidRPr="009C56F3">
        <w:rPr>
          <w:rFonts w:eastAsia="Calibri"/>
          <w:lang w:eastAsia="en-US"/>
        </w:rPr>
        <w:br/>
        <w:t xml:space="preserve">z oryginałem kopii zawartej umowy o podwykonawstwo w ciągu 7 dni od sporządzenia projektu umowy albo zawarcia umowy o podwykonawstwo albo zmiany tej umowy. W razie niespełnienia przez projekt umowy albo umowy </w:t>
      </w:r>
      <w:r w:rsidRPr="009C56F3">
        <w:rPr>
          <w:rFonts w:eastAsia="Calibri"/>
          <w:lang w:eastAsia="en-US"/>
        </w:rPr>
        <w:br/>
      </w:r>
      <w:r w:rsidRPr="009C56F3">
        <w:rPr>
          <w:rFonts w:eastAsia="Calibri"/>
          <w:lang w:eastAsia="en-US"/>
        </w:rPr>
        <w:lastRenderedPageBreak/>
        <w:t xml:space="preserve">o podwykonawstwo wymagań zawartych w rozdziale XXI ust. 1 pkt 2 –  12 SWZ Wykonawca może zgłosić podwykonawcy odpowiednio zastrzeżenia albo sprzeciw </w:t>
      </w:r>
      <w:r w:rsidRPr="009C56F3">
        <w:rPr>
          <w:rFonts w:eastAsia="Calibri"/>
          <w:lang w:eastAsia="en-US"/>
        </w:rPr>
        <w:br/>
        <w:t>w terminie 14 dni od daty przedłożenia mu projektu umowy o podwykonawstwo albo poświadczonej kopii przedmiotowej umowy.</w:t>
      </w:r>
    </w:p>
    <w:p w14:paraId="28CDE043" w14:textId="77777777" w:rsidR="009557CA" w:rsidRPr="009C56F3" w:rsidRDefault="009557CA" w:rsidP="00DB070A">
      <w:pPr>
        <w:widowControl/>
        <w:numPr>
          <w:ilvl w:val="1"/>
          <w:numId w:val="84"/>
        </w:numPr>
        <w:suppressAutoHyphens w:val="0"/>
        <w:jc w:val="both"/>
      </w:pPr>
      <w:r w:rsidRPr="009C56F3">
        <w:t xml:space="preserve">O obowiązku uzyskania zgody Zamawiającego na zawarcie umowy </w:t>
      </w:r>
      <w:r w:rsidRPr="009C56F3">
        <w:br/>
        <w:t>o podwykonawstwo z konkretnym podwykonawcą, przy czym zawarcie kolejnej umowy o podwykonawstwo pomiędzy podwykonawcą, a dalszym podwykonawcą wymaga również uzyskania zgody Wykonawcy.</w:t>
      </w:r>
    </w:p>
    <w:p w14:paraId="7D2139FC" w14:textId="77777777" w:rsidR="009557CA" w:rsidRPr="009C56F3" w:rsidRDefault="009557CA" w:rsidP="00DB070A">
      <w:pPr>
        <w:widowControl/>
        <w:numPr>
          <w:ilvl w:val="1"/>
          <w:numId w:val="84"/>
        </w:numPr>
        <w:suppressAutoHyphens w:val="0"/>
        <w:jc w:val="both"/>
      </w:pPr>
      <w:r w:rsidRPr="009C56F3">
        <w:t xml:space="preserve">O obowiązku posiadania przez podwykonawcę przez cały okres realizacji umowy </w:t>
      </w:r>
      <w:r w:rsidRPr="009C56F3">
        <w:br/>
        <w:t>o podwykonawstwo aktualnej polisy lub dokumentu ubezpieczenia od odpowiedzialności cywilnej w zakresie objętym niniejszym zamówieniem.</w:t>
      </w:r>
    </w:p>
    <w:p w14:paraId="7EBA7BF8" w14:textId="77777777" w:rsidR="009557CA" w:rsidRPr="009C56F3" w:rsidRDefault="009557CA" w:rsidP="00DB070A">
      <w:pPr>
        <w:widowControl/>
        <w:numPr>
          <w:ilvl w:val="1"/>
          <w:numId w:val="84"/>
        </w:numPr>
        <w:suppressAutoHyphens w:val="0"/>
        <w:jc w:val="both"/>
      </w:pPr>
      <w:r w:rsidRPr="009C56F3">
        <w:t>O odpowiedzialności Wykonawcy wobec Zamawiającego za działania lub zaniechania podwykonawcy, jak za własne działania i zaniechania.</w:t>
      </w:r>
    </w:p>
    <w:p w14:paraId="5332CA03" w14:textId="77777777" w:rsidR="009557CA" w:rsidRPr="009C56F3" w:rsidRDefault="009557CA" w:rsidP="00DB070A">
      <w:pPr>
        <w:widowControl/>
        <w:numPr>
          <w:ilvl w:val="1"/>
          <w:numId w:val="84"/>
        </w:numPr>
        <w:suppressAutoHyphens w:val="0"/>
        <w:jc w:val="both"/>
      </w:pPr>
      <w:r w:rsidRPr="009C56F3">
        <w:t>O obowiązku posiadania przez podwykonawcę lub osoby, którymi on się posługuje przy realizacji umowy o podwykonawstwo, uprawnień lub innych zasobów pozwalających im spełnić warunki udziału w niniejszym postępowaniu postawione przez Zamawiającego w rozdziale VI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5E7CA4BD" w14:textId="77777777" w:rsidR="009557CA" w:rsidRPr="009C56F3" w:rsidRDefault="009557CA" w:rsidP="00DB070A">
      <w:pPr>
        <w:widowControl/>
        <w:numPr>
          <w:ilvl w:val="1"/>
          <w:numId w:val="84"/>
        </w:numPr>
        <w:suppressAutoHyphens w:val="0"/>
        <w:jc w:val="both"/>
      </w:pPr>
      <w:r w:rsidRPr="009C56F3">
        <w:t>Termin zapłaty wynagrodzenia podwykonawcy przez Wykonawcę z tytułu realizacji umowy o podwykonawstwo nie może być dłuższy niż 30 dni od dnia doręczenia Wykonawcy prawidłowo wystawionej faktury, pod rygorem zapłaty kary umownej w wysokości wskazanej w rozdziale XXI ust. 1 pkt12 lit a SWZ.</w:t>
      </w:r>
    </w:p>
    <w:p w14:paraId="6EC8C3B8" w14:textId="77777777" w:rsidR="009557CA" w:rsidRPr="009C56F3" w:rsidRDefault="009557CA" w:rsidP="00DB070A">
      <w:pPr>
        <w:widowControl/>
        <w:numPr>
          <w:ilvl w:val="1"/>
          <w:numId w:val="84"/>
        </w:numPr>
        <w:suppressAutoHyphens w:val="0"/>
        <w:jc w:val="both"/>
      </w:pPr>
      <w:r w:rsidRPr="009C56F3">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27095A9D" w14:textId="77777777" w:rsidR="009557CA" w:rsidRPr="009C56F3" w:rsidRDefault="009557CA" w:rsidP="00DB070A">
      <w:pPr>
        <w:widowControl/>
        <w:numPr>
          <w:ilvl w:val="1"/>
          <w:numId w:val="84"/>
        </w:numPr>
        <w:suppressAutoHyphens w:val="0"/>
        <w:jc w:val="both"/>
      </w:pPr>
      <w:r w:rsidRPr="009C56F3">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2CE5FAC0" w14:textId="77777777" w:rsidR="009557CA" w:rsidRPr="009C56F3" w:rsidRDefault="009557CA" w:rsidP="00DB070A">
      <w:pPr>
        <w:widowControl/>
        <w:numPr>
          <w:ilvl w:val="1"/>
          <w:numId w:val="84"/>
        </w:numPr>
        <w:suppressAutoHyphens w:val="0"/>
        <w:jc w:val="both"/>
      </w:pPr>
      <w:r w:rsidRPr="009C56F3">
        <w:t>O niżej wymienionych uprawnieniach Wykonawcy w razie wniesienia przez podwykonawcę pisemnych uwag do:</w:t>
      </w:r>
    </w:p>
    <w:p w14:paraId="0DD156B1" w14:textId="77777777" w:rsidR="009557CA" w:rsidRPr="009C56F3" w:rsidRDefault="009557CA" w:rsidP="00DB070A">
      <w:pPr>
        <w:widowControl/>
        <w:numPr>
          <w:ilvl w:val="2"/>
          <w:numId w:val="85"/>
        </w:numPr>
        <w:suppressAutoHyphens w:val="0"/>
        <w:ind w:left="1560" w:hanging="426"/>
        <w:contextualSpacing/>
        <w:jc w:val="both"/>
        <w:rPr>
          <w:rFonts w:eastAsia="Calibri"/>
          <w:lang w:eastAsia="en-US"/>
        </w:rPr>
      </w:pPr>
      <w:r w:rsidRPr="009C56F3">
        <w:rPr>
          <w:rFonts w:eastAsia="Calibri"/>
          <w:lang w:eastAsia="en-US"/>
        </w:rPr>
        <w:t>zaniechania przez niego bezpośredniej zapłaty wynagrodzenia dalszemu podwykonawcy w razie wykazania przez podwykonawcę niezasadności roszczenia dalszego podwykonawcy;</w:t>
      </w:r>
    </w:p>
    <w:p w14:paraId="32F78DF5" w14:textId="77777777" w:rsidR="009557CA" w:rsidRPr="009C56F3" w:rsidRDefault="009557CA" w:rsidP="00DB070A">
      <w:pPr>
        <w:widowControl/>
        <w:numPr>
          <w:ilvl w:val="2"/>
          <w:numId w:val="85"/>
        </w:numPr>
        <w:suppressAutoHyphens w:val="0"/>
        <w:ind w:left="1560" w:hanging="426"/>
        <w:jc w:val="both"/>
      </w:pPr>
      <w:r w:rsidRPr="009C56F3">
        <w:t>dokonania bezpośredniej zapłaty wynagrodzenia dalszemu podwykonawcy, jeżeli wykazał on zasadność takiej zapłaty udokumentowaną przedłożonymi Wykonawcy fakturami lub rachunkami;</w:t>
      </w:r>
    </w:p>
    <w:p w14:paraId="5E0DB8AF" w14:textId="77777777" w:rsidR="009557CA" w:rsidRPr="009C56F3" w:rsidRDefault="009557CA" w:rsidP="00DB070A">
      <w:pPr>
        <w:widowControl/>
        <w:numPr>
          <w:ilvl w:val="2"/>
          <w:numId w:val="85"/>
        </w:numPr>
        <w:suppressAutoHyphens w:val="0"/>
        <w:ind w:left="1560" w:hanging="426"/>
        <w:jc w:val="both"/>
      </w:pPr>
      <w:r w:rsidRPr="009C56F3">
        <w:t>złożenia do depozytu sądowego spornej kwoty na pokrycie wynagrodzenia dalszego podwykonawcy w przypadku istnienia zasadniczej wątpliwości Wykonawcy, co do wysokości należnej zapłaty lub podmiotu, któremu płatność się należy;</w:t>
      </w:r>
    </w:p>
    <w:p w14:paraId="4F72F2C1" w14:textId="77777777" w:rsidR="009557CA" w:rsidRPr="009C56F3" w:rsidRDefault="009557CA" w:rsidP="009557CA">
      <w:pPr>
        <w:widowControl/>
        <w:suppressAutoHyphens w:val="0"/>
        <w:jc w:val="both"/>
      </w:pPr>
      <w:r w:rsidRPr="009C56F3">
        <w:t>- w terminie 7 dni od doręczenia mu pisma podwykonawcy zawierającego uwagi.</w:t>
      </w:r>
    </w:p>
    <w:p w14:paraId="07D7C682" w14:textId="77777777" w:rsidR="009557CA" w:rsidRPr="009C56F3" w:rsidRDefault="009557CA" w:rsidP="00DB070A">
      <w:pPr>
        <w:widowControl/>
        <w:numPr>
          <w:ilvl w:val="1"/>
          <w:numId w:val="84"/>
        </w:numPr>
        <w:suppressAutoHyphens w:val="0"/>
        <w:jc w:val="both"/>
      </w:pPr>
      <w:r w:rsidRPr="009C56F3">
        <w:t xml:space="preserve">O uprawnieniu Wykonawcy do potrącenia kwoty wypłaconego wynagrodzenia </w:t>
      </w:r>
      <w:r w:rsidRPr="009C56F3">
        <w:br/>
        <w:t>z wynagrodzenia bez odsetek należnego podwykonawcy w przypadku dokonania bezpośredniej zapłaty dalszemu podwykonawcy przez Wykonawcę.</w:t>
      </w:r>
    </w:p>
    <w:p w14:paraId="7BE72E62" w14:textId="77777777" w:rsidR="009557CA" w:rsidRPr="009C56F3" w:rsidRDefault="009557CA" w:rsidP="00DB070A">
      <w:pPr>
        <w:widowControl/>
        <w:numPr>
          <w:ilvl w:val="1"/>
          <w:numId w:val="84"/>
        </w:numPr>
        <w:suppressAutoHyphens w:val="0"/>
        <w:jc w:val="both"/>
      </w:pPr>
      <w:r w:rsidRPr="009C56F3">
        <w:lastRenderedPageBreak/>
        <w:t xml:space="preserve">O obowiązku odstąpienia przez Wykonawcę od umowy o podwykonawstwo </w:t>
      </w:r>
      <w:r w:rsidRPr="009C56F3">
        <w:br/>
        <w:t>w razie dokonania, co najmniej trzech bezpośrednich zapłat wynagrodzenia należnego dalszemu podwykonawcy.</w:t>
      </w:r>
    </w:p>
    <w:p w14:paraId="6EEB588A" w14:textId="77777777" w:rsidR="009557CA" w:rsidRPr="009C56F3" w:rsidRDefault="009557CA" w:rsidP="00DB070A">
      <w:pPr>
        <w:widowControl/>
        <w:numPr>
          <w:ilvl w:val="1"/>
          <w:numId w:val="84"/>
        </w:numPr>
        <w:suppressAutoHyphens w:val="0"/>
        <w:jc w:val="both"/>
      </w:pPr>
      <w:r w:rsidRPr="009C56F3">
        <w:t xml:space="preserve">O obowiązku zapłaty kary umownej przez podwykonawcę na rzecz Wykonawcy </w:t>
      </w:r>
      <w:r w:rsidRPr="009C56F3">
        <w:br/>
        <w:t>w razie:</w:t>
      </w:r>
    </w:p>
    <w:p w14:paraId="55B0988C" w14:textId="77777777" w:rsidR="009557CA" w:rsidRPr="009C56F3" w:rsidRDefault="009557CA" w:rsidP="00DB070A">
      <w:pPr>
        <w:widowControl/>
        <w:numPr>
          <w:ilvl w:val="2"/>
          <w:numId w:val="87"/>
        </w:numPr>
        <w:suppressAutoHyphens w:val="0"/>
        <w:ind w:left="1560" w:hanging="426"/>
        <w:jc w:val="both"/>
      </w:pPr>
      <w:r w:rsidRPr="009C56F3">
        <w:t>braku zapłaty lub zwłoki w zapłacie wymagalnego wynagrodzenia należnego dalszemu podwykonawcy w wysokości 0,05% wynagrodzenia brutto dalszego podwykonawcy ustalonego w umowie za każdy dzień zwłoki w odniesieniu do terminu płatności, określonego w rozdziale XXI ust. 1pkt 6 SWZ;</w:t>
      </w:r>
    </w:p>
    <w:p w14:paraId="72D91AC8" w14:textId="77777777" w:rsidR="009557CA" w:rsidRPr="009C56F3" w:rsidRDefault="009557CA" w:rsidP="00DB070A">
      <w:pPr>
        <w:widowControl/>
        <w:numPr>
          <w:ilvl w:val="2"/>
          <w:numId w:val="87"/>
        </w:numPr>
        <w:suppressAutoHyphens w:val="0"/>
        <w:ind w:left="1560" w:hanging="426"/>
        <w:jc w:val="both"/>
      </w:pPr>
      <w:r w:rsidRPr="009C56F3">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0DE56864" w14:textId="77777777" w:rsidR="009557CA" w:rsidRPr="009C56F3" w:rsidRDefault="009557CA" w:rsidP="00DB070A">
      <w:pPr>
        <w:widowControl/>
        <w:numPr>
          <w:ilvl w:val="2"/>
          <w:numId w:val="87"/>
        </w:numPr>
        <w:suppressAutoHyphens w:val="0"/>
        <w:ind w:left="1560" w:hanging="426"/>
        <w:jc w:val="both"/>
      </w:pPr>
      <w:r w:rsidRPr="009C56F3">
        <w:t>braku zmiany umowy o podwykonawstwo w zakresie terminu zapłaty wynagrodzenia dalszemu podwykonawcy poprzez jego skrócenie do terminu określonego w rozdziale XXI 1.6 SWZ, pomimo wniesienia przez Wykonawcę zastrzeżeń albo sprzeciwu, w wysokości 0,2% wynagrodzenia brutto dalszego podwykonawcy ustalonego w umowie.</w:t>
      </w:r>
    </w:p>
    <w:p w14:paraId="45601A97" w14:textId="77777777" w:rsidR="00711EB9" w:rsidRPr="009C56F3" w:rsidRDefault="00711EB9" w:rsidP="004A346C">
      <w:pPr>
        <w:widowControl/>
        <w:suppressAutoHyphens w:val="0"/>
        <w:jc w:val="both"/>
        <w:rPr>
          <w:b/>
          <w:bCs/>
        </w:rPr>
      </w:pPr>
    </w:p>
    <w:p w14:paraId="7796FF53" w14:textId="1FCDCDBF" w:rsidR="006758F4" w:rsidRPr="009C56F3" w:rsidRDefault="004A346C" w:rsidP="004A346C">
      <w:pPr>
        <w:widowControl/>
        <w:suppressAutoHyphens w:val="0"/>
        <w:jc w:val="both"/>
        <w:rPr>
          <w:b/>
          <w:bCs/>
        </w:rPr>
      </w:pPr>
      <w:r w:rsidRPr="009C56F3">
        <w:rPr>
          <w:b/>
          <w:bCs/>
        </w:rPr>
        <w:t>Rozdział XXI</w:t>
      </w:r>
      <w:r w:rsidR="009557CA" w:rsidRPr="009C56F3">
        <w:rPr>
          <w:b/>
          <w:bCs/>
        </w:rPr>
        <w:t>I</w:t>
      </w:r>
      <w:r w:rsidRPr="009C56F3">
        <w:rPr>
          <w:b/>
          <w:bCs/>
        </w:rPr>
        <w:t xml:space="preserve"> - Informacja o przetwarzaniu danych osobowych</w:t>
      </w:r>
      <w:r w:rsidR="006C0242" w:rsidRPr="009C56F3">
        <w:rPr>
          <w:b/>
          <w:bCs/>
        </w:rPr>
        <w:t>.</w:t>
      </w:r>
    </w:p>
    <w:p w14:paraId="559A84DB" w14:textId="77777777" w:rsidR="009E34CF" w:rsidRPr="009C56F3" w:rsidRDefault="009E34CF" w:rsidP="009E34CF">
      <w:pPr>
        <w:tabs>
          <w:tab w:val="left" w:pos="567"/>
        </w:tabs>
        <w:spacing w:before="60"/>
        <w:jc w:val="both"/>
      </w:pPr>
      <w:r w:rsidRPr="009C56F3">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23E7B4E7" w14:textId="77777777" w:rsidR="009E34CF" w:rsidRPr="009C56F3" w:rsidRDefault="009E34CF" w:rsidP="00DB070A">
      <w:pPr>
        <w:pStyle w:val="Akapitzlist"/>
        <w:numPr>
          <w:ilvl w:val="3"/>
          <w:numId w:val="83"/>
        </w:numPr>
      </w:pPr>
      <w:r w:rsidRPr="009C56F3">
        <w:rPr>
          <w:b/>
        </w:rPr>
        <w:t>Administratorem</w:t>
      </w:r>
      <w:r w:rsidRPr="009C56F3">
        <w:t xml:space="preserve"> Pani/Pana danych osobowych jest Uniwersytet Jagielloński, </w:t>
      </w:r>
      <w:r w:rsidRPr="009C56F3">
        <w:br/>
        <w:t>ul. Gołębia 24, 31-007 Kraków, reprezentowany przez Rektora UJ.</w:t>
      </w:r>
    </w:p>
    <w:p w14:paraId="0B13D89D" w14:textId="77777777" w:rsidR="009E34CF" w:rsidRPr="009C56F3" w:rsidRDefault="009E34CF" w:rsidP="00DB070A">
      <w:pPr>
        <w:pStyle w:val="Akapitzlist"/>
        <w:numPr>
          <w:ilvl w:val="3"/>
          <w:numId w:val="83"/>
        </w:numPr>
      </w:pPr>
      <w:r w:rsidRPr="009C56F3">
        <w:rPr>
          <w:b/>
        </w:rPr>
        <w:t>Uniwersytet Jagielloński wyznaczył Inspektora Ochrony Danych</w:t>
      </w:r>
      <w:r w:rsidRPr="009C56F3">
        <w:t xml:space="preserve">, ul. Czapskich 4, 31-110 Kraków, pokój nr 27. Kontakt z Inspektorem możliwy jest przez e-mail: </w:t>
      </w:r>
      <w:hyperlink r:id="rId46" w:history="1">
        <w:r w:rsidRPr="009C56F3">
          <w:rPr>
            <w:rStyle w:val="Hipercze"/>
          </w:rPr>
          <w:t>iod@uj.edu.pl</w:t>
        </w:r>
      </w:hyperlink>
      <w:r w:rsidRPr="009C56F3">
        <w:t xml:space="preserve"> lub pod nr telefonu +48 12 663 12 25.</w:t>
      </w:r>
    </w:p>
    <w:p w14:paraId="1369B895" w14:textId="6E9F1FDA" w:rsidR="009E34CF" w:rsidRPr="009C56F3" w:rsidRDefault="009E34CF" w:rsidP="00DB070A">
      <w:pPr>
        <w:pStyle w:val="Akapitzlist"/>
        <w:numPr>
          <w:ilvl w:val="3"/>
          <w:numId w:val="83"/>
        </w:numPr>
        <w:rPr>
          <w:i/>
        </w:rPr>
      </w:pPr>
      <w:r w:rsidRPr="009C56F3">
        <w:t>Pani/Pana dane osobowe przetwarzane będą na podstawie art. 6 ust. 1 lit. c) RODO w celu związanym z postępowaniem o udzielenie zamówienia publicznego</w:t>
      </w:r>
      <w:r w:rsidRPr="009C56F3">
        <w:rPr>
          <w:i/>
        </w:rPr>
        <w:t xml:space="preserve">, nr sprawy </w:t>
      </w:r>
      <w:r w:rsidRPr="009C56F3">
        <w:rPr>
          <w:b/>
          <w:bCs/>
          <w:i/>
        </w:rPr>
        <w:t>80.272.</w:t>
      </w:r>
      <w:r w:rsidR="00CA636F">
        <w:rPr>
          <w:b/>
          <w:bCs/>
          <w:i/>
        </w:rPr>
        <w:t>199</w:t>
      </w:r>
      <w:r w:rsidRPr="009C56F3">
        <w:rPr>
          <w:b/>
          <w:bCs/>
          <w:i/>
        </w:rPr>
        <w:t>.202</w:t>
      </w:r>
      <w:r w:rsidR="00186D87" w:rsidRPr="009C56F3">
        <w:rPr>
          <w:b/>
          <w:bCs/>
          <w:i/>
        </w:rPr>
        <w:t>4</w:t>
      </w:r>
      <w:r w:rsidRPr="009C56F3">
        <w:t>.</w:t>
      </w:r>
    </w:p>
    <w:p w14:paraId="59DAF2C9" w14:textId="77777777" w:rsidR="009E34CF" w:rsidRPr="009C56F3" w:rsidRDefault="009E34CF" w:rsidP="00DB070A">
      <w:pPr>
        <w:pStyle w:val="Akapitzlist"/>
        <w:numPr>
          <w:ilvl w:val="3"/>
          <w:numId w:val="83"/>
        </w:numPr>
      </w:pPr>
      <w:r w:rsidRPr="009C56F3">
        <w:t xml:space="preserve">Podanie przez Panią/Pana danych osobowych jest wymogiem ustawowym określonym </w:t>
      </w:r>
      <w:r w:rsidRPr="009C56F3">
        <w:br/>
        <w:t xml:space="preserve">w przepisach ustawy PZP związanym z udziałem w postępowaniu o udzielenie zamówienia publicznego. </w:t>
      </w:r>
    </w:p>
    <w:p w14:paraId="3FA0EDE0" w14:textId="77777777" w:rsidR="009E34CF" w:rsidRPr="009C56F3" w:rsidRDefault="009E34CF" w:rsidP="00DB070A">
      <w:pPr>
        <w:pStyle w:val="Akapitzlist"/>
        <w:numPr>
          <w:ilvl w:val="3"/>
          <w:numId w:val="83"/>
        </w:numPr>
      </w:pPr>
      <w:r w:rsidRPr="009C56F3">
        <w:t>Konsekwencje niepodania danych osobowych wynikają z ustawy PZP.</w:t>
      </w:r>
    </w:p>
    <w:p w14:paraId="1BD27096" w14:textId="77777777" w:rsidR="009E34CF" w:rsidRPr="009C56F3" w:rsidRDefault="009E34CF" w:rsidP="00DB070A">
      <w:pPr>
        <w:pStyle w:val="Akapitzlist"/>
        <w:numPr>
          <w:ilvl w:val="3"/>
          <w:numId w:val="83"/>
        </w:numPr>
      </w:pPr>
      <w:r w:rsidRPr="009C56F3">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7335E588" w14:textId="77777777" w:rsidR="009E34CF" w:rsidRPr="009C56F3" w:rsidRDefault="009E34CF" w:rsidP="00DB070A">
      <w:pPr>
        <w:pStyle w:val="Akapitzlist"/>
        <w:numPr>
          <w:ilvl w:val="3"/>
          <w:numId w:val="83"/>
        </w:numPr>
      </w:pPr>
      <w:r w:rsidRPr="009C56F3">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5B397B3" w14:textId="77777777" w:rsidR="009E34CF" w:rsidRPr="009C56F3" w:rsidRDefault="009E34CF" w:rsidP="00DB070A">
      <w:pPr>
        <w:pStyle w:val="Akapitzlist"/>
        <w:numPr>
          <w:ilvl w:val="3"/>
          <w:numId w:val="83"/>
        </w:numPr>
      </w:pPr>
      <w:r w:rsidRPr="009C56F3">
        <w:t xml:space="preserve">Posiada Pani/Pan prawo do: </w:t>
      </w:r>
    </w:p>
    <w:p w14:paraId="05CFB3A1" w14:textId="77777777" w:rsidR="009E34CF" w:rsidRPr="009C56F3" w:rsidRDefault="009E34CF" w:rsidP="00DB070A">
      <w:pPr>
        <w:pStyle w:val="Akapitzlist"/>
        <w:numPr>
          <w:ilvl w:val="0"/>
          <w:numId w:val="90"/>
        </w:numPr>
        <w:ind w:left="1134" w:hanging="425"/>
      </w:pPr>
      <w:r w:rsidRPr="009C56F3">
        <w:lastRenderedPageBreak/>
        <w:t>na podstawie art. 15 RODO prawo dostępu do danych osobowych Pani/Pana dotyczących;</w:t>
      </w:r>
    </w:p>
    <w:p w14:paraId="0C2AD5DF" w14:textId="77777777" w:rsidR="009E34CF" w:rsidRPr="009C56F3" w:rsidRDefault="009E34CF" w:rsidP="00DB070A">
      <w:pPr>
        <w:pStyle w:val="Akapitzlist"/>
        <w:numPr>
          <w:ilvl w:val="0"/>
          <w:numId w:val="90"/>
        </w:numPr>
        <w:ind w:left="1134" w:hanging="425"/>
      </w:pPr>
      <w:r w:rsidRPr="009C56F3">
        <w:t>na podstawie art. 16 RODO prawo do sprostowania Pani/Pana danych osobowych;</w:t>
      </w:r>
    </w:p>
    <w:p w14:paraId="625B9032" w14:textId="77777777" w:rsidR="009E34CF" w:rsidRPr="009C56F3" w:rsidRDefault="009E34CF" w:rsidP="00DB070A">
      <w:pPr>
        <w:pStyle w:val="Akapitzlist"/>
        <w:numPr>
          <w:ilvl w:val="0"/>
          <w:numId w:val="90"/>
        </w:numPr>
        <w:ind w:left="1134" w:hanging="425"/>
      </w:pPr>
      <w:r w:rsidRPr="009C56F3">
        <w:t>na podstawie art. 18 RODO prawo żądania od administratora ograniczenia przetwarzania danych osobowych,</w:t>
      </w:r>
    </w:p>
    <w:p w14:paraId="6DB7B33D" w14:textId="77777777" w:rsidR="009E34CF" w:rsidRPr="009C56F3" w:rsidRDefault="009E34CF" w:rsidP="00DB070A">
      <w:pPr>
        <w:pStyle w:val="Akapitzlist"/>
        <w:numPr>
          <w:ilvl w:val="0"/>
          <w:numId w:val="90"/>
        </w:numPr>
        <w:ind w:left="1134" w:hanging="425"/>
      </w:pPr>
      <w:r w:rsidRPr="009C56F3">
        <w:t>prawo do wniesienia skargi do Prezesa Urzędu Ochrony Danych Osobowych, gdy uzna Pani/Pan, że przetwarzanie danych osobowych Pani/Pana dotyczących narusza przepisy RODO.</w:t>
      </w:r>
    </w:p>
    <w:p w14:paraId="3B642CA3" w14:textId="77777777" w:rsidR="009E34CF" w:rsidRPr="009C56F3" w:rsidRDefault="009E34CF" w:rsidP="00DB070A">
      <w:pPr>
        <w:pStyle w:val="Akapitzlist"/>
        <w:numPr>
          <w:ilvl w:val="3"/>
          <w:numId w:val="83"/>
        </w:numPr>
      </w:pPr>
      <w:r w:rsidRPr="009C56F3">
        <w:t>Nie przysługuje Pani/Panu prawo do:</w:t>
      </w:r>
    </w:p>
    <w:p w14:paraId="0D113E43" w14:textId="77777777" w:rsidR="009E34CF" w:rsidRPr="009C56F3" w:rsidRDefault="009E34CF" w:rsidP="00DB070A">
      <w:pPr>
        <w:pStyle w:val="Akapitzlist"/>
        <w:numPr>
          <w:ilvl w:val="0"/>
          <w:numId w:val="91"/>
        </w:numPr>
        <w:ind w:left="1134" w:hanging="425"/>
      </w:pPr>
      <w:r w:rsidRPr="009C56F3">
        <w:t>prawo do usunięcia danych osobowych w zw. z art. 17 ust. 3 lit. b), d) lub e) RODO,</w:t>
      </w:r>
    </w:p>
    <w:p w14:paraId="698E4A08" w14:textId="77777777" w:rsidR="009E34CF" w:rsidRPr="009C56F3" w:rsidRDefault="009E34CF" w:rsidP="00DB070A">
      <w:pPr>
        <w:pStyle w:val="Akapitzlist"/>
        <w:numPr>
          <w:ilvl w:val="0"/>
          <w:numId w:val="91"/>
        </w:numPr>
        <w:ind w:left="1134" w:hanging="425"/>
      </w:pPr>
      <w:r w:rsidRPr="009C56F3">
        <w:t>prawo do przenoszenia danych osobowych, o którym mowa w art. 20 RODO,</w:t>
      </w:r>
    </w:p>
    <w:p w14:paraId="12BB0FDE" w14:textId="77777777" w:rsidR="009E34CF" w:rsidRPr="009C56F3" w:rsidRDefault="009E34CF" w:rsidP="00DB070A">
      <w:pPr>
        <w:pStyle w:val="Akapitzlist"/>
        <w:numPr>
          <w:ilvl w:val="0"/>
          <w:numId w:val="91"/>
        </w:numPr>
        <w:ind w:left="1134" w:hanging="425"/>
      </w:pPr>
      <w:r w:rsidRPr="009C56F3">
        <w:t>prawo sprzeciwu, wobec przetwarzania danych osobowych, gdyż podstawą prawną przetwarzania Pani/Pana danych osobowych jest art. 6 ust. 1 lit. c) w zw. z art. 21 RODO.</w:t>
      </w:r>
    </w:p>
    <w:p w14:paraId="2D5C6DE6" w14:textId="77777777" w:rsidR="009E34CF" w:rsidRPr="009C56F3" w:rsidRDefault="009E34CF" w:rsidP="00DB070A">
      <w:pPr>
        <w:pStyle w:val="Akapitzlist"/>
        <w:numPr>
          <w:ilvl w:val="3"/>
          <w:numId w:val="83"/>
        </w:numPr>
      </w:pPr>
      <w:r w:rsidRPr="009C56F3">
        <w:rPr>
          <w:b/>
        </w:rPr>
        <w:t>Pana/Pani dane osobowe, o których mowa w art. 10 RODO</w:t>
      </w:r>
      <w:r w:rsidRPr="009C56F3">
        <w:t>, mogą zostać udostępnione, w celu umożliwienia korzystania ze środków ochrony prawnej, o których mowa w Dziale IX ustawy PZP, do upływu terminu na ich wniesienie.</w:t>
      </w:r>
    </w:p>
    <w:p w14:paraId="4DF0D783" w14:textId="77777777" w:rsidR="009E34CF" w:rsidRPr="009C56F3" w:rsidRDefault="009E34CF" w:rsidP="00DB070A">
      <w:pPr>
        <w:pStyle w:val="Akapitzlist"/>
        <w:numPr>
          <w:ilvl w:val="3"/>
          <w:numId w:val="83"/>
        </w:numPr>
      </w:pPr>
      <w:r w:rsidRPr="009C56F3">
        <w:t xml:space="preserve">Zamawiający informuje, że </w:t>
      </w:r>
      <w:r w:rsidRPr="009C56F3">
        <w:rPr>
          <w:b/>
        </w:rPr>
        <w:t>w odniesieniu do Pani/Pana danych osobowych</w:t>
      </w:r>
      <w:r w:rsidRPr="009C56F3">
        <w:t xml:space="preserve"> decyzje nie będą podejmowane w sposób zautomatyzowany, stosownie do art. 22 RODO.</w:t>
      </w:r>
    </w:p>
    <w:p w14:paraId="2B8896F4" w14:textId="77777777" w:rsidR="009E34CF" w:rsidRPr="009C56F3" w:rsidRDefault="009E34CF" w:rsidP="00DB070A">
      <w:pPr>
        <w:pStyle w:val="Akapitzlist"/>
        <w:numPr>
          <w:ilvl w:val="3"/>
          <w:numId w:val="83"/>
        </w:numPr>
      </w:pPr>
      <w:r w:rsidRPr="009C56F3">
        <w:t xml:space="preserve">W przypadku gdy wykonanie obowiązków, o których mowa w art. 15 ust. 1 - 3 RODO, celem realizacji Pani/Pana uprawnienia wskazanego pkt 8 lit. a) powyżej, wymagałoby niewspółmiernie dużego wysiłku, </w:t>
      </w:r>
      <w:r w:rsidRPr="009C56F3">
        <w:rPr>
          <w:b/>
        </w:rPr>
        <w:t>Zamawiający może żądać od Pana/Pani</w:t>
      </w:r>
      <w:r w:rsidRPr="009C56F3">
        <w:t>, wskazania dodatkowych informacji mających na celu sprecyzowanie żądania, w szczególności podania nazwy lub daty wszczętego albo zakończonego postępowania o udzielenie zamówienia publicznego.</w:t>
      </w:r>
    </w:p>
    <w:p w14:paraId="3213EABB" w14:textId="77777777" w:rsidR="009E34CF" w:rsidRPr="009C56F3" w:rsidRDefault="009E34CF" w:rsidP="00DB070A">
      <w:pPr>
        <w:pStyle w:val="Akapitzlist"/>
        <w:numPr>
          <w:ilvl w:val="3"/>
          <w:numId w:val="83"/>
        </w:numPr>
      </w:pPr>
      <w:r w:rsidRPr="009C56F3">
        <w:rPr>
          <w:b/>
        </w:rPr>
        <w:t>Skorzystanie przez Panią/Pana</w:t>
      </w:r>
      <w:r w:rsidRPr="009C56F3">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4120C47A" w14:textId="77777777" w:rsidR="009E34CF" w:rsidRPr="009C56F3" w:rsidRDefault="009E34CF" w:rsidP="00DB070A">
      <w:pPr>
        <w:pStyle w:val="Akapitzlist"/>
        <w:numPr>
          <w:ilvl w:val="3"/>
          <w:numId w:val="83"/>
        </w:numPr>
      </w:pPr>
      <w:r w:rsidRPr="009C56F3">
        <w:rPr>
          <w:b/>
        </w:rPr>
        <w:t>Skorzystanie przez Panią/Pana</w:t>
      </w:r>
      <w:r w:rsidRPr="009C56F3">
        <w:t>, z uprawnienia wskazanego pkt 8 lit. c) powyżej,</w:t>
      </w:r>
      <w:r w:rsidRPr="009C56F3">
        <w:rPr>
          <w:b/>
        </w:rPr>
        <w:t xml:space="preserve"> </w:t>
      </w:r>
      <w:r w:rsidRPr="009C56F3">
        <w:t>polegającym na</w:t>
      </w:r>
      <w:r w:rsidRPr="009C56F3">
        <w:rPr>
          <w:b/>
        </w:rPr>
        <w:t xml:space="preserve"> </w:t>
      </w:r>
      <w:r w:rsidRPr="009C56F3">
        <w:t>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9C56F3">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C56F3">
        <w:t>).</w:t>
      </w:r>
    </w:p>
    <w:p w14:paraId="1AF605A8" w14:textId="77777777" w:rsidR="004A346C" w:rsidRPr="009C56F3" w:rsidRDefault="004A346C" w:rsidP="004A346C">
      <w:pPr>
        <w:widowControl/>
        <w:suppressAutoHyphens w:val="0"/>
        <w:jc w:val="both"/>
        <w:rPr>
          <w:sz w:val="16"/>
          <w:szCs w:val="16"/>
        </w:rPr>
      </w:pPr>
    </w:p>
    <w:p w14:paraId="6B43AF8E" w14:textId="244133B0" w:rsidR="004A346C" w:rsidRPr="009C56F3" w:rsidRDefault="004A346C" w:rsidP="004A346C">
      <w:pPr>
        <w:widowControl/>
        <w:suppressAutoHyphens w:val="0"/>
        <w:jc w:val="both"/>
        <w:rPr>
          <w:b/>
          <w:bCs/>
        </w:rPr>
      </w:pPr>
      <w:r w:rsidRPr="009C56F3">
        <w:rPr>
          <w:b/>
          <w:bCs/>
        </w:rPr>
        <w:t>Rozdział XXI</w:t>
      </w:r>
      <w:r w:rsidR="00BB6D42" w:rsidRPr="009C56F3">
        <w:rPr>
          <w:b/>
          <w:bCs/>
        </w:rPr>
        <w:t>I</w:t>
      </w:r>
      <w:r w:rsidR="009557CA" w:rsidRPr="009C56F3">
        <w:rPr>
          <w:b/>
          <w:bCs/>
        </w:rPr>
        <w:t>I</w:t>
      </w:r>
      <w:r w:rsidRPr="009C56F3">
        <w:rPr>
          <w:b/>
          <w:bCs/>
        </w:rPr>
        <w:t xml:space="preserve"> - Załączniki do SWZ</w:t>
      </w:r>
    </w:p>
    <w:p w14:paraId="07541FA4" w14:textId="11141634" w:rsidR="00A71C10" w:rsidRPr="009C56F3" w:rsidRDefault="00A71C10" w:rsidP="00A71C10">
      <w:pPr>
        <w:jc w:val="left"/>
        <w:rPr>
          <w:rFonts w:eastAsiaTheme="minorHAnsi"/>
          <w:b/>
          <w:bCs/>
        </w:rPr>
      </w:pPr>
      <w:r w:rsidRPr="009C56F3">
        <w:rPr>
          <w:rFonts w:eastAsiaTheme="minorHAnsi"/>
          <w:b/>
          <w:bCs/>
        </w:rPr>
        <w:t xml:space="preserve">Załącznik A – </w:t>
      </w:r>
      <w:r w:rsidRPr="009C56F3">
        <w:rPr>
          <w:rFonts w:eastAsiaTheme="minorHAnsi"/>
        </w:rPr>
        <w:t>Opis przedmiotu zamówienia</w:t>
      </w:r>
      <w:r w:rsidR="00102B53" w:rsidRPr="009C56F3">
        <w:rPr>
          <w:rFonts w:eastAsiaTheme="minorHAnsi"/>
        </w:rPr>
        <w:t xml:space="preserve"> (w osobnym pliku)</w:t>
      </w:r>
    </w:p>
    <w:p w14:paraId="414E9DFC" w14:textId="77777777" w:rsidR="00A71C10" w:rsidRPr="009C56F3" w:rsidRDefault="00A71C10" w:rsidP="00A71C10">
      <w:pPr>
        <w:jc w:val="left"/>
        <w:rPr>
          <w:rFonts w:eastAsiaTheme="minorHAnsi"/>
        </w:rPr>
      </w:pPr>
      <w:r w:rsidRPr="009C56F3">
        <w:rPr>
          <w:rFonts w:eastAsiaTheme="minorHAnsi"/>
          <w:b/>
          <w:bCs/>
        </w:rPr>
        <w:t xml:space="preserve">Załącznik nr 1 </w:t>
      </w:r>
      <w:r w:rsidRPr="009C56F3">
        <w:rPr>
          <w:rFonts w:eastAsiaTheme="minorHAnsi"/>
        </w:rPr>
        <w:t>– Formularz oferty;</w:t>
      </w:r>
    </w:p>
    <w:p w14:paraId="000FAA5C" w14:textId="77777777" w:rsidR="00A71C10" w:rsidRPr="009C56F3" w:rsidRDefault="00A71C10" w:rsidP="00A71C10">
      <w:pPr>
        <w:contextualSpacing/>
        <w:jc w:val="both"/>
      </w:pPr>
      <w:r w:rsidRPr="009C56F3">
        <w:rPr>
          <w:b/>
          <w:bCs/>
        </w:rPr>
        <w:t xml:space="preserve">Załącznik nr 2 </w:t>
      </w:r>
      <w:r w:rsidRPr="009C56F3">
        <w:t>– Projektowane postanowienia umowy (wzór umowy).</w:t>
      </w:r>
    </w:p>
    <w:p w14:paraId="1C7CFBC2" w14:textId="77777777" w:rsidR="00EE5AA8" w:rsidRPr="009C56F3" w:rsidRDefault="00EE5AA8" w:rsidP="00316AD0">
      <w:pPr>
        <w:jc w:val="left"/>
        <w:rPr>
          <w:rFonts w:eastAsiaTheme="minorHAnsi"/>
          <w:b/>
          <w:bCs/>
        </w:rPr>
      </w:pPr>
    </w:p>
    <w:p w14:paraId="6EE997A0" w14:textId="77777777" w:rsidR="001F76CD" w:rsidRDefault="001F76CD" w:rsidP="00CA6FA5">
      <w:pPr>
        <w:widowControl/>
        <w:suppressAutoHyphens w:val="0"/>
        <w:rPr>
          <w:rFonts w:eastAsiaTheme="minorHAnsi"/>
          <w:b/>
          <w:bCs/>
        </w:rPr>
      </w:pPr>
    </w:p>
    <w:p w14:paraId="6C673D9A" w14:textId="77777777" w:rsidR="00E560E7" w:rsidRDefault="00E560E7" w:rsidP="00CA6FA5">
      <w:pPr>
        <w:widowControl/>
        <w:suppressAutoHyphens w:val="0"/>
        <w:rPr>
          <w:rFonts w:eastAsiaTheme="minorHAnsi"/>
          <w:b/>
          <w:bCs/>
        </w:rPr>
      </w:pPr>
    </w:p>
    <w:p w14:paraId="4AE1EA9A" w14:textId="77777777" w:rsidR="00E560E7" w:rsidRPr="009C56F3" w:rsidRDefault="00E560E7" w:rsidP="00CA6FA5">
      <w:pPr>
        <w:widowControl/>
        <w:suppressAutoHyphens w:val="0"/>
        <w:rPr>
          <w:rFonts w:eastAsiaTheme="minorHAnsi"/>
          <w:b/>
          <w:bCs/>
        </w:rPr>
      </w:pPr>
    </w:p>
    <w:p w14:paraId="455CA9A6" w14:textId="77777777" w:rsidR="00A8602F" w:rsidRPr="009C56F3" w:rsidRDefault="00A8602F" w:rsidP="002C09BF">
      <w:pPr>
        <w:widowControl/>
        <w:suppressAutoHyphens w:val="0"/>
        <w:jc w:val="both"/>
        <w:rPr>
          <w:rFonts w:eastAsiaTheme="minorHAnsi"/>
          <w:b/>
          <w:bCs/>
        </w:rPr>
      </w:pPr>
    </w:p>
    <w:p w14:paraId="6AB893DD" w14:textId="4A810F8E" w:rsidR="00035F8F" w:rsidRPr="009C56F3" w:rsidRDefault="00035F8F" w:rsidP="00CA6FA5">
      <w:pPr>
        <w:widowControl/>
        <w:suppressAutoHyphens w:val="0"/>
        <w:rPr>
          <w:b/>
          <w:bCs/>
        </w:rPr>
      </w:pPr>
      <w:r w:rsidRPr="009C56F3">
        <w:rPr>
          <w:b/>
          <w:bCs/>
        </w:rPr>
        <w:lastRenderedPageBreak/>
        <w:t>Z</w:t>
      </w:r>
      <w:r w:rsidR="000A0307" w:rsidRPr="009C56F3">
        <w:rPr>
          <w:b/>
          <w:bCs/>
        </w:rPr>
        <w:t>AŁĄCZNIK</w:t>
      </w:r>
      <w:r w:rsidRPr="009C56F3">
        <w:rPr>
          <w:b/>
          <w:bCs/>
        </w:rPr>
        <w:t xml:space="preserve"> nr 1 do SWZ</w:t>
      </w:r>
      <w:r w:rsidR="00CA6FA5" w:rsidRPr="009C56F3">
        <w:rPr>
          <w:b/>
          <w:bCs/>
        </w:rPr>
        <w:t xml:space="preserve"> - </w:t>
      </w:r>
      <w:r w:rsidRPr="009C56F3">
        <w:t>FORMULARZ OFERTY</w:t>
      </w:r>
      <w:r w:rsidRPr="009C56F3">
        <w:rPr>
          <w:b/>
          <w:bCs/>
        </w:rPr>
        <w:t xml:space="preserve"> </w:t>
      </w:r>
    </w:p>
    <w:p w14:paraId="245D8901" w14:textId="77777777" w:rsidR="00CA6FA5" w:rsidRPr="009C56F3" w:rsidRDefault="00CA6FA5" w:rsidP="00CA6FA5">
      <w:pPr>
        <w:widowControl/>
        <w:suppressAutoHyphens w:val="0"/>
        <w:rPr>
          <w:b/>
          <w:bCs/>
          <w:u w:val="single"/>
        </w:rPr>
      </w:pPr>
    </w:p>
    <w:p w14:paraId="460D6A70" w14:textId="77777777" w:rsidR="00035F8F" w:rsidRPr="009C56F3" w:rsidRDefault="00035F8F" w:rsidP="00035F8F">
      <w:pPr>
        <w:widowControl/>
        <w:suppressAutoHyphens w:val="0"/>
        <w:ind w:left="540"/>
        <w:jc w:val="both"/>
        <w:rPr>
          <w:b/>
          <w:bCs/>
        </w:rPr>
      </w:pPr>
      <w:r w:rsidRPr="009C56F3">
        <w:rPr>
          <w:b/>
          <w:bCs/>
        </w:rPr>
        <w:t>________________________________________________________________</w:t>
      </w:r>
    </w:p>
    <w:p w14:paraId="52356D78" w14:textId="77777777" w:rsidR="00132C63" w:rsidRPr="009C56F3" w:rsidRDefault="00132C63" w:rsidP="00132C63">
      <w:pPr>
        <w:widowControl/>
        <w:suppressAutoHyphens w:val="0"/>
        <w:jc w:val="both"/>
        <w:outlineLvl w:val="0"/>
        <w:rPr>
          <w:i/>
          <w:iCs/>
          <w:u w:val="single"/>
        </w:rPr>
      </w:pPr>
    </w:p>
    <w:p w14:paraId="59F7527D" w14:textId="0EE715A1" w:rsidR="00035F8F" w:rsidRPr="009C56F3" w:rsidRDefault="00035F8F" w:rsidP="00132C63">
      <w:pPr>
        <w:widowControl/>
        <w:suppressAutoHyphens w:val="0"/>
        <w:jc w:val="both"/>
        <w:outlineLvl w:val="0"/>
        <w:rPr>
          <w:b/>
          <w:bCs/>
        </w:rPr>
      </w:pPr>
      <w:r w:rsidRPr="009C56F3">
        <w:rPr>
          <w:i/>
          <w:iCs/>
          <w:u w:val="single"/>
        </w:rPr>
        <w:t xml:space="preserve">ZAMAWIAJĄCY </w:t>
      </w:r>
      <w:r w:rsidRPr="009C56F3">
        <w:rPr>
          <w:i/>
          <w:iCs/>
        </w:rPr>
        <w:t xml:space="preserve">– </w:t>
      </w:r>
      <w:r w:rsidRPr="009C56F3">
        <w:rPr>
          <w:b/>
          <w:bCs/>
        </w:rPr>
        <w:t xml:space="preserve">Uniwersytet Jagielloński </w:t>
      </w:r>
      <w:r w:rsidR="00CA6FA5" w:rsidRPr="009C56F3">
        <w:rPr>
          <w:b/>
          <w:bCs/>
        </w:rPr>
        <w:t>u</w:t>
      </w:r>
      <w:r w:rsidRPr="009C56F3">
        <w:rPr>
          <w:b/>
          <w:bCs/>
        </w:rPr>
        <w:t>l. Gołębia 24, 31 – 007 Kraków</w:t>
      </w:r>
    </w:p>
    <w:p w14:paraId="3FEFEC3A" w14:textId="77777777" w:rsidR="00132C63" w:rsidRPr="009C56F3" w:rsidRDefault="00132C63" w:rsidP="00132C63">
      <w:pPr>
        <w:widowControl/>
        <w:suppressAutoHyphens w:val="0"/>
        <w:jc w:val="both"/>
        <w:outlineLvl w:val="0"/>
        <w:rPr>
          <w:b/>
          <w:bCs/>
        </w:rPr>
      </w:pPr>
    </w:p>
    <w:p w14:paraId="002465D9" w14:textId="77777777" w:rsidR="00035F8F" w:rsidRPr="009C56F3" w:rsidRDefault="00035F8F" w:rsidP="00035F8F">
      <w:pPr>
        <w:widowControl/>
        <w:suppressAutoHyphens w:val="0"/>
        <w:jc w:val="both"/>
        <w:rPr>
          <w:b/>
          <w:bCs/>
        </w:rPr>
      </w:pPr>
      <w:r w:rsidRPr="009C56F3">
        <w:rPr>
          <w:i/>
          <w:iCs/>
          <w:u w:val="single"/>
        </w:rPr>
        <w:t xml:space="preserve">Jednostka prowadząca sprawę </w:t>
      </w:r>
      <w:r w:rsidRPr="009C56F3">
        <w:rPr>
          <w:i/>
          <w:iCs/>
        </w:rPr>
        <w:t xml:space="preserve">– </w:t>
      </w:r>
      <w:r w:rsidRPr="009C56F3">
        <w:rPr>
          <w:b/>
          <w:bCs/>
        </w:rPr>
        <w:t>Dział Zamówień Publicznych UJ</w:t>
      </w:r>
    </w:p>
    <w:p w14:paraId="0F63E08B" w14:textId="5A9A4769" w:rsidR="00035F8F" w:rsidRPr="009C56F3" w:rsidRDefault="00CA6FA5" w:rsidP="00035F8F">
      <w:pPr>
        <w:widowControl/>
        <w:suppressAutoHyphens w:val="0"/>
        <w:jc w:val="both"/>
        <w:outlineLvl w:val="0"/>
        <w:rPr>
          <w:b/>
          <w:bCs/>
        </w:rPr>
      </w:pPr>
      <w:r w:rsidRPr="009C56F3">
        <w:rPr>
          <w:b/>
          <w:bCs/>
        </w:rPr>
        <w:t>u</w:t>
      </w:r>
      <w:r w:rsidR="00035F8F" w:rsidRPr="009C56F3">
        <w:rPr>
          <w:b/>
          <w:bCs/>
        </w:rPr>
        <w:t>l. Straszewskiego 25/</w:t>
      </w:r>
      <w:r w:rsidRPr="009C56F3">
        <w:rPr>
          <w:b/>
          <w:bCs/>
        </w:rPr>
        <w:t>3 i 4</w:t>
      </w:r>
      <w:r w:rsidR="00035F8F" w:rsidRPr="009C56F3">
        <w:rPr>
          <w:b/>
          <w:bCs/>
        </w:rPr>
        <w:t xml:space="preserve">, </w:t>
      </w:r>
      <w:r w:rsidR="00035F8F" w:rsidRPr="009C56F3">
        <w:rPr>
          <w:b/>
        </w:rPr>
        <w:t>31-113 Kraków</w:t>
      </w:r>
    </w:p>
    <w:p w14:paraId="05A9FC82" w14:textId="77777777" w:rsidR="00035F8F" w:rsidRPr="009C56F3" w:rsidRDefault="00035F8F" w:rsidP="00035F8F">
      <w:pPr>
        <w:widowControl/>
        <w:tabs>
          <w:tab w:val="left" w:pos="540"/>
        </w:tabs>
        <w:suppressAutoHyphens w:val="0"/>
        <w:jc w:val="both"/>
        <w:rPr>
          <w:b/>
          <w:bCs/>
        </w:rPr>
      </w:pPr>
      <w:r w:rsidRPr="009C56F3">
        <w:rPr>
          <w:b/>
          <w:bCs/>
        </w:rPr>
        <w:t>________________________________________________________________</w:t>
      </w:r>
    </w:p>
    <w:p w14:paraId="6548B80F" w14:textId="77777777" w:rsidR="00035F8F" w:rsidRPr="009C56F3" w:rsidRDefault="00035F8F" w:rsidP="00035F8F">
      <w:pPr>
        <w:widowControl/>
        <w:suppressAutoHyphens w:val="0"/>
        <w:jc w:val="both"/>
      </w:pPr>
      <w:r w:rsidRPr="009C56F3">
        <w:t xml:space="preserve">Nazwa (Firma) Wykonawcy – </w:t>
      </w:r>
    </w:p>
    <w:p w14:paraId="31CA099F" w14:textId="77777777" w:rsidR="00035F8F" w:rsidRPr="009C56F3" w:rsidRDefault="00035F8F" w:rsidP="00035F8F">
      <w:pPr>
        <w:widowControl/>
        <w:suppressAutoHyphens w:val="0"/>
        <w:jc w:val="both"/>
        <w:rPr>
          <w:sz w:val="16"/>
          <w:szCs w:val="16"/>
        </w:rPr>
      </w:pPr>
    </w:p>
    <w:p w14:paraId="2EDFF394" w14:textId="77777777" w:rsidR="00035F8F" w:rsidRPr="009C56F3" w:rsidRDefault="00035F8F" w:rsidP="00035F8F">
      <w:pPr>
        <w:widowControl/>
        <w:suppressAutoHyphens w:val="0"/>
        <w:jc w:val="both"/>
      </w:pPr>
      <w:r w:rsidRPr="009C56F3">
        <w:t>………………………………………………………………………………….,</w:t>
      </w:r>
    </w:p>
    <w:p w14:paraId="60902DEF" w14:textId="77777777" w:rsidR="00035F8F" w:rsidRPr="009C56F3" w:rsidRDefault="00035F8F" w:rsidP="00035F8F">
      <w:pPr>
        <w:widowControl/>
        <w:suppressAutoHyphens w:val="0"/>
        <w:jc w:val="both"/>
      </w:pPr>
      <w:r w:rsidRPr="009C56F3">
        <w:t xml:space="preserve">Adres siedziby – </w:t>
      </w:r>
    </w:p>
    <w:p w14:paraId="163F1A5F" w14:textId="77777777" w:rsidR="00035F8F" w:rsidRPr="009C56F3" w:rsidRDefault="00035F8F" w:rsidP="00035F8F">
      <w:pPr>
        <w:widowControl/>
        <w:suppressAutoHyphens w:val="0"/>
        <w:jc w:val="both"/>
        <w:rPr>
          <w:sz w:val="16"/>
          <w:szCs w:val="16"/>
        </w:rPr>
      </w:pPr>
    </w:p>
    <w:p w14:paraId="0DE35B3F" w14:textId="77777777" w:rsidR="00035F8F" w:rsidRPr="009C56F3" w:rsidRDefault="00035F8F" w:rsidP="00035F8F">
      <w:pPr>
        <w:widowControl/>
        <w:suppressAutoHyphens w:val="0"/>
        <w:jc w:val="both"/>
      </w:pPr>
      <w:r w:rsidRPr="009C56F3">
        <w:t>……………………………………………………………………………………,</w:t>
      </w:r>
    </w:p>
    <w:p w14:paraId="66304438" w14:textId="77777777" w:rsidR="00035F8F" w:rsidRPr="009C56F3" w:rsidRDefault="00035F8F" w:rsidP="00035F8F">
      <w:pPr>
        <w:widowControl/>
        <w:suppressAutoHyphens w:val="0"/>
        <w:jc w:val="both"/>
      </w:pPr>
      <w:r w:rsidRPr="009C56F3">
        <w:t xml:space="preserve">Adres do korespondencji – </w:t>
      </w:r>
    </w:p>
    <w:p w14:paraId="64B60B5B" w14:textId="77777777" w:rsidR="00035F8F" w:rsidRPr="009C56F3" w:rsidRDefault="00035F8F" w:rsidP="00035F8F">
      <w:pPr>
        <w:widowControl/>
        <w:suppressAutoHyphens w:val="0"/>
        <w:jc w:val="both"/>
        <w:rPr>
          <w:sz w:val="16"/>
          <w:szCs w:val="16"/>
        </w:rPr>
      </w:pPr>
    </w:p>
    <w:p w14:paraId="36DE9B4B" w14:textId="77777777" w:rsidR="00035F8F" w:rsidRPr="009C56F3" w:rsidRDefault="00035F8F" w:rsidP="00035F8F">
      <w:pPr>
        <w:widowControl/>
        <w:suppressAutoHyphens w:val="0"/>
        <w:jc w:val="both"/>
        <w:rPr>
          <w:lang w:val="pt-BR"/>
        </w:rPr>
      </w:pPr>
      <w:r w:rsidRPr="009C56F3">
        <w:rPr>
          <w:lang w:val="pt-BR"/>
        </w:rPr>
        <w:t>……………………………………………………………………………………,</w:t>
      </w:r>
    </w:p>
    <w:p w14:paraId="14F8620B" w14:textId="77777777" w:rsidR="00035F8F" w:rsidRPr="009C56F3" w:rsidRDefault="00035F8F" w:rsidP="00035F8F">
      <w:pPr>
        <w:widowControl/>
        <w:suppressAutoHyphens w:val="0"/>
        <w:jc w:val="both"/>
        <w:rPr>
          <w:lang w:val="pt-BR"/>
        </w:rPr>
      </w:pPr>
    </w:p>
    <w:p w14:paraId="17D5F2A7" w14:textId="77777777" w:rsidR="00035F8F" w:rsidRPr="009C56F3" w:rsidRDefault="00035F8F" w:rsidP="00035F8F">
      <w:pPr>
        <w:widowControl/>
        <w:suppressAutoHyphens w:val="0"/>
        <w:jc w:val="both"/>
        <w:outlineLvl w:val="0"/>
        <w:rPr>
          <w:lang w:val="pt-BR"/>
        </w:rPr>
      </w:pPr>
      <w:r w:rsidRPr="009C56F3">
        <w:rPr>
          <w:lang w:val="pt-BR"/>
        </w:rPr>
        <w:t xml:space="preserve">Tel. - ......................................................; </w:t>
      </w:r>
    </w:p>
    <w:p w14:paraId="05CA9C0E" w14:textId="77777777" w:rsidR="00035F8F" w:rsidRPr="009C56F3" w:rsidRDefault="00035F8F" w:rsidP="00035F8F">
      <w:pPr>
        <w:widowControl/>
        <w:suppressAutoHyphens w:val="0"/>
        <w:jc w:val="both"/>
        <w:rPr>
          <w:lang w:val="pt-BR"/>
        </w:rPr>
      </w:pPr>
    </w:p>
    <w:p w14:paraId="48D17F15" w14:textId="77777777" w:rsidR="00035F8F" w:rsidRPr="009C56F3" w:rsidRDefault="00035F8F" w:rsidP="00035F8F">
      <w:pPr>
        <w:widowControl/>
        <w:suppressAutoHyphens w:val="0"/>
        <w:jc w:val="both"/>
        <w:outlineLvl w:val="0"/>
        <w:rPr>
          <w:lang w:val="pt-BR"/>
        </w:rPr>
      </w:pPr>
      <w:r w:rsidRPr="009C56F3">
        <w:rPr>
          <w:lang w:val="pt-BR"/>
        </w:rPr>
        <w:t>E-mail: ..............................................................;</w:t>
      </w:r>
    </w:p>
    <w:p w14:paraId="280512BC" w14:textId="77777777" w:rsidR="00035F8F" w:rsidRPr="009C56F3" w:rsidRDefault="00035F8F" w:rsidP="00035F8F">
      <w:pPr>
        <w:widowControl/>
        <w:suppressAutoHyphens w:val="0"/>
        <w:jc w:val="both"/>
        <w:rPr>
          <w:lang w:val="pt-BR"/>
        </w:rPr>
      </w:pPr>
    </w:p>
    <w:p w14:paraId="65AC826C" w14:textId="59094244" w:rsidR="00035F8F" w:rsidRPr="009C56F3" w:rsidRDefault="00035F8F" w:rsidP="00035F8F">
      <w:pPr>
        <w:widowControl/>
        <w:suppressAutoHyphens w:val="0"/>
        <w:jc w:val="both"/>
        <w:outlineLvl w:val="0"/>
        <w:rPr>
          <w:lang w:val="pt-BR"/>
        </w:rPr>
      </w:pPr>
      <w:r w:rsidRPr="009C56F3">
        <w:rPr>
          <w:lang w:val="pt-BR"/>
        </w:rPr>
        <w:t>NIP - .................................................; REGON - .................................................;</w:t>
      </w:r>
    </w:p>
    <w:p w14:paraId="53400DFB" w14:textId="77777777" w:rsidR="00503C93" w:rsidRPr="009C56F3" w:rsidRDefault="00503C93" w:rsidP="00035F8F">
      <w:pPr>
        <w:widowControl/>
        <w:suppressAutoHyphens w:val="0"/>
        <w:jc w:val="both"/>
        <w:outlineLvl w:val="0"/>
        <w:rPr>
          <w:lang w:val="pt-BR"/>
        </w:rPr>
      </w:pPr>
    </w:p>
    <w:p w14:paraId="22EA1F5C" w14:textId="1F0334B2" w:rsidR="00503C93" w:rsidRPr="009C56F3" w:rsidRDefault="00503C93" w:rsidP="00035F8F">
      <w:pPr>
        <w:widowControl/>
        <w:suppressAutoHyphens w:val="0"/>
        <w:jc w:val="both"/>
        <w:outlineLvl w:val="0"/>
      </w:pPr>
      <w:r w:rsidRPr="009C56F3">
        <w:t>KRS (jeżeli dotyczy) ...........................................................</w:t>
      </w:r>
    </w:p>
    <w:p w14:paraId="2614580E" w14:textId="6A18A751" w:rsidR="00035F8F" w:rsidRPr="009C56F3" w:rsidRDefault="00035F8F" w:rsidP="00035F8F">
      <w:pPr>
        <w:widowControl/>
        <w:suppressAutoHyphens w:val="0"/>
        <w:jc w:val="both"/>
        <w:outlineLvl w:val="0"/>
        <w:rPr>
          <w:sz w:val="20"/>
          <w:szCs w:val="20"/>
        </w:rPr>
      </w:pPr>
    </w:p>
    <w:p w14:paraId="7582DD5C" w14:textId="77777777" w:rsidR="00035F8F" w:rsidRPr="009C56F3" w:rsidRDefault="00035F8F" w:rsidP="00035F8F">
      <w:pPr>
        <w:widowControl/>
        <w:suppressAutoHyphens w:val="0"/>
        <w:jc w:val="both"/>
        <w:outlineLvl w:val="0"/>
      </w:pPr>
      <w:r w:rsidRPr="009C56F3">
        <w:t xml:space="preserve">Dane umożliwiające dostęp do dokumentów potwierdzający umocowanie osoby działającej </w:t>
      </w:r>
      <w:r w:rsidRPr="009C56F3">
        <w:br/>
        <w:t>w imieniu wykonawcy znajduje się w bezpłatnych i ogólnodostępnych bazach danych dostępnych pod następującym adresem:</w:t>
      </w:r>
    </w:p>
    <w:p w14:paraId="38730F2E" w14:textId="77777777" w:rsidR="00035F8F" w:rsidRPr="009C56F3" w:rsidRDefault="00035F8F" w:rsidP="00035F8F">
      <w:pPr>
        <w:widowControl/>
        <w:suppressAutoHyphens w:val="0"/>
        <w:jc w:val="both"/>
        <w:outlineLvl w:val="0"/>
        <w:rPr>
          <w:b/>
        </w:rPr>
      </w:pPr>
      <w:r w:rsidRPr="009C56F3">
        <w:rPr>
          <w:b/>
        </w:rPr>
        <w:t>https://.........................</w:t>
      </w:r>
    </w:p>
    <w:p w14:paraId="311A1BD2" w14:textId="77777777" w:rsidR="00035F8F" w:rsidRPr="009C56F3" w:rsidRDefault="00035F8F" w:rsidP="00035F8F">
      <w:pPr>
        <w:widowControl/>
        <w:suppressAutoHyphens w:val="0"/>
        <w:jc w:val="both"/>
        <w:outlineLvl w:val="0"/>
        <w:rPr>
          <w:sz w:val="16"/>
          <w:szCs w:val="16"/>
        </w:rPr>
      </w:pPr>
    </w:p>
    <w:p w14:paraId="0D1DF098" w14:textId="7D55EB6C" w:rsidR="00CA636F" w:rsidRPr="00E560E7" w:rsidRDefault="00035F8F" w:rsidP="00CA636F">
      <w:pPr>
        <w:jc w:val="both"/>
        <w:rPr>
          <w:i/>
          <w:sz w:val="20"/>
          <w:szCs w:val="20"/>
          <w:u w:val="single"/>
        </w:rPr>
      </w:pPr>
      <w:r w:rsidRPr="00E560E7">
        <w:rPr>
          <w:i/>
          <w:iCs/>
          <w:u w:val="single"/>
        </w:rPr>
        <w:t xml:space="preserve">Nawiązując do ogłoszonego postępowania w trybie podstawowym bez możliwości negocjacji </w:t>
      </w:r>
      <w:r w:rsidRPr="00E560E7">
        <w:rPr>
          <w:i/>
          <w:sz w:val="22"/>
          <w:szCs w:val="22"/>
          <w:u w:val="single"/>
        </w:rPr>
        <w:t>na</w:t>
      </w:r>
      <w:r w:rsidRPr="00E560E7">
        <w:rPr>
          <w:i/>
          <w:iCs/>
          <w:sz w:val="22"/>
          <w:szCs w:val="22"/>
          <w:u w:val="single"/>
        </w:rPr>
        <w:t xml:space="preserve"> </w:t>
      </w:r>
      <w:r w:rsidR="00753BE2" w:rsidRPr="00E560E7">
        <w:rPr>
          <w:i/>
          <w:iCs/>
          <w:sz w:val="22"/>
          <w:szCs w:val="22"/>
          <w:u w:val="single"/>
        </w:rPr>
        <w:t xml:space="preserve">wyłonienie Wykonawcy </w:t>
      </w:r>
      <w:r w:rsidR="00FB7E54" w:rsidRPr="00E560E7">
        <w:rPr>
          <w:i/>
          <w:iCs/>
          <w:sz w:val="22"/>
          <w:szCs w:val="22"/>
          <w:u w:val="single"/>
        </w:rPr>
        <w:t>w zakresie</w:t>
      </w:r>
      <w:r w:rsidR="00CA636F" w:rsidRPr="00E560E7">
        <w:rPr>
          <w:i/>
          <w:iCs/>
          <w:sz w:val="22"/>
          <w:szCs w:val="22"/>
          <w:u w:val="single"/>
        </w:rPr>
        <w:t xml:space="preserve"> dostawy i wymiany dźwigu osobowego na dźwig osobowy z napędem elektrycznym bez maszynowni, przystosowany dla osób niepełnosprawnych w budynku WPiA - Pałac Larischa przy ul. Brackiej 12 w Krakowie, składamy następującą ofertę:</w:t>
      </w:r>
    </w:p>
    <w:p w14:paraId="51AA2566" w14:textId="6A973584" w:rsidR="00035F8F" w:rsidRPr="00E560E7" w:rsidRDefault="00035F8F" w:rsidP="00035F8F">
      <w:pPr>
        <w:pStyle w:val="Nagwek"/>
        <w:jc w:val="both"/>
        <w:rPr>
          <w:u w:val="single"/>
        </w:rPr>
      </w:pPr>
    </w:p>
    <w:p w14:paraId="0769994B" w14:textId="77777777" w:rsidR="00035F8F" w:rsidRPr="009C56F3" w:rsidRDefault="00035F8F" w:rsidP="00035F8F">
      <w:pPr>
        <w:widowControl/>
        <w:suppressAutoHyphens w:val="0"/>
        <w:ind w:left="426" w:hanging="426"/>
        <w:jc w:val="both"/>
        <w:rPr>
          <w:i/>
          <w:iCs/>
          <w:sz w:val="16"/>
          <w:szCs w:val="16"/>
          <w:u w:val="single"/>
        </w:rPr>
      </w:pPr>
    </w:p>
    <w:p w14:paraId="53384503" w14:textId="77777777" w:rsidR="00332312" w:rsidRPr="009C56F3" w:rsidRDefault="00332312" w:rsidP="00332312">
      <w:pPr>
        <w:widowControl/>
        <w:numPr>
          <w:ilvl w:val="0"/>
          <w:numId w:val="21"/>
        </w:numPr>
        <w:suppressAutoHyphens w:val="0"/>
        <w:jc w:val="both"/>
      </w:pPr>
      <w:r w:rsidRPr="009C56F3">
        <w:t xml:space="preserve">oferujemy cenę łączną za całość przedmiotu zamówienia (zgodnie z wyceną ofertową dla realizacji zamówienia) za maksymalną kwotę </w:t>
      </w:r>
      <w:r w:rsidRPr="009C56F3">
        <w:rPr>
          <w:b/>
        </w:rPr>
        <w:t>netto …………………</w:t>
      </w:r>
      <w:r w:rsidRPr="009C56F3">
        <w:rPr>
          <w:b/>
          <w:i/>
          <w:iCs/>
        </w:rPr>
        <w:t>*</w:t>
      </w:r>
      <w:r w:rsidRPr="009C56F3">
        <w:rPr>
          <w:b/>
        </w:rPr>
        <w:t>,</w:t>
      </w:r>
      <w:r w:rsidRPr="009C56F3">
        <w:t xml:space="preserve"> plus należny podatek VAT, co daje kwotę </w:t>
      </w:r>
      <w:r w:rsidRPr="009C56F3">
        <w:rPr>
          <w:b/>
        </w:rPr>
        <w:t>brutto ….......................</w:t>
      </w:r>
      <w:r w:rsidRPr="009C56F3">
        <w:rPr>
          <w:i/>
          <w:iCs/>
        </w:rPr>
        <w:t xml:space="preserve"> * </w:t>
      </w:r>
      <w:r w:rsidRPr="009C56F3">
        <w:t xml:space="preserve"> (słownie …………………………………....</w:t>
      </w:r>
      <w:r w:rsidRPr="009C56F3">
        <w:rPr>
          <w:i/>
          <w:iCs/>
        </w:rPr>
        <w:t xml:space="preserve"> *</w:t>
      </w:r>
      <w:r w:rsidRPr="009C56F3">
        <w:t>), w tym:</w:t>
      </w:r>
    </w:p>
    <w:p w14:paraId="3A46F897" w14:textId="536CE172" w:rsidR="00332312" w:rsidRPr="009C56F3" w:rsidRDefault="00332312" w:rsidP="00332312">
      <w:pPr>
        <w:widowControl/>
        <w:numPr>
          <w:ilvl w:val="0"/>
          <w:numId w:val="21"/>
        </w:numPr>
        <w:suppressAutoHyphens w:val="0"/>
        <w:jc w:val="both"/>
      </w:pPr>
      <w:r w:rsidRPr="009C56F3">
        <w:t xml:space="preserve">oferujemy termin realizacji przedmiotu umowy zgodnie z </w:t>
      </w:r>
      <w:r w:rsidR="005F57D8" w:rsidRPr="009C56F3">
        <w:t xml:space="preserve">postanowieniami </w:t>
      </w:r>
      <w:r w:rsidRPr="009C56F3">
        <w:t>SWZ i wzor</w:t>
      </w:r>
      <w:r w:rsidR="005F57D8" w:rsidRPr="009C56F3">
        <w:t>em</w:t>
      </w:r>
      <w:r w:rsidRPr="009C56F3">
        <w:t xml:space="preserve"> umowy.</w:t>
      </w:r>
    </w:p>
    <w:p w14:paraId="4FBB928B" w14:textId="768E18B2" w:rsidR="00332312" w:rsidRPr="009C56F3" w:rsidRDefault="00332312" w:rsidP="00332312">
      <w:pPr>
        <w:widowControl/>
        <w:numPr>
          <w:ilvl w:val="0"/>
          <w:numId w:val="21"/>
        </w:numPr>
        <w:suppressAutoHyphens w:val="0"/>
        <w:jc w:val="both"/>
      </w:pPr>
      <w:r w:rsidRPr="009C56F3">
        <w:t xml:space="preserve">oświadczamy, że zgodnie z zapisami SWZ, oferujemy usługi gwarancyjne na przedmiot zamówienia spełniające warunki i wymagania wynikające ze SWZ, </w:t>
      </w:r>
      <w:r w:rsidRPr="009C56F3">
        <w:br/>
        <w:t xml:space="preserve">w szczególności w odniesieniu do ich zakresu, formy realizacji oraz wymaganego okresu.  Jednakże mając na uwadze zapisy Rozdziału XV pkt. 3 SWZ, w celu uzyskania dodatkowych punktów w kryterium oceny ofert w tym zakresie oświadczam, że oferowany okres gwarancji  zamiast </w:t>
      </w:r>
      <w:r w:rsidR="0061442C">
        <w:t xml:space="preserve">36 </w:t>
      </w:r>
      <w:r w:rsidR="0061442C" w:rsidRPr="009C56F3">
        <w:t xml:space="preserve"> </w:t>
      </w:r>
      <w:r w:rsidRPr="009C56F3">
        <w:t>miesięcy będzie wynosić:</w:t>
      </w:r>
    </w:p>
    <w:p w14:paraId="69F1C898" w14:textId="77777777" w:rsidR="00332312" w:rsidRPr="009C56F3" w:rsidRDefault="00332312" w:rsidP="00332312">
      <w:pPr>
        <w:widowControl/>
        <w:numPr>
          <w:ilvl w:val="0"/>
          <w:numId w:val="115"/>
        </w:numPr>
        <w:tabs>
          <w:tab w:val="num" w:pos="567"/>
        </w:tabs>
        <w:suppressAutoHyphens w:val="0"/>
        <w:jc w:val="both"/>
      </w:pPr>
      <w:r w:rsidRPr="009C56F3">
        <w:rPr>
          <w:b/>
          <w:u w:val="single"/>
        </w:rPr>
        <w:t>48 miesięcy*</w:t>
      </w:r>
    </w:p>
    <w:p w14:paraId="7BA950D9" w14:textId="77777777" w:rsidR="00332312" w:rsidRPr="009C56F3" w:rsidRDefault="00332312" w:rsidP="00332312">
      <w:pPr>
        <w:widowControl/>
        <w:numPr>
          <w:ilvl w:val="0"/>
          <w:numId w:val="115"/>
        </w:numPr>
        <w:tabs>
          <w:tab w:val="num" w:pos="567"/>
        </w:tabs>
        <w:suppressAutoHyphens w:val="0"/>
        <w:jc w:val="both"/>
      </w:pPr>
      <w:r w:rsidRPr="009C56F3">
        <w:rPr>
          <w:b/>
          <w:u w:val="single"/>
        </w:rPr>
        <w:t>60 miesięcy*</w:t>
      </w:r>
    </w:p>
    <w:p w14:paraId="298F88AC" w14:textId="77777777" w:rsidR="00332312" w:rsidRPr="009C56F3" w:rsidRDefault="00332312" w:rsidP="00332312">
      <w:pPr>
        <w:widowControl/>
        <w:numPr>
          <w:ilvl w:val="0"/>
          <w:numId w:val="21"/>
        </w:numPr>
        <w:suppressAutoHyphens w:val="0"/>
        <w:jc w:val="both"/>
      </w:pPr>
      <w:r w:rsidRPr="009C56F3">
        <w:lastRenderedPageBreak/>
        <w:t>oświadczamy, że wybór oferty:</w:t>
      </w:r>
    </w:p>
    <w:p w14:paraId="027B016F" w14:textId="77777777" w:rsidR="00332312" w:rsidRPr="009C56F3" w:rsidRDefault="00332312" w:rsidP="00332312">
      <w:pPr>
        <w:widowControl/>
        <w:numPr>
          <w:ilvl w:val="0"/>
          <w:numId w:val="22"/>
        </w:numPr>
        <w:suppressAutoHyphens w:val="0"/>
        <w:jc w:val="both"/>
      </w:pPr>
      <w:r w:rsidRPr="009C56F3">
        <w:t>nie będzie prowadził do powstania u Zamawiającego obowiązku podatkowego zgodnie z przepisami o podatku od towarów i usług.*</w:t>
      </w:r>
    </w:p>
    <w:p w14:paraId="43F2B5B9" w14:textId="77777777" w:rsidR="00332312" w:rsidRPr="009C56F3" w:rsidRDefault="00332312" w:rsidP="00332312">
      <w:pPr>
        <w:widowControl/>
        <w:numPr>
          <w:ilvl w:val="0"/>
          <w:numId w:val="22"/>
        </w:numPr>
        <w:suppressAutoHyphens w:val="0"/>
        <w:jc w:val="both"/>
      </w:pPr>
      <w:r w:rsidRPr="009C56F3">
        <w:t xml:space="preserve">będzie prowadził do powstania u Zamawiającego obowiązku podatkowego zgodnie </w:t>
      </w:r>
      <w:r w:rsidRPr="009C56F3">
        <w:br/>
        <w:t>z przepisami o podatku od towarów i usług. Powyższy obowiązek podatkowy będzie dotyczył ……………………………………… (</w:t>
      </w:r>
      <w:r w:rsidRPr="009C56F3">
        <w:rPr>
          <w:i/>
        </w:rPr>
        <w:t>Wpisać nazwę /rodzaj towaru lub usługi, które będą prowadziły do powstania u Zamawiającego obowiązku podatkowego zgodnie z przepisami o podatku od towarów i usług)</w:t>
      </w:r>
      <w:r w:rsidRPr="009C56F3">
        <w:rPr>
          <w:i/>
          <w:vertAlign w:val="superscript"/>
        </w:rPr>
        <w:t xml:space="preserve"> </w:t>
      </w:r>
      <w:r w:rsidRPr="009C56F3">
        <w:t>objętych przedmiotem zamówienia.*</w:t>
      </w:r>
    </w:p>
    <w:p w14:paraId="51324F1A" w14:textId="77777777" w:rsidR="00332312" w:rsidRPr="009C56F3" w:rsidRDefault="00332312" w:rsidP="00332312">
      <w:pPr>
        <w:widowControl/>
        <w:numPr>
          <w:ilvl w:val="0"/>
          <w:numId w:val="21"/>
        </w:numPr>
        <w:suppressAutoHyphens w:val="0"/>
        <w:jc w:val="both"/>
      </w:pPr>
      <w:r w:rsidRPr="009C56F3">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12118193" w14:textId="77777777" w:rsidR="00332312" w:rsidRPr="009C56F3" w:rsidRDefault="00332312" w:rsidP="00332312">
      <w:pPr>
        <w:widowControl/>
        <w:numPr>
          <w:ilvl w:val="0"/>
          <w:numId w:val="21"/>
        </w:numPr>
        <w:suppressAutoHyphens w:val="0"/>
        <w:jc w:val="both"/>
      </w:pPr>
      <w:r w:rsidRPr="009C56F3">
        <w:t xml:space="preserve">wadium zostało wniesione w dniu …..….……. w formie: …………… ………………… , </w:t>
      </w:r>
    </w:p>
    <w:p w14:paraId="44A491CF" w14:textId="77777777" w:rsidR="00332312" w:rsidRPr="009C56F3" w:rsidRDefault="00332312" w:rsidP="00332312">
      <w:pPr>
        <w:widowControl/>
        <w:numPr>
          <w:ilvl w:val="0"/>
          <w:numId w:val="21"/>
        </w:numPr>
        <w:suppressAutoHyphens w:val="0"/>
        <w:jc w:val="both"/>
      </w:pPr>
      <w:r w:rsidRPr="009C56F3">
        <w:t xml:space="preserve">prosimy o zwrot pieniędzy wniesionych tytułem wadium na konto*: ............................. </w:t>
      </w:r>
      <w:r w:rsidRPr="009C56F3">
        <w:rPr>
          <w:i/>
          <w:iCs/>
        </w:rPr>
        <w:t>(dotyczy tych Wykonawców, którzy wnoszą wadium przelewem)*,</w:t>
      </w:r>
    </w:p>
    <w:p w14:paraId="787A8EE2" w14:textId="77777777" w:rsidR="00332312" w:rsidRPr="009C56F3" w:rsidRDefault="00332312" w:rsidP="00332312">
      <w:pPr>
        <w:widowControl/>
        <w:numPr>
          <w:ilvl w:val="0"/>
          <w:numId w:val="21"/>
        </w:numPr>
        <w:suppressAutoHyphens w:val="0"/>
        <w:jc w:val="both"/>
      </w:pPr>
      <w:r w:rsidRPr="009C56F3">
        <w:t xml:space="preserve">adres mailowy gwaranta lub poręczyciela, na który należy przesłać oświadczenie </w:t>
      </w:r>
      <w:r w:rsidRPr="009C56F3">
        <w:br/>
        <w:t xml:space="preserve">o zwolnieniu wadium*: ............................. …………………... </w:t>
      </w:r>
      <w:r w:rsidRPr="009C56F3">
        <w:rPr>
          <w:i/>
          <w:iCs/>
        </w:rPr>
        <w:t>(dotyczy tych Wykonawców, którzy wnoszą wadium w innej formie niż w pieniądzu)*,</w:t>
      </w:r>
    </w:p>
    <w:p w14:paraId="10C86865" w14:textId="77777777" w:rsidR="00332312" w:rsidRPr="009C56F3" w:rsidRDefault="00332312" w:rsidP="00332312">
      <w:pPr>
        <w:widowControl/>
        <w:numPr>
          <w:ilvl w:val="0"/>
          <w:numId w:val="21"/>
        </w:numPr>
        <w:suppressAutoHyphens w:val="0"/>
        <w:jc w:val="both"/>
      </w:pPr>
      <w:r w:rsidRPr="009C56F3">
        <w:t xml:space="preserve">oświadczamy, że zobowiązujemy się do wniesienia tytułem zabezpieczenia należytego wykonania umowy równowartość 5% wartości ceny ofertowej nie później niż w dacie zawarcia umowy w formie: …………………………………………………………*, </w:t>
      </w:r>
      <w:r w:rsidRPr="009C56F3">
        <w:rPr>
          <w:i/>
        </w:rPr>
        <w:t>(pieniądze, poręczenia itp., zgodnie z Rozdziałem XVII SWZ)*,</w:t>
      </w:r>
    </w:p>
    <w:p w14:paraId="73599A91" w14:textId="77777777" w:rsidR="00332312" w:rsidRPr="009C56F3" w:rsidRDefault="00332312" w:rsidP="00332312">
      <w:pPr>
        <w:widowControl/>
        <w:numPr>
          <w:ilvl w:val="0"/>
          <w:numId w:val="21"/>
        </w:numPr>
        <w:suppressAutoHyphens w:val="0"/>
        <w:jc w:val="both"/>
      </w:pPr>
      <w:r w:rsidRPr="009C56F3">
        <w:t>oświadczamy, że uważamy się za związanych niniejszą ofertą na czas wskazany w Rozdziale XI SWZ,</w:t>
      </w:r>
    </w:p>
    <w:p w14:paraId="4F8BAF80" w14:textId="77777777" w:rsidR="00332312" w:rsidRPr="009C56F3" w:rsidRDefault="00332312" w:rsidP="00332312">
      <w:pPr>
        <w:widowControl/>
        <w:numPr>
          <w:ilvl w:val="0"/>
          <w:numId w:val="21"/>
        </w:numPr>
        <w:suppressAutoHyphens w:val="0"/>
        <w:jc w:val="both"/>
      </w:pPr>
      <w:r w:rsidRPr="009C56F3">
        <w:t xml:space="preserve">oświadczamy, że wypełniliśmy obowiązki informacyjne przewidziane w art. 13 lub art. 14 </w:t>
      </w:r>
      <w:r w:rsidRPr="009C56F3">
        <w:rPr>
          <w:bCs/>
          <w:i/>
        </w:rPr>
        <w:t xml:space="preserve">Rozporządzenia Parlamentu Europejskiego i Rady UE 2016/679 z dnia 27 kwietnia 2016 r. w sprawie ochrony osób fizycznych w związku z przetwarzaniem danych osobowych </w:t>
      </w:r>
      <w:r w:rsidRPr="009C56F3">
        <w:rPr>
          <w:bCs/>
          <w:i/>
        </w:rPr>
        <w:br/>
        <w:t xml:space="preserve">i w sprawie swobodnego przepływu takich danych oraz uchylenia dyrektywy 95/46/WE </w:t>
      </w:r>
      <w:r w:rsidRPr="009C56F3">
        <w:rPr>
          <w:bCs/>
        </w:rPr>
        <w:t xml:space="preserve">wobec osób fizycznych, </w:t>
      </w:r>
      <w:r w:rsidRPr="009C56F3">
        <w:t>od których dane osobowe bezpośrednio lub pośrednio pozyskaliśmy w celu ubiegania się o udzielenie zamówienia publicznego w niniejszym postępowaniu,</w:t>
      </w:r>
    </w:p>
    <w:p w14:paraId="3CD8A109" w14:textId="77777777" w:rsidR="00332312" w:rsidRPr="009C56F3" w:rsidRDefault="00332312" w:rsidP="00332312">
      <w:pPr>
        <w:widowControl/>
        <w:numPr>
          <w:ilvl w:val="0"/>
          <w:numId w:val="21"/>
        </w:numPr>
        <w:suppressAutoHyphens w:val="0"/>
        <w:jc w:val="both"/>
      </w:pPr>
      <w:r w:rsidRPr="009C56F3">
        <w:t xml:space="preserve">oświadczam, że jestem </w:t>
      </w:r>
      <w:r w:rsidRPr="009C56F3">
        <w:rPr>
          <w:i/>
          <w:iCs/>
        </w:rPr>
        <w:t>[</w:t>
      </w:r>
      <w:r w:rsidRPr="009C56F3">
        <w:rPr>
          <w:i/>
          <w:iCs/>
          <w:u w:val="single"/>
        </w:rPr>
        <w:t>należy wybrać z listy tj. zaznaczyć.</w:t>
      </w:r>
      <w:r w:rsidRPr="009C56F3">
        <w:rPr>
          <w:i/>
          <w:iCs/>
        </w:rPr>
        <w:t>]:</w:t>
      </w:r>
    </w:p>
    <w:p w14:paraId="5DA6A072" w14:textId="77777777" w:rsidR="00332312" w:rsidRPr="009C56F3" w:rsidRDefault="00332312" w:rsidP="00332312">
      <w:pPr>
        <w:widowControl/>
        <w:suppressAutoHyphens w:val="0"/>
        <w:ind w:left="426" w:hanging="426"/>
        <w:jc w:val="both"/>
      </w:pPr>
      <w:r w:rsidRPr="009C56F3">
        <w:sym w:font="Wingdings 2" w:char="F02A"/>
      </w:r>
      <w:r w:rsidRPr="009C56F3">
        <w:t>mikroprzedsiębiorstwem,</w:t>
      </w:r>
    </w:p>
    <w:p w14:paraId="5C662EDF" w14:textId="77777777" w:rsidR="00332312" w:rsidRPr="009C56F3" w:rsidRDefault="00332312" w:rsidP="00332312">
      <w:pPr>
        <w:widowControl/>
        <w:suppressAutoHyphens w:val="0"/>
        <w:ind w:left="426" w:hanging="426"/>
        <w:jc w:val="both"/>
      </w:pPr>
      <w:r w:rsidRPr="009C56F3">
        <w:sym w:font="Wingdings 2" w:char="F02A"/>
      </w:r>
      <w:r w:rsidRPr="009C56F3">
        <w:t>małym przedsiębiorstwem,</w:t>
      </w:r>
    </w:p>
    <w:p w14:paraId="57210BB5" w14:textId="77777777" w:rsidR="00332312" w:rsidRPr="009C56F3" w:rsidRDefault="00332312" w:rsidP="00332312">
      <w:pPr>
        <w:widowControl/>
        <w:suppressAutoHyphens w:val="0"/>
        <w:ind w:left="426" w:hanging="426"/>
        <w:jc w:val="both"/>
      </w:pPr>
      <w:r w:rsidRPr="009C56F3">
        <w:sym w:font="Wingdings 2" w:char="F02A"/>
      </w:r>
      <w:r w:rsidRPr="009C56F3">
        <w:t xml:space="preserve">średnim przedsiębiorstwem, </w:t>
      </w:r>
    </w:p>
    <w:p w14:paraId="29CB11C5" w14:textId="77777777" w:rsidR="00332312" w:rsidRPr="009C56F3" w:rsidRDefault="00332312" w:rsidP="00332312">
      <w:pPr>
        <w:widowControl/>
        <w:suppressAutoHyphens w:val="0"/>
        <w:ind w:left="426" w:hanging="426"/>
        <w:jc w:val="both"/>
      </w:pPr>
      <w:r w:rsidRPr="009C56F3">
        <w:sym w:font="Wingdings 2" w:char="F02A"/>
      </w:r>
      <w:r w:rsidRPr="009C56F3">
        <w:t xml:space="preserve">jednoosobową działalność gospodarcza, </w:t>
      </w:r>
    </w:p>
    <w:p w14:paraId="6E75856F" w14:textId="77777777" w:rsidR="00332312" w:rsidRPr="009C56F3" w:rsidRDefault="00332312" w:rsidP="00332312">
      <w:pPr>
        <w:widowControl/>
        <w:suppressAutoHyphens w:val="0"/>
        <w:ind w:left="426" w:hanging="426"/>
        <w:jc w:val="both"/>
      </w:pPr>
      <w:r w:rsidRPr="009C56F3">
        <w:sym w:font="Wingdings 2" w:char="F02A"/>
      </w:r>
      <w:r w:rsidRPr="009C56F3">
        <w:t xml:space="preserve">osoba fizyczna nieprowadząca działalności gospodarczej, </w:t>
      </w:r>
    </w:p>
    <w:p w14:paraId="2D8CEF7B" w14:textId="77777777" w:rsidR="00332312" w:rsidRPr="009C56F3" w:rsidRDefault="00332312" w:rsidP="00332312">
      <w:pPr>
        <w:widowControl/>
        <w:suppressAutoHyphens w:val="0"/>
        <w:ind w:left="426" w:hanging="426"/>
        <w:jc w:val="both"/>
      </w:pPr>
      <w:r w:rsidRPr="009C56F3">
        <w:sym w:font="Wingdings 2" w:char="F02A"/>
      </w:r>
      <w:r w:rsidRPr="009C56F3">
        <w:t>inny rodzaj;</w:t>
      </w:r>
    </w:p>
    <w:p w14:paraId="12CC1AC7" w14:textId="77777777" w:rsidR="00332312" w:rsidRPr="009C56F3" w:rsidRDefault="00332312" w:rsidP="00332312">
      <w:pPr>
        <w:widowControl/>
        <w:numPr>
          <w:ilvl w:val="0"/>
          <w:numId w:val="21"/>
        </w:numPr>
        <w:suppressAutoHyphens w:val="0"/>
        <w:jc w:val="both"/>
      </w:pPr>
      <w:r w:rsidRPr="009C56F3">
        <w:t xml:space="preserve">w przypadku przyznania zamówienia - zobowiązujemy się do zawarcia umowy w miejscu </w:t>
      </w:r>
      <w:r w:rsidRPr="009C56F3">
        <w:br/>
        <w:t>i terminie wyznaczonym przez Zamawiającego,</w:t>
      </w:r>
    </w:p>
    <w:p w14:paraId="3B2BF6A5" w14:textId="77777777" w:rsidR="00332312" w:rsidRPr="009C56F3" w:rsidRDefault="00332312" w:rsidP="00332312">
      <w:pPr>
        <w:widowControl/>
        <w:numPr>
          <w:ilvl w:val="0"/>
          <w:numId w:val="21"/>
        </w:numPr>
        <w:suppressAutoHyphens w:val="0"/>
        <w:jc w:val="both"/>
      </w:pPr>
      <w:r w:rsidRPr="009C56F3">
        <w:t xml:space="preserve">osobą upoważnioną do kontaktów z Zamawiającym w zakresie złożonej oferty oraz </w:t>
      </w:r>
      <w:r w:rsidRPr="009C56F3">
        <w:br/>
        <w:t>w sprawach dotyczących ewentualnej realizacji umowy jest: ……….…………….., e-mail: …………………., tel.: ………………….. (można wypełnić fakultatywnie),</w:t>
      </w:r>
    </w:p>
    <w:p w14:paraId="20A1F42E" w14:textId="77777777" w:rsidR="00332312" w:rsidRPr="009C56F3" w:rsidRDefault="00332312" w:rsidP="00332312">
      <w:pPr>
        <w:widowControl/>
        <w:numPr>
          <w:ilvl w:val="0"/>
          <w:numId w:val="21"/>
        </w:numPr>
        <w:suppressAutoHyphens w:val="0"/>
        <w:jc w:val="both"/>
      </w:pPr>
      <w:r w:rsidRPr="009C56F3">
        <w:t xml:space="preserve">oferta liczy </w:t>
      </w:r>
      <w:r w:rsidRPr="009C56F3">
        <w:rPr>
          <w:b/>
          <w:u w:val="single"/>
        </w:rPr>
        <w:t>........................*</w:t>
      </w:r>
      <w:r w:rsidRPr="009C56F3">
        <w:t xml:space="preserve"> kolejno ponumerowanych kart,</w:t>
      </w:r>
    </w:p>
    <w:p w14:paraId="00215332" w14:textId="77777777" w:rsidR="00332312" w:rsidRPr="009C56F3" w:rsidRDefault="00332312" w:rsidP="00332312">
      <w:pPr>
        <w:widowControl/>
        <w:numPr>
          <w:ilvl w:val="0"/>
          <w:numId w:val="21"/>
        </w:numPr>
        <w:suppressAutoHyphens w:val="0"/>
        <w:jc w:val="both"/>
      </w:pPr>
      <w:r w:rsidRPr="009C56F3">
        <w:t>załącznikami do niniejszego formularza oferty są:</w:t>
      </w:r>
    </w:p>
    <w:p w14:paraId="3D7178DC" w14:textId="77777777" w:rsidR="00752377" w:rsidRPr="009C56F3" w:rsidRDefault="00752377" w:rsidP="00752377">
      <w:pPr>
        <w:widowControl/>
        <w:suppressAutoHyphens w:val="0"/>
        <w:jc w:val="both"/>
        <w:rPr>
          <w:iCs/>
        </w:rPr>
      </w:pPr>
    </w:p>
    <w:p w14:paraId="7D92D34A" w14:textId="77777777" w:rsidR="00132C63" w:rsidRPr="009C56F3" w:rsidRDefault="00397767" w:rsidP="00887522">
      <w:pPr>
        <w:widowControl/>
        <w:suppressAutoHyphens w:val="0"/>
        <w:ind w:left="1843" w:hanging="1483"/>
        <w:jc w:val="both"/>
      </w:pPr>
      <w:r w:rsidRPr="009C56F3">
        <w:rPr>
          <w:b/>
          <w:bCs/>
        </w:rPr>
        <w:t>załącznik nr 1</w:t>
      </w:r>
      <w:r w:rsidRPr="009C56F3">
        <w:t xml:space="preserve"> – oświadczenie Wykonawcy o niepodleganiu wykluczeniu z </w:t>
      </w:r>
      <w:r w:rsidR="00132C63" w:rsidRPr="009C56F3">
        <w:t xml:space="preserve">  </w:t>
      </w:r>
    </w:p>
    <w:p w14:paraId="3957C48F" w14:textId="344D63FE" w:rsidR="00397767" w:rsidRPr="009C56F3" w:rsidRDefault="00132C63" w:rsidP="00887522">
      <w:pPr>
        <w:widowControl/>
        <w:suppressAutoHyphens w:val="0"/>
        <w:ind w:left="1843" w:hanging="1483"/>
        <w:jc w:val="both"/>
      </w:pPr>
      <w:r w:rsidRPr="009C56F3">
        <w:rPr>
          <w:b/>
          <w:bCs/>
        </w:rPr>
        <w:t xml:space="preserve">                            </w:t>
      </w:r>
      <w:r w:rsidR="00397767" w:rsidRPr="009C56F3">
        <w:t>post</w:t>
      </w:r>
      <w:r w:rsidR="00D245EE" w:rsidRPr="009C56F3">
        <w:t>ę</w:t>
      </w:r>
      <w:r w:rsidR="00397767" w:rsidRPr="009C56F3">
        <w:t>powania</w:t>
      </w:r>
      <w:r w:rsidRPr="009C56F3">
        <w:t>;</w:t>
      </w:r>
      <w:r w:rsidR="00397767" w:rsidRPr="009C56F3">
        <w:t xml:space="preserve"> </w:t>
      </w:r>
    </w:p>
    <w:p w14:paraId="1501B523" w14:textId="77777777" w:rsidR="00132C63" w:rsidRPr="009C56F3" w:rsidRDefault="00953EC3" w:rsidP="00887522">
      <w:pPr>
        <w:widowControl/>
        <w:suppressAutoHyphens w:val="0"/>
        <w:ind w:left="1843" w:hanging="1483"/>
        <w:jc w:val="both"/>
      </w:pPr>
      <w:r w:rsidRPr="009C56F3">
        <w:rPr>
          <w:b/>
          <w:bCs/>
        </w:rPr>
        <w:t xml:space="preserve">załącznik nr </w:t>
      </w:r>
      <w:r w:rsidR="001F76CD" w:rsidRPr="009C56F3">
        <w:rPr>
          <w:b/>
          <w:bCs/>
        </w:rPr>
        <w:t>2</w:t>
      </w:r>
      <w:r w:rsidRPr="009C56F3">
        <w:t xml:space="preserve"> – oświadczenie </w:t>
      </w:r>
      <w:r w:rsidR="00132C63" w:rsidRPr="009C56F3">
        <w:t xml:space="preserve">Wykonawcy </w:t>
      </w:r>
      <w:r w:rsidRPr="009C56F3">
        <w:t xml:space="preserve">o spełnieniu warunków </w:t>
      </w:r>
      <w:r w:rsidR="001F76CD" w:rsidRPr="009C56F3">
        <w:t xml:space="preserve">udziału </w:t>
      </w:r>
      <w:r w:rsidRPr="009C56F3">
        <w:t xml:space="preserve">w </w:t>
      </w:r>
      <w:r w:rsidR="00132C63" w:rsidRPr="009C56F3">
        <w:t xml:space="preserve">   </w:t>
      </w:r>
    </w:p>
    <w:p w14:paraId="008E056F" w14:textId="1801D26E" w:rsidR="00953EC3" w:rsidRPr="009C56F3" w:rsidRDefault="00132C63" w:rsidP="00887522">
      <w:pPr>
        <w:widowControl/>
        <w:suppressAutoHyphens w:val="0"/>
        <w:ind w:left="1843" w:hanging="1483"/>
        <w:jc w:val="both"/>
      </w:pPr>
      <w:r w:rsidRPr="009C56F3">
        <w:rPr>
          <w:b/>
          <w:bCs/>
        </w:rPr>
        <w:lastRenderedPageBreak/>
        <w:t xml:space="preserve">                            </w:t>
      </w:r>
      <w:r w:rsidR="00953EC3" w:rsidRPr="009C56F3">
        <w:t>postępowaniu</w:t>
      </w:r>
      <w:r w:rsidRPr="009C56F3">
        <w:t>;</w:t>
      </w:r>
    </w:p>
    <w:p w14:paraId="2C45CB8A" w14:textId="77777777" w:rsidR="00132C63" w:rsidRPr="009C56F3" w:rsidRDefault="00387CE1" w:rsidP="00887522">
      <w:pPr>
        <w:widowControl/>
        <w:suppressAutoHyphens w:val="0"/>
        <w:ind w:left="1843" w:hanging="1483"/>
        <w:jc w:val="both"/>
      </w:pPr>
      <w:r w:rsidRPr="009C56F3">
        <w:rPr>
          <w:b/>
          <w:bCs/>
        </w:rPr>
        <w:t>załącznik nr 3</w:t>
      </w:r>
      <w:r w:rsidRPr="009C56F3">
        <w:t xml:space="preserve"> – </w:t>
      </w:r>
      <w:r w:rsidR="008568FC" w:rsidRPr="009C56F3">
        <w:t xml:space="preserve">kalkulacja cenowa ofert </w:t>
      </w:r>
      <w:r w:rsidR="00BD481E" w:rsidRPr="009C56F3">
        <w:t xml:space="preserve">(kosztorysy uproszczone, zestawienie </w:t>
      </w:r>
    </w:p>
    <w:p w14:paraId="65CF8DC1" w14:textId="77777777" w:rsidR="00132C63" w:rsidRPr="009C56F3" w:rsidRDefault="00132C63" w:rsidP="00887522">
      <w:pPr>
        <w:widowControl/>
        <w:suppressAutoHyphens w:val="0"/>
        <w:ind w:left="1843" w:hanging="1483"/>
        <w:jc w:val="both"/>
      </w:pPr>
      <w:r w:rsidRPr="009C56F3">
        <w:rPr>
          <w:b/>
          <w:bCs/>
        </w:rPr>
        <w:t xml:space="preserve">                            </w:t>
      </w:r>
      <w:r w:rsidR="00BD481E" w:rsidRPr="009C56F3">
        <w:t xml:space="preserve">materiałów, zestawienie urządzeń i wyposażenia wraz z nośnikami </w:t>
      </w:r>
      <w:r w:rsidRPr="009C56F3">
        <w:t xml:space="preserve"> </w:t>
      </w:r>
    </w:p>
    <w:p w14:paraId="49F5F447" w14:textId="00C08F7A" w:rsidR="00387CE1" w:rsidRPr="009C56F3" w:rsidRDefault="00132C63" w:rsidP="00887522">
      <w:pPr>
        <w:widowControl/>
        <w:suppressAutoHyphens w:val="0"/>
        <w:ind w:left="1843" w:hanging="1483"/>
        <w:jc w:val="both"/>
      </w:pPr>
      <w:r w:rsidRPr="009C56F3">
        <w:t xml:space="preserve">                            </w:t>
      </w:r>
      <w:r w:rsidR="00BD481E" w:rsidRPr="009C56F3">
        <w:t>cenotwórczymi stanowiącymi podstawę do wykonania kosztorysów</w:t>
      </w:r>
      <w:r w:rsidR="00D245EE" w:rsidRPr="009C56F3">
        <w:t>)</w:t>
      </w:r>
      <w:r w:rsidRPr="009C56F3">
        <w:t>;</w:t>
      </w:r>
      <w:r w:rsidR="00D245EE" w:rsidRPr="009C56F3">
        <w:t xml:space="preserve"> </w:t>
      </w:r>
    </w:p>
    <w:p w14:paraId="7C0C718D" w14:textId="7EE80B7F" w:rsidR="00953EC3" w:rsidRPr="009C56F3" w:rsidRDefault="00953EC3" w:rsidP="00887522">
      <w:pPr>
        <w:widowControl/>
        <w:suppressAutoHyphens w:val="0"/>
        <w:ind w:left="1843" w:hanging="1483"/>
        <w:jc w:val="both"/>
      </w:pPr>
      <w:r w:rsidRPr="009C56F3">
        <w:rPr>
          <w:b/>
          <w:bCs/>
        </w:rPr>
        <w:t>załącznik nr 4</w:t>
      </w:r>
      <w:r w:rsidRPr="009C56F3">
        <w:t xml:space="preserve"> - wykaz podwykonawców (o ile dotyczy)</w:t>
      </w:r>
      <w:r w:rsidR="00132C63" w:rsidRPr="009C56F3">
        <w:t>;</w:t>
      </w:r>
    </w:p>
    <w:p w14:paraId="6047E5D5" w14:textId="77777777" w:rsidR="00132C63" w:rsidRPr="009C56F3" w:rsidRDefault="00953EC3" w:rsidP="00887522">
      <w:pPr>
        <w:widowControl/>
        <w:suppressAutoHyphens w:val="0"/>
        <w:ind w:left="1843" w:hanging="1483"/>
        <w:jc w:val="both"/>
      </w:pPr>
      <w:r w:rsidRPr="009C56F3">
        <w:rPr>
          <w:b/>
          <w:bCs/>
        </w:rPr>
        <w:t>załącznik nr 5</w:t>
      </w:r>
      <w:r w:rsidRPr="009C56F3">
        <w:t xml:space="preserve"> - oświadczenie podmiotu udostepniającego swoje zasoby do dyspozycji   </w:t>
      </w:r>
    </w:p>
    <w:p w14:paraId="10F2E4C4" w14:textId="3FE04708" w:rsidR="00D7453B" w:rsidRDefault="00132C63" w:rsidP="00D12E8D">
      <w:pPr>
        <w:widowControl/>
        <w:suppressAutoHyphens w:val="0"/>
        <w:ind w:left="1843" w:hanging="1483"/>
        <w:jc w:val="both"/>
      </w:pPr>
      <w:r w:rsidRPr="009C56F3">
        <w:rPr>
          <w:b/>
          <w:bCs/>
        </w:rPr>
        <w:t xml:space="preserve">                           </w:t>
      </w:r>
      <w:r w:rsidR="00953EC3" w:rsidRPr="009C56F3">
        <w:t>Wykonawcy;</w:t>
      </w:r>
    </w:p>
    <w:p w14:paraId="31FA8A1B" w14:textId="5683C314" w:rsidR="00D7453B" w:rsidRPr="009C56F3" w:rsidRDefault="00D7453B" w:rsidP="00D7453B">
      <w:pPr>
        <w:widowControl/>
        <w:tabs>
          <w:tab w:val="left" w:pos="284"/>
          <w:tab w:val="left" w:pos="567"/>
        </w:tabs>
        <w:suppressAutoHyphens w:val="0"/>
        <w:ind w:left="2127" w:hanging="2127"/>
        <w:jc w:val="both"/>
      </w:pPr>
      <w:r>
        <w:rPr>
          <w:b/>
          <w:bCs/>
        </w:rPr>
        <w:t xml:space="preserve">     z</w:t>
      </w:r>
      <w:r w:rsidRPr="00D7453B">
        <w:rPr>
          <w:b/>
          <w:bCs/>
        </w:rPr>
        <w:t>ałącznik nr 6</w:t>
      </w:r>
      <w:r>
        <w:t xml:space="preserve"> -</w:t>
      </w:r>
      <w:r w:rsidRPr="00D7453B">
        <w:t xml:space="preserve"> </w:t>
      </w:r>
      <w:r w:rsidRPr="009C56F3">
        <w:t xml:space="preserve">oświadczenie Wykonawców wspólnie ubiegających się o udzielenie </w:t>
      </w:r>
      <w:r>
        <w:t xml:space="preserve"> </w:t>
      </w:r>
      <w:r w:rsidRPr="009C56F3">
        <w:t xml:space="preserve">zamówienia o podziale obowiązków udostępniającego zasoby - o ile dotyczy  </w:t>
      </w:r>
    </w:p>
    <w:p w14:paraId="318BBE06" w14:textId="7390F2E4" w:rsidR="00D7453B" w:rsidRDefault="00D7453B" w:rsidP="00D12E8D">
      <w:pPr>
        <w:widowControl/>
        <w:suppressAutoHyphens w:val="0"/>
        <w:ind w:left="1843" w:hanging="1483"/>
        <w:jc w:val="both"/>
      </w:pPr>
    </w:p>
    <w:p w14:paraId="7FF9827B" w14:textId="77777777" w:rsidR="00D7453B" w:rsidRPr="009C56F3" w:rsidRDefault="00D7453B" w:rsidP="00D12E8D">
      <w:pPr>
        <w:widowControl/>
        <w:suppressAutoHyphens w:val="0"/>
        <w:ind w:left="1843" w:hanging="1483"/>
        <w:jc w:val="both"/>
      </w:pPr>
    </w:p>
    <w:p w14:paraId="2E32A7C2" w14:textId="739B6C8D" w:rsidR="00CD1460" w:rsidRPr="009C56F3" w:rsidRDefault="00035F8F" w:rsidP="009C689A">
      <w:pPr>
        <w:widowControl/>
        <w:suppressAutoHyphens w:val="0"/>
        <w:ind w:left="360"/>
        <w:jc w:val="both"/>
        <w:rPr>
          <w:b/>
          <w:bCs/>
          <w:sz w:val="20"/>
          <w:szCs w:val="20"/>
        </w:rPr>
      </w:pPr>
      <w:r w:rsidRPr="009C56F3">
        <w:rPr>
          <w:b/>
          <w:bCs/>
          <w:sz w:val="20"/>
          <w:szCs w:val="20"/>
          <w:highlight w:val="lightGray"/>
          <w:u w:val="single"/>
        </w:rPr>
        <w:t>Uwaga</w:t>
      </w:r>
      <w:r w:rsidR="00503C93" w:rsidRPr="009C56F3">
        <w:rPr>
          <w:b/>
          <w:bCs/>
          <w:sz w:val="20"/>
          <w:szCs w:val="20"/>
          <w:highlight w:val="lightGray"/>
          <w:u w:val="single"/>
        </w:rPr>
        <w:t>:</w:t>
      </w:r>
      <w:r w:rsidRPr="009C56F3">
        <w:rPr>
          <w:sz w:val="20"/>
          <w:szCs w:val="20"/>
        </w:rPr>
        <w:t xml:space="preserve"> Miejsca wykropkowane i/lub oznaczone „</w:t>
      </w:r>
      <w:r w:rsidRPr="009C56F3">
        <w:rPr>
          <w:b/>
          <w:bCs/>
          <w:sz w:val="20"/>
          <w:szCs w:val="20"/>
          <w:highlight w:val="lightGray"/>
        </w:rPr>
        <w:t>*</w:t>
      </w:r>
      <w:r w:rsidRPr="009C56F3">
        <w:rPr>
          <w:sz w:val="20"/>
          <w:szCs w:val="20"/>
        </w:rPr>
        <w:t xml:space="preserve">” we wzorze formularza oferty i </w:t>
      </w:r>
      <w:r w:rsidR="00503C93" w:rsidRPr="009C56F3">
        <w:rPr>
          <w:sz w:val="20"/>
          <w:szCs w:val="20"/>
        </w:rPr>
        <w:t>innych załącznikach SWZ</w:t>
      </w:r>
      <w:r w:rsidRPr="009C56F3">
        <w:rPr>
          <w:sz w:val="20"/>
          <w:szCs w:val="20"/>
        </w:rPr>
        <w:t xml:space="preserve"> Wykonawca zobowiązany jest odpowiednio do ich treści wypełnić lub skreślić.</w:t>
      </w:r>
      <w:r w:rsidRPr="009C56F3">
        <w:rPr>
          <w:b/>
          <w:bCs/>
          <w:sz w:val="20"/>
          <w:szCs w:val="20"/>
        </w:rPr>
        <w:br w:type="page"/>
      </w:r>
    </w:p>
    <w:p w14:paraId="76F5C9E3" w14:textId="77777777" w:rsidR="00CD1460" w:rsidRPr="009C56F3" w:rsidRDefault="00CD1460" w:rsidP="00035F8F">
      <w:pPr>
        <w:widowControl/>
        <w:suppressAutoHyphens w:val="0"/>
        <w:jc w:val="right"/>
        <w:outlineLvl w:val="0"/>
        <w:rPr>
          <w:b/>
          <w:bCs/>
        </w:rPr>
      </w:pPr>
    </w:p>
    <w:p w14:paraId="6EFEC85A" w14:textId="397B5337" w:rsidR="00035F8F" w:rsidRPr="009C56F3" w:rsidRDefault="00035F8F" w:rsidP="003C5A4F">
      <w:pPr>
        <w:widowControl/>
        <w:suppressAutoHyphens w:val="0"/>
        <w:outlineLvl w:val="0"/>
      </w:pPr>
      <w:r w:rsidRPr="009C56F3">
        <w:rPr>
          <w:b/>
          <w:bCs/>
        </w:rPr>
        <w:t>Z</w:t>
      </w:r>
      <w:r w:rsidR="000A0307" w:rsidRPr="009C56F3">
        <w:rPr>
          <w:b/>
          <w:bCs/>
        </w:rPr>
        <w:t>AŁĄCZNIK</w:t>
      </w:r>
      <w:r w:rsidRPr="009C56F3">
        <w:rPr>
          <w:b/>
          <w:bCs/>
        </w:rPr>
        <w:t xml:space="preserve"> nr </w:t>
      </w:r>
      <w:r w:rsidR="00A92B41" w:rsidRPr="009C56F3">
        <w:rPr>
          <w:b/>
          <w:bCs/>
        </w:rPr>
        <w:t>1</w:t>
      </w:r>
      <w:r w:rsidR="00CD1460" w:rsidRPr="009C56F3">
        <w:rPr>
          <w:b/>
          <w:bCs/>
        </w:rPr>
        <w:t xml:space="preserve"> do</w:t>
      </w:r>
      <w:r w:rsidR="00121DB2" w:rsidRPr="009C56F3">
        <w:rPr>
          <w:b/>
          <w:bCs/>
        </w:rPr>
        <w:t xml:space="preserve"> Formularza oferty</w:t>
      </w:r>
      <w:r w:rsidR="00CD1460" w:rsidRPr="009C56F3">
        <w:rPr>
          <w:b/>
          <w:bCs/>
        </w:rPr>
        <w:t xml:space="preserve"> - </w:t>
      </w:r>
      <w:r w:rsidRPr="009C56F3">
        <w:t xml:space="preserve">OŚWIADCZENIE </w:t>
      </w:r>
      <w:r w:rsidR="003C5A4F" w:rsidRPr="009C56F3">
        <w:t xml:space="preserve">WYKONAWCY </w:t>
      </w:r>
      <w:r w:rsidRPr="009C56F3">
        <w:t>O NIEPODLEGANIU WYKLUCZENIU Z POSTĘPOWANIA</w:t>
      </w:r>
    </w:p>
    <w:p w14:paraId="3F591CF5" w14:textId="77777777" w:rsidR="00035F8F" w:rsidRPr="009C56F3" w:rsidRDefault="00035F8F" w:rsidP="00035F8F">
      <w:pPr>
        <w:pStyle w:val="Tekstpodstawowy"/>
        <w:spacing w:line="240" w:lineRule="auto"/>
        <w:ind w:left="540"/>
        <w:jc w:val="center"/>
        <w:outlineLvl w:val="0"/>
        <w:rPr>
          <w:rFonts w:ascii="Times New Roman" w:hAnsi="Times New Roman" w:cs="Times New Roman"/>
          <w:b/>
          <w:bCs/>
          <w:sz w:val="16"/>
          <w:szCs w:val="16"/>
        </w:rPr>
      </w:pPr>
    </w:p>
    <w:p w14:paraId="5AD007DE" w14:textId="6961D361" w:rsidR="009857B4" w:rsidRPr="009857B4" w:rsidRDefault="00035F8F" w:rsidP="009857B4">
      <w:pPr>
        <w:jc w:val="both"/>
        <w:rPr>
          <w:i/>
          <w:sz w:val="22"/>
          <w:szCs w:val="22"/>
          <w:u w:val="single"/>
        </w:rPr>
      </w:pPr>
      <w:r w:rsidRPr="009857B4">
        <w:rPr>
          <w:i/>
          <w:iCs/>
          <w:sz w:val="22"/>
          <w:szCs w:val="22"/>
        </w:rPr>
        <w:t xml:space="preserve">Składając ofertę w postępowaniu </w:t>
      </w:r>
      <w:bookmarkStart w:id="5" w:name="_Hlk74561550"/>
      <w:r w:rsidR="003B21D7" w:rsidRPr="009857B4">
        <w:rPr>
          <w:i/>
          <w:iCs/>
          <w:sz w:val="22"/>
          <w:szCs w:val="22"/>
        </w:rPr>
        <w:t xml:space="preserve">na </w:t>
      </w:r>
      <w:bookmarkEnd w:id="5"/>
      <w:r w:rsidR="00753BE2" w:rsidRPr="009857B4">
        <w:rPr>
          <w:i/>
          <w:iCs/>
          <w:sz w:val="22"/>
          <w:szCs w:val="22"/>
        </w:rPr>
        <w:t xml:space="preserve">wyłonienie Wykonawcy </w:t>
      </w:r>
      <w:r w:rsidR="005044B2" w:rsidRPr="009857B4">
        <w:rPr>
          <w:i/>
          <w:iCs/>
          <w:sz w:val="22"/>
          <w:szCs w:val="22"/>
        </w:rPr>
        <w:t>w zakresie</w:t>
      </w:r>
      <w:r w:rsidR="009857B4" w:rsidRPr="009857B4">
        <w:rPr>
          <w:i/>
          <w:iCs/>
          <w:sz w:val="22"/>
          <w:szCs w:val="22"/>
        </w:rPr>
        <w:t xml:space="preserve"> </w:t>
      </w:r>
      <w:r w:rsidR="009857B4" w:rsidRPr="00072842">
        <w:rPr>
          <w:i/>
          <w:iCs/>
          <w:sz w:val="22"/>
          <w:szCs w:val="22"/>
        </w:rPr>
        <w:t>dostawy i wymiany dźwigu osobowego na dźwig osobowy z napędem elektrycznym bez maszynowni, przystosowany dla osób niepełnosprawnych w budynku WPiA - Pałac Larischa przy ul. Brackiej 12 w Krakowie</w:t>
      </w:r>
    </w:p>
    <w:p w14:paraId="58B8AB02" w14:textId="79CAA597" w:rsidR="00035F8F" w:rsidRPr="009C56F3" w:rsidRDefault="00035F8F" w:rsidP="00035F8F">
      <w:pPr>
        <w:pStyle w:val="Nagwek"/>
        <w:jc w:val="both"/>
        <w:rPr>
          <w:i/>
          <w:iCs/>
          <w:highlight w:val="yellow"/>
        </w:rPr>
      </w:pPr>
    </w:p>
    <w:p w14:paraId="3F855AEC" w14:textId="77777777" w:rsidR="00035F8F" w:rsidRPr="009C56F3" w:rsidRDefault="00035F8F" w:rsidP="00035F8F">
      <w:pPr>
        <w:spacing w:line="360" w:lineRule="auto"/>
        <w:jc w:val="both"/>
        <w:rPr>
          <w:highlight w:val="yellow"/>
        </w:rPr>
      </w:pPr>
    </w:p>
    <w:p w14:paraId="79FDD87D" w14:textId="77777777" w:rsidR="00035F8F" w:rsidRPr="009C56F3" w:rsidRDefault="00035F8F" w:rsidP="00DB070A">
      <w:pPr>
        <w:numPr>
          <w:ilvl w:val="4"/>
          <w:numId w:val="23"/>
        </w:numPr>
        <w:spacing w:line="360" w:lineRule="auto"/>
        <w:ind w:left="0" w:firstLine="0"/>
        <w:jc w:val="both"/>
        <w:rPr>
          <w:b/>
        </w:rPr>
      </w:pPr>
      <w:r w:rsidRPr="009C56F3">
        <w:rPr>
          <w:b/>
        </w:rPr>
        <w:t>OŚWIADCZENIA DOTYCZĄCE WYKONAWCY</w:t>
      </w:r>
    </w:p>
    <w:p w14:paraId="7D26D9DB" w14:textId="77777777" w:rsidR="005175CF" w:rsidRPr="009C56F3" w:rsidRDefault="005175CF" w:rsidP="00DB070A">
      <w:pPr>
        <w:widowControl/>
        <w:numPr>
          <w:ilvl w:val="0"/>
          <w:numId w:val="96"/>
        </w:numPr>
        <w:suppressAutoHyphens w:val="0"/>
        <w:spacing w:line="276" w:lineRule="auto"/>
        <w:contextualSpacing/>
        <w:jc w:val="both"/>
        <w:rPr>
          <w:i/>
        </w:rPr>
      </w:pPr>
      <w:r w:rsidRPr="009C56F3">
        <w:t>Oświadczam, że nie podlegam wykluczeniu z postępowania na podstawie art. 108 ust. 1 ustawy PZP.</w:t>
      </w:r>
    </w:p>
    <w:p w14:paraId="56809381" w14:textId="77777777" w:rsidR="005175CF" w:rsidRPr="009C56F3" w:rsidRDefault="005175CF" w:rsidP="00DB070A">
      <w:pPr>
        <w:widowControl/>
        <w:numPr>
          <w:ilvl w:val="0"/>
          <w:numId w:val="96"/>
        </w:numPr>
        <w:suppressAutoHyphens w:val="0"/>
        <w:spacing w:line="276" w:lineRule="auto"/>
        <w:contextualSpacing/>
        <w:jc w:val="both"/>
        <w:rPr>
          <w:i/>
        </w:rPr>
      </w:pPr>
      <w:r w:rsidRPr="009C56F3">
        <w:t>Oświadczam, że nie podlegam wykluczeniu z postępowania na podstawie art. 109 ust. 1 pkt 1, 4. 5, i od 7 do 10 ustawy PZP.</w:t>
      </w:r>
    </w:p>
    <w:p w14:paraId="1DA799E7" w14:textId="0F447937" w:rsidR="005175CF" w:rsidRPr="009C56F3" w:rsidRDefault="005175CF" w:rsidP="00DB070A">
      <w:pPr>
        <w:widowControl/>
        <w:numPr>
          <w:ilvl w:val="0"/>
          <w:numId w:val="96"/>
        </w:numPr>
        <w:suppressAutoHyphens w:val="0"/>
        <w:spacing w:line="276" w:lineRule="auto"/>
        <w:contextualSpacing/>
        <w:jc w:val="both"/>
        <w:rPr>
          <w:i/>
        </w:rPr>
      </w:pPr>
      <w:r w:rsidRPr="009C56F3">
        <w:t>Oświadczam, iż nie podlegam wykluczeniu na podstawie art. 7 ust. 1 ustawy z dnia 13 kwietnia 2022 r. o szczególnych rozwiązaniach w zakresie przeciwdziałania wspieraniu agresji na Ukrainę oraz służących ochronie bezpieczeństwa narodowego (Dz.U. z 202</w:t>
      </w:r>
      <w:r w:rsidR="00E560E7">
        <w:t>4</w:t>
      </w:r>
      <w:r w:rsidRPr="009C56F3">
        <w:t xml:space="preserve"> r., poz. </w:t>
      </w:r>
      <w:r w:rsidR="00E560E7">
        <w:t>507</w:t>
      </w:r>
      <w:r w:rsidRPr="009C56F3">
        <w:t>), tj.:</w:t>
      </w:r>
    </w:p>
    <w:p w14:paraId="41C7E4D2" w14:textId="77777777" w:rsidR="005175CF" w:rsidRPr="009C56F3" w:rsidRDefault="005175CF" w:rsidP="00DB070A">
      <w:pPr>
        <w:widowControl/>
        <w:numPr>
          <w:ilvl w:val="0"/>
          <w:numId w:val="97"/>
        </w:numPr>
        <w:suppressAutoHyphens w:val="0"/>
        <w:spacing w:line="276" w:lineRule="auto"/>
        <w:ind w:left="993" w:hanging="567"/>
        <w:jc w:val="both"/>
      </w:pPr>
      <w:r w:rsidRPr="009C56F3">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2CA22515" w14:textId="2F7BB5EE" w:rsidR="005175CF" w:rsidRPr="009C56F3" w:rsidRDefault="005175CF" w:rsidP="00DB070A">
      <w:pPr>
        <w:widowControl/>
        <w:numPr>
          <w:ilvl w:val="0"/>
          <w:numId w:val="97"/>
        </w:numPr>
        <w:suppressAutoHyphens w:val="0"/>
        <w:spacing w:line="276" w:lineRule="auto"/>
        <w:ind w:left="993" w:hanging="567"/>
        <w:jc w:val="both"/>
      </w:pPr>
      <w:r w:rsidRPr="009C56F3">
        <w:t>nie jestem wykonawcą, którego beneficjentem rzeczywistym w rozumieniu ustawy z dnia 1 marca 2018 r. o przeciwdziałaniu praniu pieniędzy oraz finansowaniu terroryzmu (Dz.U</w:t>
      </w:r>
      <w:r w:rsidR="00E560E7">
        <w:t xml:space="preserve"> </w:t>
      </w:r>
      <w:r w:rsidRPr="009C56F3">
        <w:t>z 202</w:t>
      </w:r>
      <w:r w:rsidR="00E560E7">
        <w:t>3</w:t>
      </w:r>
      <w:r w:rsidRPr="009C56F3">
        <w:t xml:space="preserve"> r., poz. </w:t>
      </w:r>
      <w:r w:rsidR="00E560E7">
        <w:t>124</w:t>
      </w:r>
      <w:r w:rsidRPr="009C56F3">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3755378" w14:textId="5FAB833C" w:rsidR="005175CF" w:rsidRPr="009C56F3" w:rsidRDefault="005175CF" w:rsidP="00DB070A">
      <w:pPr>
        <w:widowControl/>
        <w:numPr>
          <w:ilvl w:val="0"/>
          <w:numId w:val="97"/>
        </w:numPr>
        <w:suppressAutoHyphens w:val="0"/>
        <w:spacing w:line="276" w:lineRule="auto"/>
        <w:ind w:left="993" w:hanging="567"/>
        <w:jc w:val="both"/>
      </w:pPr>
      <w:r w:rsidRPr="009C56F3">
        <w:t>nie jestem wykonawcą, którego jednostką dominującą w rozumieniu art. 3 ust. 1 pkt 37 ustawy z dnia 29 września 1994 r. o rachunkowości (Dz.U. z 202</w:t>
      </w:r>
      <w:r w:rsidR="00E560E7">
        <w:t>3</w:t>
      </w:r>
      <w:r w:rsidRPr="009C56F3">
        <w:t xml:space="preserve"> r., poz. </w:t>
      </w:r>
      <w:r w:rsidR="00E560E7">
        <w:t>120</w:t>
      </w:r>
      <w:r w:rsidRPr="009C56F3">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27100F51" w14:textId="77777777" w:rsidR="005175CF" w:rsidRPr="009C56F3" w:rsidRDefault="005175CF" w:rsidP="005175CF">
      <w:pPr>
        <w:spacing w:line="276" w:lineRule="auto"/>
        <w:jc w:val="both"/>
      </w:pPr>
    </w:p>
    <w:p w14:paraId="5DE0EF79" w14:textId="77777777" w:rsidR="005175CF" w:rsidRPr="009C56F3" w:rsidRDefault="005175CF" w:rsidP="005175CF">
      <w:pPr>
        <w:spacing w:line="276" w:lineRule="auto"/>
        <w:jc w:val="both"/>
      </w:pPr>
      <w:r w:rsidRPr="009C56F3">
        <w:t xml:space="preserve">Oświadczam, że zachodzą w stosunku do mnie podstawy wykluczenia z postępowania na podstawie art. …………. ustawy PZP </w:t>
      </w:r>
      <w:r w:rsidRPr="009C56F3">
        <w:rPr>
          <w:i/>
        </w:rPr>
        <w:t>(podać mającą zastosowanie podstawę wykluczenia spośród wskazanych powyżej).</w:t>
      </w:r>
      <w:r w:rsidRPr="009C56F3">
        <w:t xml:space="preserve"> Jednocześnie oświadczam, że w związku z ww. okolicznością, na podstawie art. 110 ust. 2 ustawy PZP podjąłem następujące środki naprawcze:</w:t>
      </w:r>
    </w:p>
    <w:p w14:paraId="194FD4DE" w14:textId="3C1E36F0" w:rsidR="005175CF" w:rsidRPr="009C56F3" w:rsidRDefault="005175CF" w:rsidP="005175CF">
      <w:pPr>
        <w:spacing w:line="360" w:lineRule="auto"/>
        <w:jc w:val="both"/>
      </w:pPr>
      <w:r w:rsidRPr="009C56F3">
        <w:t>…………………………………………………………………………………………..…………………...........…………………………………………………………………………………………………..…………………...........………………………………………………………</w:t>
      </w:r>
    </w:p>
    <w:p w14:paraId="26A60F4F" w14:textId="77777777" w:rsidR="005175CF" w:rsidRPr="009C56F3" w:rsidRDefault="005175CF" w:rsidP="005175CF">
      <w:pPr>
        <w:spacing w:line="360" w:lineRule="auto"/>
        <w:jc w:val="both"/>
      </w:pPr>
    </w:p>
    <w:p w14:paraId="4BA60830" w14:textId="0D6549ED" w:rsidR="005175CF" w:rsidRPr="009C56F3" w:rsidRDefault="005175CF" w:rsidP="005175CF">
      <w:pPr>
        <w:spacing w:line="276" w:lineRule="auto"/>
        <w:jc w:val="both"/>
      </w:pPr>
      <w:r w:rsidRPr="009C56F3">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w:t>
      </w:r>
      <w:r w:rsidR="00E560E7">
        <w:t>4</w:t>
      </w:r>
      <w:r w:rsidRPr="009C56F3">
        <w:t xml:space="preserve"> r., poz. </w:t>
      </w:r>
      <w:r w:rsidR="00E560E7">
        <w:t>507</w:t>
      </w:r>
      <w:r w:rsidRPr="009C56F3">
        <w:t xml:space="preserve">), </w:t>
      </w:r>
      <w:r w:rsidRPr="009C56F3">
        <w:rPr>
          <w:i/>
        </w:rPr>
        <w:t>(podać mającą zastosowanie podstawę wykluczenia spośród wskazanych powyżej)</w:t>
      </w:r>
    </w:p>
    <w:p w14:paraId="3B950602" w14:textId="02313A59" w:rsidR="005175CF" w:rsidRPr="009C56F3" w:rsidRDefault="005175CF" w:rsidP="005175CF">
      <w:pPr>
        <w:spacing w:line="360" w:lineRule="auto"/>
        <w:rPr>
          <w:sz w:val="22"/>
          <w:szCs w:val="22"/>
        </w:rPr>
      </w:pPr>
      <w:r w:rsidRPr="009C56F3">
        <w:t>…………………………………………………………………………………………..…………………...........………………….……………………………………………………………</w:t>
      </w:r>
    </w:p>
    <w:p w14:paraId="65643B55" w14:textId="77777777" w:rsidR="00035F8F" w:rsidRPr="009C56F3" w:rsidRDefault="00035F8F" w:rsidP="00035F8F">
      <w:pPr>
        <w:pStyle w:val="Tekstpodstawowy"/>
        <w:spacing w:line="240" w:lineRule="auto"/>
        <w:rPr>
          <w:rFonts w:ascii="Times New Roman" w:hAnsi="Times New Roman" w:cs="Times New Roman"/>
          <w:i/>
          <w:highlight w:val="yellow"/>
        </w:rPr>
      </w:pPr>
    </w:p>
    <w:p w14:paraId="51450F45" w14:textId="77777777" w:rsidR="00035F8F" w:rsidRPr="009C56F3" w:rsidRDefault="00035F8F" w:rsidP="00DB070A">
      <w:pPr>
        <w:numPr>
          <w:ilvl w:val="4"/>
          <w:numId w:val="23"/>
        </w:numPr>
        <w:spacing w:line="276" w:lineRule="auto"/>
        <w:ind w:left="0" w:firstLine="0"/>
        <w:jc w:val="both"/>
        <w:rPr>
          <w:b/>
        </w:rPr>
      </w:pPr>
      <w:r w:rsidRPr="009C56F3">
        <w:rPr>
          <w:b/>
        </w:rPr>
        <w:t>OŚWIADCZENIE DOTYCZĄCE PODWYKONAWCY NIEBĘDĄCEGO PODMIOTEM, NA KTÓREGO ZASOBY POWOŁUJE SIĘ WYKONAWCA*</w:t>
      </w:r>
    </w:p>
    <w:p w14:paraId="6167B510" w14:textId="77777777" w:rsidR="00035F8F" w:rsidRPr="009C56F3" w:rsidRDefault="00035F8F" w:rsidP="00035F8F">
      <w:pPr>
        <w:spacing w:line="276" w:lineRule="auto"/>
        <w:jc w:val="both"/>
      </w:pPr>
    </w:p>
    <w:p w14:paraId="629A0F56" w14:textId="77777777" w:rsidR="00035F8F" w:rsidRPr="009C56F3" w:rsidRDefault="00035F8F" w:rsidP="00035F8F">
      <w:pPr>
        <w:spacing w:line="276" w:lineRule="auto"/>
        <w:jc w:val="both"/>
        <w:rPr>
          <w:sz w:val="16"/>
          <w:szCs w:val="16"/>
        </w:rPr>
      </w:pPr>
      <w:r w:rsidRPr="009C56F3">
        <w:t>Oświadczam, że w stosunku do następującego/ych podmiotu/tów, będącego/ych podwykonawcą/ami</w:t>
      </w:r>
      <w:r w:rsidRPr="009C56F3">
        <w:rPr>
          <w:sz w:val="21"/>
          <w:szCs w:val="21"/>
        </w:rPr>
        <w:t xml:space="preserve">: </w:t>
      </w:r>
      <w:r w:rsidRPr="009C56F3">
        <w:rPr>
          <w:i/>
          <w:sz w:val="20"/>
          <w:szCs w:val="20"/>
        </w:rPr>
        <w:t>(należy podać pełną nazwę/firmę, adres, a także w zależności od podmiotu: NIP/PESEL, KRS/CEiDG</w:t>
      </w:r>
      <w:r w:rsidRPr="009C56F3">
        <w:rPr>
          <w:i/>
          <w:sz w:val="16"/>
          <w:szCs w:val="16"/>
        </w:rPr>
        <w:t>)</w:t>
      </w:r>
      <w:r w:rsidRPr="009C56F3">
        <w:rPr>
          <w:sz w:val="16"/>
          <w:szCs w:val="16"/>
        </w:rPr>
        <w:t>,</w:t>
      </w:r>
    </w:p>
    <w:p w14:paraId="4B4B3EFE" w14:textId="77777777" w:rsidR="00035F8F" w:rsidRPr="009C56F3" w:rsidRDefault="00035F8F" w:rsidP="00035F8F">
      <w:pPr>
        <w:spacing w:line="276" w:lineRule="auto"/>
        <w:jc w:val="both"/>
        <w:rPr>
          <w:sz w:val="20"/>
          <w:szCs w:val="20"/>
        </w:rPr>
      </w:pPr>
      <w:r w:rsidRPr="009C56F3">
        <w:rPr>
          <w:sz w:val="16"/>
          <w:szCs w:val="16"/>
        </w:rPr>
        <w:t xml:space="preserve"> </w:t>
      </w:r>
      <w:r w:rsidRPr="009C56F3">
        <w:rPr>
          <w:sz w:val="21"/>
          <w:szCs w:val="21"/>
        </w:rPr>
        <w:t>……………………………………………………………………..….……</w:t>
      </w:r>
      <w:r w:rsidRPr="009C56F3">
        <w:rPr>
          <w:sz w:val="20"/>
          <w:szCs w:val="20"/>
        </w:rPr>
        <w:t xml:space="preserve"> </w:t>
      </w:r>
    </w:p>
    <w:p w14:paraId="20BC6D91" w14:textId="77777777" w:rsidR="00035F8F" w:rsidRPr="009C56F3" w:rsidRDefault="00035F8F" w:rsidP="00035F8F">
      <w:pPr>
        <w:spacing w:line="276" w:lineRule="auto"/>
        <w:jc w:val="both"/>
      </w:pPr>
      <w:r w:rsidRPr="009C56F3">
        <w:t>nie zachodzą podstawy wykluczenia z postępowania o udzielenie zamówienia.</w:t>
      </w:r>
    </w:p>
    <w:p w14:paraId="77C41E9A" w14:textId="77777777" w:rsidR="00035F8F" w:rsidRPr="009C56F3" w:rsidRDefault="00035F8F" w:rsidP="00035F8F">
      <w:pPr>
        <w:spacing w:line="360" w:lineRule="auto"/>
        <w:jc w:val="both"/>
        <w:rPr>
          <w:sz w:val="20"/>
          <w:szCs w:val="20"/>
        </w:rPr>
      </w:pPr>
    </w:p>
    <w:p w14:paraId="39D6EC5D" w14:textId="77777777" w:rsidR="00035F8F" w:rsidRPr="009C56F3" w:rsidRDefault="00035F8F" w:rsidP="00035F8F">
      <w:pPr>
        <w:pStyle w:val="Tekstpodstawowy"/>
        <w:spacing w:line="240" w:lineRule="auto"/>
        <w:ind w:left="540"/>
        <w:jc w:val="center"/>
        <w:rPr>
          <w:rFonts w:ascii="Times New Roman" w:hAnsi="Times New Roman" w:cs="Times New Roman"/>
          <w:b/>
          <w:bCs/>
        </w:rPr>
      </w:pPr>
      <w:r w:rsidRPr="009C56F3">
        <w:rPr>
          <w:rFonts w:ascii="Times New Roman" w:hAnsi="Times New Roman" w:cs="Times New Roman"/>
          <w:b/>
          <w:bCs/>
        </w:rPr>
        <w:t>OŚWIADCZENIE</w:t>
      </w:r>
    </w:p>
    <w:p w14:paraId="05366D5A" w14:textId="77777777" w:rsidR="00035F8F" w:rsidRPr="009C56F3" w:rsidRDefault="00035F8F" w:rsidP="00035F8F">
      <w:pPr>
        <w:pStyle w:val="Tekstpodstawowy"/>
        <w:spacing w:line="240" w:lineRule="auto"/>
        <w:ind w:left="540"/>
        <w:jc w:val="right"/>
        <w:rPr>
          <w:rFonts w:ascii="Times New Roman" w:hAnsi="Times New Roman" w:cs="Times New Roman"/>
          <w:i/>
        </w:rPr>
      </w:pPr>
    </w:p>
    <w:p w14:paraId="140DC6B4" w14:textId="77777777" w:rsidR="00035F8F" w:rsidRPr="009C56F3" w:rsidRDefault="00035F8F" w:rsidP="00035F8F">
      <w:pPr>
        <w:spacing w:line="276" w:lineRule="auto"/>
        <w:jc w:val="both"/>
        <w:rPr>
          <w:i/>
        </w:rPr>
      </w:pPr>
      <w:r w:rsidRPr="009C56F3">
        <w:t xml:space="preserve">Oświadczam, że w stosunku do podmiotu ……………… </w:t>
      </w:r>
      <w:r w:rsidRPr="009C56F3">
        <w:rPr>
          <w:i/>
        </w:rPr>
        <w:t>(</w:t>
      </w:r>
      <w:r w:rsidRPr="009C56F3">
        <w:rPr>
          <w:i/>
          <w:sz w:val="20"/>
          <w:szCs w:val="20"/>
        </w:rPr>
        <w:t>należy podać pełną nazwę/firmę, adres, a także w zależności od podmiotu: NIP/PESEL, KRS/CEiDG</w:t>
      </w:r>
      <w:r w:rsidRPr="009C56F3">
        <w:rPr>
          <w:i/>
        </w:rPr>
        <w:t>)</w:t>
      </w:r>
    </w:p>
    <w:p w14:paraId="6F8C92EC" w14:textId="77777777" w:rsidR="00035F8F" w:rsidRPr="009C56F3" w:rsidRDefault="00035F8F" w:rsidP="00035F8F">
      <w:pPr>
        <w:spacing w:line="276" w:lineRule="auto"/>
        <w:jc w:val="both"/>
      </w:pPr>
      <w:r w:rsidRPr="009C56F3">
        <w:t xml:space="preserve">zachodzą podstawy wykluczenia z postępowania na podstawie art. …………. ustawy PZP </w:t>
      </w:r>
      <w:r w:rsidRPr="009C56F3">
        <w:rPr>
          <w:i/>
        </w:rPr>
        <w:t>(podać mającą zastosowanie podstawę wykluczenia spośród wskazanych powyżej).</w:t>
      </w:r>
      <w:r w:rsidRPr="009C56F3">
        <w:t xml:space="preserve"> Jednocześnie oświadczam, że w związku z ww. okolicznością, na podstawie art. 110 ust. 2 ustawy PZP podjęte zostały następujące środki naprawcze:</w:t>
      </w:r>
    </w:p>
    <w:p w14:paraId="7EED5606" w14:textId="77777777" w:rsidR="00035F8F" w:rsidRPr="009C56F3" w:rsidRDefault="00035F8F" w:rsidP="00035F8F">
      <w:pPr>
        <w:spacing w:line="360" w:lineRule="auto"/>
        <w:jc w:val="both"/>
        <w:rPr>
          <w:b/>
          <w:highlight w:val="yellow"/>
        </w:rPr>
      </w:pPr>
      <w:r w:rsidRPr="009C56F3">
        <w:rPr>
          <w:sz w:val="20"/>
          <w:szCs w:val="20"/>
        </w:rPr>
        <w:t>…………………………………………………………………………………………..…………………...........…………………………………………………………………………………………………..………………….......</w:t>
      </w:r>
    </w:p>
    <w:p w14:paraId="720A32C4" w14:textId="032E2DA1" w:rsidR="00035F8F" w:rsidRPr="009C56F3" w:rsidRDefault="00035F8F" w:rsidP="00035F8F">
      <w:pPr>
        <w:spacing w:line="276" w:lineRule="auto"/>
        <w:jc w:val="both"/>
      </w:pPr>
      <w:r w:rsidRPr="009C56F3">
        <w:t xml:space="preserve">Oświadczam, że wszystkie informacje podane w powyższych oświadczeniach są aktualne </w:t>
      </w:r>
      <w:r w:rsidRPr="009C56F3">
        <w:br/>
        <w:t>i zgodne z prawdą oraz zostały przedstawione z pełną świadomością konsekwencji wprowadzenia Zamawiającego w błąd przy przedstawianiu informacji.</w:t>
      </w:r>
    </w:p>
    <w:p w14:paraId="1D993821" w14:textId="77777777" w:rsidR="00035F8F" w:rsidRPr="009C56F3" w:rsidRDefault="00035F8F">
      <w:pPr>
        <w:widowControl/>
        <w:suppressAutoHyphens w:val="0"/>
        <w:spacing w:after="160" w:line="259" w:lineRule="auto"/>
        <w:jc w:val="left"/>
      </w:pPr>
      <w:r w:rsidRPr="009C56F3">
        <w:br w:type="page"/>
      </w:r>
    </w:p>
    <w:p w14:paraId="510B95F8" w14:textId="77777777" w:rsidR="00B314DA" w:rsidRDefault="00B314DA" w:rsidP="00035F8F">
      <w:pPr>
        <w:jc w:val="both"/>
        <w:rPr>
          <w:b/>
          <w:bCs/>
        </w:rPr>
      </w:pPr>
    </w:p>
    <w:p w14:paraId="5936FAE2" w14:textId="065A4B68" w:rsidR="00B314DA" w:rsidRDefault="00B314DA" w:rsidP="00035F8F">
      <w:pPr>
        <w:jc w:val="both"/>
        <w:rPr>
          <w:i/>
          <w:iCs/>
          <w:u w:val="single"/>
        </w:rPr>
      </w:pPr>
      <w:r w:rsidRPr="009C56F3">
        <w:rPr>
          <w:b/>
          <w:bCs/>
        </w:rPr>
        <w:t xml:space="preserve">ZAŁĄCZNIK nr </w:t>
      </w:r>
      <w:r>
        <w:rPr>
          <w:b/>
          <w:bCs/>
        </w:rPr>
        <w:t>2</w:t>
      </w:r>
      <w:r w:rsidRPr="009C56F3">
        <w:rPr>
          <w:b/>
          <w:bCs/>
        </w:rPr>
        <w:t xml:space="preserve"> do Formularza oferty</w:t>
      </w:r>
    </w:p>
    <w:p w14:paraId="166E0D6D" w14:textId="77777777" w:rsidR="00B314DA" w:rsidRDefault="00B314DA" w:rsidP="00035F8F">
      <w:pPr>
        <w:jc w:val="both"/>
        <w:rPr>
          <w:i/>
          <w:iCs/>
          <w:u w:val="single"/>
        </w:rPr>
      </w:pPr>
    </w:p>
    <w:p w14:paraId="57543223" w14:textId="77777777" w:rsidR="00B314DA" w:rsidRDefault="00B314DA" w:rsidP="00035F8F">
      <w:pPr>
        <w:jc w:val="both"/>
        <w:rPr>
          <w:i/>
          <w:iCs/>
          <w:u w:val="single"/>
        </w:rPr>
      </w:pPr>
    </w:p>
    <w:p w14:paraId="0FDCC4DC" w14:textId="77777777" w:rsidR="00072842" w:rsidRPr="00072842" w:rsidRDefault="00072842" w:rsidP="00072842">
      <w:pPr>
        <w:jc w:val="both"/>
        <w:rPr>
          <w:i/>
          <w:iCs/>
          <w:u w:val="single"/>
        </w:rPr>
      </w:pPr>
    </w:p>
    <w:p w14:paraId="5C0805AE" w14:textId="77777777" w:rsidR="00072842" w:rsidRPr="0045199D" w:rsidRDefault="00072842" w:rsidP="00072842">
      <w:pPr>
        <w:pStyle w:val="Tekstpodstawowy"/>
        <w:spacing w:line="240" w:lineRule="auto"/>
        <w:ind w:left="540"/>
        <w:jc w:val="center"/>
        <w:outlineLvl w:val="0"/>
        <w:rPr>
          <w:rFonts w:ascii="Times New Roman" w:hAnsi="Times New Roman" w:cs="Times New Roman"/>
          <w:b/>
          <w:u w:val="single"/>
        </w:rPr>
      </w:pPr>
      <w:r w:rsidRPr="0045199D">
        <w:rPr>
          <w:rFonts w:ascii="Times New Roman" w:hAnsi="Times New Roman" w:cs="Times New Roman"/>
          <w:b/>
          <w:bCs/>
        </w:rPr>
        <w:t>OŚWIADCZENIE</w:t>
      </w:r>
      <w:r w:rsidRPr="0045199D">
        <w:rPr>
          <w:rFonts w:ascii="Times New Roman" w:hAnsi="Times New Roman" w:cs="Times New Roman"/>
          <w:b/>
          <w:u w:val="single"/>
        </w:rPr>
        <w:t xml:space="preserve"> </w:t>
      </w:r>
    </w:p>
    <w:p w14:paraId="3ACEDA26" w14:textId="77777777" w:rsidR="00072842" w:rsidRPr="0045199D" w:rsidRDefault="00072842" w:rsidP="00072842">
      <w:pPr>
        <w:pStyle w:val="Tekstpodstawowy"/>
        <w:spacing w:line="240" w:lineRule="auto"/>
        <w:ind w:left="540"/>
        <w:jc w:val="center"/>
        <w:outlineLvl w:val="0"/>
        <w:rPr>
          <w:rFonts w:ascii="Times New Roman" w:hAnsi="Times New Roman" w:cs="Times New Roman"/>
          <w:b/>
          <w:bCs/>
        </w:rPr>
      </w:pPr>
      <w:r w:rsidRPr="0045199D">
        <w:rPr>
          <w:rFonts w:ascii="Times New Roman" w:hAnsi="Times New Roman" w:cs="Times New Roman"/>
          <w:b/>
          <w:bCs/>
        </w:rPr>
        <w:t>O SPEŁNIENIU WARUNKÓW UDZIAŁU W POSTĘPOWANIU</w:t>
      </w:r>
    </w:p>
    <w:p w14:paraId="2C93B9E6" w14:textId="77777777" w:rsidR="00072842" w:rsidRPr="0045199D" w:rsidRDefault="00072842" w:rsidP="00072842">
      <w:pPr>
        <w:pStyle w:val="Tekstpodstawowy"/>
        <w:spacing w:line="240" w:lineRule="auto"/>
        <w:ind w:left="540"/>
        <w:jc w:val="center"/>
        <w:outlineLvl w:val="0"/>
        <w:rPr>
          <w:rFonts w:ascii="Times New Roman" w:hAnsi="Times New Roman" w:cs="Times New Roman"/>
          <w:b/>
          <w:bCs/>
        </w:rPr>
      </w:pPr>
    </w:p>
    <w:p w14:paraId="3A4F7B15" w14:textId="27E6FF3F" w:rsidR="00072842" w:rsidRPr="00072842" w:rsidRDefault="00072842" w:rsidP="00072842">
      <w:pPr>
        <w:widowControl/>
        <w:tabs>
          <w:tab w:val="center" w:pos="4536"/>
          <w:tab w:val="right" w:pos="9072"/>
        </w:tabs>
        <w:suppressAutoHyphens w:val="0"/>
        <w:jc w:val="both"/>
        <w:rPr>
          <w:i/>
          <w:iCs/>
          <w:sz w:val="22"/>
          <w:szCs w:val="22"/>
          <w:u w:val="single"/>
        </w:rPr>
      </w:pPr>
      <w:r w:rsidRPr="00072842">
        <w:rPr>
          <w:i/>
          <w:iCs/>
          <w:sz w:val="22"/>
          <w:szCs w:val="22"/>
          <w:u w:val="single"/>
        </w:rPr>
        <w:t xml:space="preserve">Składając ofertę w postępowaniu na </w:t>
      </w:r>
      <w:r w:rsidRPr="00072842">
        <w:rPr>
          <w:rFonts w:eastAsia="Calibri"/>
          <w:i/>
          <w:iCs/>
          <w:sz w:val="22"/>
          <w:szCs w:val="22"/>
          <w:u w:val="single"/>
          <w:lang w:eastAsia="en-US"/>
        </w:rPr>
        <w:t xml:space="preserve"> wyłonienie wykonawcy w zakresie</w:t>
      </w:r>
      <w:r w:rsidRPr="00072842">
        <w:rPr>
          <w:i/>
          <w:iCs/>
          <w:sz w:val="22"/>
          <w:szCs w:val="22"/>
          <w:u w:val="single"/>
        </w:rPr>
        <w:t xml:space="preserve"> dostawy i wymiany dźwigu osobowego na dźwig osobowy z napędem elektrycznym bez maszynowni, przystosowany dla osób niepełnosprawnych w budynku WPiA - Pałac Larischa przy ul. Brackiej 12 w Krakowie, oświadczam że spełniam warunki udziału w postępowaniu określone przez zamawiającego w Rozdziale VI SWZ, </w:t>
      </w:r>
    </w:p>
    <w:p w14:paraId="163195E5" w14:textId="77777777" w:rsidR="00072842" w:rsidRPr="00072842" w:rsidRDefault="00072842" w:rsidP="00072842">
      <w:pPr>
        <w:jc w:val="both"/>
        <w:rPr>
          <w:sz w:val="22"/>
          <w:szCs w:val="22"/>
        </w:rPr>
      </w:pPr>
    </w:p>
    <w:p w14:paraId="07502DB0" w14:textId="77777777" w:rsidR="00072842" w:rsidRDefault="00072842" w:rsidP="00072842">
      <w:pPr>
        <w:pStyle w:val="Tekstpodstawowy"/>
        <w:spacing w:line="240" w:lineRule="auto"/>
        <w:ind w:left="540"/>
        <w:rPr>
          <w:rFonts w:ascii="Times New Roman" w:hAnsi="Times New Roman" w:cs="Times New Roman"/>
        </w:rPr>
      </w:pPr>
    </w:p>
    <w:p w14:paraId="5EE07867" w14:textId="77777777" w:rsidR="00B314DA" w:rsidRDefault="00B314DA" w:rsidP="00072842">
      <w:pPr>
        <w:pStyle w:val="Tekstpodstawowy"/>
        <w:spacing w:line="240" w:lineRule="auto"/>
        <w:ind w:left="540"/>
        <w:rPr>
          <w:rFonts w:ascii="Times New Roman" w:hAnsi="Times New Roman" w:cs="Times New Roman"/>
        </w:rPr>
      </w:pPr>
    </w:p>
    <w:p w14:paraId="6A144417" w14:textId="77777777" w:rsidR="00B314DA" w:rsidRPr="0045199D" w:rsidRDefault="00B314DA" w:rsidP="00072842">
      <w:pPr>
        <w:pStyle w:val="Tekstpodstawowy"/>
        <w:spacing w:line="240" w:lineRule="auto"/>
        <w:ind w:left="540"/>
        <w:rPr>
          <w:rFonts w:ascii="Times New Roman" w:hAnsi="Times New Roman" w:cs="Times New Roman"/>
        </w:rPr>
      </w:pPr>
    </w:p>
    <w:p w14:paraId="29F574F5" w14:textId="77777777" w:rsidR="00072842" w:rsidRPr="0045199D" w:rsidRDefault="00072842" w:rsidP="00072842">
      <w:pPr>
        <w:numPr>
          <w:ilvl w:val="3"/>
          <w:numId w:val="24"/>
        </w:numPr>
        <w:suppressAutoHyphens w:val="0"/>
        <w:adjustRightInd w:val="0"/>
        <w:ind w:left="426" w:hanging="426"/>
        <w:jc w:val="both"/>
        <w:textAlignment w:val="baseline"/>
      </w:pPr>
      <w:r w:rsidRPr="0045199D">
        <w:t>posiadam doświadczenie opisane przez Zamawiającego w Rozdziale VI SWZ, w tym:</w:t>
      </w:r>
    </w:p>
    <w:p w14:paraId="4894A170" w14:textId="77777777" w:rsidR="00072842" w:rsidRPr="0045199D" w:rsidRDefault="00072842" w:rsidP="00072842">
      <w:pPr>
        <w:pStyle w:val="Akapitzlist"/>
        <w:ind w:left="720" w:hanging="360"/>
      </w:pPr>
      <w:r w:rsidRPr="0045199D">
        <w:t xml:space="preserve">warunek ten spełniam samodzielnie – Tak w pełnym zakresie*/Tak, częściowo </w:t>
      </w:r>
      <w:r w:rsidRPr="0045199D">
        <w:br/>
        <w:t>w zakresie ……………………………………./ Nie*,</w:t>
      </w:r>
    </w:p>
    <w:p w14:paraId="090215A4" w14:textId="77777777" w:rsidR="00072842" w:rsidRPr="0045199D" w:rsidRDefault="00072842" w:rsidP="00072842">
      <w:pPr>
        <w:pStyle w:val="Akapitzlist"/>
        <w:ind w:left="720" w:hanging="360"/>
      </w:pPr>
      <w:r w:rsidRPr="0045199D">
        <w:t>w celu spełnienia tego warunku polegam na zasadach określonych w art. 118 ustawy PZP, na następującym podmiocie*:</w:t>
      </w:r>
    </w:p>
    <w:p w14:paraId="3004E0CA" w14:textId="77777777" w:rsidR="00072842" w:rsidRPr="0045199D" w:rsidRDefault="00072842" w:rsidP="00072842">
      <w:pPr>
        <w:pStyle w:val="Tekstpodstawowy"/>
        <w:spacing w:line="240" w:lineRule="auto"/>
        <w:rPr>
          <w:rFonts w:ascii="Times New Roman" w:hAnsi="Times New Roman" w:cs="Times New Roman"/>
        </w:rPr>
      </w:pPr>
      <w:r w:rsidRPr="0045199D">
        <w:rPr>
          <w:rFonts w:ascii="Times New Roman" w:hAnsi="Times New Roman" w:cs="Times New Roman"/>
        </w:rPr>
        <w:t>……………………………………………………………………..………………………</w:t>
      </w:r>
    </w:p>
    <w:p w14:paraId="46305F4D" w14:textId="77777777" w:rsidR="00072842" w:rsidRPr="0045199D" w:rsidRDefault="00072842" w:rsidP="00072842">
      <w:pPr>
        <w:pStyle w:val="Tekstpodstawowy"/>
        <w:spacing w:line="240" w:lineRule="auto"/>
        <w:rPr>
          <w:rFonts w:ascii="Times New Roman" w:hAnsi="Times New Roman" w:cs="Times New Roman"/>
        </w:rPr>
      </w:pPr>
      <w:r w:rsidRPr="0045199D">
        <w:rPr>
          <w:rFonts w:ascii="Times New Roman" w:hAnsi="Times New Roman" w:cs="Times New Roman"/>
          <w:i/>
        </w:rPr>
        <w:t>(</w:t>
      </w:r>
      <w:r w:rsidRPr="0045199D">
        <w:rPr>
          <w:rFonts w:ascii="Times New Roman" w:hAnsi="Times New Roman" w:cs="Times New Roman"/>
          <w:i/>
          <w:sz w:val="20"/>
          <w:szCs w:val="20"/>
        </w:rPr>
        <w:t>należy podać pełną nazwę/firmę, adres, a także w zależności od podmiotu: NIP/PESEL, KRS/CEiDG</w:t>
      </w:r>
      <w:r w:rsidRPr="0045199D">
        <w:rPr>
          <w:rFonts w:ascii="Times New Roman" w:hAnsi="Times New Roman" w:cs="Times New Roman"/>
          <w:i/>
        </w:rPr>
        <w:t>)</w:t>
      </w:r>
    </w:p>
    <w:p w14:paraId="48C4F679" w14:textId="77777777" w:rsidR="00072842" w:rsidRPr="0045199D" w:rsidRDefault="00072842" w:rsidP="00072842">
      <w:pPr>
        <w:pStyle w:val="Tekstpodstawowy"/>
        <w:spacing w:line="240" w:lineRule="auto"/>
        <w:rPr>
          <w:rFonts w:ascii="Times New Roman" w:hAnsi="Times New Roman" w:cs="Times New Roman"/>
        </w:rPr>
      </w:pPr>
    </w:p>
    <w:p w14:paraId="47305035" w14:textId="77777777" w:rsidR="00072842" w:rsidRPr="0045199D" w:rsidRDefault="00072842" w:rsidP="00072842">
      <w:pPr>
        <w:pStyle w:val="Tekstpodstawowy"/>
        <w:spacing w:line="240" w:lineRule="auto"/>
        <w:rPr>
          <w:rFonts w:ascii="Times New Roman" w:hAnsi="Times New Roman" w:cs="Times New Roman"/>
        </w:rPr>
      </w:pPr>
      <w:r w:rsidRPr="0045199D">
        <w:rPr>
          <w:rFonts w:ascii="Times New Roman" w:hAnsi="Times New Roman" w:cs="Times New Roman"/>
        </w:rPr>
        <w:t>w następującym zakresie:</w:t>
      </w:r>
    </w:p>
    <w:p w14:paraId="2381C956" w14:textId="77777777" w:rsidR="00072842" w:rsidRPr="0045199D" w:rsidRDefault="00072842" w:rsidP="00072842">
      <w:pPr>
        <w:pStyle w:val="Tekstpodstawowy"/>
        <w:spacing w:line="240" w:lineRule="auto"/>
        <w:rPr>
          <w:rFonts w:ascii="Times New Roman" w:hAnsi="Times New Roman" w:cs="Times New Roman"/>
        </w:rPr>
      </w:pPr>
      <w:r w:rsidRPr="0045199D">
        <w:rPr>
          <w:rFonts w:ascii="Times New Roman" w:hAnsi="Times New Roman" w:cs="Times New Roman"/>
        </w:rPr>
        <w:t>…………………………………………………………..</w:t>
      </w:r>
    </w:p>
    <w:p w14:paraId="4515B80A" w14:textId="77777777" w:rsidR="00072842" w:rsidRPr="0045199D" w:rsidRDefault="00072842" w:rsidP="00072842">
      <w:pPr>
        <w:pStyle w:val="Tekstpodstawowy"/>
        <w:spacing w:line="240" w:lineRule="auto"/>
        <w:ind w:left="540"/>
        <w:rPr>
          <w:rFonts w:ascii="Times New Roman" w:hAnsi="Times New Roman" w:cs="Times New Roman"/>
        </w:rPr>
      </w:pPr>
    </w:p>
    <w:p w14:paraId="6D4242A1" w14:textId="77777777" w:rsidR="00072842" w:rsidRPr="0045199D" w:rsidRDefault="00072842" w:rsidP="00072842">
      <w:pPr>
        <w:pStyle w:val="Tekstpodstawowy"/>
        <w:spacing w:line="240" w:lineRule="auto"/>
        <w:ind w:left="539"/>
        <w:rPr>
          <w:rFonts w:ascii="Times New Roman" w:hAnsi="Times New Roman" w:cs="Times New Roman"/>
          <w:i/>
          <w:u w:val="single"/>
        </w:rPr>
      </w:pPr>
      <w:r w:rsidRPr="0045199D">
        <w:rPr>
          <w:rFonts w:ascii="Times New Roman" w:hAnsi="Times New Roman" w:cs="Times New Roman"/>
          <w:i/>
        </w:rPr>
        <w:t>* niepotrzebne skreślić</w:t>
      </w:r>
    </w:p>
    <w:p w14:paraId="22030304" w14:textId="77777777" w:rsidR="00072842" w:rsidRPr="0045199D" w:rsidRDefault="00072842" w:rsidP="00072842">
      <w:pPr>
        <w:adjustRightInd w:val="0"/>
        <w:ind w:left="720"/>
        <w:jc w:val="both"/>
        <w:textAlignment w:val="baseline"/>
      </w:pPr>
    </w:p>
    <w:p w14:paraId="689772EA" w14:textId="77777777" w:rsidR="00072842" w:rsidRPr="0045199D" w:rsidRDefault="00072842" w:rsidP="00072842">
      <w:pPr>
        <w:numPr>
          <w:ilvl w:val="3"/>
          <w:numId w:val="24"/>
        </w:numPr>
        <w:suppressAutoHyphens w:val="0"/>
        <w:adjustRightInd w:val="0"/>
        <w:ind w:left="426" w:hanging="426"/>
        <w:jc w:val="both"/>
        <w:textAlignment w:val="baseline"/>
      </w:pPr>
      <w:r w:rsidRPr="0045199D">
        <w:t xml:space="preserve">skieruję do realizacji zamówienia osoby zdolne do realizacji zamówienia, zgodnie </w:t>
      </w:r>
      <w:r w:rsidRPr="0045199D">
        <w:br/>
        <w:t>z wymaganiami zawartymi w Rozdziale VI SWZ, w tym:</w:t>
      </w:r>
    </w:p>
    <w:p w14:paraId="15205945" w14:textId="77777777" w:rsidR="00072842" w:rsidRPr="0045199D" w:rsidRDefault="00072842" w:rsidP="00072842">
      <w:pPr>
        <w:pStyle w:val="Akapitzlist"/>
        <w:ind w:left="720" w:hanging="360"/>
      </w:pPr>
      <w:r w:rsidRPr="0045199D">
        <w:t xml:space="preserve">warunek ten spełniam samodzielnie – Tak w pełnym zakresie*/Tak, częściowo </w:t>
      </w:r>
      <w:r w:rsidRPr="0045199D">
        <w:br/>
        <w:t>w zakresie ……………………………………./ Nie*,</w:t>
      </w:r>
    </w:p>
    <w:p w14:paraId="150D72E0" w14:textId="77777777" w:rsidR="00072842" w:rsidRPr="0045199D" w:rsidRDefault="00072842" w:rsidP="00072842">
      <w:pPr>
        <w:pStyle w:val="Akapitzlist"/>
        <w:ind w:left="720" w:hanging="360"/>
      </w:pPr>
      <w:r w:rsidRPr="0045199D">
        <w:t>w celu spełnienia tego warunku polegam na zasadach określonych w art. 118 ustawy PZP, na następującym podmiocie*:</w:t>
      </w:r>
    </w:p>
    <w:p w14:paraId="3FFCC7CD" w14:textId="77777777" w:rsidR="00072842" w:rsidRPr="0045199D" w:rsidRDefault="00072842" w:rsidP="00072842">
      <w:pPr>
        <w:pStyle w:val="Tekstpodstawowy"/>
        <w:spacing w:line="240" w:lineRule="auto"/>
        <w:rPr>
          <w:rFonts w:ascii="Times New Roman" w:hAnsi="Times New Roman" w:cs="Times New Roman"/>
        </w:rPr>
      </w:pPr>
      <w:r w:rsidRPr="0045199D">
        <w:rPr>
          <w:rFonts w:ascii="Times New Roman" w:hAnsi="Times New Roman" w:cs="Times New Roman"/>
        </w:rPr>
        <w:t>……………………………………………………………………..………………………</w:t>
      </w:r>
    </w:p>
    <w:p w14:paraId="5F89E7CD" w14:textId="77777777" w:rsidR="00072842" w:rsidRPr="0045199D" w:rsidRDefault="00072842" w:rsidP="00072842">
      <w:pPr>
        <w:pStyle w:val="Tekstpodstawowy"/>
        <w:spacing w:line="240" w:lineRule="auto"/>
        <w:rPr>
          <w:rFonts w:ascii="Times New Roman" w:hAnsi="Times New Roman" w:cs="Times New Roman"/>
        </w:rPr>
      </w:pPr>
      <w:r w:rsidRPr="0045199D">
        <w:rPr>
          <w:rFonts w:ascii="Times New Roman" w:hAnsi="Times New Roman" w:cs="Times New Roman"/>
          <w:i/>
        </w:rPr>
        <w:t>(</w:t>
      </w:r>
      <w:r w:rsidRPr="0045199D">
        <w:rPr>
          <w:rFonts w:ascii="Times New Roman" w:hAnsi="Times New Roman" w:cs="Times New Roman"/>
          <w:i/>
          <w:sz w:val="20"/>
          <w:szCs w:val="20"/>
        </w:rPr>
        <w:t>należy podać pełną nazwę/firmę, adres, a także w zależności od podmiotu: NIP/PESEL, KRS/CEiDG</w:t>
      </w:r>
      <w:r w:rsidRPr="0045199D">
        <w:rPr>
          <w:rFonts w:ascii="Times New Roman" w:hAnsi="Times New Roman" w:cs="Times New Roman"/>
          <w:i/>
        </w:rPr>
        <w:t>)</w:t>
      </w:r>
    </w:p>
    <w:p w14:paraId="488E85A1" w14:textId="77777777" w:rsidR="00072842" w:rsidRPr="0045199D" w:rsidRDefault="00072842" w:rsidP="00072842">
      <w:pPr>
        <w:pStyle w:val="Tekstpodstawowy"/>
        <w:spacing w:line="240" w:lineRule="auto"/>
        <w:rPr>
          <w:rFonts w:ascii="Times New Roman" w:hAnsi="Times New Roman" w:cs="Times New Roman"/>
        </w:rPr>
      </w:pPr>
    </w:p>
    <w:p w14:paraId="1EA94962" w14:textId="77777777" w:rsidR="00072842" w:rsidRPr="0045199D" w:rsidRDefault="00072842" w:rsidP="00072842">
      <w:pPr>
        <w:pStyle w:val="Tekstpodstawowy"/>
        <w:spacing w:line="240" w:lineRule="auto"/>
        <w:rPr>
          <w:rFonts w:ascii="Times New Roman" w:hAnsi="Times New Roman" w:cs="Times New Roman"/>
        </w:rPr>
      </w:pPr>
      <w:r w:rsidRPr="0045199D">
        <w:rPr>
          <w:rFonts w:ascii="Times New Roman" w:hAnsi="Times New Roman" w:cs="Times New Roman"/>
        </w:rPr>
        <w:t>w następującym zakresie:</w:t>
      </w:r>
    </w:p>
    <w:p w14:paraId="5F70EA8C" w14:textId="77777777" w:rsidR="00072842" w:rsidRPr="0045199D" w:rsidRDefault="00072842" w:rsidP="00072842">
      <w:pPr>
        <w:pStyle w:val="Tekstpodstawowy"/>
        <w:spacing w:line="240" w:lineRule="auto"/>
        <w:rPr>
          <w:rFonts w:ascii="Times New Roman" w:hAnsi="Times New Roman" w:cs="Times New Roman"/>
        </w:rPr>
      </w:pPr>
      <w:r w:rsidRPr="0045199D">
        <w:rPr>
          <w:rFonts w:ascii="Times New Roman" w:hAnsi="Times New Roman" w:cs="Times New Roman"/>
        </w:rPr>
        <w:t>…………………………………………………………..</w:t>
      </w:r>
    </w:p>
    <w:p w14:paraId="09E2F4AC" w14:textId="77777777" w:rsidR="00072842" w:rsidRPr="0045199D" w:rsidRDefault="00072842" w:rsidP="00072842">
      <w:pPr>
        <w:pStyle w:val="Tekstpodstawowy"/>
        <w:spacing w:line="240" w:lineRule="auto"/>
        <w:ind w:left="540"/>
        <w:rPr>
          <w:rFonts w:ascii="Times New Roman" w:hAnsi="Times New Roman" w:cs="Times New Roman"/>
        </w:rPr>
      </w:pPr>
    </w:p>
    <w:p w14:paraId="62D12EF8" w14:textId="77777777" w:rsidR="00072842" w:rsidRPr="0045199D" w:rsidRDefault="00072842" w:rsidP="00072842">
      <w:pPr>
        <w:pStyle w:val="Tekstpodstawowy"/>
        <w:spacing w:line="240" w:lineRule="auto"/>
        <w:ind w:left="539"/>
        <w:rPr>
          <w:rFonts w:ascii="Times New Roman" w:hAnsi="Times New Roman" w:cs="Times New Roman"/>
          <w:i/>
          <w:u w:val="single"/>
        </w:rPr>
      </w:pPr>
      <w:r w:rsidRPr="0045199D">
        <w:rPr>
          <w:rFonts w:ascii="Times New Roman" w:hAnsi="Times New Roman" w:cs="Times New Roman"/>
          <w:i/>
        </w:rPr>
        <w:t>* niepotrzebne skreślić</w:t>
      </w:r>
    </w:p>
    <w:p w14:paraId="0E03BAAF" w14:textId="77777777" w:rsidR="00072842" w:rsidRPr="0045199D" w:rsidRDefault="00072842" w:rsidP="00072842">
      <w:pPr>
        <w:adjustRightInd w:val="0"/>
        <w:jc w:val="both"/>
        <w:textAlignment w:val="baseline"/>
      </w:pPr>
    </w:p>
    <w:p w14:paraId="401D9634" w14:textId="77777777" w:rsidR="00072842" w:rsidRPr="0045199D" w:rsidRDefault="00072842" w:rsidP="00072842">
      <w:pPr>
        <w:adjustRightInd w:val="0"/>
        <w:jc w:val="both"/>
        <w:textAlignment w:val="baseline"/>
      </w:pPr>
    </w:p>
    <w:p w14:paraId="4A181F6F" w14:textId="77777777" w:rsidR="00072842" w:rsidRPr="0045199D" w:rsidRDefault="00072842" w:rsidP="00072842">
      <w:pPr>
        <w:adjustRightInd w:val="0"/>
        <w:jc w:val="both"/>
        <w:textAlignment w:val="baseline"/>
      </w:pPr>
    </w:p>
    <w:p w14:paraId="1A7AB74C" w14:textId="77777777" w:rsidR="00072842" w:rsidRPr="0045199D" w:rsidRDefault="00072842" w:rsidP="00072842">
      <w:pPr>
        <w:jc w:val="both"/>
      </w:pPr>
      <w:r w:rsidRPr="0045199D">
        <w:t xml:space="preserve">Oświadczam, że wszystkie informacje podane w powyższych oświadczeniach są aktualne </w:t>
      </w:r>
      <w:r w:rsidRPr="0045199D">
        <w:br/>
        <w:t>i zgodne z prawdą oraz zostały przedstawione z pełną świadomością konsekwencji wprowadzenia Zamawiającego w błąd przy przedstawianiu informacji.</w:t>
      </w:r>
    </w:p>
    <w:p w14:paraId="5765DA2E" w14:textId="061113FE" w:rsidR="00CF549F" w:rsidRPr="00072842" w:rsidRDefault="00CF549F" w:rsidP="00F3083F">
      <w:pPr>
        <w:widowControl/>
        <w:suppressAutoHyphens w:val="0"/>
        <w:jc w:val="left"/>
        <w:rPr>
          <w:color w:val="FF0000"/>
        </w:rPr>
        <w:sectPr w:rsidR="00CF549F" w:rsidRPr="00072842" w:rsidSect="00EC2198">
          <w:headerReference w:type="default" r:id="rId47"/>
          <w:footerReference w:type="even" r:id="rId48"/>
          <w:footerReference w:type="default" r:id="rId49"/>
          <w:pgSz w:w="11907" w:h="16840" w:code="9"/>
          <w:pgMar w:top="582" w:right="1418" w:bottom="1418" w:left="1418" w:header="568" w:footer="708" w:gutter="0"/>
          <w:cols w:space="708"/>
          <w:noEndnote/>
          <w:docGrid w:linePitch="326"/>
        </w:sectPr>
      </w:pPr>
    </w:p>
    <w:p w14:paraId="085272C0" w14:textId="77777777" w:rsidR="00DF00A1" w:rsidRPr="009C56F3" w:rsidRDefault="00DF00A1" w:rsidP="00D759B3">
      <w:pPr>
        <w:widowControl/>
        <w:suppressAutoHyphens w:val="0"/>
        <w:rPr>
          <w:b/>
          <w:bCs/>
        </w:rPr>
      </w:pPr>
    </w:p>
    <w:p w14:paraId="13BA7400" w14:textId="77777777" w:rsidR="00DF00A1" w:rsidRPr="009C56F3" w:rsidRDefault="00DF00A1" w:rsidP="00D759B3">
      <w:pPr>
        <w:widowControl/>
        <w:suppressAutoHyphens w:val="0"/>
        <w:rPr>
          <w:b/>
          <w:bCs/>
        </w:rPr>
      </w:pPr>
    </w:p>
    <w:p w14:paraId="1A508441" w14:textId="5E08D404" w:rsidR="00D759B3" w:rsidRPr="009C56F3" w:rsidRDefault="0005655A" w:rsidP="00D759B3">
      <w:pPr>
        <w:widowControl/>
        <w:suppressAutoHyphens w:val="0"/>
        <w:rPr>
          <w:b/>
          <w:bCs/>
        </w:rPr>
      </w:pPr>
      <w:r w:rsidRPr="009C56F3">
        <w:rPr>
          <w:b/>
          <w:bCs/>
        </w:rPr>
        <w:t>Z</w:t>
      </w:r>
      <w:r w:rsidR="000A0307" w:rsidRPr="009C56F3">
        <w:rPr>
          <w:b/>
          <w:bCs/>
        </w:rPr>
        <w:t>AŁĄCZNIK</w:t>
      </w:r>
      <w:r w:rsidRPr="009C56F3">
        <w:rPr>
          <w:b/>
          <w:bCs/>
        </w:rPr>
        <w:t xml:space="preserve"> nr </w:t>
      </w:r>
      <w:r w:rsidR="001F76CD" w:rsidRPr="009C56F3">
        <w:rPr>
          <w:b/>
          <w:bCs/>
        </w:rPr>
        <w:t>3</w:t>
      </w:r>
      <w:r w:rsidR="00D759B3" w:rsidRPr="009C56F3">
        <w:rPr>
          <w:b/>
          <w:bCs/>
        </w:rPr>
        <w:t xml:space="preserve"> </w:t>
      </w:r>
      <w:r w:rsidR="001F76CD" w:rsidRPr="009C56F3">
        <w:rPr>
          <w:b/>
          <w:bCs/>
        </w:rPr>
        <w:t>do Formularza oferty</w:t>
      </w:r>
      <w:r w:rsidR="00D759B3" w:rsidRPr="009C56F3">
        <w:rPr>
          <w:b/>
          <w:bCs/>
        </w:rPr>
        <w:t xml:space="preserve"> - </w:t>
      </w:r>
      <w:r w:rsidR="00D759B3" w:rsidRPr="009C56F3">
        <w:t xml:space="preserve">KALKULACJA CENOWA OFERTY </w:t>
      </w:r>
    </w:p>
    <w:p w14:paraId="1DEE6BD6" w14:textId="1104FA3D" w:rsidR="00D759B3" w:rsidRPr="009C56F3" w:rsidRDefault="00D759B3" w:rsidP="00D759B3">
      <w:pPr>
        <w:pStyle w:val="Tekstpodstawowy"/>
        <w:spacing w:line="240" w:lineRule="auto"/>
        <w:jc w:val="center"/>
        <w:outlineLvl w:val="0"/>
        <w:rPr>
          <w:rFonts w:ascii="Times New Roman" w:hAnsi="Times New Roman" w:cs="Times New Roman"/>
          <w:b/>
          <w:bCs/>
          <w:u w:val="single"/>
        </w:rPr>
      </w:pPr>
    </w:p>
    <w:p w14:paraId="0700A00D" w14:textId="3E08B471" w:rsidR="00D92897" w:rsidRPr="009C56F3" w:rsidRDefault="00D92897" w:rsidP="00D759B3">
      <w:pPr>
        <w:pStyle w:val="Tekstpodstawowy"/>
        <w:spacing w:line="240" w:lineRule="auto"/>
        <w:jc w:val="center"/>
        <w:outlineLvl w:val="0"/>
        <w:rPr>
          <w:rFonts w:ascii="Times New Roman" w:hAnsi="Times New Roman" w:cs="Times New Roman"/>
          <w:b/>
          <w:bCs/>
          <w:u w:val="single"/>
        </w:rPr>
      </w:pPr>
    </w:p>
    <w:p w14:paraId="6EFF22D9" w14:textId="77777777" w:rsidR="00D92897" w:rsidRPr="009C56F3" w:rsidRDefault="00D92897" w:rsidP="00D759B3">
      <w:pPr>
        <w:pStyle w:val="Tekstpodstawowy"/>
        <w:spacing w:line="240" w:lineRule="auto"/>
        <w:jc w:val="center"/>
        <w:outlineLvl w:val="0"/>
        <w:rPr>
          <w:rFonts w:ascii="Times New Roman" w:hAnsi="Times New Roman" w:cs="Times New Roman"/>
          <w:b/>
          <w:bCs/>
          <w:u w:val="single"/>
        </w:rPr>
      </w:pPr>
    </w:p>
    <w:p w14:paraId="77442266" w14:textId="10C95EFA" w:rsidR="00FF1D91" w:rsidRPr="009C56F3" w:rsidRDefault="00547E1D" w:rsidP="00904CAE">
      <w:pPr>
        <w:jc w:val="both"/>
        <w:rPr>
          <w:b/>
          <w:bCs/>
          <w:u w:val="single"/>
        </w:rPr>
      </w:pPr>
      <w:r w:rsidRPr="009C56F3">
        <w:t xml:space="preserve">Niniejszy załącznik zawiera wyliczoną cenę, indywidualną kalkulację, przy uwzględnieniu zapisów SWZ i doświadczenia zawodowego Wykonawcy. </w:t>
      </w:r>
    </w:p>
    <w:p w14:paraId="7A8E2117" w14:textId="69FD74AA" w:rsidR="00D759B3" w:rsidRPr="009C56F3" w:rsidRDefault="000D6D7B" w:rsidP="000D6D7B">
      <w:pPr>
        <w:pStyle w:val="Tekstpodstawowy"/>
        <w:spacing w:line="240" w:lineRule="auto"/>
        <w:ind w:left="539"/>
        <w:rPr>
          <w:rFonts w:ascii="Times New Roman" w:hAnsi="Times New Roman" w:cs="Times New Roman"/>
          <w:b/>
          <w:bCs/>
          <w:color w:val="000000"/>
          <w:u w:val="single"/>
        </w:rPr>
      </w:pPr>
      <w:r w:rsidRPr="009C56F3">
        <w:rPr>
          <w:rFonts w:ascii="Times New Roman" w:hAnsi="Times New Roman" w:cs="Times New Roman"/>
          <w:bCs/>
        </w:rPr>
        <w:t xml:space="preserve">      </w:t>
      </w:r>
    </w:p>
    <w:p w14:paraId="428651B6" w14:textId="77777777" w:rsidR="00D759B3" w:rsidRPr="009C56F3" w:rsidRDefault="00D759B3" w:rsidP="0005655A">
      <w:pPr>
        <w:pStyle w:val="Tekstpodstawowy"/>
        <w:ind w:left="540"/>
        <w:jc w:val="right"/>
        <w:rPr>
          <w:rFonts w:ascii="Times New Roman" w:hAnsi="Times New Roman" w:cs="Times New Roman"/>
          <w:b/>
          <w:sz w:val="20"/>
          <w:szCs w:val="20"/>
        </w:rPr>
      </w:pPr>
    </w:p>
    <w:p w14:paraId="40459453" w14:textId="77777777" w:rsidR="004857E9" w:rsidRPr="009C56F3" w:rsidRDefault="004857E9" w:rsidP="0005655A">
      <w:pPr>
        <w:pStyle w:val="Tekstpodstawowy"/>
        <w:ind w:left="540"/>
        <w:jc w:val="right"/>
        <w:rPr>
          <w:rFonts w:ascii="Times New Roman" w:hAnsi="Times New Roman" w:cs="Times New Roman"/>
          <w:b/>
          <w:sz w:val="20"/>
          <w:szCs w:val="20"/>
        </w:rPr>
      </w:pPr>
    </w:p>
    <w:p w14:paraId="75097BD9" w14:textId="77777777" w:rsidR="004857E9" w:rsidRPr="009C56F3" w:rsidRDefault="004857E9" w:rsidP="0005655A">
      <w:pPr>
        <w:pStyle w:val="Tekstpodstawowy"/>
        <w:ind w:left="540"/>
        <w:jc w:val="right"/>
        <w:rPr>
          <w:rFonts w:ascii="Times New Roman" w:hAnsi="Times New Roman" w:cs="Times New Roman"/>
          <w:b/>
          <w:sz w:val="20"/>
          <w:szCs w:val="20"/>
        </w:rPr>
      </w:pPr>
    </w:p>
    <w:p w14:paraId="638C7096" w14:textId="77777777" w:rsidR="004857E9" w:rsidRPr="009C56F3" w:rsidRDefault="004857E9" w:rsidP="00EF7205">
      <w:pPr>
        <w:pStyle w:val="Tekstpodstawowy"/>
        <w:rPr>
          <w:rFonts w:ascii="Times New Roman" w:hAnsi="Times New Roman" w:cs="Times New Roman"/>
          <w:b/>
          <w:sz w:val="20"/>
          <w:szCs w:val="20"/>
        </w:rPr>
      </w:pPr>
    </w:p>
    <w:p w14:paraId="22518964" w14:textId="77777777" w:rsidR="004857E9" w:rsidRPr="009C56F3" w:rsidRDefault="004857E9" w:rsidP="0005655A">
      <w:pPr>
        <w:pStyle w:val="Tekstpodstawowy"/>
        <w:ind w:left="540"/>
        <w:jc w:val="right"/>
        <w:rPr>
          <w:rFonts w:ascii="Times New Roman" w:hAnsi="Times New Roman" w:cs="Times New Roman"/>
          <w:b/>
          <w:sz w:val="20"/>
          <w:szCs w:val="20"/>
        </w:rPr>
      </w:pPr>
    </w:p>
    <w:p w14:paraId="6E4932E1" w14:textId="77777777" w:rsidR="004857E9" w:rsidRPr="009C56F3" w:rsidRDefault="004857E9" w:rsidP="0005655A">
      <w:pPr>
        <w:pStyle w:val="Tekstpodstawowy"/>
        <w:ind w:left="540"/>
        <w:jc w:val="right"/>
        <w:rPr>
          <w:rFonts w:ascii="Times New Roman" w:hAnsi="Times New Roman" w:cs="Times New Roman"/>
          <w:b/>
          <w:sz w:val="20"/>
          <w:szCs w:val="20"/>
        </w:rPr>
      </w:pPr>
    </w:p>
    <w:p w14:paraId="5A0BE86B" w14:textId="77777777" w:rsidR="004857E9" w:rsidRPr="009C56F3" w:rsidRDefault="004857E9" w:rsidP="0005655A">
      <w:pPr>
        <w:pStyle w:val="Tekstpodstawowy"/>
        <w:ind w:left="540"/>
        <w:jc w:val="right"/>
        <w:rPr>
          <w:rFonts w:ascii="Times New Roman" w:hAnsi="Times New Roman" w:cs="Times New Roman"/>
          <w:b/>
          <w:sz w:val="20"/>
          <w:szCs w:val="20"/>
        </w:rPr>
      </w:pPr>
    </w:p>
    <w:p w14:paraId="5385BD48" w14:textId="77777777" w:rsidR="004857E9" w:rsidRPr="009C56F3" w:rsidRDefault="004857E9" w:rsidP="0005655A">
      <w:pPr>
        <w:pStyle w:val="Tekstpodstawowy"/>
        <w:ind w:left="540"/>
        <w:jc w:val="right"/>
        <w:rPr>
          <w:rFonts w:ascii="Times New Roman" w:hAnsi="Times New Roman" w:cs="Times New Roman"/>
          <w:b/>
          <w:sz w:val="20"/>
          <w:szCs w:val="20"/>
        </w:rPr>
      </w:pPr>
    </w:p>
    <w:p w14:paraId="37007CF4" w14:textId="77777777" w:rsidR="00C56366" w:rsidRPr="009C56F3" w:rsidRDefault="00C56366" w:rsidP="004857E9">
      <w:pPr>
        <w:pStyle w:val="Tekstpodstawowy"/>
        <w:spacing w:line="240" w:lineRule="auto"/>
        <w:outlineLvl w:val="0"/>
        <w:rPr>
          <w:rFonts w:ascii="Times New Roman" w:hAnsi="Times New Roman" w:cs="Times New Roman"/>
          <w:bCs/>
          <w:color w:val="000000"/>
        </w:rPr>
      </w:pPr>
    </w:p>
    <w:p w14:paraId="348ECE17" w14:textId="77777777" w:rsidR="004857E9" w:rsidRPr="009C56F3" w:rsidRDefault="004857E9" w:rsidP="0005655A">
      <w:pPr>
        <w:pStyle w:val="Tekstpodstawowy"/>
        <w:ind w:left="540"/>
        <w:jc w:val="right"/>
        <w:rPr>
          <w:rFonts w:ascii="Times New Roman" w:hAnsi="Times New Roman" w:cs="Times New Roman"/>
          <w:b/>
          <w:sz w:val="20"/>
          <w:szCs w:val="20"/>
        </w:rPr>
      </w:pPr>
    </w:p>
    <w:p w14:paraId="2086795A" w14:textId="71C52E51" w:rsidR="004857E9" w:rsidRPr="009C56F3" w:rsidRDefault="004857E9" w:rsidP="0005655A">
      <w:pPr>
        <w:pStyle w:val="Tekstpodstawowy"/>
        <w:ind w:left="540"/>
        <w:jc w:val="right"/>
        <w:rPr>
          <w:rFonts w:ascii="Times New Roman" w:hAnsi="Times New Roman" w:cs="Times New Roman"/>
          <w:b/>
          <w:sz w:val="20"/>
          <w:szCs w:val="20"/>
        </w:rPr>
        <w:sectPr w:rsidR="004857E9" w:rsidRPr="009C56F3" w:rsidSect="00EC2198">
          <w:pgSz w:w="11907" w:h="16840" w:code="9"/>
          <w:pgMar w:top="1418" w:right="1418" w:bottom="584" w:left="1418" w:header="567" w:footer="709" w:gutter="0"/>
          <w:cols w:space="708"/>
          <w:noEndnote/>
        </w:sectPr>
      </w:pPr>
    </w:p>
    <w:p w14:paraId="23456C20" w14:textId="77777777" w:rsidR="003C5A4F" w:rsidRPr="009C56F3" w:rsidRDefault="003C5A4F" w:rsidP="0005655A">
      <w:pPr>
        <w:pStyle w:val="Tekstpodstawowy"/>
        <w:ind w:left="540"/>
        <w:jc w:val="right"/>
        <w:rPr>
          <w:rFonts w:ascii="Times New Roman" w:hAnsi="Times New Roman" w:cs="Times New Roman"/>
          <w:b/>
          <w:sz w:val="20"/>
          <w:szCs w:val="20"/>
        </w:rPr>
      </w:pPr>
    </w:p>
    <w:p w14:paraId="110D7467" w14:textId="77777777" w:rsidR="003C5A4F" w:rsidRPr="009C56F3" w:rsidRDefault="003C5A4F" w:rsidP="0005655A">
      <w:pPr>
        <w:pStyle w:val="Tekstpodstawowy"/>
        <w:ind w:left="540"/>
        <w:jc w:val="right"/>
        <w:rPr>
          <w:rFonts w:ascii="Times New Roman" w:hAnsi="Times New Roman" w:cs="Times New Roman"/>
          <w:b/>
          <w:sz w:val="20"/>
          <w:szCs w:val="20"/>
        </w:rPr>
      </w:pPr>
    </w:p>
    <w:p w14:paraId="0380535C" w14:textId="18A9467A" w:rsidR="003C5A4F" w:rsidRPr="009C56F3" w:rsidRDefault="0005655A" w:rsidP="003C5A4F">
      <w:pPr>
        <w:pStyle w:val="Tekstpodstawowy"/>
        <w:spacing w:line="240" w:lineRule="auto"/>
        <w:ind w:left="540"/>
        <w:jc w:val="center"/>
        <w:rPr>
          <w:rFonts w:ascii="Times New Roman" w:hAnsi="Times New Roman" w:cs="Times New Roman"/>
          <w:bCs/>
          <w:iCs/>
          <w:color w:val="000000"/>
        </w:rPr>
      </w:pPr>
      <w:r w:rsidRPr="009C56F3">
        <w:rPr>
          <w:rFonts w:ascii="Times New Roman" w:hAnsi="Times New Roman" w:cs="Times New Roman"/>
          <w:b/>
        </w:rPr>
        <w:t>Z</w:t>
      </w:r>
      <w:r w:rsidR="000A0307" w:rsidRPr="009C56F3">
        <w:rPr>
          <w:rFonts w:ascii="Times New Roman" w:hAnsi="Times New Roman" w:cs="Times New Roman"/>
          <w:b/>
        </w:rPr>
        <w:t>AŁĄCZNIK</w:t>
      </w:r>
      <w:r w:rsidRPr="009C56F3">
        <w:rPr>
          <w:rFonts w:ascii="Times New Roman" w:hAnsi="Times New Roman" w:cs="Times New Roman"/>
          <w:b/>
        </w:rPr>
        <w:t xml:space="preserve"> nr </w:t>
      </w:r>
      <w:r w:rsidR="001F76CD" w:rsidRPr="009C56F3">
        <w:rPr>
          <w:rFonts w:ascii="Times New Roman" w:hAnsi="Times New Roman" w:cs="Times New Roman"/>
          <w:b/>
        </w:rPr>
        <w:t>4</w:t>
      </w:r>
      <w:r w:rsidR="003C5A4F" w:rsidRPr="009C56F3">
        <w:rPr>
          <w:rFonts w:ascii="Times New Roman" w:hAnsi="Times New Roman" w:cs="Times New Roman"/>
          <w:b/>
        </w:rPr>
        <w:t xml:space="preserve"> </w:t>
      </w:r>
      <w:r w:rsidR="001F76CD" w:rsidRPr="009C56F3">
        <w:rPr>
          <w:rFonts w:ascii="Times New Roman" w:hAnsi="Times New Roman" w:cs="Times New Roman"/>
          <w:b/>
          <w:bCs/>
        </w:rPr>
        <w:t>do Formularza oferty</w:t>
      </w:r>
      <w:r w:rsidR="003C5A4F" w:rsidRPr="009C56F3">
        <w:rPr>
          <w:rFonts w:ascii="Times New Roman" w:hAnsi="Times New Roman" w:cs="Times New Roman"/>
          <w:b/>
        </w:rPr>
        <w:t xml:space="preserve"> </w:t>
      </w:r>
      <w:r w:rsidR="003C5A4F" w:rsidRPr="009C56F3">
        <w:rPr>
          <w:rFonts w:ascii="Times New Roman" w:hAnsi="Times New Roman" w:cs="Times New Roman"/>
          <w:bCs/>
        </w:rPr>
        <w:t>–</w:t>
      </w:r>
      <w:r w:rsidR="003C5A4F" w:rsidRPr="009C56F3">
        <w:rPr>
          <w:rFonts w:ascii="Times New Roman" w:hAnsi="Times New Roman" w:cs="Times New Roman"/>
          <w:b/>
        </w:rPr>
        <w:t xml:space="preserve"> </w:t>
      </w:r>
      <w:r w:rsidR="003C5A4F" w:rsidRPr="009C56F3">
        <w:rPr>
          <w:rFonts w:ascii="Times New Roman" w:hAnsi="Times New Roman" w:cs="Times New Roman"/>
          <w:bCs/>
          <w:iCs/>
          <w:color w:val="000000"/>
        </w:rPr>
        <w:t>OŚWIADCZENIE WYKONAWCY</w:t>
      </w:r>
    </w:p>
    <w:p w14:paraId="7739B047" w14:textId="05936B19" w:rsidR="003C5A4F" w:rsidRPr="009C56F3" w:rsidRDefault="003C5A4F" w:rsidP="003C5A4F">
      <w:pPr>
        <w:pStyle w:val="Tekstpodstawowy"/>
        <w:spacing w:line="240" w:lineRule="auto"/>
        <w:ind w:left="540"/>
        <w:jc w:val="center"/>
        <w:rPr>
          <w:rFonts w:ascii="Times New Roman" w:hAnsi="Times New Roman" w:cs="Times New Roman"/>
          <w:bCs/>
          <w:iCs/>
          <w:color w:val="000000"/>
        </w:rPr>
      </w:pPr>
      <w:r w:rsidRPr="009C56F3">
        <w:rPr>
          <w:rFonts w:ascii="Times New Roman" w:hAnsi="Times New Roman" w:cs="Times New Roman"/>
          <w:bCs/>
          <w:iCs/>
          <w:color w:val="000000"/>
        </w:rPr>
        <w:t>(wykaz podwykonawców)</w:t>
      </w:r>
    </w:p>
    <w:p w14:paraId="5FC481CC" w14:textId="7B2C811C" w:rsidR="0005655A" w:rsidRPr="009C56F3" w:rsidRDefault="0005655A" w:rsidP="003C5A4F">
      <w:pPr>
        <w:pStyle w:val="Tekstpodstawowy"/>
        <w:rPr>
          <w:rFonts w:ascii="Times New Roman" w:hAnsi="Times New Roman" w:cs="Times New Roman"/>
          <w:b/>
          <w:sz w:val="20"/>
          <w:szCs w:val="20"/>
        </w:rPr>
      </w:pPr>
    </w:p>
    <w:p w14:paraId="7B3B0CA8" w14:textId="77777777" w:rsidR="003C5A4F" w:rsidRPr="009C56F3" w:rsidRDefault="003C5A4F" w:rsidP="003C5A4F">
      <w:pPr>
        <w:widowControl/>
        <w:suppressAutoHyphens w:val="0"/>
        <w:jc w:val="both"/>
      </w:pPr>
      <w:r w:rsidRPr="009C56F3">
        <w:t xml:space="preserve">Nazwa (Firma) Wykonawcy – </w:t>
      </w:r>
    </w:p>
    <w:p w14:paraId="2361856A" w14:textId="77777777" w:rsidR="003C5A4F" w:rsidRPr="009C56F3" w:rsidRDefault="003C5A4F" w:rsidP="003C5A4F">
      <w:pPr>
        <w:widowControl/>
        <w:suppressAutoHyphens w:val="0"/>
        <w:jc w:val="both"/>
        <w:rPr>
          <w:sz w:val="16"/>
          <w:szCs w:val="16"/>
        </w:rPr>
      </w:pPr>
    </w:p>
    <w:p w14:paraId="6F47FB10" w14:textId="77777777" w:rsidR="003C5A4F" w:rsidRPr="009C56F3" w:rsidRDefault="003C5A4F" w:rsidP="003C5A4F">
      <w:pPr>
        <w:widowControl/>
        <w:suppressAutoHyphens w:val="0"/>
        <w:jc w:val="both"/>
      </w:pPr>
      <w:r w:rsidRPr="009C56F3">
        <w:t>………………………………………………………………………………….,</w:t>
      </w:r>
    </w:p>
    <w:p w14:paraId="3777808F" w14:textId="77777777" w:rsidR="003C5A4F" w:rsidRPr="009C56F3" w:rsidRDefault="003C5A4F" w:rsidP="003C5A4F">
      <w:pPr>
        <w:widowControl/>
        <w:suppressAutoHyphens w:val="0"/>
        <w:jc w:val="both"/>
      </w:pPr>
      <w:r w:rsidRPr="009C56F3">
        <w:t xml:space="preserve">Adres siedziby – </w:t>
      </w:r>
    </w:p>
    <w:p w14:paraId="7E8BCF94" w14:textId="77777777" w:rsidR="003C5A4F" w:rsidRPr="009C56F3" w:rsidRDefault="003C5A4F" w:rsidP="003C5A4F">
      <w:pPr>
        <w:widowControl/>
        <w:suppressAutoHyphens w:val="0"/>
        <w:jc w:val="both"/>
        <w:rPr>
          <w:sz w:val="16"/>
          <w:szCs w:val="16"/>
        </w:rPr>
      </w:pPr>
    </w:p>
    <w:p w14:paraId="606DD7B1" w14:textId="32659141" w:rsidR="0005655A" w:rsidRPr="009C56F3" w:rsidRDefault="003C5A4F" w:rsidP="003C5A4F">
      <w:pPr>
        <w:widowControl/>
        <w:suppressAutoHyphens w:val="0"/>
        <w:jc w:val="both"/>
      </w:pPr>
      <w:r w:rsidRPr="009C56F3">
        <w:t>……………………………………………………………………………………,</w:t>
      </w:r>
    </w:p>
    <w:p w14:paraId="5068081B" w14:textId="77777777" w:rsidR="0005655A" w:rsidRPr="009C56F3" w:rsidRDefault="0005655A" w:rsidP="0005655A">
      <w:pPr>
        <w:pStyle w:val="Tekstpodstawowy"/>
        <w:spacing w:line="240" w:lineRule="auto"/>
        <w:ind w:left="540"/>
        <w:rPr>
          <w:rFonts w:ascii="Times New Roman" w:hAnsi="Times New Roman" w:cs="Times New Roman"/>
        </w:rPr>
      </w:pPr>
    </w:p>
    <w:p w14:paraId="420BE10E" w14:textId="77777777" w:rsidR="0005655A" w:rsidRPr="009C56F3" w:rsidRDefault="0005655A" w:rsidP="0005655A">
      <w:pPr>
        <w:pStyle w:val="Tekstpodstawowy"/>
        <w:spacing w:line="240" w:lineRule="auto"/>
        <w:ind w:firstLine="540"/>
        <w:rPr>
          <w:rFonts w:ascii="Times New Roman" w:hAnsi="Times New Roman" w:cs="Times New Roman"/>
        </w:rPr>
      </w:pPr>
      <w:r w:rsidRPr="009C56F3">
        <w:rPr>
          <w:rFonts w:ascii="Times New Roman" w:hAnsi="Times New Roman" w:cs="Times New Roman"/>
        </w:rPr>
        <w:t>Oświadczamy, że:</w:t>
      </w:r>
    </w:p>
    <w:p w14:paraId="5CC5A97B" w14:textId="77777777" w:rsidR="0005655A" w:rsidRPr="009C56F3" w:rsidRDefault="0005655A" w:rsidP="0005655A">
      <w:pPr>
        <w:pStyle w:val="Tekstpodstawowy"/>
        <w:spacing w:line="240" w:lineRule="auto"/>
        <w:ind w:left="540"/>
        <w:rPr>
          <w:rFonts w:ascii="Times New Roman" w:hAnsi="Times New Roman" w:cs="Times New Roman"/>
        </w:rPr>
      </w:pPr>
    </w:p>
    <w:p w14:paraId="2603B3E5" w14:textId="77777777" w:rsidR="0005655A" w:rsidRPr="009C56F3" w:rsidRDefault="0005655A" w:rsidP="0005655A">
      <w:pPr>
        <w:pStyle w:val="Tekstpodstawowy"/>
        <w:spacing w:line="240" w:lineRule="auto"/>
        <w:ind w:left="540"/>
        <w:rPr>
          <w:rFonts w:ascii="Times New Roman" w:hAnsi="Times New Roman" w:cs="Times New Roman"/>
        </w:rPr>
      </w:pPr>
      <w:r w:rsidRPr="009C56F3">
        <w:rPr>
          <w:rFonts w:ascii="Times New Roman" w:hAnsi="Times New Roman" w:cs="Times New Roman"/>
        </w:rPr>
        <w:t>- powierzamy* następującym podwykonawcom wykonanie następujących części (zakresu) zamówienia</w:t>
      </w:r>
    </w:p>
    <w:p w14:paraId="7719145B" w14:textId="77777777" w:rsidR="0005655A" w:rsidRPr="009C56F3" w:rsidRDefault="0005655A" w:rsidP="0005655A">
      <w:pPr>
        <w:pStyle w:val="Tekstpodstawowy"/>
        <w:spacing w:line="240" w:lineRule="auto"/>
        <w:ind w:left="540"/>
        <w:rPr>
          <w:rFonts w:ascii="Times New Roman" w:hAnsi="Times New Roman" w:cs="Times New Roman"/>
        </w:rPr>
      </w:pPr>
    </w:p>
    <w:p w14:paraId="182EE1CB" w14:textId="77777777" w:rsidR="0005655A" w:rsidRPr="009C56F3" w:rsidRDefault="0005655A" w:rsidP="0005655A">
      <w:pPr>
        <w:pStyle w:val="Tekstpodstawowy"/>
        <w:spacing w:line="240" w:lineRule="auto"/>
        <w:ind w:left="720"/>
        <w:rPr>
          <w:rFonts w:ascii="Times New Roman" w:hAnsi="Times New Roman" w:cs="Times New Roman"/>
        </w:rPr>
      </w:pPr>
      <w:r w:rsidRPr="009C56F3">
        <w:rPr>
          <w:rFonts w:ascii="Times New Roman" w:hAnsi="Times New Roman" w:cs="Times New Roman"/>
        </w:rPr>
        <w:t xml:space="preserve">1. Podwykonawca </w:t>
      </w:r>
      <w:r w:rsidRPr="009C56F3">
        <w:rPr>
          <w:rFonts w:ascii="Times New Roman" w:hAnsi="Times New Roman" w:cs="Times New Roman"/>
          <w:i/>
          <w:sz w:val="16"/>
          <w:szCs w:val="16"/>
        </w:rPr>
        <w:t xml:space="preserve">(podać pełną nazwę/firmę, adres, a także w zależności od podmiotu: NIP/PESEL, KRS/CEiDG) - </w:t>
      </w:r>
      <w:r w:rsidRPr="009C56F3">
        <w:rPr>
          <w:rFonts w:ascii="Times New Roman" w:hAnsi="Times New Roman" w:cs="Times New Roman"/>
        </w:rPr>
        <w:t>…………………………………………………………………………………………</w:t>
      </w:r>
    </w:p>
    <w:p w14:paraId="5998F09A" w14:textId="77777777" w:rsidR="0005655A" w:rsidRPr="009C56F3" w:rsidRDefault="0005655A" w:rsidP="0005655A">
      <w:pPr>
        <w:pStyle w:val="Tekstpodstawowy"/>
        <w:spacing w:line="240" w:lineRule="auto"/>
        <w:ind w:left="720"/>
        <w:rPr>
          <w:rFonts w:ascii="Times New Roman" w:hAnsi="Times New Roman" w:cs="Times New Roman"/>
        </w:rPr>
      </w:pPr>
      <w:r w:rsidRPr="009C56F3">
        <w:rPr>
          <w:rFonts w:ascii="Times New Roman" w:hAnsi="Times New Roman" w:cs="Times New Roman"/>
        </w:rPr>
        <w:t xml:space="preserve">zakres zamówienia: </w:t>
      </w:r>
    </w:p>
    <w:p w14:paraId="5B532533" w14:textId="77777777" w:rsidR="0005655A" w:rsidRPr="009C56F3" w:rsidRDefault="0005655A" w:rsidP="0005655A">
      <w:pPr>
        <w:pStyle w:val="Tekstpodstawowy"/>
        <w:spacing w:line="240" w:lineRule="auto"/>
        <w:ind w:left="720"/>
        <w:rPr>
          <w:rFonts w:ascii="Times New Roman" w:hAnsi="Times New Roman" w:cs="Times New Roman"/>
        </w:rPr>
      </w:pPr>
      <w:r w:rsidRPr="009C56F3">
        <w:rPr>
          <w:rFonts w:ascii="Times New Roman" w:hAnsi="Times New Roman" w:cs="Times New Roman"/>
        </w:rPr>
        <w:t>………………………………………………..........................</w:t>
      </w:r>
    </w:p>
    <w:p w14:paraId="1FC70CE4" w14:textId="77777777" w:rsidR="0005655A" w:rsidRPr="009C56F3" w:rsidRDefault="0005655A" w:rsidP="0005655A">
      <w:pPr>
        <w:pStyle w:val="Tekstpodstawowy"/>
        <w:spacing w:line="240" w:lineRule="auto"/>
        <w:ind w:left="720"/>
        <w:rPr>
          <w:rFonts w:ascii="Times New Roman" w:hAnsi="Times New Roman" w:cs="Times New Roman"/>
        </w:rPr>
      </w:pPr>
    </w:p>
    <w:p w14:paraId="324647DE" w14:textId="77777777" w:rsidR="0005655A" w:rsidRPr="009C56F3" w:rsidRDefault="0005655A" w:rsidP="0005655A">
      <w:pPr>
        <w:pStyle w:val="Tekstpodstawowy"/>
        <w:spacing w:line="240" w:lineRule="auto"/>
        <w:rPr>
          <w:rFonts w:ascii="Times New Roman" w:hAnsi="Times New Roman" w:cs="Times New Roman"/>
          <w:i/>
          <w:sz w:val="16"/>
          <w:szCs w:val="16"/>
        </w:rPr>
      </w:pPr>
      <w:r w:rsidRPr="009C56F3">
        <w:rPr>
          <w:rFonts w:ascii="Times New Roman" w:hAnsi="Times New Roman" w:cs="Times New Roman"/>
        </w:rPr>
        <w:t xml:space="preserve">      2.    Podwykonawca </w:t>
      </w:r>
      <w:r w:rsidRPr="009C56F3">
        <w:rPr>
          <w:rFonts w:ascii="Times New Roman" w:hAnsi="Times New Roman" w:cs="Times New Roman"/>
          <w:i/>
          <w:sz w:val="16"/>
          <w:szCs w:val="16"/>
        </w:rPr>
        <w:t xml:space="preserve">(podać pełną nazwę/firmę, adres, a także w zależności od podmiotu: NIP/PESEL, KRS/CEiDG) -             </w:t>
      </w:r>
    </w:p>
    <w:p w14:paraId="4D3FDC99" w14:textId="77777777" w:rsidR="0005655A" w:rsidRPr="009C56F3" w:rsidRDefault="0005655A" w:rsidP="0005655A">
      <w:pPr>
        <w:pStyle w:val="Tekstpodstawowy"/>
        <w:spacing w:line="240" w:lineRule="auto"/>
        <w:rPr>
          <w:rFonts w:ascii="Times New Roman" w:hAnsi="Times New Roman" w:cs="Times New Roman"/>
        </w:rPr>
      </w:pPr>
      <w:r w:rsidRPr="009C56F3">
        <w:rPr>
          <w:rFonts w:ascii="Times New Roman" w:hAnsi="Times New Roman" w:cs="Times New Roman"/>
          <w:i/>
          <w:sz w:val="16"/>
          <w:szCs w:val="16"/>
        </w:rPr>
        <w:t xml:space="preserve">                   </w:t>
      </w:r>
      <w:r w:rsidRPr="009C56F3">
        <w:rPr>
          <w:rFonts w:ascii="Times New Roman" w:hAnsi="Times New Roman" w:cs="Times New Roman"/>
        </w:rPr>
        <w:t>…………………………………………………………………………………………</w:t>
      </w:r>
    </w:p>
    <w:p w14:paraId="25FEC854" w14:textId="77777777" w:rsidR="0005655A" w:rsidRPr="009C56F3" w:rsidRDefault="0005655A" w:rsidP="0005655A">
      <w:pPr>
        <w:pStyle w:val="Tekstpodstawowy"/>
        <w:spacing w:line="240" w:lineRule="auto"/>
        <w:ind w:left="720"/>
        <w:rPr>
          <w:rFonts w:ascii="Times New Roman" w:hAnsi="Times New Roman" w:cs="Times New Roman"/>
        </w:rPr>
      </w:pPr>
      <w:r w:rsidRPr="009C56F3">
        <w:rPr>
          <w:rFonts w:ascii="Times New Roman" w:hAnsi="Times New Roman" w:cs="Times New Roman"/>
        </w:rPr>
        <w:t xml:space="preserve">zakres zamówienia: </w:t>
      </w:r>
    </w:p>
    <w:p w14:paraId="3A5803D3" w14:textId="77777777" w:rsidR="0005655A" w:rsidRPr="009C56F3" w:rsidRDefault="0005655A" w:rsidP="0005655A">
      <w:pPr>
        <w:pStyle w:val="Tekstpodstawowy"/>
        <w:spacing w:line="240" w:lineRule="auto"/>
        <w:ind w:left="720"/>
        <w:rPr>
          <w:rFonts w:ascii="Times New Roman" w:hAnsi="Times New Roman" w:cs="Times New Roman"/>
        </w:rPr>
      </w:pPr>
      <w:r w:rsidRPr="009C56F3">
        <w:rPr>
          <w:rFonts w:ascii="Times New Roman" w:hAnsi="Times New Roman" w:cs="Times New Roman"/>
        </w:rPr>
        <w:t>………………………………………………..........................</w:t>
      </w:r>
    </w:p>
    <w:p w14:paraId="5D97902A" w14:textId="77777777" w:rsidR="0005655A" w:rsidRPr="009C56F3" w:rsidRDefault="0005655A" w:rsidP="0005655A">
      <w:pPr>
        <w:pStyle w:val="Tekstpodstawowy"/>
        <w:spacing w:line="240" w:lineRule="auto"/>
        <w:ind w:left="540"/>
        <w:rPr>
          <w:rFonts w:ascii="Times New Roman" w:hAnsi="Times New Roman" w:cs="Times New Roman"/>
        </w:rPr>
      </w:pPr>
    </w:p>
    <w:p w14:paraId="1A828549" w14:textId="77777777" w:rsidR="0005655A" w:rsidRPr="009C56F3" w:rsidRDefault="0005655A" w:rsidP="0005655A">
      <w:pPr>
        <w:pStyle w:val="Tekstpodstawowy"/>
        <w:spacing w:line="240" w:lineRule="auto"/>
        <w:ind w:left="540"/>
        <w:rPr>
          <w:rFonts w:ascii="Times New Roman" w:hAnsi="Times New Roman" w:cs="Times New Roman"/>
        </w:rPr>
      </w:pPr>
      <w:r w:rsidRPr="009C56F3">
        <w:rPr>
          <w:rFonts w:ascii="Times New Roman" w:hAnsi="Times New Roman" w:cs="Times New Roman"/>
        </w:rPr>
        <w:t>-   nie powierzamy* podwykonawcom żadnej części (zakresu) zamówienia</w:t>
      </w:r>
    </w:p>
    <w:p w14:paraId="1C3FF5D2" w14:textId="77777777" w:rsidR="0005655A" w:rsidRPr="009C56F3" w:rsidRDefault="0005655A" w:rsidP="0005655A">
      <w:pPr>
        <w:pStyle w:val="Tekstpodstawowy"/>
        <w:spacing w:line="240" w:lineRule="auto"/>
        <w:ind w:left="540"/>
        <w:rPr>
          <w:rFonts w:ascii="Times New Roman" w:hAnsi="Times New Roman" w:cs="Times New Roman"/>
        </w:rPr>
      </w:pPr>
    </w:p>
    <w:p w14:paraId="5CC64AE2" w14:textId="77777777" w:rsidR="0005655A" w:rsidRPr="009C56F3" w:rsidRDefault="0005655A" w:rsidP="0005655A">
      <w:pPr>
        <w:pStyle w:val="Tekstpodstawowy"/>
        <w:spacing w:line="240" w:lineRule="auto"/>
        <w:ind w:left="540"/>
        <w:rPr>
          <w:rFonts w:ascii="Times New Roman" w:hAnsi="Times New Roman" w:cs="Times New Roman"/>
        </w:rPr>
      </w:pPr>
      <w:r w:rsidRPr="009C56F3">
        <w:rPr>
          <w:rFonts w:ascii="Times New Roman" w:hAnsi="Times New Roman" w:cs="Times New Roman"/>
        </w:rPr>
        <w:t>(jeżeli Wykonawca nie wykreśli żadnej z powyższych opcji, Zamawiający uzna, że nie powierza podwykonawcom wykonania żadnych prac objętych niniejszym  zamówieniem)</w:t>
      </w:r>
    </w:p>
    <w:p w14:paraId="3E33B8E3" w14:textId="77777777" w:rsidR="0005655A" w:rsidRPr="009C56F3" w:rsidRDefault="0005655A" w:rsidP="0005655A">
      <w:pPr>
        <w:pStyle w:val="Tekstpodstawowy"/>
        <w:spacing w:line="240" w:lineRule="auto"/>
        <w:ind w:left="540"/>
        <w:rPr>
          <w:rFonts w:ascii="Times New Roman" w:hAnsi="Times New Roman" w:cs="Times New Roman"/>
        </w:rPr>
      </w:pPr>
    </w:p>
    <w:p w14:paraId="6148AECF" w14:textId="77777777" w:rsidR="0005655A" w:rsidRPr="009C56F3" w:rsidRDefault="0005655A" w:rsidP="0005655A">
      <w:pPr>
        <w:pStyle w:val="Tekstpodstawowy"/>
        <w:ind w:left="540"/>
        <w:rPr>
          <w:rFonts w:ascii="Times New Roman" w:hAnsi="Times New Roman" w:cs="Times New Roman"/>
        </w:rPr>
      </w:pPr>
    </w:p>
    <w:p w14:paraId="3C672CF1" w14:textId="77777777" w:rsidR="0005655A" w:rsidRPr="009C56F3" w:rsidRDefault="0005655A" w:rsidP="0005655A">
      <w:pPr>
        <w:pStyle w:val="Tekstpodstawowy"/>
        <w:spacing w:line="240" w:lineRule="auto"/>
        <w:ind w:left="540"/>
        <w:rPr>
          <w:rFonts w:ascii="Times New Roman" w:hAnsi="Times New Roman" w:cs="Times New Roman"/>
        </w:rPr>
      </w:pPr>
    </w:p>
    <w:p w14:paraId="5D33E90C" w14:textId="77777777" w:rsidR="0005655A" w:rsidRPr="009C56F3" w:rsidRDefault="0005655A" w:rsidP="0005655A">
      <w:pPr>
        <w:pStyle w:val="Tekstpodstawowy"/>
        <w:spacing w:line="240" w:lineRule="auto"/>
        <w:ind w:left="540"/>
        <w:rPr>
          <w:rFonts w:ascii="Times New Roman" w:hAnsi="Times New Roman" w:cs="Times New Roman"/>
        </w:rPr>
      </w:pPr>
    </w:p>
    <w:p w14:paraId="2B8066D9" w14:textId="77777777" w:rsidR="0005655A" w:rsidRPr="009C56F3" w:rsidRDefault="0005655A" w:rsidP="0005655A">
      <w:pPr>
        <w:pStyle w:val="Tekstpodstawowy"/>
        <w:spacing w:line="240" w:lineRule="auto"/>
        <w:ind w:left="540"/>
        <w:rPr>
          <w:rFonts w:ascii="Times New Roman" w:hAnsi="Times New Roman" w:cs="Times New Roman"/>
          <w:i/>
          <w:iCs/>
        </w:rPr>
      </w:pPr>
    </w:p>
    <w:p w14:paraId="77F6657A" w14:textId="77777777" w:rsidR="0005655A" w:rsidRPr="009C56F3" w:rsidRDefault="0005655A" w:rsidP="0005655A">
      <w:pPr>
        <w:pStyle w:val="Tekstpodstawowy"/>
        <w:spacing w:line="240" w:lineRule="auto"/>
        <w:ind w:left="539"/>
        <w:rPr>
          <w:rFonts w:ascii="Times New Roman" w:hAnsi="Times New Roman" w:cs="Times New Roman"/>
          <w:i/>
          <w:u w:val="single"/>
        </w:rPr>
      </w:pPr>
      <w:r w:rsidRPr="009C56F3">
        <w:rPr>
          <w:rFonts w:ascii="Times New Roman" w:hAnsi="Times New Roman" w:cs="Times New Roman"/>
          <w:i/>
        </w:rPr>
        <w:t>* niepotrzebne skreślić</w:t>
      </w:r>
    </w:p>
    <w:p w14:paraId="429FE092" w14:textId="77777777" w:rsidR="0005655A" w:rsidRPr="009C56F3" w:rsidRDefault="0005655A" w:rsidP="0005655A">
      <w:pPr>
        <w:pStyle w:val="Tekstpodstawowy"/>
        <w:spacing w:line="240" w:lineRule="auto"/>
        <w:ind w:left="539"/>
        <w:jc w:val="right"/>
        <w:rPr>
          <w:rFonts w:ascii="Times New Roman" w:hAnsi="Times New Roman" w:cs="Times New Roman"/>
          <w:i/>
          <w:highlight w:val="yellow"/>
        </w:rPr>
      </w:pPr>
    </w:p>
    <w:p w14:paraId="0A772692" w14:textId="77777777" w:rsidR="0005655A" w:rsidRPr="009C56F3" w:rsidRDefault="0005655A" w:rsidP="0005655A">
      <w:pPr>
        <w:pStyle w:val="Tekstpodstawowy"/>
        <w:spacing w:line="240" w:lineRule="auto"/>
        <w:ind w:left="539"/>
        <w:jc w:val="right"/>
        <w:rPr>
          <w:rFonts w:ascii="Times New Roman" w:hAnsi="Times New Roman" w:cs="Times New Roman"/>
          <w:i/>
          <w:highlight w:val="yellow"/>
        </w:rPr>
      </w:pPr>
    </w:p>
    <w:p w14:paraId="180F673D" w14:textId="77777777" w:rsidR="0005655A" w:rsidRPr="009C56F3" w:rsidRDefault="0005655A" w:rsidP="0005655A">
      <w:pPr>
        <w:pStyle w:val="Tekstpodstawowy"/>
        <w:spacing w:line="240" w:lineRule="auto"/>
        <w:ind w:left="539"/>
        <w:jc w:val="right"/>
        <w:rPr>
          <w:rFonts w:ascii="Times New Roman" w:hAnsi="Times New Roman" w:cs="Times New Roman"/>
          <w:i/>
          <w:highlight w:val="yellow"/>
        </w:rPr>
      </w:pPr>
    </w:p>
    <w:p w14:paraId="21F84B7B" w14:textId="77777777" w:rsidR="0005655A" w:rsidRPr="009C56F3" w:rsidRDefault="0005655A" w:rsidP="0005655A">
      <w:pPr>
        <w:pStyle w:val="Tekstpodstawowy"/>
        <w:spacing w:line="240" w:lineRule="auto"/>
        <w:ind w:left="539"/>
        <w:jc w:val="right"/>
        <w:rPr>
          <w:rFonts w:ascii="Times New Roman" w:hAnsi="Times New Roman" w:cs="Times New Roman"/>
          <w:i/>
          <w:highlight w:val="yellow"/>
        </w:rPr>
      </w:pPr>
    </w:p>
    <w:p w14:paraId="4D7469A0" w14:textId="77777777" w:rsidR="0005655A" w:rsidRPr="009C56F3" w:rsidRDefault="0005655A" w:rsidP="0005655A">
      <w:pPr>
        <w:pStyle w:val="Tekstpodstawowy"/>
        <w:spacing w:line="240" w:lineRule="auto"/>
        <w:ind w:left="539"/>
        <w:jc w:val="right"/>
        <w:rPr>
          <w:rFonts w:ascii="Times New Roman" w:hAnsi="Times New Roman" w:cs="Times New Roman"/>
          <w:i/>
          <w:highlight w:val="yellow"/>
        </w:rPr>
      </w:pPr>
    </w:p>
    <w:p w14:paraId="060504F5" w14:textId="77777777" w:rsidR="0005655A" w:rsidRPr="009C56F3" w:rsidRDefault="0005655A" w:rsidP="0005655A">
      <w:pPr>
        <w:pStyle w:val="Tekstpodstawowy"/>
        <w:spacing w:line="240" w:lineRule="auto"/>
        <w:ind w:left="539"/>
        <w:jc w:val="right"/>
        <w:rPr>
          <w:rFonts w:ascii="Times New Roman" w:hAnsi="Times New Roman" w:cs="Times New Roman"/>
          <w:i/>
          <w:highlight w:val="yellow"/>
        </w:rPr>
      </w:pPr>
    </w:p>
    <w:p w14:paraId="0101E642" w14:textId="77777777" w:rsidR="00D56A1F" w:rsidRPr="009C56F3" w:rsidRDefault="0005655A" w:rsidP="0005655A">
      <w:pPr>
        <w:pStyle w:val="Tekstpodstawowy"/>
        <w:spacing w:line="240" w:lineRule="auto"/>
        <w:ind w:left="540"/>
        <w:jc w:val="right"/>
        <w:rPr>
          <w:rFonts w:ascii="Times New Roman" w:hAnsi="Times New Roman" w:cs="Times New Roman"/>
          <w:b/>
        </w:rPr>
      </w:pPr>
      <w:r w:rsidRPr="009C56F3">
        <w:rPr>
          <w:rFonts w:ascii="Times New Roman" w:hAnsi="Times New Roman" w:cs="Times New Roman"/>
          <w:b/>
          <w:highlight w:val="yellow"/>
        </w:rPr>
        <w:br w:type="page"/>
      </w:r>
    </w:p>
    <w:p w14:paraId="1DAF4AC9" w14:textId="77777777" w:rsidR="00D56A1F" w:rsidRPr="009C56F3" w:rsidRDefault="00D56A1F" w:rsidP="00D56A1F">
      <w:pPr>
        <w:pStyle w:val="Tekstpodstawowy"/>
        <w:spacing w:line="240" w:lineRule="auto"/>
        <w:ind w:left="540"/>
        <w:rPr>
          <w:rFonts w:ascii="Times New Roman" w:hAnsi="Times New Roman" w:cs="Times New Roman"/>
          <w:b/>
        </w:rPr>
      </w:pPr>
    </w:p>
    <w:p w14:paraId="7A51B454" w14:textId="6D45046C" w:rsidR="00D56A1F" w:rsidRPr="009C56F3" w:rsidRDefault="00D56A1F" w:rsidP="00945504">
      <w:pPr>
        <w:pStyle w:val="Tekstpodstawowy"/>
        <w:spacing w:line="240" w:lineRule="auto"/>
        <w:rPr>
          <w:rFonts w:ascii="Times New Roman" w:hAnsi="Times New Roman" w:cs="Times New Roman"/>
          <w:b/>
        </w:rPr>
      </w:pPr>
    </w:p>
    <w:p w14:paraId="0BC7853E" w14:textId="004F657B" w:rsidR="00945504" w:rsidRPr="009C56F3" w:rsidRDefault="00945504" w:rsidP="00D56A1F">
      <w:pPr>
        <w:pStyle w:val="Tekstpodstawowy"/>
        <w:spacing w:line="240" w:lineRule="auto"/>
        <w:ind w:left="540"/>
        <w:rPr>
          <w:rFonts w:ascii="Times New Roman" w:hAnsi="Times New Roman" w:cs="Times New Roman"/>
          <w:b/>
        </w:rPr>
      </w:pPr>
    </w:p>
    <w:p w14:paraId="0323A9BB" w14:textId="77777777" w:rsidR="00945504" w:rsidRPr="009C56F3" w:rsidRDefault="00945504" w:rsidP="00945504">
      <w:pPr>
        <w:widowControl/>
        <w:suppressAutoHyphens w:val="0"/>
        <w:ind w:left="540"/>
      </w:pPr>
      <w:r w:rsidRPr="009C56F3">
        <w:rPr>
          <w:b/>
        </w:rPr>
        <w:t xml:space="preserve">ZAŁĄCZNIK nr 5 </w:t>
      </w:r>
      <w:r w:rsidRPr="009C56F3">
        <w:rPr>
          <w:b/>
          <w:bCs/>
        </w:rPr>
        <w:t>do Formularza oferty</w:t>
      </w:r>
      <w:r w:rsidRPr="009C56F3">
        <w:rPr>
          <w:b/>
        </w:rPr>
        <w:t xml:space="preserve"> - </w:t>
      </w:r>
      <w:r w:rsidRPr="009C56F3">
        <w:t xml:space="preserve">OŚWIADCZENIE </w:t>
      </w:r>
    </w:p>
    <w:p w14:paraId="0A331A4B" w14:textId="77777777" w:rsidR="00945504" w:rsidRPr="009C56F3" w:rsidRDefault="00945504" w:rsidP="00945504">
      <w:pPr>
        <w:widowControl/>
        <w:suppressAutoHyphens w:val="0"/>
        <w:outlineLvl w:val="0"/>
      </w:pPr>
      <w:r w:rsidRPr="009C56F3">
        <w:t>DOTYCZĄCE PODMIOTU UDOSTĘPNIAJĄCEGO ZASOBY WYKONAWCY</w:t>
      </w:r>
    </w:p>
    <w:p w14:paraId="65845AEE" w14:textId="77777777" w:rsidR="00945504" w:rsidRPr="009C56F3" w:rsidRDefault="00945504" w:rsidP="00945504">
      <w:pPr>
        <w:widowControl/>
        <w:suppressAutoHyphens w:val="0"/>
        <w:outlineLvl w:val="0"/>
        <w:rPr>
          <w:b/>
          <w:bCs/>
          <w:u w:val="single"/>
        </w:rPr>
      </w:pPr>
    </w:p>
    <w:p w14:paraId="21A14953" w14:textId="77777777" w:rsidR="00945504" w:rsidRPr="009C56F3" w:rsidRDefault="00945504" w:rsidP="00945504">
      <w:pPr>
        <w:widowControl/>
        <w:suppressAutoHyphens w:val="0"/>
        <w:ind w:left="426"/>
        <w:jc w:val="both"/>
        <w:outlineLvl w:val="0"/>
        <w:rPr>
          <w:b/>
          <w:u w:val="single"/>
        </w:rPr>
      </w:pPr>
      <w:r w:rsidRPr="009C56F3">
        <w:rPr>
          <w:b/>
          <w:bCs/>
          <w:i/>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000" w:firstRow="0" w:lastRow="0" w:firstColumn="0" w:lastColumn="0" w:noHBand="0" w:noVBand="0"/>
      </w:tblPr>
      <w:tblGrid>
        <w:gridCol w:w="1986"/>
        <w:gridCol w:w="7225"/>
      </w:tblGrid>
      <w:tr w:rsidR="00945504" w:rsidRPr="009C56F3" w14:paraId="1A2A14E0" w14:textId="77777777" w:rsidTr="00BF5F82">
        <w:trPr>
          <w:trHeight w:val="426"/>
        </w:trPr>
        <w:tc>
          <w:tcPr>
            <w:tcW w:w="1986" w:type="dxa"/>
            <w:vAlign w:val="bottom"/>
          </w:tcPr>
          <w:p w14:paraId="4386BCC9" w14:textId="77777777" w:rsidR="00945504" w:rsidRPr="009C56F3" w:rsidRDefault="00945504" w:rsidP="00945504">
            <w:pPr>
              <w:autoSpaceDE w:val="0"/>
              <w:autoSpaceDN w:val="0"/>
              <w:adjustRightInd w:val="0"/>
              <w:spacing w:before="60"/>
            </w:pPr>
            <w:r w:rsidRPr="009C56F3">
              <w:t xml:space="preserve">Nazwa </w:t>
            </w:r>
          </w:p>
        </w:tc>
        <w:tc>
          <w:tcPr>
            <w:tcW w:w="7225" w:type="dxa"/>
            <w:vAlign w:val="bottom"/>
          </w:tcPr>
          <w:p w14:paraId="23053760" w14:textId="77777777" w:rsidR="00945504" w:rsidRPr="009C56F3" w:rsidRDefault="00945504" w:rsidP="00945504">
            <w:pPr>
              <w:autoSpaceDE w:val="0"/>
              <w:autoSpaceDN w:val="0"/>
              <w:adjustRightInd w:val="0"/>
              <w:spacing w:before="60"/>
              <w:rPr>
                <w:spacing w:val="40"/>
              </w:rPr>
            </w:pPr>
            <w:r w:rsidRPr="009C56F3">
              <w:rPr>
                <w:spacing w:val="40"/>
              </w:rPr>
              <w:t>......................................................................</w:t>
            </w:r>
          </w:p>
        </w:tc>
      </w:tr>
      <w:tr w:rsidR="00945504" w:rsidRPr="009C56F3" w14:paraId="56BE9BE3" w14:textId="77777777" w:rsidTr="00BF5F82">
        <w:trPr>
          <w:trHeight w:val="427"/>
        </w:trPr>
        <w:tc>
          <w:tcPr>
            <w:tcW w:w="1986" w:type="dxa"/>
            <w:vAlign w:val="bottom"/>
          </w:tcPr>
          <w:p w14:paraId="5B6F954A" w14:textId="77777777" w:rsidR="00945504" w:rsidRPr="009C56F3" w:rsidRDefault="00945504" w:rsidP="00945504">
            <w:pPr>
              <w:autoSpaceDE w:val="0"/>
              <w:autoSpaceDN w:val="0"/>
              <w:adjustRightInd w:val="0"/>
              <w:spacing w:before="60"/>
            </w:pPr>
            <w:r w:rsidRPr="009C56F3">
              <w:t xml:space="preserve">Adres </w:t>
            </w:r>
          </w:p>
        </w:tc>
        <w:tc>
          <w:tcPr>
            <w:tcW w:w="7225" w:type="dxa"/>
            <w:vAlign w:val="bottom"/>
          </w:tcPr>
          <w:p w14:paraId="62BF0F66" w14:textId="77777777" w:rsidR="00945504" w:rsidRPr="009C56F3" w:rsidRDefault="00945504" w:rsidP="00945504">
            <w:pPr>
              <w:autoSpaceDE w:val="0"/>
              <w:autoSpaceDN w:val="0"/>
              <w:adjustRightInd w:val="0"/>
              <w:spacing w:before="60"/>
            </w:pPr>
            <w:r w:rsidRPr="009C56F3">
              <w:rPr>
                <w:spacing w:val="40"/>
              </w:rPr>
              <w:t>......................................................................</w:t>
            </w:r>
          </w:p>
        </w:tc>
      </w:tr>
    </w:tbl>
    <w:p w14:paraId="696F3984" w14:textId="77777777" w:rsidR="00945504" w:rsidRPr="009C56F3" w:rsidRDefault="00945504" w:rsidP="00945504">
      <w:pPr>
        <w:widowControl/>
        <w:suppressAutoHyphens w:val="0"/>
        <w:spacing w:before="60"/>
        <w:ind w:left="284"/>
        <w:jc w:val="both"/>
      </w:pPr>
    </w:p>
    <w:p w14:paraId="6AFE65ED" w14:textId="77777777" w:rsidR="00945504" w:rsidRPr="009C56F3" w:rsidRDefault="00945504" w:rsidP="00945504">
      <w:pPr>
        <w:autoSpaceDE w:val="0"/>
        <w:autoSpaceDN w:val="0"/>
        <w:adjustRightInd w:val="0"/>
        <w:jc w:val="left"/>
      </w:pPr>
      <w:r w:rsidRPr="009C56F3">
        <w:t>Ja (My) niżej podpisany (ni)</w:t>
      </w:r>
    </w:p>
    <w:p w14:paraId="3C99214B" w14:textId="77777777" w:rsidR="00945504" w:rsidRPr="009C56F3" w:rsidRDefault="00945504" w:rsidP="00945504">
      <w:pPr>
        <w:autoSpaceDE w:val="0"/>
        <w:autoSpaceDN w:val="0"/>
        <w:adjustRightInd w:val="0"/>
      </w:pPr>
    </w:p>
    <w:p w14:paraId="599F1F2C" w14:textId="77777777" w:rsidR="00945504" w:rsidRPr="009C56F3" w:rsidRDefault="00945504" w:rsidP="00945504">
      <w:pPr>
        <w:autoSpaceDE w:val="0"/>
        <w:autoSpaceDN w:val="0"/>
        <w:adjustRightInd w:val="0"/>
      </w:pPr>
      <w:r w:rsidRPr="009C56F3">
        <w:t>…………………………………………………………………………………………………</w:t>
      </w:r>
    </w:p>
    <w:p w14:paraId="487BCE86" w14:textId="77777777" w:rsidR="00945504" w:rsidRPr="009C56F3" w:rsidRDefault="00945504" w:rsidP="00945504">
      <w:pPr>
        <w:autoSpaceDE w:val="0"/>
        <w:autoSpaceDN w:val="0"/>
        <w:adjustRightInd w:val="0"/>
      </w:pPr>
    </w:p>
    <w:p w14:paraId="50AEC7F7" w14:textId="77777777" w:rsidR="00945504" w:rsidRPr="009C56F3" w:rsidRDefault="00945504" w:rsidP="00945504">
      <w:pPr>
        <w:autoSpaceDE w:val="0"/>
        <w:autoSpaceDN w:val="0"/>
        <w:adjustRightInd w:val="0"/>
        <w:jc w:val="left"/>
      </w:pPr>
      <w:r w:rsidRPr="009C56F3">
        <w:t xml:space="preserve">działając w imieniu i na rzecz : ……………………………………………………………………………………………………………………………………………………………………………………………………                           </w:t>
      </w:r>
    </w:p>
    <w:p w14:paraId="5C3A2E0A" w14:textId="77777777" w:rsidR="00945504" w:rsidRPr="009C56F3" w:rsidRDefault="00945504" w:rsidP="00945504">
      <w:pPr>
        <w:tabs>
          <w:tab w:val="center" w:pos="4536"/>
          <w:tab w:val="right" w:pos="9072"/>
        </w:tabs>
        <w:jc w:val="both"/>
      </w:pPr>
      <w:r w:rsidRPr="009C56F3">
        <w:t>w związku tym, iż wykonawca:</w:t>
      </w:r>
    </w:p>
    <w:p w14:paraId="3F051145" w14:textId="77777777" w:rsidR="00945504" w:rsidRPr="009C56F3" w:rsidRDefault="00945504" w:rsidP="00945504">
      <w:pPr>
        <w:autoSpaceDE w:val="0"/>
        <w:autoSpaceDN w:val="0"/>
        <w:adjustRightInd w:val="0"/>
      </w:pPr>
      <w:r w:rsidRPr="009C56F3">
        <w:t>…………………………………………………………………………………………………</w:t>
      </w:r>
    </w:p>
    <w:p w14:paraId="40746386" w14:textId="77777777" w:rsidR="00945504" w:rsidRPr="009C56F3" w:rsidRDefault="00945504" w:rsidP="00945504">
      <w:pPr>
        <w:autoSpaceDE w:val="0"/>
        <w:autoSpaceDN w:val="0"/>
        <w:adjustRightInd w:val="0"/>
        <w:rPr>
          <w:i/>
        </w:rPr>
      </w:pPr>
      <w:r w:rsidRPr="009C56F3">
        <w:rPr>
          <w:i/>
        </w:rPr>
        <w:t>[pełna nazwa wykonawcy i adres/siedziba wykonawcy]</w:t>
      </w:r>
    </w:p>
    <w:p w14:paraId="4C1AF541" w14:textId="77777777" w:rsidR="00945504" w:rsidRPr="009C56F3" w:rsidRDefault="00945504" w:rsidP="00945504">
      <w:pPr>
        <w:widowControl/>
        <w:suppressAutoHyphens w:val="0"/>
        <w:jc w:val="both"/>
        <w:outlineLvl w:val="0"/>
        <w:rPr>
          <w:b/>
          <w:u w:val="single"/>
        </w:rPr>
      </w:pPr>
    </w:p>
    <w:p w14:paraId="413F95D4" w14:textId="77777777" w:rsidR="00945504" w:rsidRPr="009C56F3" w:rsidRDefault="00945504" w:rsidP="00945504">
      <w:pPr>
        <w:widowControl/>
        <w:suppressAutoHyphens w:val="0"/>
        <w:jc w:val="both"/>
        <w:outlineLvl w:val="0"/>
        <w:rPr>
          <w:b/>
          <w:u w:val="single"/>
        </w:rPr>
      </w:pPr>
      <w:r w:rsidRPr="009C56F3">
        <w:rPr>
          <w:b/>
          <w:u w:val="single"/>
        </w:rPr>
        <w:t>polega na naszych zasobach oświadczam, że:</w:t>
      </w:r>
    </w:p>
    <w:p w14:paraId="3F63D057" w14:textId="77777777" w:rsidR="00945504" w:rsidRPr="009C56F3" w:rsidRDefault="00945504" w:rsidP="00945504">
      <w:pPr>
        <w:jc w:val="both"/>
        <w:rPr>
          <w:b/>
          <w:u w:val="single"/>
        </w:rPr>
      </w:pPr>
    </w:p>
    <w:p w14:paraId="733C69C7" w14:textId="77777777" w:rsidR="00945504" w:rsidRPr="009C56F3" w:rsidRDefault="00945504" w:rsidP="00945504">
      <w:pPr>
        <w:widowControl/>
        <w:numPr>
          <w:ilvl w:val="2"/>
          <w:numId w:val="108"/>
        </w:numPr>
        <w:suppressAutoHyphens w:val="0"/>
        <w:ind w:left="426" w:hanging="426"/>
        <w:contextualSpacing/>
        <w:jc w:val="both"/>
        <w:rPr>
          <w:i/>
        </w:rPr>
      </w:pPr>
      <w:r w:rsidRPr="009C56F3">
        <w:rPr>
          <w:b/>
          <w:u w:val="single"/>
        </w:rPr>
        <w:t>nie podlegam wykluczeniu</w:t>
      </w:r>
      <w:r w:rsidRPr="009C56F3">
        <w:t xml:space="preserve"> z postępowania na podstawie art. 108 ust. 1 oraz art. 109 ust. 1 pkt 1, 4. 5, i 7-10 ustawy PZP.</w:t>
      </w:r>
    </w:p>
    <w:p w14:paraId="6FB2DEC4" w14:textId="77777777" w:rsidR="00945504" w:rsidRPr="009C56F3" w:rsidRDefault="00945504" w:rsidP="00945504">
      <w:pPr>
        <w:widowControl/>
        <w:suppressAutoHyphens w:val="0"/>
        <w:ind w:left="426"/>
        <w:contextualSpacing/>
        <w:jc w:val="both"/>
        <w:rPr>
          <w:i/>
        </w:rPr>
      </w:pPr>
    </w:p>
    <w:p w14:paraId="3C18FF90" w14:textId="77777777" w:rsidR="00945504" w:rsidRPr="009C56F3" w:rsidRDefault="00945504" w:rsidP="00945504">
      <w:pPr>
        <w:jc w:val="both"/>
        <w:rPr>
          <w:i/>
        </w:rPr>
      </w:pPr>
      <w:r w:rsidRPr="009C56F3">
        <w:t>Oświadczam, że zachodzą w stosunku do mnie podstawy wykluczenia z postępowania na podstawie art. …………. ustawy PZP [</w:t>
      </w:r>
      <w:r w:rsidRPr="009C56F3">
        <w:rPr>
          <w:i/>
        </w:rPr>
        <w:t>podać mającą zastosowanie podstawę wykluczenia spośród wskazanych powyżej].</w:t>
      </w:r>
    </w:p>
    <w:p w14:paraId="2611029E" w14:textId="77777777" w:rsidR="00945504" w:rsidRPr="009C56F3" w:rsidRDefault="00945504" w:rsidP="00945504">
      <w:pPr>
        <w:jc w:val="both"/>
      </w:pPr>
      <w:r w:rsidRPr="009C56F3">
        <w:t>Jednocześnie oświadczam, że w związku z ww. okolicznością, na podstawie art. 110 ust. 2 ustawy PZP podjąłem następujące środki naprawcze:</w:t>
      </w:r>
    </w:p>
    <w:p w14:paraId="759E2FED" w14:textId="77777777" w:rsidR="00945504" w:rsidRPr="009C56F3" w:rsidRDefault="00945504" w:rsidP="00945504">
      <w:pPr>
        <w:widowControl/>
        <w:suppressAutoHyphens w:val="0"/>
        <w:ind w:left="540"/>
        <w:jc w:val="both"/>
        <w:rPr>
          <w:i/>
        </w:rPr>
      </w:pPr>
      <w:r w:rsidRPr="009C56F3">
        <w:t>…………………………………………………………………………………………..…………………...........…………………………………………………………………………………......;</w:t>
      </w:r>
    </w:p>
    <w:p w14:paraId="50A190B5" w14:textId="7976E53F" w:rsidR="00945504" w:rsidRPr="009C56F3" w:rsidRDefault="00945504" w:rsidP="00945504">
      <w:pPr>
        <w:widowControl/>
        <w:numPr>
          <w:ilvl w:val="2"/>
          <w:numId w:val="107"/>
        </w:numPr>
        <w:suppressAutoHyphens w:val="0"/>
        <w:ind w:left="426" w:hanging="426"/>
        <w:contextualSpacing/>
        <w:jc w:val="both"/>
        <w:rPr>
          <w:b/>
          <w:u w:val="single"/>
        </w:rPr>
      </w:pPr>
      <w:r w:rsidRPr="009C56F3">
        <w:rPr>
          <w:b/>
          <w:bCs/>
          <w:iCs/>
          <w:u w:val="single"/>
        </w:rPr>
        <w:t>nie podlegam wykluczeniu</w:t>
      </w:r>
      <w:r w:rsidRPr="009C56F3">
        <w:rPr>
          <w:iCs/>
        </w:rPr>
        <w:t xml:space="preserve"> z postępowania na podstawie art. </w:t>
      </w:r>
      <w:r w:rsidRPr="009C56F3">
        <w:rPr>
          <w:bCs/>
        </w:rPr>
        <w:t xml:space="preserve">7 ust. 1 ustawy </w:t>
      </w:r>
      <w:r w:rsidRPr="009C56F3">
        <w:t>z dnia 13 kwietnia 2022 r. o szczególnych rozwiązaniach w zakresie przeciwdziałania wspieraniu agresji na Ukrainę oraz służących ochronie bezpieczeństwa narodowego (Dz.U. z 202</w:t>
      </w:r>
      <w:r w:rsidR="00E560E7">
        <w:t>4</w:t>
      </w:r>
      <w:r w:rsidRPr="009C56F3">
        <w:t xml:space="preserve"> r., poz. </w:t>
      </w:r>
      <w:r w:rsidR="00E560E7">
        <w:t>507</w:t>
      </w:r>
      <w:r w:rsidRPr="009C56F3">
        <w:t>), tj.:</w:t>
      </w:r>
    </w:p>
    <w:p w14:paraId="61394219" w14:textId="77777777" w:rsidR="00945504" w:rsidRPr="009C56F3" w:rsidRDefault="00945504" w:rsidP="00F3083F">
      <w:pPr>
        <w:widowControl/>
        <w:numPr>
          <w:ilvl w:val="0"/>
          <w:numId w:val="109"/>
        </w:numPr>
        <w:suppressAutoHyphens w:val="0"/>
        <w:ind w:left="851" w:hanging="283"/>
        <w:contextualSpacing/>
        <w:jc w:val="both"/>
      </w:pPr>
      <w:r w:rsidRPr="009C56F3">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CA9AAD2" w14:textId="457F7416" w:rsidR="00945504" w:rsidRPr="009C56F3" w:rsidRDefault="00945504" w:rsidP="00F3083F">
      <w:pPr>
        <w:widowControl/>
        <w:numPr>
          <w:ilvl w:val="0"/>
          <w:numId w:val="109"/>
        </w:numPr>
        <w:suppressAutoHyphens w:val="0"/>
        <w:ind w:left="851" w:hanging="283"/>
        <w:contextualSpacing/>
        <w:jc w:val="both"/>
      </w:pPr>
      <w:r w:rsidRPr="009C56F3">
        <w:t>nie jestem wykonawcą, którego beneficjentem rzeczywistym w rozumieniu ustawy z dnia 1 marca 2018 r. o przeciwdziałaniu praniu pieniędzy oraz finansowaniu terroryzmu (Dz.U z 202</w:t>
      </w:r>
      <w:r w:rsidR="00E560E7">
        <w:t>3</w:t>
      </w:r>
      <w:r w:rsidRPr="009C56F3">
        <w:t xml:space="preserve"> r., poz. </w:t>
      </w:r>
      <w:r w:rsidR="00E560E7">
        <w:t>124</w:t>
      </w:r>
      <w:r w:rsidRPr="009C56F3">
        <w:t xml:space="preserve">) jest osoba wymieniona w wykazach określonych w rozporządzeniu 765/2006 i rozporządzeniu 269/2014 ani wpisana na listę lub będąca takim beneficjentem rzeczywistym od dnia 24 lutego 2022 r., o ile została wpisana na </w:t>
      </w:r>
      <w:r w:rsidRPr="009C56F3">
        <w:lastRenderedPageBreak/>
        <w:t>listę na podstawie decyzji w sprawie wpisu na listę rozstrzygającej o zastosowaniu środka, o którym mowa w art. 1 pkt 3 cyt. ustawy;</w:t>
      </w:r>
    </w:p>
    <w:p w14:paraId="440B3027" w14:textId="65C0BD73" w:rsidR="00945504" w:rsidRPr="009C56F3" w:rsidRDefault="00945504" w:rsidP="00F3083F">
      <w:pPr>
        <w:widowControl/>
        <w:numPr>
          <w:ilvl w:val="0"/>
          <w:numId w:val="109"/>
        </w:numPr>
        <w:suppressAutoHyphens w:val="0"/>
        <w:ind w:left="851" w:hanging="283"/>
        <w:contextualSpacing/>
        <w:jc w:val="both"/>
      </w:pPr>
      <w:r w:rsidRPr="009C56F3">
        <w:t>nie jestem wykonawcą, którego jednostką dominującą w rozumieniu art. 3 ust. 1 pkt 37 ustawy z dnia 29 września 1994 r. o rachunkowości (Dz.U. z 202</w:t>
      </w:r>
      <w:r w:rsidR="00E560E7">
        <w:t>3</w:t>
      </w:r>
      <w:r w:rsidRPr="009C56F3">
        <w:t xml:space="preserve"> r., poz.</w:t>
      </w:r>
      <w:r w:rsidR="00E560E7">
        <w:t>120</w:t>
      </w:r>
      <w:r w:rsidRPr="009C56F3">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C43175D" w14:textId="77777777" w:rsidR="00945504" w:rsidRPr="009C56F3" w:rsidRDefault="00945504" w:rsidP="00945504">
      <w:pPr>
        <w:widowControl/>
        <w:suppressAutoHyphens w:val="0"/>
        <w:ind w:left="1429"/>
        <w:contextualSpacing/>
        <w:jc w:val="both"/>
      </w:pPr>
    </w:p>
    <w:p w14:paraId="34E44AC4" w14:textId="77777777" w:rsidR="00945504" w:rsidRPr="009C56F3" w:rsidRDefault="00945504" w:rsidP="00945504">
      <w:pPr>
        <w:widowControl/>
        <w:suppressAutoHyphens w:val="0"/>
        <w:jc w:val="both"/>
        <w:outlineLvl w:val="0"/>
        <w:rPr>
          <w:i/>
        </w:rPr>
      </w:pPr>
      <w:r w:rsidRPr="009C56F3">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2022 r., poz. 835) [</w:t>
      </w:r>
      <w:r w:rsidRPr="009C56F3">
        <w:rPr>
          <w:i/>
        </w:rPr>
        <w:t>podać mającą zastosowanie podstawę wykluczenia spośród wskazanych powyżej];</w:t>
      </w:r>
    </w:p>
    <w:p w14:paraId="3514FDF9" w14:textId="77777777" w:rsidR="00945504" w:rsidRPr="009C56F3" w:rsidRDefault="00945504" w:rsidP="00945504">
      <w:pPr>
        <w:widowControl/>
        <w:suppressAutoHyphens w:val="0"/>
        <w:jc w:val="both"/>
        <w:rPr>
          <w:b/>
          <w:u w:val="single"/>
        </w:rPr>
      </w:pPr>
    </w:p>
    <w:p w14:paraId="015FF8DA" w14:textId="77777777" w:rsidR="00945504" w:rsidRPr="009C56F3" w:rsidRDefault="00945504" w:rsidP="00945504">
      <w:pPr>
        <w:widowControl/>
        <w:numPr>
          <w:ilvl w:val="2"/>
          <w:numId w:val="107"/>
        </w:numPr>
        <w:suppressAutoHyphens w:val="0"/>
        <w:ind w:left="426" w:hanging="426"/>
        <w:contextualSpacing/>
        <w:jc w:val="both"/>
        <w:rPr>
          <w:b/>
          <w:u w:val="single"/>
        </w:rPr>
      </w:pPr>
      <w:r w:rsidRPr="009C56F3">
        <w:rPr>
          <w:b/>
          <w:u w:val="single"/>
        </w:rPr>
        <w:t>zobowiązuję się udostępnić swoje zasoby ww. wykonawcy.</w:t>
      </w:r>
    </w:p>
    <w:p w14:paraId="59DA69EF" w14:textId="77777777" w:rsidR="00945504" w:rsidRPr="009C56F3" w:rsidRDefault="00945504" w:rsidP="00945504">
      <w:pPr>
        <w:autoSpaceDE w:val="0"/>
        <w:autoSpaceDN w:val="0"/>
        <w:adjustRightInd w:val="0"/>
      </w:pPr>
    </w:p>
    <w:p w14:paraId="2B1ECC25" w14:textId="77777777" w:rsidR="00945504" w:rsidRPr="009C56F3" w:rsidRDefault="00945504" w:rsidP="00945504">
      <w:pPr>
        <w:autoSpaceDE w:val="0"/>
        <w:autoSpaceDN w:val="0"/>
        <w:adjustRightInd w:val="0"/>
        <w:jc w:val="both"/>
      </w:pPr>
      <w:r w:rsidRPr="009C56F3">
        <w:t>W celu oceny, czy ww. wykonawca będzie dysponował moimi zasobami w stopniu niezbędnym dla należytego wykonania zamówienia oraz oceny, czy stosunek nas łączący gwarantuje rzeczywisty dostęp do moich zasobów podaję następujące informacje:</w:t>
      </w:r>
    </w:p>
    <w:p w14:paraId="578A6FF9" w14:textId="77777777" w:rsidR="00945504" w:rsidRPr="009C56F3" w:rsidRDefault="00945504" w:rsidP="00945504">
      <w:pPr>
        <w:widowControl/>
        <w:numPr>
          <w:ilvl w:val="0"/>
          <w:numId w:val="110"/>
        </w:numPr>
        <w:suppressAutoHyphens w:val="0"/>
        <w:autoSpaceDE w:val="0"/>
        <w:autoSpaceDN w:val="0"/>
        <w:adjustRightInd w:val="0"/>
        <w:ind w:left="851" w:hanging="425"/>
        <w:contextualSpacing/>
        <w:jc w:val="left"/>
        <w:rPr>
          <w:rFonts w:eastAsia="Calibri"/>
          <w:lang w:eastAsia="en-US"/>
        </w:rPr>
      </w:pPr>
      <w:r w:rsidRPr="009C56F3">
        <w:rPr>
          <w:rFonts w:eastAsia="Calibri"/>
          <w:lang w:eastAsia="en-US"/>
        </w:rPr>
        <w:t>zakres moich zasobów dostępnych wykonawcy:</w:t>
      </w:r>
      <w:r w:rsidRPr="009C56F3">
        <w:rPr>
          <w:rFonts w:eastAsia="Calibri"/>
          <w:lang w:eastAsia="en-US"/>
        </w:rPr>
        <w:br/>
        <w:t>………………………………………………………………………………………….</w:t>
      </w:r>
      <w:r w:rsidRPr="009C56F3">
        <w:rPr>
          <w:rFonts w:eastAsia="Calibri"/>
          <w:lang w:eastAsia="en-US"/>
        </w:rPr>
        <w:br/>
        <w:t>…………………………………………………………………………………………</w:t>
      </w:r>
    </w:p>
    <w:p w14:paraId="74F676B3" w14:textId="77777777" w:rsidR="00945504" w:rsidRPr="009C56F3" w:rsidRDefault="00945504" w:rsidP="00945504">
      <w:pPr>
        <w:widowControl/>
        <w:numPr>
          <w:ilvl w:val="0"/>
          <w:numId w:val="110"/>
        </w:numPr>
        <w:suppressAutoHyphens w:val="0"/>
        <w:autoSpaceDE w:val="0"/>
        <w:autoSpaceDN w:val="0"/>
        <w:adjustRightInd w:val="0"/>
        <w:ind w:left="851" w:hanging="425"/>
        <w:contextualSpacing/>
        <w:jc w:val="both"/>
        <w:rPr>
          <w:rFonts w:eastAsia="Calibri"/>
          <w:lang w:eastAsia="en-US"/>
        </w:rPr>
      </w:pPr>
      <w:r w:rsidRPr="009C56F3">
        <w:rPr>
          <w:rFonts w:eastAsia="Calibri"/>
          <w:lang w:eastAsia="en-US"/>
        </w:rPr>
        <w:t>sposób wykorzystania moich zasobów przez wykonawcę przy wykonywaniu zamówienia:</w:t>
      </w:r>
      <w:r w:rsidRPr="009C56F3">
        <w:rPr>
          <w:rFonts w:eastAsia="Calibri"/>
          <w:lang w:eastAsia="en-US"/>
        </w:rPr>
        <w:br/>
        <w:t>…………………………………………………………………………………………</w:t>
      </w:r>
      <w:r w:rsidRPr="009C56F3">
        <w:rPr>
          <w:rFonts w:eastAsia="Calibri"/>
          <w:lang w:eastAsia="en-US"/>
        </w:rPr>
        <w:br/>
        <w:t>…………………………………………………………………………………………</w:t>
      </w:r>
    </w:p>
    <w:p w14:paraId="2E34A9AA" w14:textId="77777777" w:rsidR="00945504" w:rsidRPr="009C56F3" w:rsidRDefault="00945504" w:rsidP="00945504">
      <w:pPr>
        <w:widowControl/>
        <w:numPr>
          <w:ilvl w:val="0"/>
          <w:numId w:val="110"/>
        </w:numPr>
        <w:suppressAutoHyphens w:val="0"/>
        <w:autoSpaceDE w:val="0"/>
        <w:autoSpaceDN w:val="0"/>
        <w:adjustRightInd w:val="0"/>
        <w:ind w:left="851" w:hanging="425"/>
        <w:contextualSpacing/>
        <w:jc w:val="both"/>
        <w:rPr>
          <w:rFonts w:eastAsia="Calibri"/>
          <w:lang w:eastAsia="en-US"/>
        </w:rPr>
      </w:pPr>
      <w:r w:rsidRPr="009C56F3">
        <w:rPr>
          <w:rFonts w:eastAsia="Calibri"/>
          <w:lang w:eastAsia="en-US"/>
        </w:rPr>
        <w:t>charakteru stosunku, jaki będzie mnie łączył z wykonawcą:</w:t>
      </w:r>
      <w:r w:rsidRPr="009C56F3">
        <w:rPr>
          <w:rFonts w:eastAsia="Calibri"/>
          <w:lang w:eastAsia="en-US"/>
        </w:rPr>
        <w:br/>
        <w:t>…………………………………………………………………………………………</w:t>
      </w:r>
      <w:r w:rsidRPr="009C56F3">
        <w:rPr>
          <w:rFonts w:eastAsia="Calibri"/>
          <w:lang w:eastAsia="en-US"/>
        </w:rPr>
        <w:br/>
        <w:t>…………………………………………………………………………………………</w:t>
      </w:r>
    </w:p>
    <w:p w14:paraId="355DA351" w14:textId="77777777" w:rsidR="00945504" w:rsidRPr="009C56F3" w:rsidRDefault="00945504" w:rsidP="00945504">
      <w:pPr>
        <w:widowControl/>
        <w:numPr>
          <w:ilvl w:val="0"/>
          <w:numId w:val="110"/>
        </w:numPr>
        <w:suppressAutoHyphens w:val="0"/>
        <w:autoSpaceDE w:val="0"/>
        <w:autoSpaceDN w:val="0"/>
        <w:adjustRightInd w:val="0"/>
        <w:ind w:left="851" w:hanging="425"/>
        <w:contextualSpacing/>
        <w:jc w:val="both"/>
        <w:rPr>
          <w:rFonts w:eastAsia="Calibri"/>
          <w:lang w:eastAsia="en-US"/>
        </w:rPr>
      </w:pPr>
      <w:r w:rsidRPr="009C56F3">
        <w:rPr>
          <w:rFonts w:eastAsia="Calibri"/>
          <w:lang w:eastAsia="en-US"/>
        </w:rPr>
        <w:t>zakres i okres mojego udziału przy wykonywaniu zamówienia:</w:t>
      </w:r>
      <w:r w:rsidRPr="009C56F3">
        <w:rPr>
          <w:rFonts w:eastAsia="Calibri"/>
          <w:lang w:eastAsia="en-US"/>
        </w:rPr>
        <w:br/>
        <w:t>…………………………………………………………………………………………</w:t>
      </w:r>
      <w:r w:rsidRPr="009C56F3">
        <w:rPr>
          <w:rFonts w:eastAsia="Calibri"/>
          <w:lang w:eastAsia="en-US"/>
        </w:rPr>
        <w:br/>
        <w:t>………………………………………………………………………………………….</w:t>
      </w:r>
    </w:p>
    <w:p w14:paraId="644F3BFB" w14:textId="77777777" w:rsidR="00945504" w:rsidRPr="009C56F3" w:rsidRDefault="00945504" w:rsidP="00945504">
      <w:pPr>
        <w:jc w:val="both"/>
        <w:rPr>
          <w:b/>
        </w:rPr>
      </w:pPr>
    </w:p>
    <w:p w14:paraId="4EBCF90E" w14:textId="77777777" w:rsidR="00945504" w:rsidRPr="009C56F3" w:rsidRDefault="00945504" w:rsidP="00945504">
      <w:pPr>
        <w:numPr>
          <w:ilvl w:val="2"/>
          <w:numId w:val="107"/>
        </w:numPr>
        <w:tabs>
          <w:tab w:val="left" w:pos="426"/>
        </w:tabs>
        <w:ind w:left="426"/>
        <w:contextualSpacing/>
        <w:jc w:val="both"/>
        <w:rPr>
          <w:b/>
          <w:u w:val="single"/>
        </w:rPr>
      </w:pPr>
      <w:r w:rsidRPr="009C56F3">
        <w:rPr>
          <w:b/>
          <w:u w:val="single"/>
        </w:rPr>
        <w:t>spełniam warunki udziału w postępowaniu w zakresie, w którym mnie dotyczą, tj.:</w:t>
      </w:r>
    </w:p>
    <w:p w14:paraId="42AB6501" w14:textId="77777777" w:rsidR="00945504" w:rsidRPr="009C56F3" w:rsidRDefault="00945504" w:rsidP="00945504">
      <w:pPr>
        <w:tabs>
          <w:tab w:val="left" w:pos="426"/>
        </w:tabs>
        <w:ind w:left="426"/>
        <w:contextualSpacing/>
        <w:jc w:val="both"/>
      </w:pPr>
      <w:r w:rsidRPr="009C56F3">
        <w:t>………………………………………………………………………………………………</w:t>
      </w:r>
    </w:p>
    <w:p w14:paraId="444EA5D0" w14:textId="77777777" w:rsidR="00945504" w:rsidRPr="009C56F3" w:rsidRDefault="00945504" w:rsidP="00945504">
      <w:pPr>
        <w:tabs>
          <w:tab w:val="left" w:pos="426"/>
        </w:tabs>
        <w:ind w:left="426"/>
        <w:contextualSpacing/>
        <w:jc w:val="both"/>
      </w:pPr>
      <w:r w:rsidRPr="009C56F3">
        <w:t>………………………………………………………………………………………………………………………………………………………………………………………………</w:t>
      </w:r>
    </w:p>
    <w:p w14:paraId="183BFD39" w14:textId="77777777" w:rsidR="00945504" w:rsidRPr="009C56F3" w:rsidRDefault="00945504" w:rsidP="00945504">
      <w:pPr>
        <w:tabs>
          <w:tab w:val="left" w:pos="426"/>
        </w:tabs>
        <w:ind w:left="426"/>
        <w:contextualSpacing/>
        <w:jc w:val="both"/>
      </w:pPr>
    </w:p>
    <w:p w14:paraId="6B101445" w14:textId="3C5E754F" w:rsidR="004B3ACB" w:rsidRPr="009C56F3" w:rsidRDefault="00945504" w:rsidP="00945504">
      <w:pPr>
        <w:widowControl/>
        <w:suppressAutoHyphens w:val="0"/>
        <w:spacing w:after="160" w:line="259" w:lineRule="auto"/>
        <w:jc w:val="left"/>
        <w:rPr>
          <w:b/>
        </w:rPr>
      </w:pPr>
      <w:r w:rsidRPr="009C56F3">
        <w:rPr>
          <w:b/>
        </w:rPr>
        <w:br w:type="page"/>
      </w:r>
    </w:p>
    <w:p w14:paraId="0A5220CC" w14:textId="77777777" w:rsidR="0005655A" w:rsidRPr="009C56F3" w:rsidRDefault="0005655A" w:rsidP="00235AEC">
      <w:pPr>
        <w:autoSpaceDE w:val="0"/>
        <w:autoSpaceDN w:val="0"/>
        <w:adjustRightInd w:val="0"/>
        <w:spacing w:before="60" w:line="360" w:lineRule="auto"/>
        <w:jc w:val="both"/>
        <w:rPr>
          <w:spacing w:val="-4"/>
          <w:highlight w:val="yellow"/>
        </w:rPr>
        <w:sectPr w:rsidR="0005655A" w:rsidRPr="009C56F3" w:rsidSect="00EC2198">
          <w:pgSz w:w="11907" w:h="16840" w:code="9"/>
          <w:pgMar w:top="584" w:right="1418" w:bottom="1418" w:left="1418" w:header="568" w:footer="709" w:gutter="0"/>
          <w:cols w:space="708"/>
          <w:noEndnote/>
        </w:sectPr>
      </w:pPr>
    </w:p>
    <w:p w14:paraId="6B17E991" w14:textId="77777777" w:rsidR="00F818C5" w:rsidRPr="009C56F3" w:rsidRDefault="00F818C5" w:rsidP="00F818C5">
      <w:pPr>
        <w:spacing w:line="276" w:lineRule="auto"/>
        <w:jc w:val="both"/>
      </w:pPr>
    </w:p>
    <w:p w14:paraId="7A3DB592" w14:textId="12F8009E" w:rsidR="00831C3B" w:rsidRPr="009C56F3" w:rsidRDefault="00DC164E" w:rsidP="001F76CD">
      <w:pPr>
        <w:widowControl/>
        <w:suppressAutoHyphens w:val="0"/>
        <w:rPr>
          <w:bCs/>
        </w:rPr>
      </w:pPr>
      <w:r>
        <w:rPr>
          <w:b/>
        </w:rPr>
        <w:t xml:space="preserve">                                                                                       </w:t>
      </w:r>
      <w:r w:rsidR="00F818C5" w:rsidRPr="009C56F3">
        <w:rPr>
          <w:b/>
        </w:rPr>
        <w:t>Z</w:t>
      </w:r>
      <w:r w:rsidR="000A0307" w:rsidRPr="009C56F3">
        <w:rPr>
          <w:b/>
        </w:rPr>
        <w:t>AŁĄCZNIK</w:t>
      </w:r>
      <w:r w:rsidR="00F818C5" w:rsidRPr="009C56F3">
        <w:rPr>
          <w:b/>
        </w:rPr>
        <w:t xml:space="preserve"> nr </w:t>
      </w:r>
      <w:r w:rsidR="0040250F" w:rsidRPr="009C56F3">
        <w:rPr>
          <w:b/>
        </w:rPr>
        <w:t>2</w:t>
      </w:r>
      <w:r w:rsidR="00F818C5" w:rsidRPr="009C56F3">
        <w:rPr>
          <w:b/>
        </w:rPr>
        <w:t xml:space="preserve"> </w:t>
      </w:r>
      <w:r w:rsidR="001F76CD" w:rsidRPr="009C56F3">
        <w:rPr>
          <w:b/>
          <w:bCs/>
        </w:rPr>
        <w:t xml:space="preserve">do </w:t>
      </w:r>
      <w:r w:rsidR="005C76DD" w:rsidRPr="009C56F3">
        <w:rPr>
          <w:b/>
          <w:bCs/>
        </w:rPr>
        <w:t>SWZ</w:t>
      </w:r>
    </w:p>
    <w:p w14:paraId="77BED0F0" w14:textId="6E629194" w:rsidR="00474760" w:rsidRPr="009C56F3" w:rsidRDefault="00474760" w:rsidP="00F818C5">
      <w:pPr>
        <w:widowControl/>
        <w:suppressAutoHyphens w:val="0"/>
        <w:jc w:val="right"/>
        <w:rPr>
          <w:b/>
          <w:sz w:val="20"/>
          <w:szCs w:val="20"/>
        </w:rPr>
      </w:pPr>
    </w:p>
    <w:p w14:paraId="5677C77C" w14:textId="77777777" w:rsidR="00474760" w:rsidRPr="009C56F3" w:rsidRDefault="00474760" w:rsidP="00F818C5">
      <w:pPr>
        <w:widowControl/>
        <w:suppressAutoHyphens w:val="0"/>
        <w:jc w:val="right"/>
        <w:rPr>
          <w:b/>
          <w:bCs/>
        </w:rPr>
      </w:pPr>
    </w:p>
    <w:p w14:paraId="6858B4FB" w14:textId="5A948EC9" w:rsidR="00A72041" w:rsidRPr="009C56F3" w:rsidRDefault="00F818C5" w:rsidP="00ED7B66">
      <w:pPr>
        <w:widowControl/>
        <w:suppressAutoHyphens w:val="0"/>
        <w:ind w:left="360"/>
        <w:jc w:val="left"/>
        <w:outlineLvl w:val="0"/>
      </w:pPr>
      <w:r w:rsidRPr="009C56F3">
        <w:rPr>
          <w:noProof/>
          <w:color w:val="FF0000"/>
        </w:rPr>
        <w:drawing>
          <wp:inline distT="0" distB="0" distL="0" distR="0" wp14:anchorId="749BF260" wp14:editId="1DAE4BCE">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9C56F3">
        <w:rPr>
          <w:noProof/>
          <w:color w:val="FF0000"/>
        </w:rPr>
        <w:t xml:space="preserve">                 </w:t>
      </w:r>
    </w:p>
    <w:p w14:paraId="12360984" w14:textId="17337D3E" w:rsidR="00A72041" w:rsidRPr="009C56F3" w:rsidRDefault="00A72041" w:rsidP="00A72041">
      <w:pPr>
        <w:widowControl/>
        <w:suppressAutoHyphens w:val="0"/>
        <w:ind w:left="360"/>
        <w:outlineLvl w:val="0"/>
        <w:rPr>
          <w:b/>
          <w:bCs/>
        </w:rPr>
      </w:pPr>
      <w:r w:rsidRPr="009C56F3">
        <w:rPr>
          <w:b/>
          <w:bCs/>
        </w:rPr>
        <w:t xml:space="preserve">PROJEKTOWANE POSTANOWIENIA UMOWY </w:t>
      </w:r>
      <w:r w:rsidR="0040250F" w:rsidRPr="009C56F3">
        <w:rPr>
          <w:b/>
          <w:bCs/>
        </w:rPr>
        <w:t>(wzór umowy)</w:t>
      </w:r>
    </w:p>
    <w:p w14:paraId="3E17C8D2" w14:textId="77777777" w:rsidR="00A72041" w:rsidRPr="009C56F3" w:rsidRDefault="00A72041" w:rsidP="00EE2A4E">
      <w:pPr>
        <w:pStyle w:val="Tekstpodstawowy"/>
        <w:spacing w:line="240" w:lineRule="auto"/>
        <w:ind w:left="360"/>
        <w:outlineLvl w:val="0"/>
        <w:rPr>
          <w:rFonts w:ascii="Times New Roman" w:hAnsi="Times New Roman" w:cs="Times New Roman"/>
          <w:b/>
          <w:bCs/>
          <w:sz w:val="16"/>
          <w:highlight w:val="yellow"/>
          <w:u w:val="single"/>
        </w:rPr>
      </w:pPr>
    </w:p>
    <w:p w14:paraId="317FFF26" w14:textId="795DE218" w:rsidR="00A72041" w:rsidRPr="009C56F3" w:rsidRDefault="00A72041" w:rsidP="00A72041">
      <w:pPr>
        <w:widowControl/>
        <w:suppressAutoHyphens w:val="0"/>
        <w:jc w:val="both"/>
        <w:rPr>
          <w:b/>
          <w:bCs/>
        </w:rPr>
      </w:pPr>
      <w:r w:rsidRPr="009C56F3">
        <w:rPr>
          <w:b/>
          <w:bCs/>
        </w:rPr>
        <w:t>zawarta w Krakowie w dniu …............ 202</w:t>
      </w:r>
      <w:r w:rsidR="00186D87" w:rsidRPr="009C56F3">
        <w:rPr>
          <w:b/>
          <w:bCs/>
        </w:rPr>
        <w:t>4</w:t>
      </w:r>
      <w:r w:rsidRPr="009C56F3">
        <w:rPr>
          <w:b/>
          <w:bCs/>
        </w:rPr>
        <w:t xml:space="preserve"> r. pomiędzy:</w:t>
      </w:r>
    </w:p>
    <w:p w14:paraId="166C2D00" w14:textId="77777777" w:rsidR="00A72041" w:rsidRPr="009C56F3" w:rsidRDefault="00A72041" w:rsidP="00A72041">
      <w:pPr>
        <w:widowControl/>
        <w:suppressAutoHyphens w:val="0"/>
        <w:jc w:val="both"/>
        <w:rPr>
          <w:b/>
          <w:bCs/>
        </w:rPr>
      </w:pPr>
      <w:r w:rsidRPr="009C56F3">
        <w:rPr>
          <w:b/>
          <w:bCs/>
        </w:rPr>
        <w:t xml:space="preserve">Uniwersytetem Jagiellońskim z siedzibą przy ul. Gołębiej 24, 31-007 Kraków, NIP 675-000-22-36, zwanym dalej „Zamawiającym”, reprezentowanym przez: </w:t>
      </w:r>
    </w:p>
    <w:p w14:paraId="4F070475" w14:textId="77777777" w:rsidR="00A72041" w:rsidRPr="009C56F3" w:rsidRDefault="00A72041" w:rsidP="00A72041">
      <w:pPr>
        <w:widowControl/>
        <w:suppressAutoHyphens w:val="0"/>
        <w:jc w:val="both"/>
        <w:rPr>
          <w:b/>
          <w:bCs/>
        </w:rPr>
      </w:pPr>
      <w:r w:rsidRPr="009C56F3">
        <w:rPr>
          <w:b/>
          <w:bCs/>
        </w:rPr>
        <w:t>1. ………. – …………….., przy kontrasygnacie finansowej Kwestora UJ,</w:t>
      </w:r>
    </w:p>
    <w:p w14:paraId="5B42E3D4" w14:textId="77777777" w:rsidR="00A72041" w:rsidRPr="009C56F3" w:rsidRDefault="00A72041" w:rsidP="00A72041">
      <w:pPr>
        <w:widowControl/>
        <w:suppressAutoHyphens w:val="0"/>
        <w:jc w:val="both"/>
        <w:rPr>
          <w:b/>
          <w:bCs/>
          <w:sz w:val="16"/>
          <w:highlight w:val="yellow"/>
        </w:rPr>
      </w:pPr>
    </w:p>
    <w:p w14:paraId="302B285D" w14:textId="77777777" w:rsidR="00A72041" w:rsidRPr="009C56F3" w:rsidRDefault="00A72041" w:rsidP="00A72041">
      <w:pPr>
        <w:widowControl/>
        <w:suppressAutoHyphens w:val="0"/>
        <w:jc w:val="both"/>
        <w:rPr>
          <w:b/>
        </w:rPr>
      </w:pPr>
      <w:r w:rsidRPr="009C56F3">
        <w:rPr>
          <w:b/>
        </w:rPr>
        <w:t xml:space="preserve">a ………………………, wpisanym do ………, zwanym dalej „Wykonawcą”, reprezentowanym przez: </w:t>
      </w:r>
    </w:p>
    <w:p w14:paraId="72208FD0" w14:textId="24818B29" w:rsidR="00A72041" w:rsidRPr="009C56F3" w:rsidRDefault="00A72041" w:rsidP="00ED7B66">
      <w:pPr>
        <w:pStyle w:val="Tekstpodstawowy2"/>
        <w:widowControl/>
        <w:jc w:val="both"/>
        <w:rPr>
          <w:b/>
          <w:bCs/>
        </w:rPr>
      </w:pPr>
      <w:r w:rsidRPr="009C56F3">
        <w:rPr>
          <w:b/>
          <w:bCs/>
        </w:rPr>
        <w:t>………..</w:t>
      </w:r>
    </w:p>
    <w:p w14:paraId="3B63E245" w14:textId="1E836C34" w:rsidR="00A26340" w:rsidRPr="009C56F3" w:rsidRDefault="00A26340" w:rsidP="00A26340">
      <w:pPr>
        <w:pStyle w:val="Tekstpodstawowy"/>
        <w:spacing w:line="240" w:lineRule="auto"/>
        <w:rPr>
          <w:rFonts w:ascii="Times New Roman" w:hAnsi="Times New Roman" w:cs="Times New Roman"/>
          <w:i/>
        </w:rPr>
      </w:pPr>
      <w:r w:rsidRPr="009C56F3">
        <w:rPr>
          <w:rFonts w:ascii="Times New Roman" w:hAnsi="Times New Roman" w:cs="Times New Roman"/>
          <w:i/>
        </w:rPr>
        <w:t xml:space="preserve">W wyniku przeprowadzenia postępowania w </w:t>
      </w:r>
      <w:r w:rsidRPr="009C56F3">
        <w:rPr>
          <w:rFonts w:ascii="Times New Roman" w:hAnsi="Times New Roman" w:cs="Times New Roman"/>
          <w:b/>
          <w:i/>
        </w:rPr>
        <w:t xml:space="preserve">trybie podstawowym bez możliwości negocjacji </w:t>
      </w:r>
      <w:r w:rsidRPr="009C56F3">
        <w:rPr>
          <w:rFonts w:ascii="Times New Roman" w:hAnsi="Times New Roman" w:cs="Times New Roman"/>
          <w:i/>
        </w:rPr>
        <w:t>na podstawie art. 275 pkt. 1 ustawy z dnia  11 września 2019 r. Prawo zamówień publicznych (Dz. U. z 202</w:t>
      </w:r>
      <w:r w:rsidR="00175020">
        <w:rPr>
          <w:rFonts w:ascii="Times New Roman" w:hAnsi="Times New Roman" w:cs="Times New Roman"/>
          <w:i/>
        </w:rPr>
        <w:t>4</w:t>
      </w:r>
      <w:r w:rsidRPr="009C56F3">
        <w:rPr>
          <w:rFonts w:ascii="Times New Roman" w:hAnsi="Times New Roman" w:cs="Times New Roman"/>
          <w:i/>
        </w:rPr>
        <w:t xml:space="preserve"> r. poz. 1</w:t>
      </w:r>
      <w:r w:rsidR="00175020">
        <w:rPr>
          <w:rFonts w:ascii="Times New Roman" w:hAnsi="Times New Roman" w:cs="Times New Roman"/>
          <w:i/>
        </w:rPr>
        <w:t>320</w:t>
      </w:r>
      <w:r w:rsidRPr="009C56F3">
        <w:rPr>
          <w:rFonts w:ascii="Times New Roman" w:hAnsi="Times New Roman" w:cs="Times New Roman"/>
          <w:i/>
        </w:rPr>
        <w:t xml:space="preserve"> z </w:t>
      </w:r>
      <w:proofErr w:type="spellStart"/>
      <w:r w:rsidRPr="009C56F3">
        <w:rPr>
          <w:rFonts w:ascii="Times New Roman" w:hAnsi="Times New Roman" w:cs="Times New Roman"/>
          <w:i/>
        </w:rPr>
        <w:t>późn</w:t>
      </w:r>
      <w:proofErr w:type="spellEnd"/>
      <w:r w:rsidRPr="009C56F3">
        <w:rPr>
          <w:rFonts w:ascii="Times New Roman" w:hAnsi="Times New Roman" w:cs="Times New Roman"/>
          <w:i/>
        </w:rPr>
        <w:t>. zm.), zawarto umowę następującej treści:</w:t>
      </w:r>
    </w:p>
    <w:p w14:paraId="6D430AF0" w14:textId="77777777" w:rsidR="00A72041" w:rsidRPr="009C56F3" w:rsidRDefault="00A72041" w:rsidP="00A72041">
      <w:pPr>
        <w:widowControl/>
        <w:suppressAutoHyphens w:val="0"/>
        <w:jc w:val="both"/>
        <w:outlineLvl w:val="0"/>
        <w:rPr>
          <w:b/>
          <w:bCs/>
          <w:sz w:val="16"/>
        </w:rPr>
      </w:pPr>
    </w:p>
    <w:p w14:paraId="40077D38" w14:textId="559AC5F5" w:rsidR="00A72041" w:rsidRPr="009C56F3" w:rsidRDefault="00A72041" w:rsidP="00A72041">
      <w:pPr>
        <w:widowControl/>
        <w:tabs>
          <w:tab w:val="left" w:pos="720"/>
        </w:tabs>
        <w:suppressAutoHyphens w:val="0"/>
        <w:ind w:left="360"/>
        <w:rPr>
          <w:b/>
          <w:bCs/>
        </w:rPr>
      </w:pPr>
      <w:r w:rsidRPr="009C56F3">
        <w:rPr>
          <w:b/>
          <w:bCs/>
        </w:rPr>
        <w:t>§ 1</w:t>
      </w:r>
      <w:r w:rsidR="0012065C" w:rsidRPr="009C56F3">
        <w:rPr>
          <w:b/>
          <w:bCs/>
        </w:rPr>
        <w:t xml:space="preserve"> Przedmiot umowy</w:t>
      </w:r>
    </w:p>
    <w:p w14:paraId="7A5B93B3" w14:textId="34A923AA" w:rsidR="00A72041" w:rsidRPr="009C56F3" w:rsidRDefault="00A72041" w:rsidP="00E560E7">
      <w:pPr>
        <w:pStyle w:val="Akapitzlist"/>
        <w:numPr>
          <w:ilvl w:val="0"/>
          <w:numId w:val="59"/>
        </w:numPr>
        <w:tabs>
          <w:tab w:val="clear" w:pos="360"/>
          <w:tab w:val="num" w:pos="284"/>
          <w:tab w:val="left" w:pos="2092"/>
        </w:tabs>
        <w:autoSpaceDE w:val="0"/>
        <w:autoSpaceDN w:val="0"/>
        <w:adjustRightInd w:val="0"/>
        <w:spacing w:line="128" w:lineRule="atLeast"/>
        <w:ind w:left="284" w:hanging="284"/>
        <w:rPr>
          <w:b/>
          <w:bCs/>
          <w:strike/>
        </w:rPr>
      </w:pPr>
      <w:r w:rsidRPr="009C56F3">
        <w:t>Przedmiotem umowy</w:t>
      </w:r>
      <w:r w:rsidR="00B314DA">
        <w:t xml:space="preserve"> jest</w:t>
      </w:r>
      <w:r w:rsidRPr="009C56F3">
        <w:t xml:space="preserve"> </w:t>
      </w:r>
      <w:r w:rsidR="00B314DA" w:rsidRPr="00E92D48">
        <w:rPr>
          <w:bCs/>
        </w:rPr>
        <w:t>d</w:t>
      </w:r>
      <w:r w:rsidR="00B314DA" w:rsidRPr="00E92D48">
        <w:t>ostawa i wymiana dźwigu osobowego na dźwig osobowy z napędem elektrycznym bez maszynowni, przystosowany dla osób niepełnosprawnych w budynku WPiA - Pałac Larischa przy ul. Brackiej 12 w Krakowie</w:t>
      </w:r>
      <w:r w:rsidR="00B314DA">
        <w:t>.</w:t>
      </w:r>
    </w:p>
    <w:p w14:paraId="263E295F" w14:textId="77777777" w:rsidR="00A72041" w:rsidRPr="009C56F3" w:rsidRDefault="00A72041" w:rsidP="00E560E7">
      <w:pPr>
        <w:widowControl/>
        <w:numPr>
          <w:ilvl w:val="0"/>
          <w:numId w:val="59"/>
        </w:numPr>
        <w:tabs>
          <w:tab w:val="clear" w:pos="360"/>
          <w:tab w:val="num" w:pos="284"/>
        </w:tabs>
        <w:suppressAutoHyphens w:val="0"/>
        <w:ind w:left="284" w:hanging="284"/>
        <w:jc w:val="both"/>
      </w:pPr>
      <w:r w:rsidRPr="009C56F3">
        <w:t xml:space="preserve">Zakres czynności i prac objętych niniejszą umową określony jest szczegółowo </w:t>
      </w:r>
      <w:r w:rsidRPr="009C56F3">
        <w:br/>
        <w:t xml:space="preserve">w dokumentacji postępowania przetargowego, w szczególności w Specyfikacji Warunków Zamówienia oraz Załączniku A do SWZ, będącym jej integralną częścią. </w:t>
      </w:r>
    </w:p>
    <w:p w14:paraId="39C5F85B" w14:textId="77777777" w:rsidR="00A72041" w:rsidRPr="009C56F3" w:rsidRDefault="00A72041" w:rsidP="00E560E7">
      <w:pPr>
        <w:widowControl/>
        <w:numPr>
          <w:ilvl w:val="0"/>
          <w:numId w:val="59"/>
        </w:numPr>
        <w:tabs>
          <w:tab w:val="clear" w:pos="360"/>
          <w:tab w:val="num" w:pos="284"/>
        </w:tabs>
        <w:suppressAutoHyphens w:val="0"/>
        <w:ind w:left="284" w:hanging="284"/>
        <w:jc w:val="both"/>
      </w:pPr>
      <w:r w:rsidRPr="009C56F3">
        <w:t>Integralną częścią niniejszej umowy są:</w:t>
      </w:r>
    </w:p>
    <w:p w14:paraId="7AD58289" w14:textId="77777777" w:rsidR="00A72041" w:rsidRPr="009C56F3" w:rsidRDefault="00A72041" w:rsidP="00E560E7">
      <w:pPr>
        <w:widowControl/>
        <w:numPr>
          <w:ilvl w:val="0"/>
          <w:numId w:val="32"/>
        </w:numPr>
        <w:tabs>
          <w:tab w:val="num" w:pos="567"/>
        </w:tabs>
        <w:suppressAutoHyphens w:val="0"/>
        <w:ind w:left="567" w:hanging="284"/>
        <w:jc w:val="both"/>
      </w:pPr>
      <w:r w:rsidRPr="009C56F3">
        <w:t>dokumentacja postępowania przetargowego wraz z ofertą Wykonawcy;</w:t>
      </w:r>
    </w:p>
    <w:p w14:paraId="6BFDCCE9" w14:textId="185ACE35" w:rsidR="00A72041" w:rsidRPr="009C56F3" w:rsidRDefault="00A72041" w:rsidP="00E560E7">
      <w:pPr>
        <w:widowControl/>
        <w:numPr>
          <w:ilvl w:val="0"/>
          <w:numId w:val="32"/>
        </w:numPr>
        <w:tabs>
          <w:tab w:val="num" w:pos="567"/>
        </w:tabs>
        <w:suppressAutoHyphens w:val="0"/>
        <w:ind w:left="567" w:hanging="284"/>
        <w:jc w:val="both"/>
      </w:pPr>
      <w:r w:rsidRPr="009C56F3">
        <w:t xml:space="preserve">lista podwykonawców z określeniem zakresu i wartości </w:t>
      </w:r>
      <w:r w:rsidR="00B314DA">
        <w:t>prac</w:t>
      </w:r>
      <w:r w:rsidRPr="009C56F3">
        <w:t xml:space="preserve"> przewidzianych do wykonania (załącznik nr 1), o ile są przewidziani na etapie zawarcia umowy.</w:t>
      </w:r>
    </w:p>
    <w:p w14:paraId="02AAEC54" w14:textId="77777777" w:rsidR="00A72041" w:rsidRPr="009C56F3" w:rsidRDefault="00A72041" w:rsidP="00C8084C">
      <w:pPr>
        <w:tabs>
          <w:tab w:val="num" w:pos="567"/>
          <w:tab w:val="left" w:pos="720"/>
        </w:tabs>
        <w:ind w:left="567"/>
        <w:rPr>
          <w:b/>
          <w:sz w:val="16"/>
        </w:rPr>
      </w:pPr>
    </w:p>
    <w:p w14:paraId="7238F25B" w14:textId="77777777" w:rsidR="00A72041" w:rsidRPr="009C56F3" w:rsidRDefault="00A72041" w:rsidP="00A72041">
      <w:pPr>
        <w:tabs>
          <w:tab w:val="left" w:pos="720"/>
        </w:tabs>
        <w:ind w:left="360"/>
        <w:rPr>
          <w:b/>
        </w:rPr>
      </w:pPr>
      <w:r w:rsidRPr="009C56F3">
        <w:rPr>
          <w:b/>
        </w:rPr>
        <w:t>§ 2</w:t>
      </w:r>
    </w:p>
    <w:p w14:paraId="2C6B3B35" w14:textId="77777777" w:rsidR="00E71327" w:rsidRPr="009C56F3" w:rsidRDefault="00A72041" w:rsidP="00DB070A">
      <w:pPr>
        <w:widowControl/>
        <w:numPr>
          <w:ilvl w:val="0"/>
          <w:numId w:val="33"/>
        </w:numPr>
        <w:tabs>
          <w:tab w:val="left" w:pos="1080"/>
        </w:tabs>
        <w:suppressAutoHyphens w:val="0"/>
        <w:jc w:val="both"/>
      </w:pPr>
      <w:r w:rsidRPr="009C56F3">
        <w:t>Wykonawca oświadcza, że</w:t>
      </w:r>
    </w:p>
    <w:p w14:paraId="0DB694D6" w14:textId="1857B821" w:rsidR="00A72041" w:rsidRPr="009C56F3" w:rsidRDefault="00E71327" w:rsidP="006B1F4C">
      <w:pPr>
        <w:widowControl/>
        <w:tabs>
          <w:tab w:val="left" w:pos="1080"/>
        </w:tabs>
        <w:suppressAutoHyphens w:val="0"/>
        <w:ind w:left="851" w:hanging="491"/>
        <w:jc w:val="both"/>
      </w:pPr>
      <w:r w:rsidRPr="009C56F3">
        <w:t xml:space="preserve">1) </w:t>
      </w:r>
      <w:r w:rsidR="00A72041" w:rsidRPr="009C56F3">
        <w:t xml:space="preserve"> </w:t>
      </w:r>
      <w:r w:rsidR="006B1F4C" w:rsidRPr="009C56F3">
        <w:t xml:space="preserve">    </w:t>
      </w:r>
      <w:r w:rsidR="00A72041" w:rsidRPr="009C56F3">
        <w:t>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07012B10" w14:textId="783F8F38" w:rsidR="00E71327" w:rsidRDefault="00E71327" w:rsidP="006B1F4C">
      <w:pPr>
        <w:widowControl/>
        <w:tabs>
          <w:tab w:val="left" w:pos="1080"/>
        </w:tabs>
        <w:suppressAutoHyphens w:val="0"/>
        <w:ind w:left="851" w:hanging="491"/>
        <w:jc w:val="both"/>
      </w:pPr>
      <w:r w:rsidRPr="009C56F3">
        <w:t xml:space="preserve">2) </w:t>
      </w:r>
      <w:r w:rsidR="006B1F4C" w:rsidRPr="009C56F3">
        <w:t xml:space="preserve">    </w:t>
      </w:r>
      <w:r w:rsidRPr="009C56F3">
        <w:t>zapoznał się z dokumentacj</w:t>
      </w:r>
      <w:r w:rsidR="0072700E" w:rsidRPr="009C56F3">
        <w:t>ą</w:t>
      </w:r>
      <w:r w:rsidRPr="009C56F3">
        <w:t xml:space="preserve"> postępowania </w:t>
      </w:r>
    </w:p>
    <w:p w14:paraId="6F50305B" w14:textId="7DEEF281" w:rsidR="00D7125A" w:rsidRPr="009C56F3" w:rsidRDefault="00D7125A" w:rsidP="00E560E7">
      <w:pPr>
        <w:pStyle w:val="Akapitzlist"/>
        <w:ind w:left="567" w:hanging="283"/>
      </w:pPr>
      <w:r>
        <w:t xml:space="preserve">3)   </w:t>
      </w:r>
      <w:r w:rsidRPr="00FB1E5D">
        <w:t>przeka</w:t>
      </w:r>
      <w:r>
        <w:t xml:space="preserve">że </w:t>
      </w:r>
      <w:r w:rsidRPr="00FB1E5D">
        <w:t xml:space="preserve"> do Zamawiającego dokumentacj</w:t>
      </w:r>
      <w:r>
        <w:t>ę</w:t>
      </w:r>
      <w:r w:rsidRPr="00FB1E5D">
        <w:t xml:space="preserve"> powykonawcz</w:t>
      </w:r>
      <w:r>
        <w:t>ą</w:t>
      </w:r>
      <w:r w:rsidRPr="00FB1E5D">
        <w:t xml:space="preserve"> całości zakresu wykonanych prac wraz z obliczeniami statycznymi nośności szybu windy w ilości 3 szt. wersja papierowa , w ilości 3 szt. płyta CD.</w:t>
      </w:r>
    </w:p>
    <w:p w14:paraId="19AE0C9B" w14:textId="566D315D" w:rsidR="00A72041" w:rsidRPr="009C56F3" w:rsidRDefault="00A72041" w:rsidP="00DB070A">
      <w:pPr>
        <w:widowControl/>
        <w:numPr>
          <w:ilvl w:val="0"/>
          <w:numId w:val="33"/>
        </w:numPr>
        <w:suppressAutoHyphens w:val="0"/>
        <w:jc w:val="both"/>
      </w:pPr>
      <w:r w:rsidRPr="009C56F3">
        <w:t xml:space="preserve">Wykonawca zobowiązuje się, że osoby wykonujące roboty w zakresie </w:t>
      </w:r>
      <w:r w:rsidR="004E7065">
        <w:t>prac montażowych</w:t>
      </w:r>
      <w:r w:rsidR="00D87F38" w:rsidRPr="009C56F3">
        <w:t xml:space="preserve"> </w:t>
      </w:r>
      <w:r w:rsidRPr="009C56F3">
        <w:t>objęt</w:t>
      </w:r>
      <w:r w:rsidR="00D87F38" w:rsidRPr="009C56F3">
        <w:t xml:space="preserve">ych </w:t>
      </w:r>
      <w:r w:rsidRPr="009C56F3">
        <w:t xml:space="preserve">przedmiotem zamówienia będą zatrudnione przez Wykonawcę / Podwykonawcę jako jego pracownicy w rozumieniu przepisów ustawy z dnia 26 czerwca 1974 r. – Kodeks </w:t>
      </w:r>
      <w:r w:rsidRPr="009C56F3">
        <w:lastRenderedPageBreak/>
        <w:t>pracy (t. j. Dz.U. 202</w:t>
      </w:r>
      <w:r w:rsidR="00A87200" w:rsidRPr="009C56F3">
        <w:t>3</w:t>
      </w:r>
      <w:r w:rsidRPr="009C56F3">
        <w:t> poz. 1</w:t>
      </w:r>
      <w:r w:rsidR="00A87200" w:rsidRPr="009C56F3">
        <w:t>465</w:t>
      </w:r>
      <w:r w:rsidRPr="009C56F3">
        <w:t xml:space="preserve"> ze zm.), na odpowiednim do rodzaju ich pracy stanowisku, co najmniej przez okres realizacji niniejszej umowy.</w:t>
      </w:r>
    </w:p>
    <w:p w14:paraId="452660B6" w14:textId="20A72796" w:rsidR="00A72041" w:rsidRPr="009C56F3" w:rsidRDefault="00A72041" w:rsidP="00DB070A">
      <w:pPr>
        <w:widowControl/>
        <w:numPr>
          <w:ilvl w:val="0"/>
          <w:numId w:val="33"/>
        </w:numPr>
        <w:tabs>
          <w:tab w:val="clear" w:pos="360"/>
        </w:tabs>
        <w:suppressAutoHyphens w:val="0"/>
        <w:jc w:val="both"/>
      </w:pPr>
      <w:r w:rsidRPr="009C56F3">
        <w:t xml:space="preserve">W trakcie realizacji zamówienia na każde wezwanie Zamawiającego w wyznaczonym </w:t>
      </w:r>
      <w:r w:rsidRPr="009C56F3">
        <w:br/>
        <w:t xml:space="preserve">w tym wezwaniu terminie Wykonawca przedłoży Zamawiającemu wskazane w tym wezwaniu dowody w celu potwierdzenia spełnienia wymogu zatrudnienia na podstawie umowy o pracę przez Wykonawcę lub Podwykonawcę osób wykonujących wskazane </w:t>
      </w:r>
      <w:r w:rsidRPr="009C56F3">
        <w:br/>
        <w:t xml:space="preserve">w </w:t>
      </w:r>
      <w:r w:rsidR="0091684A">
        <w:t>ust.2</w:t>
      </w:r>
      <w:r w:rsidRPr="009C56F3">
        <w:t xml:space="preserve"> czynności w trakcie realizacji zamówienia. Dowodami tymi mogą </w:t>
      </w:r>
      <w:r w:rsidRPr="009C56F3">
        <w:br/>
        <w:t>w szczególności być:</w:t>
      </w:r>
    </w:p>
    <w:p w14:paraId="6C590E1E" w14:textId="526C7B91" w:rsidR="00A72041" w:rsidRPr="009C56F3" w:rsidRDefault="00A72041" w:rsidP="00DB070A">
      <w:pPr>
        <w:pStyle w:val="Akapitzlist"/>
        <w:numPr>
          <w:ilvl w:val="0"/>
          <w:numId w:val="95"/>
        </w:numPr>
      </w:pPr>
      <w:r w:rsidRPr="009C56F3">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F7F733C" w14:textId="411CB39B" w:rsidR="00A72041" w:rsidRPr="009C56F3" w:rsidRDefault="00A72041" w:rsidP="00DB070A">
      <w:pPr>
        <w:pStyle w:val="Akapitzlist"/>
        <w:numPr>
          <w:ilvl w:val="0"/>
          <w:numId w:val="95"/>
        </w:numPr>
      </w:pPr>
      <w:r w:rsidRPr="009C56F3">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477492A6" w14:textId="77777777" w:rsidR="00A72041" w:rsidRPr="009C56F3" w:rsidRDefault="00A72041" w:rsidP="00DB070A">
      <w:pPr>
        <w:widowControl/>
        <w:numPr>
          <w:ilvl w:val="0"/>
          <w:numId w:val="95"/>
        </w:numPr>
        <w:suppressAutoHyphens w:val="0"/>
        <w:jc w:val="both"/>
      </w:pPr>
      <w:r w:rsidRPr="009C56F3">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9C56F3">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rsidRPr="009C56F3">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5E2AB994" w14:textId="77777777" w:rsidR="00A72041" w:rsidRPr="009C56F3" w:rsidRDefault="00A72041" w:rsidP="00DB070A">
      <w:pPr>
        <w:pStyle w:val="Akapitzlist"/>
        <w:numPr>
          <w:ilvl w:val="0"/>
          <w:numId w:val="95"/>
        </w:numPr>
        <w:rPr>
          <w:bCs/>
        </w:rPr>
      </w:pPr>
      <w:r w:rsidRPr="009C56F3">
        <w:rPr>
          <w:color w:val="000000"/>
        </w:rPr>
        <w:t>inne dokumenty, zawierające informacje niezbędne do weryfikacji zatrudnienia na podstawie umowy o pracę, w tym w szczególności:</w:t>
      </w:r>
    </w:p>
    <w:p w14:paraId="281E435A" w14:textId="77777777" w:rsidR="00A72041" w:rsidRPr="009C56F3" w:rsidRDefault="00A72041" w:rsidP="006B1F4C">
      <w:pPr>
        <w:pStyle w:val="Akapitzlist"/>
        <w:numPr>
          <w:ilvl w:val="0"/>
          <w:numId w:val="78"/>
        </w:numPr>
        <w:ind w:left="1134" w:hanging="425"/>
        <w:rPr>
          <w:color w:val="333333"/>
          <w:shd w:val="clear" w:color="auto" w:fill="FFFFFF"/>
        </w:rPr>
      </w:pPr>
      <w:r w:rsidRPr="009C56F3">
        <w:rPr>
          <w:color w:val="333333"/>
          <w:shd w:val="clear" w:color="auto" w:fill="FFFFFF"/>
        </w:rPr>
        <w:t xml:space="preserve">imię i nazwisko zatrudnionego pracownika, datę zawarcia umowy o pracę, rodzaj umowy o pracę i zakres obowiązków pracownika, </w:t>
      </w:r>
    </w:p>
    <w:p w14:paraId="2C0A8C58" w14:textId="77777777" w:rsidR="00A72041" w:rsidRPr="009C56F3" w:rsidRDefault="00A72041" w:rsidP="006B1F4C">
      <w:pPr>
        <w:pStyle w:val="Akapitzlist"/>
        <w:numPr>
          <w:ilvl w:val="0"/>
          <w:numId w:val="78"/>
        </w:numPr>
        <w:ind w:left="1134" w:hanging="425"/>
        <w:rPr>
          <w:bCs/>
        </w:rPr>
      </w:pPr>
      <w:r w:rsidRPr="009C56F3">
        <w:rPr>
          <w:color w:val="000000"/>
        </w:rPr>
        <w:t>poświadczone za zgodność z oryginałem odpowiednio przez Wykonawcę lub Podwykonawcę</w:t>
      </w:r>
      <w:r w:rsidRPr="009C56F3">
        <w:rPr>
          <w:bCs/>
          <w:i/>
          <w:color w:val="000000"/>
        </w:rPr>
        <w:t xml:space="preserve"> </w:t>
      </w:r>
      <w:r w:rsidRPr="009C56F3">
        <w:rPr>
          <w:bCs/>
          <w:color w:val="000000"/>
        </w:rPr>
        <w:t xml:space="preserve">kopie dokumentów </w:t>
      </w:r>
      <w:r w:rsidRPr="009C56F3">
        <w:rPr>
          <w:rFonts w:eastAsia="Tahoma"/>
          <w:bCs/>
          <w:color w:val="000000"/>
        </w:rPr>
        <w:t xml:space="preserve">potwierdzających opłacanie składek na ubezpieczenia społeczne i zdrowotne z tytułu zatrudnienia na podstawie umów </w:t>
      </w:r>
      <w:r w:rsidRPr="009C56F3">
        <w:rPr>
          <w:rFonts w:eastAsia="Tahoma"/>
          <w:bCs/>
          <w:color w:val="000000"/>
        </w:rPr>
        <w:br/>
        <w:t>o pracę (wraz z informacją o liczbie odprowadzonych składek) tj.:</w:t>
      </w:r>
    </w:p>
    <w:p w14:paraId="2BB6CBBC" w14:textId="77777777" w:rsidR="00A72041" w:rsidRPr="009C56F3" w:rsidRDefault="00A72041" w:rsidP="006B1F4C">
      <w:pPr>
        <w:pStyle w:val="Akapitzlist"/>
        <w:numPr>
          <w:ilvl w:val="0"/>
          <w:numId w:val="78"/>
        </w:numPr>
        <w:ind w:left="1134" w:hanging="425"/>
        <w:rPr>
          <w:bCs/>
        </w:rPr>
      </w:pPr>
      <w:r w:rsidRPr="009C56F3">
        <w:rPr>
          <w:bCs/>
          <w:color w:val="000000"/>
        </w:rPr>
        <w:t xml:space="preserve">zaświadczenie właściwego oddziału ZUS, potwierdzające opłacanie przez Wykonawcę, Podwykonawcę składek na ubezpieczenia społeczne i zdrowotne </w:t>
      </w:r>
      <w:r w:rsidRPr="009C56F3">
        <w:rPr>
          <w:bCs/>
          <w:color w:val="000000"/>
        </w:rPr>
        <w:br/>
        <w:t>z tytułu zatrudnienia na podstawie umów o pracę za ostatni okres rozliczeniowy lub</w:t>
      </w:r>
      <w:r w:rsidRPr="009C56F3">
        <w:rPr>
          <w:bCs/>
          <w:i/>
          <w:color w:val="000000"/>
        </w:rPr>
        <w:t xml:space="preserve"> </w:t>
      </w:r>
      <w:r w:rsidRPr="009C56F3">
        <w:rPr>
          <w:bCs/>
          <w:color w:val="000000"/>
        </w:rPr>
        <w:lastRenderedPageBreak/>
        <w:t xml:space="preserve">kopie dowodu potwierdzającego zgłoszenie pracownika do ubezpieczeń, </w:t>
      </w:r>
      <w:r w:rsidRPr="009C56F3">
        <w:t xml:space="preserve">zanonimizowane w sposób zapewniający ochronę danych osobowych pracowników, zgodnie z przepisami powołanymi w ust.  lit c). </w:t>
      </w:r>
    </w:p>
    <w:p w14:paraId="1EB2B4E1" w14:textId="77777777" w:rsidR="00A72041" w:rsidRPr="009C56F3" w:rsidRDefault="00A72041" w:rsidP="00DB070A">
      <w:pPr>
        <w:widowControl/>
        <w:numPr>
          <w:ilvl w:val="0"/>
          <w:numId w:val="33"/>
        </w:numPr>
        <w:tabs>
          <w:tab w:val="clear" w:pos="360"/>
        </w:tabs>
        <w:suppressAutoHyphens w:val="0"/>
        <w:jc w:val="both"/>
      </w:pPr>
      <w:r w:rsidRPr="009C56F3">
        <w:t xml:space="preserve">Nieprzedłożenie przez Wykonawcę kopii dokumentów zawartych przez Wykonawcę </w:t>
      </w:r>
      <w:r w:rsidRPr="009C56F3">
        <w:br/>
        <w:t xml:space="preserve">z ww. pracownikami w terminie i zakresie wskazanym przez Zamawiającego zgodnie </w:t>
      </w:r>
      <w:r w:rsidRPr="009C56F3">
        <w:br/>
        <w:t xml:space="preserve">z ust. 4, będzie traktowane jako niewypełnienie obowiązku zatrudnienia pracowników na podstawie umowy o pracę co będzie skutkować naliczeniem kar umownych zgodnie </w:t>
      </w:r>
      <w:r w:rsidRPr="009C56F3">
        <w:br/>
        <w:t>z § 16 ust. 2 lit. h) umowy.</w:t>
      </w:r>
    </w:p>
    <w:p w14:paraId="48D1DD73" w14:textId="77777777" w:rsidR="00A72041" w:rsidRPr="009C56F3" w:rsidRDefault="00A72041" w:rsidP="00DB070A">
      <w:pPr>
        <w:widowControl/>
        <w:numPr>
          <w:ilvl w:val="0"/>
          <w:numId w:val="33"/>
        </w:numPr>
        <w:tabs>
          <w:tab w:val="clear" w:pos="360"/>
        </w:tabs>
        <w:suppressAutoHyphens w:val="0"/>
        <w:jc w:val="both"/>
      </w:pPr>
      <w:r w:rsidRPr="009C56F3">
        <w:t>W przypadku uzasadnionych wątpliwości co do przestrzegania prawa pracy przez Wykonawcę lub Podwykonawcę, Zamawiający może zwrócić się o przeprowadzenie stosownej kontroli przez Państwową Inspekcję Pracy.</w:t>
      </w:r>
    </w:p>
    <w:p w14:paraId="36296A15" w14:textId="77777777" w:rsidR="00A72041" w:rsidRPr="009C56F3" w:rsidRDefault="00A72041" w:rsidP="00DB070A">
      <w:pPr>
        <w:widowControl/>
        <w:numPr>
          <w:ilvl w:val="0"/>
          <w:numId w:val="33"/>
        </w:numPr>
        <w:tabs>
          <w:tab w:val="clear" w:pos="360"/>
        </w:tabs>
        <w:suppressAutoHyphens w:val="0"/>
        <w:jc w:val="both"/>
      </w:pPr>
      <w:r w:rsidRPr="009C56F3">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6DD77148" w14:textId="77777777" w:rsidR="00A72041" w:rsidRPr="009C56F3" w:rsidRDefault="00A72041" w:rsidP="00DB070A">
      <w:pPr>
        <w:widowControl/>
        <w:numPr>
          <w:ilvl w:val="0"/>
          <w:numId w:val="34"/>
        </w:numPr>
        <w:tabs>
          <w:tab w:val="left" w:pos="709"/>
        </w:tabs>
        <w:suppressAutoHyphens w:val="0"/>
        <w:ind w:left="709" w:hanging="283"/>
        <w:jc w:val="both"/>
      </w:pPr>
      <w:r w:rsidRPr="009C56F3">
        <w:t>żądania oświadczeń i dokumentów w zakresie potwierdzenia spełniania ww. wymogów i dokonywania ich oceny,</w:t>
      </w:r>
    </w:p>
    <w:p w14:paraId="7D21C632" w14:textId="77777777" w:rsidR="00A72041" w:rsidRPr="009C56F3" w:rsidRDefault="00A72041" w:rsidP="00DB070A">
      <w:pPr>
        <w:widowControl/>
        <w:numPr>
          <w:ilvl w:val="0"/>
          <w:numId w:val="34"/>
        </w:numPr>
        <w:tabs>
          <w:tab w:val="left" w:pos="709"/>
        </w:tabs>
        <w:suppressAutoHyphens w:val="0"/>
        <w:ind w:left="709" w:hanging="283"/>
        <w:jc w:val="both"/>
      </w:pPr>
      <w:r w:rsidRPr="009C56F3">
        <w:t>żądania wyjaśnień w przypadku wątpliwości w zakresie potwierdzenia spełniania ww. wymogów,</w:t>
      </w:r>
    </w:p>
    <w:p w14:paraId="13BD73DD" w14:textId="77777777" w:rsidR="00A72041" w:rsidRPr="009C56F3" w:rsidRDefault="00A72041" w:rsidP="00DB070A">
      <w:pPr>
        <w:widowControl/>
        <w:numPr>
          <w:ilvl w:val="0"/>
          <w:numId w:val="34"/>
        </w:numPr>
        <w:tabs>
          <w:tab w:val="left" w:pos="709"/>
        </w:tabs>
        <w:suppressAutoHyphens w:val="0"/>
        <w:ind w:left="709" w:hanging="283"/>
        <w:jc w:val="both"/>
      </w:pPr>
      <w:r w:rsidRPr="009C56F3">
        <w:t>przeprowadzania kontroli na miejscu wykonywania świadczenia.</w:t>
      </w:r>
    </w:p>
    <w:p w14:paraId="661296F6" w14:textId="77777777" w:rsidR="00A72041" w:rsidRPr="009C56F3" w:rsidRDefault="00A72041" w:rsidP="00A72041">
      <w:pPr>
        <w:rPr>
          <w:sz w:val="14"/>
        </w:rPr>
      </w:pPr>
    </w:p>
    <w:p w14:paraId="7236459D" w14:textId="77777777" w:rsidR="00A72041" w:rsidRPr="009C56F3" w:rsidRDefault="00A72041" w:rsidP="00A72041">
      <w:pPr>
        <w:pStyle w:val="Nagwek2"/>
        <w:tabs>
          <w:tab w:val="left" w:pos="720"/>
        </w:tabs>
        <w:spacing w:before="0"/>
        <w:ind w:left="360"/>
        <w:rPr>
          <w:rFonts w:ascii="Times New Roman" w:hAnsi="Times New Roman" w:cs="Times New Roman"/>
          <w:b/>
          <w:bCs/>
          <w:i/>
          <w:color w:val="auto"/>
          <w:sz w:val="24"/>
          <w:szCs w:val="24"/>
        </w:rPr>
      </w:pPr>
      <w:r w:rsidRPr="009C56F3">
        <w:rPr>
          <w:rFonts w:ascii="Times New Roman" w:hAnsi="Times New Roman" w:cs="Times New Roman"/>
          <w:b/>
          <w:bCs/>
          <w:color w:val="auto"/>
          <w:sz w:val="24"/>
          <w:szCs w:val="24"/>
        </w:rPr>
        <w:t>Przedstawiciele stron i uczestnicy procesu inwestycyjnego</w:t>
      </w:r>
    </w:p>
    <w:p w14:paraId="2719879B" w14:textId="77777777" w:rsidR="00A72041" w:rsidRPr="009C56F3" w:rsidRDefault="00A72041" w:rsidP="00A72041">
      <w:pPr>
        <w:tabs>
          <w:tab w:val="left" w:pos="720"/>
        </w:tabs>
        <w:ind w:left="360"/>
        <w:rPr>
          <w:b/>
        </w:rPr>
      </w:pPr>
      <w:r w:rsidRPr="009C56F3">
        <w:rPr>
          <w:b/>
        </w:rPr>
        <w:t>§ 3</w:t>
      </w:r>
    </w:p>
    <w:p w14:paraId="19740A9F" w14:textId="77777777" w:rsidR="00A72041" w:rsidRPr="009C56F3" w:rsidRDefault="00A72041" w:rsidP="00DB070A">
      <w:pPr>
        <w:widowControl/>
        <w:numPr>
          <w:ilvl w:val="0"/>
          <w:numId w:val="58"/>
        </w:numPr>
        <w:tabs>
          <w:tab w:val="clear" w:pos="360"/>
          <w:tab w:val="num" w:pos="426"/>
        </w:tabs>
        <w:suppressAutoHyphens w:val="0"/>
        <w:ind w:left="426"/>
        <w:jc w:val="both"/>
      </w:pPr>
      <w:r w:rsidRPr="009C56F3">
        <w:t>Każda ze Stron zobowiązuje się do dołożenia należytej zawodowej staranności przy realizacji niniejszej umowy, w tym także do pełnej współpracy z drugą Stroną w celu zapewnienia należytego i terminowego jej wykonania.</w:t>
      </w:r>
    </w:p>
    <w:p w14:paraId="13C829EA" w14:textId="77777777" w:rsidR="00A72041" w:rsidRPr="009C56F3" w:rsidRDefault="00A72041" w:rsidP="00DB070A">
      <w:pPr>
        <w:widowControl/>
        <w:numPr>
          <w:ilvl w:val="0"/>
          <w:numId w:val="58"/>
        </w:numPr>
        <w:tabs>
          <w:tab w:val="clear" w:pos="360"/>
          <w:tab w:val="num" w:pos="426"/>
        </w:tabs>
        <w:suppressAutoHyphens w:val="0"/>
        <w:ind w:left="426"/>
        <w:jc w:val="both"/>
      </w:pPr>
      <w:r w:rsidRPr="009C56F3">
        <w:t>Strony ustalają, że przedstawicielami Zamawiającego w toku realizacji umowy będą:</w:t>
      </w:r>
    </w:p>
    <w:p w14:paraId="00FCB9AC" w14:textId="3178E4E2" w:rsidR="00A72041" w:rsidRPr="009C56F3" w:rsidRDefault="00A72041" w:rsidP="00DB070A">
      <w:pPr>
        <w:widowControl/>
        <w:numPr>
          <w:ilvl w:val="0"/>
          <w:numId w:val="60"/>
        </w:numPr>
        <w:tabs>
          <w:tab w:val="left" w:pos="720"/>
        </w:tabs>
        <w:suppressAutoHyphens w:val="0"/>
        <w:ind w:left="851"/>
        <w:jc w:val="both"/>
      </w:pPr>
      <w:r w:rsidRPr="009C56F3">
        <w:t xml:space="preserve"> </w:t>
      </w:r>
      <w:r w:rsidR="00A656A3" w:rsidRPr="009C56F3">
        <w:t>…………………………………………………………</w:t>
      </w:r>
    </w:p>
    <w:p w14:paraId="7A6BAFC8" w14:textId="4CC2C852" w:rsidR="00A72041" w:rsidRPr="009C56F3" w:rsidRDefault="00A72041" w:rsidP="00DB070A">
      <w:pPr>
        <w:widowControl/>
        <w:numPr>
          <w:ilvl w:val="0"/>
          <w:numId w:val="60"/>
        </w:numPr>
        <w:tabs>
          <w:tab w:val="left" w:pos="720"/>
        </w:tabs>
        <w:suppressAutoHyphens w:val="0"/>
        <w:ind w:left="851"/>
        <w:jc w:val="both"/>
      </w:pPr>
      <w:r w:rsidRPr="009C56F3">
        <w:t xml:space="preserve"> </w:t>
      </w:r>
      <w:r w:rsidR="00A656A3" w:rsidRPr="009C56F3">
        <w:t>…………………………………………………………</w:t>
      </w:r>
    </w:p>
    <w:p w14:paraId="678BD897" w14:textId="1A2642D1" w:rsidR="00000647" w:rsidRPr="009C56F3" w:rsidRDefault="00000647" w:rsidP="00DB070A">
      <w:pPr>
        <w:widowControl/>
        <w:numPr>
          <w:ilvl w:val="0"/>
          <w:numId w:val="60"/>
        </w:numPr>
        <w:tabs>
          <w:tab w:val="left" w:pos="720"/>
        </w:tabs>
        <w:suppressAutoHyphens w:val="0"/>
        <w:ind w:left="851"/>
        <w:jc w:val="both"/>
      </w:pPr>
      <w:r w:rsidRPr="009C56F3">
        <w:t>…………………………………………………………</w:t>
      </w:r>
    </w:p>
    <w:p w14:paraId="1043839F" w14:textId="7E35FA77" w:rsidR="00A72041" w:rsidRPr="009C56F3" w:rsidRDefault="00A72041" w:rsidP="000023A4">
      <w:pPr>
        <w:widowControl/>
        <w:tabs>
          <w:tab w:val="left" w:pos="720"/>
        </w:tabs>
        <w:suppressAutoHyphens w:val="0"/>
        <w:ind w:left="491"/>
        <w:jc w:val="both"/>
      </w:pPr>
      <w:r w:rsidRPr="009C56F3">
        <w:t xml:space="preserve">Osoby wymienione w lit. a) do </w:t>
      </w:r>
      <w:r w:rsidR="004E7065">
        <w:t>c</w:t>
      </w:r>
      <w:r w:rsidRPr="009C56F3">
        <w:t>) nie są upoważnione do podejmowania decyzji powodujących zmianę postanowień umowy, w szczególności wzrostu uzgodnionego wynagrodzenia i zwiększenia lub zmiany zakresu czynności i prac objętych umową.</w:t>
      </w:r>
    </w:p>
    <w:p w14:paraId="091D2270" w14:textId="77777777" w:rsidR="00A72041" w:rsidRPr="009C56F3" w:rsidRDefault="00A72041" w:rsidP="00DB070A">
      <w:pPr>
        <w:widowControl/>
        <w:numPr>
          <w:ilvl w:val="0"/>
          <w:numId w:val="58"/>
        </w:numPr>
        <w:tabs>
          <w:tab w:val="clear" w:pos="360"/>
        </w:tabs>
        <w:suppressAutoHyphens w:val="0"/>
        <w:ind w:left="426"/>
        <w:jc w:val="both"/>
      </w:pPr>
      <w:r w:rsidRPr="009C56F3">
        <w:t>Strony ustalają, że przedstawicielami Wykonawcy w toku realizacji umowy będą:</w:t>
      </w:r>
    </w:p>
    <w:p w14:paraId="3DBED497" w14:textId="5167AE01" w:rsidR="00A72041" w:rsidRPr="000D0BEE" w:rsidRDefault="007F3A30" w:rsidP="00DB070A">
      <w:pPr>
        <w:pStyle w:val="Akapitzlist"/>
        <w:numPr>
          <w:ilvl w:val="3"/>
          <w:numId w:val="58"/>
        </w:numPr>
        <w:contextualSpacing w:val="0"/>
      </w:pPr>
      <w:r w:rsidRPr="000D0BEE">
        <w:t>k</w:t>
      </w:r>
      <w:r w:rsidR="00A72041" w:rsidRPr="000D0BEE">
        <w:t xml:space="preserve">ierownik </w:t>
      </w:r>
      <w:r w:rsidR="008D3E5F" w:rsidRPr="000D0BEE">
        <w:t>robót elektrycznych</w:t>
      </w:r>
      <w:r w:rsidR="00A72041" w:rsidRPr="000D0BEE">
        <w:t xml:space="preserve"> </w:t>
      </w:r>
      <w:r w:rsidR="008D3E5F" w:rsidRPr="000D0BEE">
        <w:t>…………</w:t>
      </w:r>
      <w:r w:rsidR="00A72041" w:rsidRPr="000D0BEE">
        <w:t xml:space="preserve"> …………, </w:t>
      </w:r>
    </w:p>
    <w:p w14:paraId="36AEC6C0" w14:textId="5CE6F9A7" w:rsidR="00C7476C" w:rsidRPr="004967F3" w:rsidRDefault="008D3E5F" w:rsidP="00DB070A">
      <w:pPr>
        <w:pStyle w:val="Akapitzlist"/>
        <w:numPr>
          <w:ilvl w:val="3"/>
          <w:numId w:val="58"/>
        </w:numPr>
      </w:pPr>
      <w:r w:rsidRPr="004967F3">
        <w:t xml:space="preserve">2 osoby posiadające </w:t>
      </w:r>
      <w:r w:rsidR="00403973" w:rsidRPr="004967F3">
        <w:t>aktualne uprawnienia do montażu lub konserwacji dźwigów wydane przez UDT zgodnie z Rozporządzeniem Ministra Przedsiębiorczości i Technologii z dnia 21 maja 2019 r. w sprawie sposobu i trybu sprawdzania kwalifikacji wymaganych przy obsłudze i konserwacji urządzeń technicznych (Dz.U. 2019 poz. 1008), wydane na podstawie art. 23 ust. 5 ustawy o dozorze technicznym oraz  doświadczenie w montażu lub konserwacji i naprawie</w:t>
      </w:r>
      <w:r w:rsidR="00A54DD9" w:rsidRPr="004967F3">
        <w:t>,</w:t>
      </w:r>
    </w:p>
    <w:p w14:paraId="44570626" w14:textId="5A1929CA" w:rsidR="00A72041" w:rsidRPr="000D0BEE" w:rsidRDefault="00B02805" w:rsidP="00C7476C">
      <w:pPr>
        <w:ind w:left="360"/>
        <w:jc w:val="both"/>
      </w:pPr>
      <w:r w:rsidRPr="000D0BEE">
        <w:t xml:space="preserve">- </w:t>
      </w:r>
      <w:r w:rsidR="00A72041" w:rsidRPr="000D0BEE">
        <w:t>wskazani w ofercie Wykonawcy</w:t>
      </w:r>
    </w:p>
    <w:p w14:paraId="5993A629" w14:textId="77777777" w:rsidR="00A72041" w:rsidRPr="009C56F3" w:rsidRDefault="00A72041" w:rsidP="00DB070A">
      <w:pPr>
        <w:widowControl/>
        <w:numPr>
          <w:ilvl w:val="0"/>
          <w:numId w:val="58"/>
        </w:numPr>
        <w:tabs>
          <w:tab w:val="clear" w:pos="360"/>
        </w:tabs>
        <w:suppressAutoHyphens w:val="0"/>
        <w:ind w:left="426"/>
        <w:jc w:val="both"/>
      </w:pPr>
      <w:r w:rsidRPr="009C56F3">
        <w:t>Zamawiający może w trakcie realizacji przedmiotu umowy zgłosić uzasadniony sprzeciw wobec osoby lub osób wymienionych w ust. 3. W takim przypadku Wykonawca jest zobowiązany do jej lub ich zmiany w terminie 7 dni od zgłoszenia przez Zamawiającego.</w:t>
      </w:r>
    </w:p>
    <w:p w14:paraId="105A623E" w14:textId="221CC8E6" w:rsidR="00A72041" w:rsidRPr="009C56F3" w:rsidRDefault="00A72041" w:rsidP="00DB070A">
      <w:pPr>
        <w:widowControl/>
        <w:numPr>
          <w:ilvl w:val="0"/>
          <w:numId w:val="58"/>
        </w:numPr>
        <w:tabs>
          <w:tab w:val="clear" w:pos="360"/>
        </w:tabs>
        <w:suppressAutoHyphens w:val="0"/>
        <w:ind w:left="426"/>
        <w:jc w:val="both"/>
      </w:pPr>
      <w:r w:rsidRPr="009C56F3">
        <w:t xml:space="preserve">Strony zgodnie ustalają, że zmiana osób wskazanych w ust. 3 oraz przeznaczonych zgodnie </w:t>
      </w:r>
      <w:r w:rsidRPr="009C56F3">
        <w:br/>
        <w:t xml:space="preserve">z ofertą do realizacji umowy w treści oferty Wykonawcy wymaga uprzedniej pisemnej zgody Zamawiającego i dopuszczalna jest wyłącznie w wyjątkowych sytuacjach, </w:t>
      </w:r>
      <w:r w:rsidRPr="009C56F3">
        <w:br/>
        <w:t xml:space="preserve">w szczególności z powodu choroby lub innych zdarzeń losowych powodujących niemożność wykonywania powierzonego jej zakresu obowiązków, a wskazane </w:t>
      </w:r>
      <w:r w:rsidRPr="009C56F3">
        <w:br/>
      </w:r>
      <w:r w:rsidRPr="009C56F3">
        <w:lastRenderedPageBreak/>
        <w:t xml:space="preserve">w zastępstwie osoba lub osoby muszą posiadać kwalifikacje i doświadczenie spełniające, co najmniej wymagania zawarte w Rozdziale VI pkt 4 SWZ. </w:t>
      </w:r>
      <w:r w:rsidR="00F52493" w:rsidRPr="009C56F3">
        <w:t>Zmiana osób nie wymaga sporządzenia aneksu</w:t>
      </w:r>
      <w:r w:rsidRPr="009C56F3">
        <w:t xml:space="preserve">. </w:t>
      </w:r>
    </w:p>
    <w:p w14:paraId="767794D9" w14:textId="77777777" w:rsidR="00A72041" w:rsidRPr="009C56F3" w:rsidRDefault="00A72041" w:rsidP="00DB070A">
      <w:pPr>
        <w:widowControl/>
        <w:numPr>
          <w:ilvl w:val="0"/>
          <w:numId w:val="58"/>
        </w:numPr>
        <w:tabs>
          <w:tab w:val="clear" w:pos="360"/>
        </w:tabs>
        <w:suppressAutoHyphens w:val="0"/>
        <w:ind w:left="426"/>
        <w:jc w:val="both"/>
      </w:pPr>
      <w:r w:rsidRPr="009C56F3">
        <w:t>W przypadku zmiany przedstawiciela przez jedną ze stron zobowiązana jest ona powiadomić o tym na piśmie drugą stronę w terminie 3 dni.</w:t>
      </w:r>
    </w:p>
    <w:p w14:paraId="64964F1A" w14:textId="77777777" w:rsidR="00A72041" w:rsidRPr="009C56F3" w:rsidRDefault="00A72041" w:rsidP="00DB070A">
      <w:pPr>
        <w:widowControl/>
        <w:numPr>
          <w:ilvl w:val="0"/>
          <w:numId w:val="58"/>
        </w:numPr>
        <w:tabs>
          <w:tab w:val="clear" w:pos="360"/>
        </w:tabs>
        <w:suppressAutoHyphens w:val="0"/>
        <w:ind w:left="426"/>
        <w:jc w:val="both"/>
      </w:pPr>
      <w:r w:rsidRPr="009C56F3">
        <w:t>Zmiana osób wymieniowych w ust. 2 i 3 nie stanowi zmiany umowy.</w:t>
      </w:r>
    </w:p>
    <w:p w14:paraId="75658577" w14:textId="77777777" w:rsidR="00A72041" w:rsidRPr="009C56F3" w:rsidRDefault="00A72041" w:rsidP="00A72041">
      <w:pPr>
        <w:tabs>
          <w:tab w:val="left" w:pos="720"/>
        </w:tabs>
        <w:ind w:left="360"/>
        <w:rPr>
          <w:b/>
          <w:sz w:val="16"/>
        </w:rPr>
      </w:pPr>
    </w:p>
    <w:p w14:paraId="52BE0B15" w14:textId="77777777" w:rsidR="00A72041" w:rsidRPr="009C56F3" w:rsidRDefault="00A72041" w:rsidP="00A72041">
      <w:pPr>
        <w:tabs>
          <w:tab w:val="left" w:pos="720"/>
        </w:tabs>
        <w:ind w:left="360"/>
        <w:rPr>
          <w:b/>
        </w:rPr>
      </w:pPr>
      <w:r w:rsidRPr="009C56F3">
        <w:rPr>
          <w:b/>
        </w:rPr>
        <w:t>Wynagrodzenie</w:t>
      </w:r>
    </w:p>
    <w:p w14:paraId="5FBC1159" w14:textId="77777777" w:rsidR="00A72041" w:rsidRPr="009C56F3" w:rsidRDefault="00A72041" w:rsidP="00A72041">
      <w:pPr>
        <w:tabs>
          <w:tab w:val="left" w:pos="720"/>
        </w:tabs>
        <w:ind w:left="360"/>
        <w:rPr>
          <w:b/>
        </w:rPr>
      </w:pPr>
      <w:r w:rsidRPr="009C56F3">
        <w:rPr>
          <w:b/>
        </w:rPr>
        <w:t>§ 4</w:t>
      </w:r>
    </w:p>
    <w:p w14:paraId="4293B993" w14:textId="489618A4" w:rsidR="00D1376D" w:rsidRPr="009C56F3" w:rsidRDefault="00D1376D" w:rsidP="00D1376D">
      <w:pPr>
        <w:widowControl/>
        <w:numPr>
          <w:ilvl w:val="0"/>
          <w:numId w:val="35"/>
        </w:numPr>
        <w:tabs>
          <w:tab w:val="clear" w:pos="360"/>
          <w:tab w:val="num" w:pos="426"/>
        </w:tabs>
        <w:suppressAutoHyphens w:val="0"/>
        <w:ind w:left="426"/>
        <w:jc w:val="both"/>
      </w:pPr>
      <w:r w:rsidRPr="009C56F3">
        <w:t xml:space="preserve">Wysokość wynagrodzenia przysługującego Wykonawcy za prawidłowe i terminowe wykonanie przedmiotu umowy ustalona została na podstawie złożonej oferty i ma charakter ryczałtowy, oraz uwzględnia w szczególności wszystkie koszty wykonania wszelkich </w:t>
      </w:r>
      <w:r w:rsidR="00B947B2">
        <w:t xml:space="preserve">prac </w:t>
      </w:r>
      <w:r w:rsidRPr="009C56F3">
        <w:t>i dostaw, niezbędnych do wykonania przedmiotu umowy</w:t>
      </w:r>
      <w:r w:rsidR="00B947B2">
        <w:t>.</w:t>
      </w:r>
      <w:r w:rsidRPr="009C56F3">
        <w:t xml:space="preserve"> </w:t>
      </w:r>
    </w:p>
    <w:p w14:paraId="38432108" w14:textId="77777777" w:rsidR="00D1376D" w:rsidRPr="009C56F3" w:rsidRDefault="00D1376D" w:rsidP="00D1376D">
      <w:pPr>
        <w:widowControl/>
        <w:numPr>
          <w:ilvl w:val="0"/>
          <w:numId w:val="35"/>
        </w:numPr>
        <w:tabs>
          <w:tab w:val="clear" w:pos="360"/>
          <w:tab w:val="num" w:pos="426"/>
        </w:tabs>
        <w:suppressAutoHyphens w:val="0"/>
        <w:ind w:left="426"/>
        <w:jc w:val="both"/>
      </w:pPr>
      <w:r w:rsidRPr="009C56F3">
        <w:t>Wynagrodzenie za przedmiot umowy wynosi kwotę netto</w:t>
      </w:r>
      <w:r w:rsidRPr="009C56F3">
        <w:rPr>
          <w:b/>
        </w:rPr>
        <w:t xml:space="preserve"> …………… PLN,</w:t>
      </w:r>
      <w:r w:rsidRPr="009C56F3">
        <w:t xml:space="preserve"> (słownie: ……………………. złotych …/100), która po doliczeniu obowiązującej stawki podatku od towarów i usług VAT daje kwotę brutto: </w:t>
      </w:r>
      <w:r w:rsidRPr="009C56F3">
        <w:rPr>
          <w:b/>
        </w:rPr>
        <w:t>……………………. PLN</w:t>
      </w:r>
      <w:r w:rsidRPr="009C56F3">
        <w:t xml:space="preserve">, (słownie: ………………………….. złotych …/100). </w:t>
      </w:r>
    </w:p>
    <w:p w14:paraId="02570794" w14:textId="77777777" w:rsidR="00D1376D" w:rsidRPr="009C56F3" w:rsidRDefault="00D1376D" w:rsidP="00D1376D">
      <w:pPr>
        <w:widowControl/>
        <w:numPr>
          <w:ilvl w:val="0"/>
          <w:numId w:val="35"/>
        </w:numPr>
        <w:tabs>
          <w:tab w:val="clear" w:pos="360"/>
          <w:tab w:val="num" w:pos="426"/>
        </w:tabs>
        <w:suppressAutoHyphens w:val="0"/>
        <w:ind w:left="426"/>
        <w:jc w:val="both"/>
      </w:pPr>
      <w:r w:rsidRPr="009C56F3">
        <w:t xml:space="preserve">Wynagrodzenie Wykonawcy może zostać obniżone proporcjonalnie do obniżenia jakości spowodowanej wadami przedmiotu umowy w przypadku gdy wady są nieusuwalne, albo </w:t>
      </w:r>
      <w:r w:rsidRPr="009C56F3">
        <w:br/>
        <w:t xml:space="preserve">z okoliczności wynika, że Wykonawca nie zdoła wad usunąć w odpowiednim czasie, bądź ich nie usunął w wyznaczonym przez Zamawiającego terminie. </w:t>
      </w:r>
    </w:p>
    <w:p w14:paraId="5FCA59CF" w14:textId="77777777" w:rsidR="00D1376D" w:rsidRPr="009C56F3" w:rsidRDefault="00D1376D" w:rsidP="00D1376D">
      <w:pPr>
        <w:widowControl/>
        <w:numPr>
          <w:ilvl w:val="0"/>
          <w:numId w:val="35"/>
        </w:numPr>
        <w:tabs>
          <w:tab w:val="clear" w:pos="360"/>
          <w:tab w:val="num" w:pos="426"/>
        </w:tabs>
        <w:suppressAutoHyphens w:val="0"/>
        <w:ind w:left="426"/>
        <w:jc w:val="both"/>
      </w:pPr>
      <w:r w:rsidRPr="009C56F3">
        <w:t>Stwierdzone wady jednych parametrów przedmiotu umowy nie mogą podlegać kompensacji polepszeniem jakości innych parametrów przedmiotu umowy.</w:t>
      </w:r>
    </w:p>
    <w:p w14:paraId="70E43802" w14:textId="77777777" w:rsidR="00D1376D" w:rsidRPr="009C56F3" w:rsidRDefault="00D1376D" w:rsidP="00D1376D">
      <w:pPr>
        <w:widowControl/>
        <w:numPr>
          <w:ilvl w:val="0"/>
          <w:numId w:val="35"/>
        </w:numPr>
        <w:tabs>
          <w:tab w:val="clear" w:pos="360"/>
        </w:tabs>
        <w:suppressAutoHyphens w:val="0"/>
        <w:jc w:val="both"/>
      </w:pPr>
      <w:r w:rsidRPr="009C56F3">
        <w:t xml:space="preserve">Wynagrodzenie nie będzie podlegać waloryzacji i zmianom, za wyjątkiem przypadków opisanych w ust. 7 i ust. 9-15 Umowy, </w:t>
      </w:r>
    </w:p>
    <w:p w14:paraId="7E45A573" w14:textId="77777777" w:rsidR="00D1376D" w:rsidRPr="009C56F3" w:rsidRDefault="00D1376D" w:rsidP="00D1376D">
      <w:pPr>
        <w:widowControl/>
        <w:numPr>
          <w:ilvl w:val="0"/>
          <w:numId w:val="35"/>
        </w:numPr>
        <w:tabs>
          <w:tab w:val="clear" w:pos="360"/>
        </w:tabs>
        <w:suppressAutoHyphens w:val="0"/>
        <w:ind w:left="426" w:hanging="426"/>
        <w:jc w:val="both"/>
      </w:pPr>
      <w:r w:rsidRPr="009C56F3">
        <w:t>Wynagrodzenie określone w ust. 2 obejmuje wynagrodzenie za przeniesienie praw autorskich zgodnie z § 22 Umowy, przeniesienie własności egzemplarzy, na których utrwalono Utwory, udzielenie prawa do zezwalania na wykonywanie zależnych praw autorskich zgodnie z § 22 Umowy, zgodę na wprowadzenie przez Zamawiającego zmian do Utworów i powstałych w oparciu o nią obiektów, a także wszelkie inne koszty niezbędne dla należytego wykonania obowiązków wynikających z Umowy.</w:t>
      </w:r>
    </w:p>
    <w:p w14:paraId="50E92F60" w14:textId="77777777" w:rsidR="00D1376D" w:rsidRPr="009C56F3" w:rsidRDefault="00D1376D" w:rsidP="00D1376D">
      <w:pPr>
        <w:pStyle w:val="Default"/>
        <w:numPr>
          <w:ilvl w:val="0"/>
          <w:numId w:val="35"/>
        </w:numPr>
        <w:tabs>
          <w:tab w:val="left" w:pos="426"/>
        </w:tabs>
        <w:jc w:val="both"/>
        <w:rPr>
          <w:color w:val="auto"/>
        </w:rPr>
      </w:pPr>
      <w:r w:rsidRPr="009C56F3">
        <w:rPr>
          <w:color w:val="auto"/>
        </w:rPr>
        <w:t>Wysokość wynagrodzenia należnego Wykonawcy, określonego w § 4 ust. 2 może ulec zmianie tylko i wyłącznie w przypadku zmian opisanych w lit. a)-d oraz ust. 9-15 tj.</w:t>
      </w:r>
    </w:p>
    <w:p w14:paraId="1CCB66CB" w14:textId="77777777" w:rsidR="00D1376D" w:rsidRPr="009C56F3" w:rsidRDefault="00D1376D" w:rsidP="00D1376D">
      <w:pPr>
        <w:pStyle w:val="Default"/>
        <w:numPr>
          <w:ilvl w:val="1"/>
          <w:numId w:val="116"/>
        </w:numPr>
        <w:ind w:left="993" w:hanging="426"/>
        <w:jc w:val="both"/>
        <w:rPr>
          <w:color w:val="auto"/>
        </w:rPr>
      </w:pPr>
      <w:r w:rsidRPr="009C56F3">
        <w:rPr>
          <w:color w:val="auto"/>
        </w:rPr>
        <w:t>zmiany stawki podatku od towarów i usług lub</w:t>
      </w:r>
    </w:p>
    <w:p w14:paraId="42334952" w14:textId="77777777" w:rsidR="00D1376D" w:rsidRPr="009C56F3" w:rsidRDefault="00D1376D" w:rsidP="00D1376D">
      <w:pPr>
        <w:pStyle w:val="Default"/>
        <w:numPr>
          <w:ilvl w:val="1"/>
          <w:numId w:val="116"/>
        </w:numPr>
        <w:tabs>
          <w:tab w:val="left" w:pos="993"/>
        </w:tabs>
        <w:ind w:left="851" w:hanging="284"/>
        <w:jc w:val="both"/>
        <w:rPr>
          <w:color w:val="auto"/>
        </w:rPr>
      </w:pPr>
      <w:r w:rsidRPr="009C56F3">
        <w:rPr>
          <w:color w:val="auto"/>
        </w:rPr>
        <w:t xml:space="preserve">   zmiany wysokości minimalnego wynagrodzenia za pracę albo wysokości  </w:t>
      </w:r>
    </w:p>
    <w:p w14:paraId="4490A4E2" w14:textId="77777777" w:rsidR="00D1376D" w:rsidRPr="009C56F3" w:rsidRDefault="00D1376D" w:rsidP="00D1376D">
      <w:pPr>
        <w:pStyle w:val="Default"/>
        <w:tabs>
          <w:tab w:val="left" w:pos="993"/>
        </w:tabs>
        <w:ind w:left="851"/>
        <w:jc w:val="both"/>
        <w:rPr>
          <w:color w:val="auto"/>
        </w:rPr>
      </w:pPr>
      <w:r w:rsidRPr="009C56F3">
        <w:rPr>
          <w:color w:val="auto"/>
        </w:rPr>
        <w:t xml:space="preserve">   minimalnej stawki godzinowej ustalonych na podstawie ustawy z dnia 10 </w:t>
      </w:r>
    </w:p>
    <w:p w14:paraId="7C1240A0" w14:textId="77777777" w:rsidR="00D1376D" w:rsidRPr="009C56F3" w:rsidRDefault="00D1376D" w:rsidP="00D1376D">
      <w:pPr>
        <w:pStyle w:val="Default"/>
        <w:tabs>
          <w:tab w:val="left" w:pos="993"/>
        </w:tabs>
        <w:ind w:left="851"/>
        <w:jc w:val="both"/>
        <w:rPr>
          <w:color w:val="auto"/>
        </w:rPr>
      </w:pPr>
      <w:r w:rsidRPr="009C56F3">
        <w:rPr>
          <w:color w:val="auto"/>
        </w:rPr>
        <w:t xml:space="preserve">   października 2002 r. o minimalnym wynagrodzeniu za pracę, lub</w:t>
      </w:r>
    </w:p>
    <w:p w14:paraId="634621C0" w14:textId="77777777" w:rsidR="00D1376D" w:rsidRPr="009C56F3" w:rsidRDefault="00D1376D" w:rsidP="00D1376D">
      <w:pPr>
        <w:pStyle w:val="Default"/>
        <w:numPr>
          <w:ilvl w:val="1"/>
          <w:numId w:val="116"/>
        </w:numPr>
        <w:tabs>
          <w:tab w:val="left" w:pos="993"/>
        </w:tabs>
        <w:ind w:left="993" w:hanging="426"/>
        <w:jc w:val="both"/>
        <w:rPr>
          <w:color w:val="auto"/>
        </w:rPr>
      </w:pPr>
      <w:r w:rsidRPr="009C56F3">
        <w:rPr>
          <w:color w:val="auto"/>
        </w:rPr>
        <w:t>zmiany zasad podlegania ubezpieczeniom społecznym lub ubezpieczeniu zdrowotnemu lub wysokości stawki składki na ubezpieczenia społeczne lub zdrowotne, lub</w:t>
      </w:r>
    </w:p>
    <w:p w14:paraId="1489A4AF" w14:textId="77777777" w:rsidR="00D1376D" w:rsidRPr="009C56F3" w:rsidRDefault="00D1376D" w:rsidP="00D1376D">
      <w:pPr>
        <w:pStyle w:val="Default"/>
        <w:numPr>
          <w:ilvl w:val="1"/>
          <w:numId w:val="116"/>
        </w:numPr>
        <w:tabs>
          <w:tab w:val="left" w:pos="993"/>
        </w:tabs>
        <w:ind w:left="993" w:hanging="426"/>
        <w:jc w:val="both"/>
        <w:rPr>
          <w:color w:val="auto"/>
        </w:rPr>
      </w:pPr>
      <w:r w:rsidRPr="009C56F3">
        <w:rPr>
          <w:color w:val="auto"/>
        </w:rPr>
        <w:t>zmiany zasad gromadzenia i wysokości wpłat do pracowniczych planów kapitałowych, o których mowa w ustawie z dnia 4 października 2018 r. o pracowniczych planach kapitałowych, o ile Wykonawca wykaże ponad wszelką wątpliwość, że zaistniała zmiana ma bezpośredni wpływ na koszty wykonania zamówienia przez Wykonawcę.</w:t>
      </w:r>
    </w:p>
    <w:p w14:paraId="7F7F908E" w14:textId="77777777" w:rsidR="00D1376D" w:rsidRPr="009C56F3" w:rsidRDefault="00D1376D" w:rsidP="00D1376D">
      <w:pPr>
        <w:pStyle w:val="Default"/>
        <w:tabs>
          <w:tab w:val="left" w:pos="993"/>
        </w:tabs>
        <w:ind w:left="426" w:hanging="426"/>
        <w:jc w:val="both"/>
        <w:rPr>
          <w:color w:val="auto"/>
        </w:rPr>
      </w:pPr>
      <w:r w:rsidRPr="009C56F3">
        <w:rPr>
          <w:color w:val="auto"/>
        </w:rPr>
        <w:t>8.</w:t>
      </w:r>
      <w:r w:rsidRPr="009C56F3">
        <w:rPr>
          <w:color w:val="auto"/>
        </w:rPr>
        <w:tab/>
        <w:t xml:space="preserve">Zmiana wynagrodzenia może nastąpić na pisemny wniosek Wykonawcy złożony nie później niż 30 dni od dnia wejścia w życie zmian, o których mowa w niniejszym ust. Zamawiający rozpatrzy wniosek Wykonawcy w terminie 20 dni od dnia jego założenia, a zmieniona wartość wynagrodzenia będzie obowiązywać od kolejnego pełnego okresu rozliczeniowego, lecz nie wcześniej niż po dacie wejścia w życie zmian, o których mowa </w:t>
      </w:r>
      <w:r w:rsidRPr="009C56F3">
        <w:rPr>
          <w:color w:val="auto"/>
        </w:rPr>
        <w:lastRenderedPageBreak/>
        <w:t>w niniejszym ust. Zmieniona kwota wynagrodzenia zostanie wprowadzona do niniejszej umowy aneksem.</w:t>
      </w:r>
    </w:p>
    <w:p w14:paraId="5BD9A69F" w14:textId="77777777" w:rsidR="00D1376D" w:rsidRPr="009C56F3" w:rsidRDefault="00D1376D" w:rsidP="00D1376D">
      <w:pPr>
        <w:pStyle w:val="Default"/>
        <w:ind w:left="426" w:hanging="426"/>
        <w:jc w:val="both"/>
        <w:rPr>
          <w:color w:val="auto"/>
        </w:rPr>
      </w:pPr>
      <w:r w:rsidRPr="009C56F3">
        <w:rPr>
          <w:color w:val="auto"/>
        </w:rPr>
        <w:t>9.</w:t>
      </w:r>
      <w:r w:rsidRPr="009C56F3">
        <w:rPr>
          <w:color w:val="auto"/>
        </w:rPr>
        <w:tab/>
        <w:t>Wykonawca w terminie 30 dni od zawarcia umowy przedstawi Zamawiającemu szczegółowe kalkulacje cen jednostkowych z uwzględnieniem czynników określonych w ust. 7 albo oświadczenie o niezmienności cen w czasie trwania umowy. Wynagrodzenie może jedynie ulec zmianie w przypadku zmiany składników cenotwórczych określonych w ust. 7 i ust 9-15</w:t>
      </w:r>
    </w:p>
    <w:p w14:paraId="47DA1886" w14:textId="77777777" w:rsidR="00D1376D" w:rsidRPr="009C56F3" w:rsidRDefault="00D1376D" w:rsidP="00D1376D">
      <w:pPr>
        <w:pStyle w:val="Default"/>
        <w:ind w:left="426" w:hanging="426"/>
        <w:jc w:val="both"/>
        <w:rPr>
          <w:color w:val="auto"/>
        </w:rPr>
      </w:pPr>
      <w:r w:rsidRPr="009C56F3">
        <w:rPr>
          <w:color w:val="auto"/>
        </w:rPr>
        <w:t>10.</w:t>
      </w:r>
      <w:r w:rsidRPr="009C56F3">
        <w:rPr>
          <w:color w:val="auto"/>
        </w:rPr>
        <w:tab/>
        <w:t>W wypadku zmiany, o której mowa w ust. 7 lit. a), wartość netto wynagrodzenia Wykonawcy nie zmieni się, a określona w aneksie wartość brutto wynagrodzenia zostanie wyliczona na podstawie nowych przepisów.</w:t>
      </w:r>
    </w:p>
    <w:p w14:paraId="14EBA2B3" w14:textId="77777777" w:rsidR="00D1376D" w:rsidRPr="009C56F3" w:rsidRDefault="00D1376D" w:rsidP="00D1376D">
      <w:pPr>
        <w:pStyle w:val="Default"/>
        <w:ind w:left="426" w:hanging="426"/>
        <w:jc w:val="both"/>
        <w:rPr>
          <w:color w:val="auto"/>
        </w:rPr>
      </w:pPr>
      <w:r w:rsidRPr="009C56F3">
        <w:rPr>
          <w:color w:val="auto"/>
        </w:rPr>
        <w:t>11.</w:t>
      </w:r>
      <w:r w:rsidRPr="009C56F3">
        <w:rPr>
          <w:color w:val="auto"/>
        </w:rPr>
        <w:tab/>
        <w:t>W przypadku zmiany, o której mowa w ust. 7 lit. b),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2ECD7496" w14:textId="77777777" w:rsidR="00D1376D" w:rsidRPr="009C56F3" w:rsidRDefault="00D1376D" w:rsidP="00D1376D">
      <w:pPr>
        <w:pStyle w:val="Default"/>
        <w:ind w:left="426" w:hanging="426"/>
        <w:jc w:val="both"/>
        <w:rPr>
          <w:color w:val="auto"/>
        </w:rPr>
      </w:pPr>
      <w:r w:rsidRPr="009C56F3">
        <w:rPr>
          <w:color w:val="auto"/>
        </w:rPr>
        <w:t>12.</w:t>
      </w:r>
      <w:r w:rsidRPr="009C56F3">
        <w:rPr>
          <w:color w:val="auto"/>
        </w:rPr>
        <w:tab/>
        <w:t xml:space="preserve">W przypadku zmiany, o której mowa w ust 7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w:t>
      </w:r>
    </w:p>
    <w:p w14:paraId="1AFE63E1" w14:textId="77777777" w:rsidR="00D1376D" w:rsidRPr="009C56F3" w:rsidRDefault="00D1376D" w:rsidP="00D1376D">
      <w:pPr>
        <w:pStyle w:val="Default"/>
        <w:ind w:left="426" w:hanging="426"/>
        <w:jc w:val="both"/>
        <w:rPr>
          <w:color w:val="auto"/>
        </w:rPr>
      </w:pPr>
      <w:r w:rsidRPr="009C56F3">
        <w:rPr>
          <w:color w:val="auto"/>
        </w:rPr>
        <w:t>13.</w:t>
      </w:r>
      <w:r w:rsidRPr="009C56F3">
        <w:rPr>
          <w:color w:val="auto"/>
        </w:rPr>
        <w:tab/>
        <w:t xml:space="preserve">W przypadku zmiany, o której mowa w ust 7 lit. d), wynagrodzenie Wykonawcy ulegnie zmianie o wartość wzrostu całkowitego kosztu Wykonawcy wynikającą z wpłat do pracowniczych planów kapitałowych, przy zachowaniu dotychczasowej kwoty netto wynagrodzenia osób bezpośrednio wykonujących zamówienie na rzecz Zamawiającego. </w:t>
      </w:r>
    </w:p>
    <w:p w14:paraId="2C4A69DC" w14:textId="24782D4A" w:rsidR="00D1376D" w:rsidRPr="009C56F3" w:rsidRDefault="00D1376D" w:rsidP="00D1376D">
      <w:pPr>
        <w:pStyle w:val="Default"/>
        <w:ind w:left="426" w:hanging="426"/>
        <w:jc w:val="both"/>
        <w:rPr>
          <w:color w:val="auto"/>
        </w:rPr>
      </w:pPr>
      <w:r w:rsidRPr="009C56F3">
        <w:rPr>
          <w:color w:val="auto"/>
        </w:rPr>
        <w:t>14.</w:t>
      </w:r>
      <w:r w:rsidRPr="009C56F3">
        <w:rPr>
          <w:color w:val="auto"/>
        </w:rPr>
        <w:tab/>
        <w:t xml:space="preserve">Strony umowy mogą wnioskować o zmianę wysokości wynagrodzenia Wykonawcy w przypadku zmiany ceny materiałów lub kosztów związanych z realizacją umowy po upływie </w:t>
      </w:r>
      <w:r w:rsidR="00DA0DD8" w:rsidRPr="009C56F3">
        <w:rPr>
          <w:color w:val="auto"/>
        </w:rPr>
        <w:t>6</w:t>
      </w:r>
      <w:r w:rsidRPr="009C56F3">
        <w:rPr>
          <w:color w:val="auto"/>
        </w:rPr>
        <w:t xml:space="preserve"> miesięcy licząc od dnia zawarcia Umowy, oraz nie częściej niż po upływie kolejnych 6 miesięcy od dnia zawarcia aneksu zmieniającego wysokość wynagrodzenia Wykonawcy.</w:t>
      </w:r>
    </w:p>
    <w:p w14:paraId="3DCBDC76" w14:textId="77777777" w:rsidR="00D1376D" w:rsidRPr="009C56F3" w:rsidRDefault="00D1376D" w:rsidP="00D1376D">
      <w:pPr>
        <w:pStyle w:val="Default"/>
        <w:ind w:left="426" w:hanging="426"/>
        <w:jc w:val="both"/>
        <w:rPr>
          <w:color w:val="auto"/>
        </w:rPr>
      </w:pPr>
      <w:r w:rsidRPr="009C56F3">
        <w:rPr>
          <w:color w:val="auto"/>
        </w:rPr>
        <w:t xml:space="preserve">15.. Zmiana wynagrodzenia Wykonawcy </w:t>
      </w:r>
      <w:r w:rsidRPr="009C56F3">
        <w:t xml:space="preserve">nastąpi pod warunkiem, iż wartość wskaźnika GUS w zakresie cen produkcji budowlano-montażowej ogłoszonego w dniu ustalania waloryzacji będzie wskazywała na wzrost lub spadek cen o co najmniej 5 punktów procentowych w stosunku do poprzedniego roku </w:t>
      </w:r>
    </w:p>
    <w:p w14:paraId="50D575E8" w14:textId="77777777" w:rsidR="00D1376D" w:rsidRPr="009C56F3" w:rsidRDefault="00D1376D" w:rsidP="00D1376D">
      <w:pPr>
        <w:pStyle w:val="Default"/>
        <w:ind w:left="426" w:hanging="426"/>
        <w:jc w:val="both"/>
        <w:rPr>
          <w:color w:val="auto"/>
        </w:rPr>
      </w:pPr>
      <w:r w:rsidRPr="009C56F3">
        <w:rPr>
          <w:color w:val="auto"/>
        </w:rPr>
        <w:t>17.</w:t>
      </w:r>
      <w:r w:rsidRPr="009C56F3">
        <w:rPr>
          <w:color w:val="auto"/>
        </w:rPr>
        <w:tab/>
        <w:t>Łączna maksymalna wartość zmiany całkowitego wynagrodzenia Wykonawcy może wynieść 5% wynagrodzenia Wykonawcy.</w:t>
      </w:r>
    </w:p>
    <w:p w14:paraId="2819135C" w14:textId="77777777" w:rsidR="00D1376D" w:rsidRPr="009C56F3" w:rsidRDefault="00D1376D" w:rsidP="00D1376D">
      <w:pPr>
        <w:pStyle w:val="Default"/>
        <w:ind w:left="426" w:hanging="426"/>
        <w:jc w:val="both"/>
        <w:rPr>
          <w:color w:val="auto"/>
        </w:rPr>
      </w:pPr>
      <w:r w:rsidRPr="009C56F3">
        <w:rPr>
          <w:color w:val="auto"/>
        </w:rPr>
        <w:t>18.</w:t>
      </w:r>
      <w:r w:rsidRPr="009C56F3">
        <w:rPr>
          <w:color w:val="auto"/>
        </w:rPr>
        <w:tab/>
        <w:t>Warunkiem zmiany wynagrodzenia Wykonawcy będzie wykazanie przez daną Stronę umowy w sposób wskazany w ust. 15, że zmiana ceny materiałów lub kosztów związanych z realizacją Umowy miała faktyczny wpływ na koszty wykonania przedmiotu umowy;</w:t>
      </w:r>
    </w:p>
    <w:p w14:paraId="65086E3C" w14:textId="77777777" w:rsidR="00D1376D" w:rsidRPr="009C56F3" w:rsidRDefault="00D1376D" w:rsidP="00D1376D">
      <w:pPr>
        <w:pStyle w:val="Default"/>
        <w:ind w:left="426" w:hanging="426"/>
        <w:jc w:val="both"/>
        <w:rPr>
          <w:color w:val="auto"/>
        </w:rPr>
      </w:pPr>
      <w:r w:rsidRPr="009C56F3">
        <w:rPr>
          <w:color w:val="auto"/>
        </w:rPr>
        <w:t>19.</w:t>
      </w:r>
      <w:r w:rsidRPr="009C56F3">
        <w:rPr>
          <w:color w:val="auto"/>
        </w:rPr>
        <w:tab/>
        <w:t>Strona umowy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0F79EE62" w14:textId="77777777" w:rsidR="00D1376D" w:rsidRPr="009C56F3" w:rsidRDefault="00D1376D" w:rsidP="00D1376D">
      <w:pPr>
        <w:pStyle w:val="Default"/>
        <w:ind w:left="426" w:hanging="426"/>
        <w:jc w:val="both"/>
        <w:rPr>
          <w:color w:val="auto"/>
        </w:rPr>
      </w:pPr>
      <w:r w:rsidRPr="009C56F3">
        <w:rPr>
          <w:color w:val="auto"/>
        </w:rPr>
        <w:t>20.</w:t>
      </w:r>
      <w:r w:rsidRPr="009C56F3">
        <w:rPr>
          <w:color w:val="auto"/>
        </w:rPr>
        <w:tab/>
        <w:t>Zasadność wniosku Wykonawcy o zmianę wysokości wynagrodzenia Wykonawcy powinna być poddana analizie - waloryzacja („W”) będzie odbywała się przy zastosowaniu wskaźnika waloryzacji, obliczonego według następującego wzoru:</w:t>
      </w:r>
    </w:p>
    <w:p w14:paraId="53BADF5F" w14:textId="77777777" w:rsidR="00D1376D" w:rsidRPr="009C56F3" w:rsidRDefault="00D1376D" w:rsidP="00D1376D">
      <w:pPr>
        <w:pStyle w:val="Default"/>
        <w:ind w:left="426"/>
        <w:jc w:val="both"/>
        <w:rPr>
          <w:color w:val="auto"/>
        </w:rPr>
      </w:pPr>
      <w:r w:rsidRPr="009C56F3">
        <w:rPr>
          <w:color w:val="auto"/>
        </w:rPr>
        <w:lastRenderedPageBreak/>
        <w:t>W= [(GUS +100) : 2] : 100</w:t>
      </w:r>
    </w:p>
    <w:p w14:paraId="43181B13" w14:textId="77777777" w:rsidR="00D1376D" w:rsidRPr="009C56F3" w:rsidRDefault="00D1376D" w:rsidP="00D1376D">
      <w:pPr>
        <w:pStyle w:val="Default"/>
        <w:ind w:left="426"/>
        <w:jc w:val="both"/>
        <w:rPr>
          <w:color w:val="auto"/>
        </w:rPr>
      </w:pPr>
      <w:r w:rsidRPr="009C56F3">
        <w:rPr>
          <w:color w:val="auto"/>
        </w:rPr>
        <w:t>Gdzie GUS– oznacza wskaźnik ceny produkcji budowlano-montażowej ogółem obowiązujący w miesiącu dokonywania waloryzacji, opublikowanej przez Prezesa Głównego Urzędu Statystycznego na stronie GUS.</w:t>
      </w:r>
    </w:p>
    <w:p w14:paraId="0ED38065" w14:textId="77777777" w:rsidR="00D1376D" w:rsidRPr="009C56F3" w:rsidRDefault="00D1376D" w:rsidP="00D1376D">
      <w:pPr>
        <w:pStyle w:val="Default"/>
        <w:ind w:left="426" w:hanging="426"/>
        <w:jc w:val="both"/>
        <w:rPr>
          <w:color w:val="auto"/>
        </w:rPr>
      </w:pPr>
      <w:r w:rsidRPr="009C56F3">
        <w:rPr>
          <w:color w:val="auto"/>
        </w:rPr>
        <w:t>21.</w:t>
      </w:r>
      <w:r w:rsidRPr="009C56F3">
        <w:rPr>
          <w:color w:val="auto"/>
        </w:rPr>
        <w:tab/>
        <w:t>Kwota waloryzacji będzie wykazana w treści faktury jako osobna pozycja,</w:t>
      </w:r>
    </w:p>
    <w:p w14:paraId="62F16A05" w14:textId="77777777" w:rsidR="00D1376D" w:rsidRPr="009C56F3" w:rsidRDefault="00D1376D" w:rsidP="00D1376D">
      <w:pPr>
        <w:pStyle w:val="Default"/>
        <w:ind w:left="426" w:hanging="426"/>
        <w:jc w:val="both"/>
        <w:rPr>
          <w:color w:val="auto"/>
        </w:rPr>
      </w:pPr>
      <w:r w:rsidRPr="009C56F3">
        <w:rPr>
          <w:color w:val="auto"/>
        </w:rPr>
        <w:t>22.</w:t>
      </w:r>
      <w:r w:rsidRPr="009C56F3">
        <w:rPr>
          <w:color w:val="auto"/>
        </w:rPr>
        <w:tab/>
        <w:t>Zmiana wynagrodzenia Wykonawcy powinna być usankcjonowana zawarciem aneksu do umowy i będzie następować od daty wprowadzenia zmiany w Umowie i dotyczyć wyłącznie niezrealizowanej części Umowy.</w:t>
      </w:r>
    </w:p>
    <w:p w14:paraId="3F808686" w14:textId="67507C2F" w:rsidR="00A72041" w:rsidRPr="009C56F3" w:rsidRDefault="00A72041" w:rsidP="002F6E9C">
      <w:pPr>
        <w:widowControl/>
        <w:suppressAutoHyphens w:val="0"/>
        <w:ind w:left="426"/>
        <w:jc w:val="both"/>
      </w:pPr>
    </w:p>
    <w:p w14:paraId="40B588E3" w14:textId="77777777" w:rsidR="00A72041" w:rsidRPr="009C56F3" w:rsidRDefault="00A72041" w:rsidP="00A72041">
      <w:pPr>
        <w:tabs>
          <w:tab w:val="left" w:pos="720"/>
        </w:tabs>
        <w:ind w:left="360"/>
        <w:rPr>
          <w:b/>
        </w:rPr>
      </w:pPr>
      <w:bookmarkStart w:id="7" w:name="_Hlk22627570"/>
      <w:r w:rsidRPr="009C56F3">
        <w:rPr>
          <w:b/>
        </w:rPr>
        <w:t>§ 5</w:t>
      </w:r>
    </w:p>
    <w:bookmarkEnd w:id="7"/>
    <w:p w14:paraId="7D58549E" w14:textId="77777777" w:rsidR="007B2D58" w:rsidRPr="009C56F3" w:rsidRDefault="007B2D58" w:rsidP="00D34770">
      <w:pPr>
        <w:widowControl/>
        <w:suppressAutoHyphens w:val="0"/>
        <w:jc w:val="both"/>
        <w:rPr>
          <w:sz w:val="16"/>
        </w:rPr>
      </w:pPr>
    </w:p>
    <w:p w14:paraId="332D0EA6" w14:textId="77777777" w:rsidR="00A72041" w:rsidRPr="009C56F3" w:rsidRDefault="00A72041" w:rsidP="00A72041">
      <w:pPr>
        <w:pStyle w:val="Nagwek2"/>
        <w:tabs>
          <w:tab w:val="left" w:pos="720"/>
        </w:tabs>
        <w:spacing w:before="0"/>
        <w:ind w:left="360"/>
        <w:rPr>
          <w:rFonts w:ascii="Times New Roman" w:hAnsi="Times New Roman" w:cs="Times New Roman"/>
          <w:b/>
          <w:bCs/>
          <w:i/>
          <w:color w:val="auto"/>
          <w:sz w:val="24"/>
          <w:szCs w:val="24"/>
        </w:rPr>
      </w:pPr>
      <w:r w:rsidRPr="009C56F3">
        <w:rPr>
          <w:rFonts w:ascii="Times New Roman" w:hAnsi="Times New Roman" w:cs="Times New Roman"/>
          <w:b/>
          <w:bCs/>
          <w:color w:val="auto"/>
          <w:sz w:val="24"/>
          <w:szCs w:val="24"/>
        </w:rPr>
        <w:t xml:space="preserve">Termin realizacji umowy </w:t>
      </w:r>
    </w:p>
    <w:p w14:paraId="6297B8C4" w14:textId="0D4B4E3B" w:rsidR="00A72041" w:rsidRPr="009C56F3" w:rsidRDefault="00A72041" w:rsidP="00A72041">
      <w:pPr>
        <w:tabs>
          <w:tab w:val="left" w:pos="720"/>
        </w:tabs>
        <w:ind w:left="360"/>
        <w:rPr>
          <w:b/>
        </w:rPr>
      </w:pPr>
    </w:p>
    <w:p w14:paraId="71981576" w14:textId="347E66D7" w:rsidR="00A72041" w:rsidRPr="009C56F3" w:rsidRDefault="00A72041" w:rsidP="00DB070A">
      <w:pPr>
        <w:pStyle w:val="Akapitzlist1"/>
        <w:numPr>
          <w:ilvl w:val="0"/>
          <w:numId w:val="64"/>
        </w:numPr>
        <w:rPr>
          <w:rFonts w:cs="Times New Roman"/>
          <w:b/>
        </w:rPr>
      </w:pPr>
      <w:r w:rsidRPr="009C56F3">
        <w:rPr>
          <w:rFonts w:cs="Times New Roman"/>
        </w:rPr>
        <w:t xml:space="preserve">Zamówienie musi zostać </w:t>
      </w:r>
      <w:r w:rsidRPr="00E560E7">
        <w:rPr>
          <w:rFonts w:cs="Times New Roman"/>
        </w:rPr>
        <w:t xml:space="preserve">wykonane w terminie </w:t>
      </w:r>
      <w:r w:rsidRPr="00E560E7">
        <w:rPr>
          <w:rFonts w:cs="Times New Roman"/>
          <w:b/>
        </w:rPr>
        <w:t xml:space="preserve">do </w:t>
      </w:r>
      <w:r w:rsidR="00E560E7" w:rsidRPr="00E560E7">
        <w:rPr>
          <w:rFonts w:cs="Times New Roman"/>
          <w:b/>
        </w:rPr>
        <w:t>20</w:t>
      </w:r>
      <w:r w:rsidR="00181108" w:rsidRPr="00E560E7">
        <w:rPr>
          <w:rFonts w:cs="Times New Roman"/>
          <w:b/>
        </w:rPr>
        <w:t xml:space="preserve"> tygodni (1</w:t>
      </w:r>
      <w:r w:rsidR="00E560E7" w:rsidRPr="00E560E7">
        <w:rPr>
          <w:rFonts w:cs="Times New Roman"/>
          <w:b/>
        </w:rPr>
        <w:t>40</w:t>
      </w:r>
      <w:r w:rsidR="00181108" w:rsidRPr="00E560E7">
        <w:rPr>
          <w:rFonts w:cs="Times New Roman"/>
          <w:b/>
        </w:rPr>
        <w:t xml:space="preserve"> dni)</w:t>
      </w:r>
      <w:r w:rsidRPr="00E560E7">
        <w:rPr>
          <w:rFonts w:cs="Times New Roman"/>
          <w:b/>
          <w:bCs/>
        </w:rPr>
        <w:t xml:space="preserve"> </w:t>
      </w:r>
      <w:r w:rsidRPr="00E560E7">
        <w:rPr>
          <w:rFonts w:cs="Times New Roman"/>
        </w:rPr>
        <w:t xml:space="preserve">od </w:t>
      </w:r>
      <w:r w:rsidR="003758F4" w:rsidRPr="00E560E7">
        <w:rPr>
          <w:rFonts w:cs="Times New Roman"/>
        </w:rPr>
        <w:t>dnia</w:t>
      </w:r>
      <w:r w:rsidR="003758F4" w:rsidRPr="009C56F3">
        <w:rPr>
          <w:rFonts w:cs="Times New Roman"/>
        </w:rPr>
        <w:t xml:space="preserve"> </w:t>
      </w:r>
      <w:r w:rsidRPr="009C56F3">
        <w:rPr>
          <w:rFonts w:cs="Times New Roman"/>
        </w:rPr>
        <w:t xml:space="preserve">udzielania zamówienia, tj. </w:t>
      </w:r>
      <w:r w:rsidR="003758F4" w:rsidRPr="009C56F3">
        <w:rPr>
          <w:rFonts w:cs="Times New Roman"/>
        </w:rPr>
        <w:t xml:space="preserve">od dnia </w:t>
      </w:r>
      <w:r w:rsidRPr="009C56F3">
        <w:rPr>
          <w:rFonts w:cs="Times New Roman"/>
        </w:rPr>
        <w:t>zawarcia umowy</w:t>
      </w:r>
      <w:r w:rsidR="00C82D70" w:rsidRPr="009C56F3">
        <w:rPr>
          <w:rFonts w:cs="Times New Roman"/>
        </w:rPr>
        <w:t>.</w:t>
      </w:r>
    </w:p>
    <w:p w14:paraId="727C3D09" w14:textId="77777777" w:rsidR="00A72041" w:rsidRPr="009C56F3" w:rsidRDefault="00A72041" w:rsidP="00DB070A">
      <w:pPr>
        <w:pStyle w:val="Akapitzlist1"/>
        <w:numPr>
          <w:ilvl w:val="0"/>
          <w:numId w:val="64"/>
        </w:numPr>
        <w:rPr>
          <w:rFonts w:cs="Times New Roman"/>
          <w:b/>
          <w:u w:val="single"/>
        </w:rPr>
      </w:pPr>
      <w:r w:rsidRPr="009C56F3">
        <w:rPr>
          <w:rFonts w:cs="Times New Roman"/>
        </w:rPr>
        <w:t xml:space="preserve">Strony dopuszczają możliwość zmiany terminu zakończenia realizacji przedmiotu umowy określonego w ust. 1 wyłącznie w przypadku: </w:t>
      </w:r>
    </w:p>
    <w:p w14:paraId="233E7523" w14:textId="77777777" w:rsidR="00A72041" w:rsidRPr="009C56F3" w:rsidRDefault="00A72041" w:rsidP="00DB070A">
      <w:pPr>
        <w:widowControl/>
        <w:numPr>
          <w:ilvl w:val="0"/>
          <w:numId w:val="36"/>
        </w:numPr>
        <w:tabs>
          <w:tab w:val="left" w:pos="851"/>
        </w:tabs>
        <w:suppressAutoHyphens w:val="0"/>
        <w:ind w:left="851"/>
        <w:jc w:val="both"/>
        <w:rPr>
          <w:bCs/>
        </w:rPr>
      </w:pPr>
      <w:r w:rsidRPr="009C56F3">
        <w:rPr>
          <w:bCs/>
        </w:rPr>
        <w:t>działania siły wyższej w rozumieniu § 17 umowy,</w:t>
      </w:r>
    </w:p>
    <w:p w14:paraId="2E2084BA" w14:textId="77777777" w:rsidR="00A72041" w:rsidRPr="009C56F3" w:rsidRDefault="00A72041" w:rsidP="00DB070A">
      <w:pPr>
        <w:widowControl/>
        <w:numPr>
          <w:ilvl w:val="0"/>
          <w:numId w:val="36"/>
        </w:numPr>
        <w:tabs>
          <w:tab w:val="left" w:pos="851"/>
        </w:tabs>
        <w:suppressAutoHyphens w:val="0"/>
        <w:ind w:left="851"/>
        <w:jc w:val="both"/>
        <w:rPr>
          <w:bCs/>
        </w:rPr>
      </w:pPr>
      <w:r w:rsidRPr="009C56F3">
        <w:rPr>
          <w:bCs/>
        </w:rPr>
        <w:t xml:space="preserve">obniżenia lub braku finansowania przedmiotowego zadania, </w:t>
      </w:r>
    </w:p>
    <w:p w14:paraId="30909236" w14:textId="77777777" w:rsidR="00A72041" w:rsidRPr="009C56F3" w:rsidRDefault="00A72041" w:rsidP="00DB070A">
      <w:pPr>
        <w:widowControl/>
        <w:numPr>
          <w:ilvl w:val="0"/>
          <w:numId w:val="36"/>
        </w:numPr>
        <w:tabs>
          <w:tab w:val="left" w:pos="851"/>
        </w:tabs>
        <w:suppressAutoHyphens w:val="0"/>
        <w:ind w:left="851"/>
        <w:jc w:val="both"/>
        <w:rPr>
          <w:bCs/>
        </w:rPr>
      </w:pPr>
      <w:r w:rsidRPr="009C56F3">
        <w:rPr>
          <w:bCs/>
        </w:rPr>
        <w:t>udokumentowanego opóźnienia wprowadzenia Wykonawcy na budowę przez Zamawiającego lub wstrzymania realizacji robót przez Zamawiającego z przyczyn, za które Wykonawca nie odpowiada.</w:t>
      </w:r>
    </w:p>
    <w:p w14:paraId="3545F5C3" w14:textId="77777777" w:rsidR="00A72041" w:rsidRPr="009C56F3" w:rsidRDefault="00A72041" w:rsidP="00DB070A">
      <w:pPr>
        <w:widowControl/>
        <w:numPr>
          <w:ilvl w:val="0"/>
          <w:numId w:val="36"/>
        </w:numPr>
        <w:tabs>
          <w:tab w:val="left" w:pos="851"/>
        </w:tabs>
        <w:suppressAutoHyphens w:val="0"/>
        <w:ind w:left="851"/>
        <w:jc w:val="both"/>
        <w:rPr>
          <w:bCs/>
        </w:rPr>
      </w:pPr>
      <w:r w:rsidRPr="009C56F3">
        <w:rPr>
          <w:bCs/>
        </w:rPr>
        <w:t>zwłoki Zamawiającego w przekazaniu dokumentów niezbędnych do realizacji umowy,</w:t>
      </w:r>
    </w:p>
    <w:p w14:paraId="57F21301" w14:textId="77777777" w:rsidR="00A72041" w:rsidRPr="009C56F3" w:rsidRDefault="00A72041" w:rsidP="00DB070A">
      <w:pPr>
        <w:widowControl/>
        <w:numPr>
          <w:ilvl w:val="0"/>
          <w:numId w:val="36"/>
        </w:numPr>
        <w:tabs>
          <w:tab w:val="left" w:pos="851"/>
        </w:tabs>
        <w:suppressAutoHyphens w:val="0"/>
        <w:ind w:left="851"/>
        <w:jc w:val="both"/>
        <w:rPr>
          <w:bCs/>
        </w:rPr>
      </w:pPr>
      <w:r w:rsidRPr="009C56F3">
        <w:rPr>
          <w:bCs/>
        </w:rPr>
        <w:t>konieczności wykonania ostatecznych albo natychmiast wykonalnych decyzji administracyjnych, postanowień lub innych aktów organów i uprawnionych instytucji, wydanych z przyczyn, za które Wykonawca nie odpowiada,</w:t>
      </w:r>
    </w:p>
    <w:p w14:paraId="33F9CF6F" w14:textId="70CE2E00" w:rsidR="00A72041" w:rsidRPr="009C56F3" w:rsidRDefault="00A72041" w:rsidP="00181108">
      <w:pPr>
        <w:widowControl/>
        <w:numPr>
          <w:ilvl w:val="0"/>
          <w:numId w:val="36"/>
        </w:numPr>
        <w:tabs>
          <w:tab w:val="left" w:pos="851"/>
        </w:tabs>
        <w:suppressAutoHyphens w:val="0"/>
        <w:ind w:left="851"/>
        <w:jc w:val="both"/>
        <w:rPr>
          <w:bCs/>
        </w:rPr>
      </w:pPr>
      <w:r w:rsidRPr="009C56F3">
        <w:rPr>
          <w:bCs/>
        </w:rPr>
        <w:t xml:space="preserve">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Ewentualne przedłużenie terminu </w:t>
      </w:r>
      <w:r w:rsidRPr="009C56F3">
        <w:t xml:space="preserve">zakończenia realizacji przedmiotu umowy </w:t>
      </w:r>
      <w:r w:rsidRPr="009C56F3">
        <w:rPr>
          <w:bCs/>
        </w:rPr>
        <w:t>winno zostać poprzedzone przygotowaniem protokołu konieczności i udokumentowaniem zaistnienia okoliczności wpływających na zmianę terminu, a następnie podpisaniem przez Strony aneksu do umowy.</w:t>
      </w:r>
    </w:p>
    <w:p w14:paraId="11979B16" w14:textId="77777777" w:rsidR="00A72041" w:rsidRPr="009C56F3" w:rsidRDefault="00A72041" w:rsidP="00DB070A">
      <w:pPr>
        <w:widowControl/>
        <w:numPr>
          <w:ilvl w:val="0"/>
          <w:numId w:val="64"/>
        </w:numPr>
        <w:suppressAutoHyphens w:val="0"/>
        <w:ind w:left="426"/>
        <w:jc w:val="both"/>
        <w:rPr>
          <w:bCs/>
        </w:rPr>
      </w:pPr>
      <w:r w:rsidRPr="009C56F3">
        <w:rPr>
          <w:bCs/>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00255298" w14:textId="77777777" w:rsidR="00A72041" w:rsidRPr="009C56F3" w:rsidRDefault="00A72041" w:rsidP="00A72041">
      <w:pPr>
        <w:tabs>
          <w:tab w:val="left" w:pos="720"/>
        </w:tabs>
        <w:ind w:left="360"/>
        <w:rPr>
          <w:b/>
          <w:sz w:val="16"/>
          <w:szCs w:val="16"/>
        </w:rPr>
      </w:pPr>
    </w:p>
    <w:p w14:paraId="32DE3C27" w14:textId="50BFFB71" w:rsidR="00A72041" w:rsidRPr="009C56F3" w:rsidRDefault="00A72041" w:rsidP="00A72041">
      <w:pPr>
        <w:tabs>
          <w:tab w:val="left" w:pos="720"/>
        </w:tabs>
        <w:ind w:left="360"/>
        <w:rPr>
          <w:b/>
        </w:rPr>
      </w:pPr>
      <w:r w:rsidRPr="009C56F3">
        <w:rPr>
          <w:b/>
        </w:rPr>
        <w:t xml:space="preserve">Przekazanie terenu </w:t>
      </w:r>
      <w:r w:rsidR="00021C9A">
        <w:rPr>
          <w:b/>
        </w:rPr>
        <w:t>prac</w:t>
      </w:r>
    </w:p>
    <w:p w14:paraId="12B68115" w14:textId="60338371" w:rsidR="00A72041" w:rsidRDefault="00A72041" w:rsidP="00A72041">
      <w:pPr>
        <w:tabs>
          <w:tab w:val="left" w:pos="720"/>
        </w:tabs>
        <w:ind w:left="360"/>
        <w:rPr>
          <w:b/>
        </w:rPr>
      </w:pPr>
      <w:r w:rsidRPr="009C56F3">
        <w:rPr>
          <w:b/>
        </w:rPr>
        <w:t>§</w:t>
      </w:r>
      <w:r w:rsidR="00021C9A">
        <w:rPr>
          <w:b/>
        </w:rPr>
        <w:t>6</w:t>
      </w:r>
    </w:p>
    <w:p w14:paraId="01D4A8DD" w14:textId="77777777" w:rsidR="00250EE9" w:rsidRPr="00E560E7" w:rsidRDefault="00181108" w:rsidP="00250EE9">
      <w:pPr>
        <w:pStyle w:val="Akapitzlist"/>
        <w:numPr>
          <w:ilvl w:val="2"/>
          <w:numId w:val="35"/>
        </w:numPr>
        <w:tabs>
          <w:tab w:val="clear" w:pos="1980"/>
          <w:tab w:val="num" w:pos="567"/>
        </w:tabs>
        <w:ind w:left="567" w:hanging="425"/>
      </w:pPr>
      <w:r w:rsidRPr="006D3EEE">
        <w:t xml:space="preserve">Realizacja prac będzie się odbywać w obiekcie czynnym, gdyż budynek na czas </w:t>
      </w:r>
      <w:r w:rsidRPr="00E560E7">
        <w:t xml:space="preserve">prowadzonych prac nie zostanie wyłączony z użytkowania. </w:t>
      </w:r>
    </w:p>
    <w:p w14:paraId="35286DBA" w14:textId="174EFCB4" w:rsidR="00250EE9" w:rsidRDefault="00175020" w:rsidP="00250EE9">
      <w:pPr>
        <w:pStyle w:val="Akapitzlist"/>
        <w:numPr>
          <w:ilvl w:val="2"/>
          <w:numId w:val="35"/>
        </w:numPr>
        <w:tabs>
          <w:tab w:val="clear" w:pos="1980"/>
          <w:tab w:val="num" w:pos="567"/>
        </w:tabs>
        <w:ind w:left="567" w:hanging="425"/>
      </w:pPr>
      <w:r w:rsidRPr="00E560E7">
        <w:t>Wykonawca powinien przewidzieć realizację poszczególnych prac tj.: demontaż i rozbiórka starych urządzeń, montaż nowych urządzeń, testy i odbiory UDT, sporządzenie dokumentacji powykonawczej</w:t>
      </w:r>
      <w:r w:rsidR="00181108" w:rsidRPr="00E560E7">
        <w:t>. Godziny pracy oraz</w:t>
      </w:r>
      <w:r w:rsidR="00181108" w:rsidRPr="006D3EEE">
        <w:t xml:space="preserve"> wszelkie zagadnienia związane z </w:t>
      </w:r>
      <w:r w:rsidR="00181108" w:rsidRPr="006D3EEE">
        <w:lastRenderedPageBreak/>
        <w:t xml:space="preserve">wykonywaniem robót, zabezpieczeniem placu budowy i wyznaczeniu dróg transportowych, Wykonawca uzgodni z administratorem budynku. </w:t>
      </w:r>
    </w:p>
    <w:p w14:paraId="41A5FDEE" w14:textId="77777777" w:rsidR="00250EE9" w:rsidRDefault="00181108" w:rsidP="00250EE9">
      <w:pPr>
        <w:pStyle w:val="Akapitzlist"/>
        <w:numPr>
          <w:ilvl w:val="2"/>
          <w:numId w:val="35"/>
        </w:numPr>
        <w:tabs>
          <w:tab w:val="clear" w:pos="1980"/>
          <w:tab w:val="num" w:pos="567"/>
        </w:tabs>
        <w:ind w:left="567" w:hanging="425"/>
      </w:pPr>
      <w:r w:rsidRPr="006D3EEE">
        <w:t xml:space="preserve">Wykonawca zobowiązany jest do zabezpieczenia terenu budowy oraz sprzątania i mycia ciągów komunikacyjnych po zakończeniu prac. </w:t>
      </w:r>
    </w:p>
    <w:p w14:paraId="707C3ED6" w14:textId="77777777" w:rsidR="00250EE9" w:rsidRDefault="00181108" w:rsidP="00250EE9">
      <w:pPr>
        <w:pStyle w:val="Akapitzlist"/>
        <w:numPr>
          <w:ilvl w:val="2"/>
          <w:numId w:val="35"/>
        </w:numPr>
        <w:tabs>
          <w:tab w:val="clear" w:pos="1980"/>
          <w:tab w:val="num" w:pos="567"/>
        </w:tabs>
        <w:ind w:left="567" w:hanging="425"/>
      </w:pPr>
      <w:r w:rsidRPr="006D3EEE">
        <w:t xml:space="preserve">Wykonawca winien sporządzić i uzgodnić z Urzędem Dozoru Technicznego dokumentację montażowo- rejestracyjną. </w:t>
      </w:r>
    </w:p>
    <w:p w14:paraId="62AA0682" w14:textId="5AC20963" w:rsidR="00250EE9" w:rsidRPr="00627475" w:rsidRDefault="00181108" w:rsidP="00250EE9">
      <w:pPr>
        <w:pStyle w:val="Akapitzlist"/>
        <w:numPr>
          <w:ilvl w:val="2"/>
          <w:numId w:val="35"/>
        </w:numPr>
        <w:tabs>
          <w:tab w:val="clear" w:pos="1980"/>
          <w:tab w:val="num" w:pos="567"/>
        </w:tabs>
        <w:ind w:left="567" w:hanging="425"/>
      </w:pPr>
      <w:r w:rsidRPr="00627475">
        <w:t xml:space="preserve">W ramach zamówienia, Wykonawca </w:t>
      </w:r>
      <w:r w:rsidR="008D3E5F" w:rsidRPr="00627475">
        <w:t>uzyska</w:t>
      </w:r>
      <w:r w:rsidRPr="00627475">
        <w:t xml:space="preserve"> ocenę zgodności przez Jednostkę Notyfikowaną UDT oraz odbiór końcowy i rejestrację dźwigu wraz z uzyskaniem decyzji zezwalającej na użytkowanie. </w:t>
      </w:r>
    </w:p>
    <w:p w14:paraId="0DAC73F7" w14:textId="320A6575" w:rsidR="003A6AC0" w:rsidRDefault="003A6AC0" w:rsidP="00250EE9">
      <w:pPr>
        <w:pStyle w:val="Akapitzlist"/>
        <w:numPr>
          <w:ilvl w:val="2"/>
          <w:numId w:val="35"/>
        </w:numPr>
        <w:tabs>
          <w:tab w:val="clear" w:pos="1980"/>
          <w:tab w:val="num" w:pos="567"/>
        </w:tabs>
        <w:ind w:left="567" w:hanging="425"/>
      </w:pPr>
      <w:r w:rsidRPr="003A6AC0">
        <w:t>Wykonawca po podpisaniu umowy przedłoży Zamawiającemu listy pracowników upoważnionych do wykonywania prac w obiekcie oraz zapewni odzież roboczą pozwalającą na jednoznaczną identyfikację pracowników.</w:t>
      </w:r>
    </w:p>
    <w:p w14:paraId="276C2592" w14:textId="77777777" w:rsidR="00250EE9" w:rsidRDefault="00181108" w:rsidP="00250EE9">
      <w:pPr>
        <w:pStyle w:val="Akapitzlist"/>
        <w:numPr>
          <w:ilvl w:val="2"/>
          <w:numId w:val="35"/>
        </w:numPr>
        <w:tabs>
          <w:tab w:val="clear" w:pos="1980"/>
          <w:tab w:val="num" w:pos="567"/>
        </w:tabs>
        <w:ind w:left="567" w:hanging="425"/>
      </w:pPr>
      <w:r w:rsidRPr="008B3DD1">
        <w:t>Wykonawca pokryje wszelkie koszty i opłaty związane z realizacją umowy (w tym opłaty za składowanie i wywóz odpadów) oraz jeżeli to będzie konieczne uzyska niezbędne zezwolenia od zarządcy dróg na przejazd pojazdami budowy</w:t>
      </w:r>
    </w:p>
    <w:p w14:paraId="2E1A8478" w14:textId="779843C0" w:rsidR="00181108" w:rsidRDefault="00181108" w:rsidP="00250EE9">
      <w:pPr>
        <w:pStyle w:val="Akapitzlist"/>
        <w:numPr>
          <w:ilvl w:val="2"/>
          <w:numId w:val="35"/>
        </w:numPr>
        <w:tabs>
          <w:tab w:val="clear" w:pos="1980"/>
          <w:tab w:val="num" w:pos="567"/>
        </w:tabs>
        <w:ind w:left="567" w:hanging="425"/>
      </w:pPr>
      <w:r w:rsidRPr="008B3DD1">
        <w:t>Wykonawca po podpisaniu umowy przedłoży Zamawiającemu listy pracowników upoważnionych do wykonywania prac w obiekcie oraz zapewni odzież roboczą pozwalającą na jednoznaczną identyfikację pracowników.</w:t>
      </w:r>
    </w:p>
    <w:p w14:paraId="02B5C84B" w14:textId="3FC6910E" w:rsidR="00021C9A" w:rsidRPr="009C56F3" w:rsidRDefault="00021C9A" w:rsidP="003A6AC0">
      <w:pPr>
        <w:widowControl/>
        <w:tabs>
          <w:tab w:val="left" w:pos="360"/>
          <w:tab w:val="left" w:pos="851"/>
        </w:tabs>
        <w:suppressAutoHyphens w:val="0"/>
        <w:jc w:val="both"/>
      </w:pPr>
    </w:p>
    <w:p w14:paraId="3B802790" w14:textId="1EF05156" w:rsidR="00A72041" w:rsidRPr="009C56F3" w:rsidRDefault="00A72041" w:rsidP="007B2D58">
      <w:pPr>
        <w:widowControl/>
        <w:tabs>
          <w:tab w:val="left" w:pos="426"/>
        </w:tabs>
        <w:suppressAutoHyphens w:val="0"/>
        <w:ind w:left="360"/>
        <w:jc w:val="both"/>
      </w:pPr>
    </w:p>
    <w:p w14:paraId="285D834C" w14:textId="77777777" w:rsidR="00766DB2" w:rsidRPr="009C56F3" w:rsidRDefault="00766DB2" w:rsidP="00766DB2">
      <w:pPr>
        <w:keepNext/>
        <w:widowControl/>
        <w:tabs>
          <w:tab w:val="left" w:pos="720"/>
        </w:tabs>
        <w:suppressAutoHyphens w:val="0"/>
        <w:ind w:left="360"/>
        <w:outlineLvl w:val="1"/>
        <w:rPr>
          <w:b/>
          <w:bCs/>
          <w:iCs/>
        </w:rPr>
      </w:pPr>
      <w:r w:rsidRPr="009C56F3">
        <w:rPr>
          <w:b/>
          <w:bCs/>
          <w:iCs/>
        </w:rPr>
        <w:t>Realizacja umowy</w:t>
      </w:r>
    </w:p>
    <w:p w14:paraId="2682BF65" w14:textId="77777777" w:rsidR="00766DB2" w:rsidRPr="009C56F3" w:rsidRDefault="00766DB2" w:rsidP="00766DB2">
      <w:pPr>
        <w:keepNext/>
        <w:widowControl/>
        <w:tabs>
          <w:tab w:val="left" w:pos="720"/>
        </w:tabs>
        <w:suppressAutoHyphens w:val="0"/>
        <w:ind w:left="360"/>
        <w:outlineLvl w:val="1"/>
        <w:rPr>
          <w:b/>
          <w:bCs/>
          <w:iCs/>
        </w:rPr>
      </w:pPr>
      <w:r w:rsidRPr="009C56F3">
        <w:rPr>
          <w:b/>
          <w:bCs/>
          <w:iCs/>
        </w:rPr>
        <w:t>Podwykonawcy</w:t>
      </w:r>
    </w:p>
    <w:p w14:paraId="00F555CB" w14:textId="2753D82E" w:rsidR="00766DB2" w:rsidRPr="009C56F3" w:rsidRDefault="00766DB2" w:rsidP="00766DB2">
      <w:pPr>
        <w:tabs>
          <w:tab w:val="left" w:pos="720"/>
        </w:tabs>
        <w:ind w:left="360"/>
        <w:rPr>
          <w:b/>
        </w:rPr>
      </w:pPr>
      <w:r w:rsidRPr="009C56F3">
        <w:rPr>
          <w:b/>
        </w:rPr>
        <w:t xml:space="preserve">§ </w:t>
      </w:r>
      <w:r w:rsidR="00E530C9">
        <w:rPr>
          <w:b/>
        </w:rPr>
        <w:t>7</w:t>
      </w:r>
    </w:p>
    <w:p w14:paraId="5EE906E4" w14:textId="77777777" w:rsidR="00766DB2" w:rsidRPr="009C56F3" w:rsidRDefault="00766DB2" w:rsidP="00766DB2">
      <w:pPr>
        <w:widowControl/>
        <w:numPr>
          <w:ilvl w:val="0"/>
          <w:numId w:val="38"/>
        </w:numPr>
        <w:tabs>
          <w:tab w:val="num" w:pos="426"/>
          <w:tab w:val="left" w:pos="1080"/>
        </w:tabs>
        <w:suppressAutoHyphens w:val="0"/>
        <w:ind w:left="426"/>
        <w:jc w:val="both"/>
      </w:pPr>
      <w:r w:rsidRPr="009C56F3">
        <w:t>Wykonawca zobowiązuje się wykonać siłami własnymi przedmiot umowy za wyjątkiem czynności i prac powierzonego podwykonawcom.</w:t>
      </w:r>
    </w:p>
    <w:p w14:paraId="2CBA30DF" w14:textId="77777777" w:rsidR="00766DB2" w:rsidRPr="009C56F3" w:rsidRDefault="00766DB2" w:rsidP="00766DB2">
      <w:pPr>
        <w:widowControl/>
        <w:numPr>
          <w:ilvl w:val="0"/>
          <w:numId w:val="38"/>
        </w:numPr>
        <w:tabs>
          <w:tab w:val="num" w:pos="426"/>
          <w:tab w:val="left" w:pos="1080"/>
        </w:tabs>
        <w:suppressAutoHyphens w:val="0"/>
        <w:ind w:left="426"/>
        <w:jc w:val="both"/>
      </w:pPr>
      <w:r w:rsidRPr="009C56F3">
        <w:t>Zakres i wartość czynności, jak i prac przewidzianych do wykonania przez podwykonawców wraz z podaniem ich nazw (firm), wysokością należnego na ich rzecz wynagrodzenia stanowi lub będzie stanowił załącznik nr 1 do umowy i będzie podlegał aktualizacji sukcesywnie po zgłaszaniu Zamawiającemu przez Wykonawcę kolejnych podwykonawców w trakcie realizacji umowy.</w:t>
      </w:r>
    </w:p>
    <w:p w14:paraId="7DF1AA5B" w14:textId="77777777" w:rsidR="00766DB2" w:rsidRPr="009C56F3" w:rsidRDefault="00766DB2" w:rsidP="00766DB2">
      <w:pPr>
        <w:widowControl/>
        <w:numPr>
          <w:ilvl w:val="0"/>
          <w:numId w:val="38"/>
        </w:numPr>
        <w:tabs>
          <w:tab w:val="num" w:pos="426"/>
          <w:tab w:val="left" w:pos="1080"/>
        </w:tabs>
        <w:suppressAutoHyphens w:val="0"/>
        <w:ind w:left="426"/>
        <w:jc w:val="both"/>
      </w:pPr>
      <w:r w:rsidRPr="009C56F3">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rsidRPr="009C56F3">
        <w:br/>
        <w:t xml:space="preserve">w ciągu 7 dni od sporządzenia projektu umowy albo zawarcia umowy </w:t>
      </w:r>
      <w:r w:rsidRPr="009C56F3">
        <w:br/>
        <w:t xml:space="preserve">o podwykonawstwo albo zmiany tej umowy, z tym zastrzeżeniem, że w przypadku zawarcia umów o podwykonawstwo przed dniem zawarcia niniejszej umowy Wykonawca jest zobowiązany do ich przedłożenia w terminie 14 dni od zawarcia umowy z Zamawiającym. W razie niespełnienia przez projekt umowy albo umowy 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rsidRPr="009C56F3">
        <w:br/>
        <w:t xml:space="preserve">w powyższym terminie uważa się za wyrażenie przez niego zgody na zawarciu umowy </w:t>
      </w:r>
      <w:r w:rsidRPr="009C56F3">
        <w:br/>
        <w:t xml:space="preserve">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w:t>
      </w:r>
      <w:r w:rsidRPr="009C56F3">
        <w:lastRenderedPageBreak/>
        <w:t>innemu niż wskazany w załączniku nr 1 do umowy, modyfikację zakresu robót, czy ich wartości, zleconych danemu podwykonawcy.</w:t>
      </w:r>
    </w:p>
    <w:p w14:paraId="3B2172F9" w14:textId="0C573C7D" w:rsidR="00766DB2" w:rsidRPr="009C56F3" w:rsidRDefault="00766DB2" w:rsidP="00766DB2">
      <w:pPr>
        <w:widowControl/>
        <w:numPr>
          <w:ilvl w:val="0"/>
          <w:numId w:val="38"/>
        </w:numPr>
        <w:tabs>
          <w:tab w:val="num" w:pos="426"/>
          <w:tab w:val="left" w:pos="1080"/>
        </w:tabs>
        <w:suppressAutoHyphens w:val="0"/>
        <w:ind w:left="426"/>
        <w:jc w:val="both"/>
      </w:pPr>
      <w:r w:rsidRPr="009C56F3">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rsidRPr="009C56F3">
        <w:br/>
        <w:t xml:space="preserve">z podwykonawcą (dalszym podwykonawcą) lub zmiany podwykonawcy (dalszego podwykonawcy). Wniosek ten ww. podmioty przedkładają Zamawiającemu wraz </w:t>
      </w:r>
      <w:r w:rsidRPr="009C56F3">
        <w:br/>
        <w:t>z projektem umowy o podwykonawstwo</w:t>
      </w:r>
      <w:r w:rsidR="007A4F14">
        <w:t>.</w:t>
      </w:r>
      <w:r w:rsidRPr="009C56F3">
        <w:t xml:space="preserve"> </w:t>
      </w:r>
    </w:p>
    <w:p w14:paraId="0D449580" w14:textId="77777777" w:rsidR="00766DB2" w:rsidRPr="009C56F3" w:rsidRDefault="00766DB2" w:rsidP="00766DB2">
      <w:pPr>
        <w:widowControl/>
        <w:numPr>
          <w:ilvl w:val="0"/>
          <w:numId w:val="38"/>
        </w:numPr>
        <w:tabs>
          <w:tab w:val="num" w:pos="426"/>
          <w:tab w:val="left" w:pos="1080"/>
        </w:tabs>
        <w:suppressAutoHyphens w:val="0"/>
        <w:ind w:left="426"/>
        <w:jc w:val="both"/>
      </w:pPr>
      <w:r w:rsidRPr="009C56F3">
        <w:t xml:space="preserve">W przypadku, gdy Wykonawca zawrze umowę z podwykonawcą odpowiada wobec Zamawiającego za działania lub zaniechania podwykonawcy, jak za własne działania </w:t>
      </w:r>
      <w:r w:rsidRPr="009C56F3">
        <w:br/>
        <w:t>i zaniechania.</w:t>
      </w:r>
    </w:p>
    <w:p w14:paraId="1B27F737" w14:textId="77777777" w:rsidR="00766DB2" w:rsidRPr="009C56F3" w:rsidRDefault="00766DB2" w:rsidP="00766DB2">
      <w:pPr>
        <w:widowControl/>
        <w:numPr>
          <w:ilvl w:val="0"/>
          <w:numId w:val="38"/>
        </w:numPr>
        <w:tabs>
          <w:tab w:val="num" w:pos="426"/>
          <w:tab w:val="left" w:pos="1080"/>
        </w:tabs>
        <w:suppressAutoHyphens w:val="0"/>
        <w:ind w:left="426"/>
        <w:jc w:val="both"/>
      </w:pPr>
      <w:r w:rsidRPr="009C56F3">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6743B6CB" w14:textId="77777777" w:rsidR="00766DB2" w:rsidRPr="009C56F3" w:rsidRDefault="00766DB2" w:rsidP="00766DB2">
      <w:pPr>
        <w:widowControl/>
        <w:numPr>
          <w:ilvl w:val="0"/>
          <w:numId w:val="38"/>
        </w:numPr>
        <w:tabs>
          <w:tab w:val="num" w:pos="426"/>
          <w:tab w:val="left" w:pos="1080"/>
        </w:tabs>
        <w:suppressAutoHyphens w:val="0"/>
        <w:ind w:left="426"/>
        <w:jc w:val="both"/>
      </w:pPr>
      <w:r w:rsidRPr="009C56F3">
        <w:t>Podwykonawca (dalszy podwykonawca) nie może przystąpić do realizacji robót przed uzyskaniem przez Wykonawcę zgody Zamawiającego na zawarcie z podwykonawcą (dalszym podwykonawcą) umowy.</w:t>
      </w:r>
    </w:p>
    <w:p w14:paraId="2BC88455" w14:textId="77777777" w:rsidR="00766DB2" w:rsidRPr="009C56F3" w:rsidRDefault="00766DB2" w:rsidP="00766DB2">
      <w:pPr>
        <w:widowControl/>
        <w:numPr>
          <w:ilvl w:val="0"/>
          <w:numId w:val="38"/>
        </w:numPr>
        <w:tabs>
          <w:tab w:val="num" w:pos="426"/>
          <w:tab w:val="left" w:pos="1080"/>
        </w:tabs>
        <w:suppressAutoHyphens w:val="0"/>
        <w:ind w:left="426"/>
        <w:jc w:val="both"/>
      </w:pPr>
      <w:r w:rsidRPr="009C56F3">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46896AA6" w14:textId="37DDDCB6" w:rsidR="00766DB2" w:rsidRPr="009C56F3" w:rsidRDefault="00766DB2" w:rsidP="00766DB2">
      <w:pPr>
        <w:widowControl/>
        <w:numPr>
          <w:ilvl w:val="0"/>
          <w:numId w:val="39"/>
        </w:numPr>
        <w:tabs>
          <w:tab w:val="left" w:pos="720"/>
        </w:tabs>
        <w:suppressAutoHyphens w:val="0"/>
        <w:ind w:left="709"/>
        <w:jc w:val="both"/>
      </w:pPr>
      <w:r w:rsidRPr="009C56F3">
        <w:t>Wykonawca zobowiązany będzie zapłacić Zamawiającemu karę umowną w wysokości 5% wynagrodzenia umownego brutto, o którym mowa w § 4 ust. 2 umowy,</w:t>
      </w:r>
    </w:p>
    <w:p w14:paraId="20CD3DDF" w14:textId="3CCE34B8" w:rsidR="00766DB2" w:rsidRPr="009C56F3" w:rsidRDefault="00766DB2" w:rsidP="00766DB2">
      <w:pPr>
        <w:widowControl/>
        <w:numPr>
          <w:ilvl w:val="0"/>
          <w:numId w:val="39"/>
        </w:numPr>
        <w:tabs>
          <w:tab w:val="left" w:pos="720"/>
        </w:tabs>
        <w:suppressAutoHyphens w:val="0"/>
        <w:ind w:left="709"/>
        <w:jc w:val="both"/>
      </w:pPr>
      <w:r w:rsidRPr="009C56F3">
        <w:t xml:space="preserve">Zamawiający uprawniony będzie do wstrzymania </w:t>
      </w:r>
      <w:r w:rsidR="00340D82">
        <w:t>prac</w:t>
      </w:r>
      <w:r w:rsidRPr="009C56F3">
        <w:t xml:space="preserve">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z podwykonawcą (dalszym podwykonawcą) i uzyskania przez Wykonawcę (podwykonawcę) zgody na zawarcie rzeczonej umowy o podwykonawstwo</w:t>
      </w:r>
      <w:r w:rsidR="002474E6">
        <w:t>.</w:t>
      </w:r>
      <w:r w:rsidRPr="009C56F3">
        <w:t xml:space="preserve"> Niewykonanie </w:t>
      </w:r>
      <w:r w:rsidR="002474E6">
        <w:t>prac</w:t>
      </w:r>
      <w:r w:rsidRPr="009C56F3">
        <w:t xml:space="preserve"> w terminie określonym w § </w:t>
      </w:r>
      <w:r w:rsidR="002474E6">
        <w:t>5</w:t>
      </w:r>
      <w:r w:rsidRPr="009C56F3">
        <w:t xml:space="preserve"> ust. 1 umowy, spowodowane tym wstrzymaniem kwalifikowane będzie jako zwłoka Wykonawcy, </w:t>
      </w:r>
    </w:p>
    <w:p w14:paraId="7CCB4623" w14:textId="77777777" w:rsidR="00766DB2" w:rsidRPr="009C56F3" w:rsidRDefault="00766DB2" w:rsidP="00766DB2">
      <w:pPr>
        <w:widowControl/>
        <w:numPr>
          <w:ilvl w:val="0"/>
          <w:numId w:val="39"/>
        </w:numPr>
        <w:tabs>
          <w:tab w:val="left" w:pos="720"/>
          <w:tab w:val="left" w:pos="851"/>
        </w:tabs>
        <w:suppressAutoHyphens w:val="0"/>
        <w:ind w:left="709"/>
        <w:jc w:val="both"/>
      </w:pPr>
      <w:r w:rsidRPr="009C56F3">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rsidRPr="009C56F3">
        <w:br/>
        <w:t xml:space="preserve">o podwykonawstwo lub projekcie umowy o podwykonawstwo z podwykonawcą (dalszym podwykonawcą) i uzyskania przez Wykonawcę zgody na zawarcia umowy </w:t>
      </w:r>
      <w:r w:rsidRPr="009C56F3">
        <w:br/>
        <w:t>o podwykonawstwo z podwykonawcą (dalszym podwykonawcą).</w:t>
      </w:r>
    </w:p>
    <w:p w14:paraId="1D4E9A6A" w14:textId="1CBF6418" w:rsidR="00766DB2" w:rsidRPr="009C56F3" w:rsidRDefault="00766DB2" w:rsidP="00766DB2">
      <w:pPr>
        <w:widowControl/>
        <w:numPr>
          <w:ilvl w:val="0"/>
          <w:numId w:val="38"/>
        </w:numPr>
        <w:tabs>
          <w:tab w:val="num" w:pos="426"/>
          <w:tab w:val="left" w:pos="1080"/>
        </w:tabs>
        <w:suppressAutoHyphens w:val="0"/>
        <w:ind w:left="426"/>
        <w:jc w:val="both"/>
      </w:pPr>
      <w:r w:rsidRPr="009C56F3">
        <w:t xml:space="preserve">W przypadku przystąpienia podwykonawcy do robót na inwestycji pomimo nieuzyskania przez Wykonawcę (podwykonawcę) zgody na zawarcie umowy o podwykonawstwo </w:t>
      </w:r>
      <w:r w:rsidRPr="009C56F3">
        <w:br/>
        <w:t xml:space="preserve">z podwykonawcą (dalszym podwykonawcą) Zamawiający uprawniony będzie ponadto do odstąpienia od niniejszej umowy z Wykonawcą, w całości lub części, w terminie 3 (trzech) miesięcy od dnia uzyskania informacji o wykonywaniu na inwestycji </w:t>
      </w:r>
      <w:r w:rsidR="002474E6">
        <w:t>prac</w:t>
      </w:r>
      <w:r w:rsidRPr="009C56F3">
        <w:t xml:space="preserve"> przez podwykonawcę (dalszego podwykonawcę). W takim przypadku Wykonawca zobowiązany </w:t>
      </w:r>
      <w:r w:rsidRPr="009C56F3">
        <w:lastRenderedPageBreak/>
        <w:t>będzie do zapłaty Zamawiającemu kary umownej, w wysokości 10% wynagrodzenia umownego brutto, o którym mowa w § 4 ust. 2 umowy</w:t>
      </w:r>
    </w:p>
    <w:p w14:paraId="6B8684FC" w14:textId="77777777" w:rsidR="00766DB2" w:rsidRPr="009C56F3" w:rsidRDefault="00766DB2" w:rsidP="00766DB2">
      <w:pPr>
        <w:widowControl/>
        <w:numPr>
          <w:ilvl w:val="0"/>
          <w:numId w:val="38"/>
        </w:numPr>
        <w:tabs>
          <w:tab w:val="num" w:pos="426"/>
          <w:tab w:val="left" w:pos="1080"/>
        </w:tabs>
        <w:suppressAutoHyphens w:val="0"/>
        <w:ind w:left="426"/>
        <w:jc w:val="both"/>
      </w:pPr>
      <w:r w:rsidRPr="009C56F3">
        <w:t xml:space="preserve">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w:t>
      </w:r>
      <w:r w:rsidRPr="009C56F3">
        <w:br/>
        <w:t>z montażem lub umowy zlecenia) na terenie budowy, z wyłączeniem kierownika robót.</w:t>
      </w:r>
    </w:p>
    <w:p w14:paraId="22A8A565" w14:textId="77777777" w:rsidR="00766DB2" w:rsidRPr="009C56F3" w:rsidRDefault="00766DB2" w:rsidP="00766DB2">
      <w:pPr>
        <w:widowControl/>
        <w:numPr>
          <w:ilvl w:val="0"/>
          <w:numId w:val="38"/>
        </w:numPr>
        <w:tabs>
          <w:tab w:val="num" w:pos="426"/>
          <w:tab w:val="left" w:pos="1080"/>
        </w:tabs>
        <w:suppressAutoHyphens w:val="0"/>
        <w:ind w:left="426"/>
        <w:jc w:val="both"/>
      </w:pPr>
      <w:r w:rsidRPr="009C56F3">
        <w:t>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3ADDD242" w14:textId="77777777" w:rsidR="00766DB2" w:rsidRPr="009C56F3" w:rsidRDefault="00766DB2" w:rsidP="00766DB2">
      <w:pPr>
        <w:widowControl/>
        <w:numPr>
          <w:ilvl w:val="0"/>
          <w:numId w:val="38"/>
        </w:numPr>
        <w:tabs>
          <w:tab w:val="num" w:pos="426"/>
          <w:tab w:val="left" w:pos="1080"/>
        </w:tabs>
        <w:suppressAutoHyphens w:val="0"/>
        <w:ind w:left="426"/>
        <w:jc w:val="both"/>
      </w:pPr>
      <w:r w:rsidRPr="009C56F3">
        <w:t xml:space="preserve">Jeśli Wykonawca w toku postępowania o udzielenia zamówienia publicznego w wyniku, którego zawarto niniejszą umowę, powoływał się na zasoby innych podmiotów będących jego podwykonawcami, w zakresie wskazanym w art. 22a ust. 1 ustawy PZP, </w:t>
      </w:r>
      <w:r w:rsidRPr="009C56F3">
        <w:rPr>
          <w:bCs/>
        </w:rPr>
        <w:t>w celu wykazania spełniania warunków udziału w postępowaniu, Wykonawca jest obowiązany wykazać, że proponowany inny podwykonawca lub on samodzielnie spełnia je w stopniu nie mniejszym niż dotychczasowy podmiot (podwykonawca).</w:t>
      </w:r>
      <w:r w:rsidRPr="009C56F3">
        <w:t xml:space="preserve"> </w:t>
      </w:r>
    </w:p>
    <w:p w14:paraId="047A5B93" w14:textId="77777777" w:rsidR="00A72041" w:rsidRPr="009C56F3" w:rsidRDefault="00A72041" w:rsidP="00A72041">
      <w:pPr>
        <w:tabs>
          <w:tab w:val="left" w:pos="720"/>
        </w:tabs>
        <w:ind w:left="360"/>
        <w:rPr>
          <w:b/>
          <w:sz w:val="16"/>
        </w:rPr>
      </w:pPr>
    </w:p>
    <w:p w14:paraId="6517C142" w14:textId="77777777" w:rsidR="00A72041" w:rsidRPr="009C56F3" w:rsidRDefault="00A72041" w:rsidP="00A72041">
      <w:pPr>
        <w:tabs>
          <w:tab w:val="left" w:pos="720"/>
        </w:tabs>
        <w:ind w:left="360"/>
        <w:rPr>
          <w:b/>
        </w:rPr>
      </w:pPr>
      <w:r w:rsidRPr="009C56F3">
        <w:rPr>
          <w:b/>
        </w:rPr>
        <w:t>Materiały</w:t>
      </w:r>
    </w:p>
    <w:p w14:paraId="5B5DFD48" w14:textId="5B40F7B5" w:rsidR="00A72041" w:rsidRPr="009C56F3" w:rsidRDefault="00A72041" w:rsidP="00A72041">
      <w:pPr>
        <w:tabs>
          <w:tab w:val="left" w:pos="720"/>
        </w:tabs>
        <w:ind w:left="360"/>
        <w:rPr>
          <w:b/>
        </w:rPr>
      </w:pPr>
      <w:r w:rsidRPr="009C56F3">
        <w:rPr>
          <w:b/>
        </w:rPr>
        <w:t xml:space="preserve">§ </w:t>
      </w:r>
      <w:r w:rsidR="002474E6">
        <w:rPr>
          <w:b/>
        </w:rPr>
        <w:t>8</w:t>
      </w:r>
    </w:p>
    <w:p w14:paraId="3FCA9A1C" w14:textId="666BC2AD" w:rsidR="00A72041" w:rsidRPr="009C56F3" w:rsidRDefault="00A72041" w:rsidP="00DB070A">
      <w:pPr>
        <w:widowControl/>
        <w:numPr>
          <w:ilvl w:val="0"/>
          <w:numId w:val="40"/>
        </w:numPr>
        <w:tabs>
          <w:tab w:val="clear" w:pos="360"/>
          <w:tab w:val="num" w:pos="426"/>
        </w:tabs>
        <w:suppressAutoHyphens w:val="0"/>
        <w:ind w:left="426"/>
        <w:jc w:val="both"/>
      </w:pPr>
      <w:r w:rsidRPr="009C56F3">
        <w:t>Wykonawca zobowiązany jest do używania materiałów wyłącznie o jakości mających wymagane przez powszechnie obowiązujące przepisy prawa RP oraz Unii Europejskiej, atesty, świadectwa i certyfikaty dopuszczające je do stosowania.</w:t>
      </w:r>
    </w:p>
    <w:p w14:paraId="5A86EDAD" w14:textId="77777777" w:rsidR="00A72041" w:rsidRPr="009C56F3" w:rsidRDefault="00A72041" w:rsidP="00DB070A">
      <w:pPr>
        <w:widowControl/>
        <w:numPr>
          <w:ilvl w:val="0"/>
          <w:numId w:val="40"/>
        </w:numPr>
        <w:tabs>
          <w:tab w:val="clear" w:pos="360"/>
          <w:tab w:val="num" w:pos="426"/>
        </w:tabs>
        <w:suppressAutoHyphens w:val="0"/>
        <w:ind w:left="426"/>
        <w:jc w:val="both"/>
      </w:pPr>
      <w:r w:rsidRPr="009C56F3">
        <w:t>Wykonawca ma obowiązek przedstawić i przekazać Zamawiającemu świadectwa i inne dokumenty stwierdzające jakość użytych materiałów i wyrobów najpóźniej na 7 dni przed ich wbudowaniem.</w:t>
      </w:r>
    </w:p>
    <w:p w14:paraId="0558E6F5" w14:textId="05E1EC47" w:rsidR="00A72041" w:rsidRPr="009C56F3" w:rsidRDefault="00A72041" w:rsidP="00DB070A">
      <w:pPr>
        <w:widowControl/>
        <w:numPr>
          <w:ilvl w:val="0"/>
          <w:numId w:val="40"/>
        </w:numPr>
        <w:tabs>
          <w:tab w:val="clear" w:pos="360"/>
          <w:tab w:val="num" w:pos="426"/>
        </w:tabs>
        <w:suppressAutoHyphens w:val="0"/>
        <w:ind w:left="426"/>
        <w:jc w:val="both"/>
      </w:pPr>
      <w:r w:rsidRPr="009C56F3">
        <w:t xml:space="preserve">W wypadku wątpliwości, co do jakości użytych materiałów bądź jakości wykonania </w:t>
      </w:r>
      <w:r w:rsidR="002474E6">
        <w:t>prac</w:t>
      </w:r>
      <w:r w:rsidRPr="009C56F3">
        <w:t xml:space="preserve"> Wykonawca na żądanie Zamawiającego zleci przeprowadzenie odpowiednich badań niezależnym od Stron umowy biegłym. Powyższe odnosi się także do urządzeń.</w:t>
      </w:r>
    </w:p>
    <w:p w14:paraId="3EA10811" w14:textId="2275D99D" w:rsidR="00A72041" w:rsidRPr="009C56F3" w:rsidRDefault="00A72041" w:rsidP="00DB070A">
      <w:pPr>
        <w:widowControl/>
        <w:numPr>
          <w:ilvl w:val="0"/>
          <w:numId w:val="40"/>
        </w:numPr>
        <w:tabs>
          <w:tab w:val="clear" w:pos="360"/>
          <w:tab w:val="num" w:pos="426"/>
        </w:tabs>
        <w:suppressAutoHyphens w:val="0"/>
        <w:ind w:left="426"/>
        <w:jc w:val="both"/>
      </w:pPr>
      <w:r w:rsidRPr="009C56F3">
        <w:t xml:space="preserve">Jeżeli w rezultacie przeprowadzenia badań, o których mowa w ust. </w:t>
      </w:r>
      <w:r w:rsidR="007B7914" w:rsidRPr="009C56F3">
        <w:t>3</w:t>
      </w:r>
      <w:r w:rsidRPr="009C56F3">
        <w:t xml:space="preserve">, okaże się, że zastosowane materiały bądź wykonane </w:t>
      </w:r>
      <w:r w:rsidR="002474E6">
        <w:t>prace</w:t>
      </w:r>
      <w:r w:rsidRPr="009C56F3">
        <w:t xml:space="preserve"> lub urządzenia są niezgodne z umową, sztuką budowlaną lub przepisami prawa, koszty badań dodatkowych obciążają Wykonawcę, gdy zaś wyniki badań wykażą, że materiały, urządzenia bądź wykonanie </w:t>
      </w:r>
      <w:r w:rsidR="002474E6">
        <w:t>prac</w:t>
      </w:r>
      <w:r w:rsidRPr="009C56F3">
        <w:t xml:space="preserve"> są zgodne z umową, koszty badań obciążają Zamawiającego.</w:t>
      </w:r>
    </w:p>
    <w:p w14:paraId="10D4582E" w14:textId="77777777" w:rsidR="00A72041" w:rsidRPr="009C56F3" w:rsidRDefault="00A72041" w:rsidP="00A72041">
      <w:pPr>
        <w:rPr>
          <w:sz w:val="16"/>
          <w:highlight w:val="yellow"/>
        </w:rPr>
      </w:pPr>
    </w:p>
    <w:p w14:paraId="3D47A4DE" w14:textId="008B3AE4" w:rsidR="00A72041" w:rsidRPr="009C56F3" w:rsidRDefault="00A72041" w:rsidP="00A72041">
      <w:pPr>
        <w:pStyle w:val="Nagwek2"/>
        <w:tabs>
          <w:tab w:val="left" w:pos="720"/>
        </w:tabs>
        <w:spacing w:before="0"/>
        <w:rPr>
          <w:rFonts w:ascii="Times New Roman" w:hAnsi="Times New Roman" w:cs="Times New Roman"/>
          <w:b/>
          <w:bCs/>
          <w:i/>
          <w:color w:val="auto"/>
          <w:sz w:val="24"/>
          <w:szCs w:val="24"/>
        </w:rPr>
      </w:pPr>
      <w:r w:rsidRPr="009C56F3">
        <w:rPr>
          <w:rFonts w:ascii="Times New Roman" w:hAnsi="Times New Roman" w:cs="Times New Roman"/>
          <w:b/>
          <w:bCs/>
          <w:color w:val="auto"/>
          <w:sz w:val="24"/>
          <w:szCs w:val="24"/>
        </w:rPr>
        <w:t xml:space="preserve">Odbiór </w:t>
      </w:r>
      <w:r w:rsidR="007A4F14">
        <w:rPr>
          <w:rFonts w:ascii="Times New Roman" w:hAnsi="Times New Roman" w:cs="Times New Roman"/>
          <w:b/>
          <w:bCs/>
          <w:color w:val="auto"/>
          <w:sz w:val="24"/>
          <w:szCs w:val="24"/>
        </w:rPr>
        <w:t xml:space="preserve"> prac</w:t>
      </w:r>
    </w:p>
    <w:p w14:paraId="008CAF6B" w14:textId="71D66683" w:rsidR="00A72041" w:rsidRPr="009C56F3" w:rsidRDefault="00A72041" w:rsidP="00A72041">
      <w:pPr>
        <w:tabs>
          <w:tab w:val="left" w:pos="720"/>
        </w:tabs>
        <w:rPr>
          <w:b/>
        </w:rPr>
      </w:pPr>
      <w:r w:rsidRPr="009C56F3">
        <w:rPr>
          <w:b/>
        </w:rPr>
        <w:t xml:space="preserve">§ </w:t>
      </w:r>
      <w:r w:rsidR="00F2704A">
        <w:rPr>
          <w:b/>
        </w:rPr>
        <w:t>9</w:t>
      </w:r>
    </w:p>
    <w:p w14:paraId="362C933B" w14:textId="2FB9CD2A" w:rsidR="00A72041" w:rsidRPr="009C56F3" w:rsidRDefault="00A72041" w:rsidP="00DB070A">
      <w:pPr>
        <w:widowControl/>
        <w:numPr>
          <w:ilvl w:val="0"/>
          <w:numId w:val="41"/>
        </w:numPr>
        <w:tabs>
          <w:tab w:val="left" w:pos="426"/>
          <w:tab w:val="num" w:pos="1495"/>
        </w:tabs>
        <w:suppressAutoHyphens w:val="0"/>
        <w:ind w:left="426"/>
        <w:jc w:val="both"/>
      </w:pPr>
      <w:r w:rsidRPr="009C56F3">
        <w:t xml:space="preserve">Przedmiotem odbioru końcowego jest wykonanie całego przedmiotu umowy, tj. wykonanie wszystkich czynności i prac określonych w umowy. Zgłoszenie gotowości do odbioru musi zakończyć się w terminie wykonania umowy określonym w § </w:t>
      </w:r>
      <w:r w:rsidR="007A4F14">
        <w:t>5</w:t>
      </w:r>
      <w:r w:rsidRPr="009C56F3">
        <w:t xml:space="preserve"> ust. 1 umowy. Odbiór zostanie dokonany przez Zamawiającego w terminie do 14 dni roboczych liczonych od daty zgłoszenia</w:t>
      </w:r>
      <w:r w:rsidR="007A4F14">
        <w:t>.</w:t>
      </w:r>
      <w:r w:rsidRPr="009C56F3">
        <w:t xml:space="preserve"> przez wpis do dziennika budowy. </w:t>
      </w:r>
    </w:p>
    <w:p w14:paraId="6E5FA55D" w14:textId="77777777" w:rsidR="00A72041" w:rsidRPr="009C56F3" w:rsidRDefault="00A72041" w:rsidP="00DB070A">
      <w:pPr>
        <w:widowControl/>
        <w:numPr>
          <w:ilvl w:val="0"/>
          <w:numId w:val="41"/>
        </w:numPr>
        <w:tabs>
          <w:tab w:val="num" w:pos="426"/>
        </w:tabs>
        <w:suppressAutoHyphens w:val="0"/>
        <w:ind w:left="426"/>
        <w:jc w:val="both"/>
      </w:pPr>
      <w:r w:rsidRPr="009C56F3">
        <w:t>Jeżeli w trakcie dokonywania odbioru przedmiotu umowy stwierdzono wady nieistotne, Zamawiający wyznaczy Wykonawcy stosowny termin do ich usunięcia.</w:t>
      </w:r>
    </w:p>
    <w:p w14:paraId="2184FA0B" w14:textId="77777777" w:rsidR="00A72041" w:rsidRPr="009C56F3" w:rsidRDefault="00A72041" w:rsidP="00A72041">
      <w:pPr>
        <w:pStyle w:val="Nagwek2"/>
        <w:tabs>
          <w:tab w:val="left" w:pos="720"/>
        </w:tabs>
        <w:spacing w:before="0"/>
        <w:ind w:left="360"/>
        <w:rPr>
          <w:rFonts w:ascii="Times New Roman" w:hAnsi="Times New Roman" w:cs="Times New Roman"/>
          <w:b/>
          <w:bCs/>
          <w:i/>
          <w:color w:val="auto"/>
          <w:sz w:val="24"/>
          <w:szCs w:val="24"/>
        </w:rPr>
      </w:pPr>
      <w:r w:rsidRPr="009C56F3">
        <w:rPr>
          <w:rFonts w:ascii="Times New Roman" w:hAnsi="Times New Roman" w:cs="Times New Roman"/>
          <w:b/>
          <w:bCs/>
          <w:color w:val="auto"/>
          <w:sz w:val="24"/>
          <w:szCs w:val="24"/>
        </w:rPr>
        <w:lastRenderedPageBreak/>
        <w:t>Zasady rozliczeń</w:t>
      </w:r>
    </w:p>
    <w:p w14:paraId="057933B8" w14:textId="4EC4F67A" w:rsidR="00A72041" w:rsidRPr="009C56F3" w:rsidRDefault="00A72041" w:rsidP="00A72041">
      <w:pPr>
        <w:tabs>
          <w:tab w:val="left" w:pos="720"/>
        </w:tabs>
        <w:ind w:left="360"/>
        <w:rPr>
          <w:b/>
        </w:rPr>
      </w:pPr>
      <w:r w:rsidRPr="009C56F3">
        <w:rPr>
          <w:b/>
        </w:rPr>
        <w:t>§ 1</w:t>
      </w:r>
      <w:r w:rsidR="00CE3710">
        <w:rPr>
          <w:b/>
        </w:rPr>
        <w:t>0</w:t>
      </w:r>
    </w:p>
    <w:p w14:paraId="15C1C468" w14:textId="3FE606A1" w:rsidR="00A72041" w:rsidRPr="009C56F3" w:rsidRDefault="00A72041" w:rsidP="00DB070A">
      <w:pPr>
        <w:numPr>
          <w:ilvl w:val="0"/>
          <w:numId w:val="43"/>
        </w:numPr>
        <w:ind w:left="426"/>
        <w:jc w:val="both"/>
      </w:pPr>
      <w:r w:rsidRPr="009C56F3">
        <w:t xml:space="preserve">Wynagrodzenie za realizację przedmiotu umowy może być płatne </w:t>
      </w:r>
      <w:r w:rsidR="007B7782">
        <w:t>częściowo</w:t>
      </w:r>
      <w:r w:rsidRPr="009C56F3">
        <w:t>, nie częściej niż raz w miesiącu, przelewem na konto Wykonawcy w terminie do 30 dni od daty doręczenia faktury, wystawionej po wystąpieniu przesłanek do jej wystawienia, wraz z protokołem odbioru części prac wykonanych w całości (100%)</w:t>
      </w:r>
      <w:r w:rsidR="00F2704A">
        <w:t>.</w:t>
      </w:r>
    </w:p>
    <w:p w14:paraId="459883DA" w14:textId="77777777" w:rsidR="00A72041" w:rsidRPr="009C56F3" w:rsidRDefault="00A72041" w:rsidP="00DB070A">
      <w:pPr>
        <w:widowControl/>
        <w:numPr>
          <w:ilvl w:val="0"/>
          <w:numId w:val="43"/>
        </w:numPr>
        <w:suppressAutoHyphens w:val="0"/>
        <w:ind w:left="426"/>
        <w:jc w:val="both"/>
      </w:pPr>
      <w:r w:rsidRPr="009C56F3">
        <w:t xml:space="preserve">W przypadku wystawiania przez Wykonawcę ustrukturyzowanych faktur elektronicznych </w:t>
      </w:r>
      <w:r w:rsidRPr="009C56F3">
        <w:br/>
        <w:t xml:space="preserve">w rozumieniu art. 6 ust. 1 ustawy z dnia 9 listopada 2018 r. o elektronicznym fakturowaniu </w:t>
      </w:r>
      <w:r w:rsidRPr="009C56F3">
        <w:br/>
        <w:t xml:space="preserve">w zamówieniach publicznych, koncesjach na roboty budowlane lub usługi oraz partnerstwie publiczno-prywatnym (Dz. U. 2020 poz. 1666 ze zm.) za pośrednictwem Platformy Elektronicznego Fakturowania dostępnej pod adresem: </w:t>
      </w:r>
      <w:hyperlink r:id="rId51" w:history="1">
        <w:r w:rsidRPr="009C56F3">
          <w:rPr>
            <w:color w:val="0000FF"/>
            <w:u w:val="single"/>
          </w:rPr>
          <w:t>https://efaktura.gov.pl/</w:t>
        </w:r>
      </w:hyperlink>
      <w:r w:rsidRPr="009C56F3">
        <w:t xml:space="preserve">, w polu „referencja”, Wykonawca wpisze następujący adres e-mail: ………………………………… </w:t>
      </w:r>
    </w:p>
    <w:p w14:paraId="07071346" w14:textId="539D407A" w:rsidR="00A72041" w:rsidRPr="009C56F3" w:rsidRDefault="00A72041" w:rsidP="00DB070A">
      <w:pPr>
        <w:widowControl/>
        <w:numPr>
          <w:ilvl w:val="0"/>
          <w:numId w:val="43"/>
        </w:numPr>
        <w:suppressAutoHyphens w:val="0"/>
        <w:ind w:left="426"/>
        <w:jc w:val="both"/>
      </w:pPr>
      <w:r w:rsidRPr="009C56F3">
        <w:t>Podstawą do ustalenia kwot faktur częściowych będą kosztorysy ofertowe. Protokoły odbioru części prac dla ich zafakturowania sporządza Wykonawca</w:t>
      </w:r>
      <w:r w:rsidR="00AD086C" w:rsidRPr="009C56F3">
        <w:t>,</w:t>
      </w:r>
      <w:r w:rsidRPr="009C56F3">
        <w:t xml:space="preserve"> a podpisują kierownik robót</w:t>
      </w:r>
      <w:r w:rsidR="009433DD" w:rsidRPr="009C56F3">
        <w:t>, kierownicy branżowi</w:t>
      </w:r>
      <w:r w:rsidRPr="009C56F3">
        <w:t xml:space="preserve"> i inspektorzy nadzoru ze strony Zamawiającego.</w:t>
      </w:r>
    </w:p>
    <w:p w14:paraId="357B0613" w14:textId="77777777" w:rsidR="00A72041" w:rsidRPr="009C56F3" w:rsidRDefault="00A72041" w:rsidP="00DB070A">
      <w:pPr>
        <w:numPr>
          <w:ilvl w:val="0"/>
          <w:numId w:val="43"/>
        </w:numPr>
        <w:ind w:left="426"/>
        <w:jc w:val="both"/>
      </w:pPr>
      <w:r w:rsidRPr="009C56F3">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4BA4CFBB" w14:textId="77777777" w:rsidR="00A72041" w:rsidRPr="009C56F3" w:rsidRDefault="00A72041" w:rsidP="00DB070A">
      <w:pPr>
        <w:numPr>
          <w:ilvl w:val="0"/>
          <w:numId w:val="43"/>
        </w:numPr>
        <w:ind w:left="426"/>
        <w:jc w:val="both"/>
      </w:pPr>
      <w:r w:rsidRPr="009C56F3">
        <w:t>W przypadku niedołączenia do faktury protokołu odbioru końcowego bez zastrzeżeń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0CC2280E" w14:textId="77777777" w:rsidR="00A72041" w:rsidRPr="009C56F3" w:rsidRDefault="00A72041" w:rsidP="00DB070A">
      <w:pPr>
        <w:numPr>
          <w:ilvl w:val="0"/>
          <w:numId w:val="43"/>
        </w:numPr>
        <w:ind w:left="426"/>
        <w:jc w:val="both"/>
      </w:pPr>
      <w:r w:rsidRPr="009C56F3">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w:t>
      </w:r>
      <w:r w:rsidRPr="009C56F3">
        <w:lastRenderedPageBreak/>
        <w:t>dostarczenia przez Wykonawcę kompletnej listy niezapłaconych wierzytelności na rzecz Podwykonawców wraz ze szczegółowym wyjaśnieniem przyczyn opóźnienia. W przypadku opisanym w zdaniu poprzednim Zamawiający dokona weryfikacji przedłożonych przez Wykonawcę dokumentów i wyjaśnień w terminie 14 dni od chwili ich przedłożenia.</w:t>
      </w:r>
      <w:r w:rsidRPr="009C56F3">
        <w:rPr>
          <w:sz w:val="20"/>
          <w:szCs w:val="20"/>
        </w:rPr>
        <w:t xml:space="preserve"> </w:t>
      </w:r>
      <w:r w:rsidRPr="009C56F3">
        <w:t>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5.</w:t>
      </w:r>
    </w:p>
    <w:p w14:paraId="0F8762E0" w14:textId="77777777" w:rsidR="00A72041" w:rsidRPr="009C56F3" w:rsidRDefault="00A72041" w:rsidP="00DB070A">
      <w:pPr>
        <w:numPr>
          <w:ilvl w:val="0"/>
          <w:numId w:val="43"/>
        </w:numPr>
        <w:ind w:left="426"/>
        <w:jc w:val="both"/>
      </w:pPr>
      <w:r w:rsidRPr="009C56F3">
        <w:t>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o powyższym zamiarze.</w:t>
      </w:r>
    </w:p>
    <w:p w14:paraId="57E8F148" w14:textId="77777777" w:rsidR="00A72041" w:rsidRPr="009C56F3" w:rsidRDefault="00A72041" w:rsidP="00DB070A">
      <w:pPr>
        <w:numPr>
          <w:ilvl w:val="0"/>
          <w:numId w:val="43"/>
        </w:numPr>
        <w:ind w:left="426"/>
        <w:jc w:val="both"/>
      </w:pPr>
      <w:r w:rsidRPr="009C56F3">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1E7D430E" w14:textId="77777777" w:rsidR="00A72041" w:rsidRPr="009C56F3" w:rsidRDefault="00A72041" w:rsidP="00DB070A">
      <w:pPr>
        <w:numPr>
          <w:ilvl w:val="0"/>
          <w:numId w:val="44"/>
        </w:numPr>
        <w:tabs>
          <w:tab w:val="left" w:pos="851"/>
        </w:tabs>
        <w:ind w:left="851"/>
        <w:jc w:val="both"/>
      </w:pPr>
      <w:r w:rsidRPr="009C56F3">
        <w:t>zaniechania przez niego bezpośredniej zapłaty wynagrodzenia Podwykonawcy w razie wykazanie przez Wykonawcę niezasadności roszczenia Podwykonawcy,</w:t>
      </w:r>
    </w:p>
    <w:p w14:paraId="46823924" w14:textId="77777777" w:rsidR="00A72041" w:rsidRPr="009C56F3" w:rsidRDefault="00A72041" w:rsidP="00DB070A">
      <w:pPr>
        <w:numPr>
          <w:ilvl w:val="0"/>
          <w:numId w:val="44"/>
        </w:numPr>
        <w:tabs>
          <w:tab w:val="left" w:pos="851"/>
        </w:tabs>
        <w:ind w:left="851"/>
        <w:jc w:val="both"/>
      </w:pPr>
      <w:r w:rsidRPr="009C56F3">
        <w:t>dokonania bezpośredniej zapłaty wynagrodzenia Podwykonawcy, jeżeli wykazał on zasadność takiej zapłaty udokumentowaną przedłożonymi Wykonawcy fakturami lub rachunkami,</w:t>
      </w:r>
    </w:p>
    <w:p w14:paraId="0CD6F7BE" w14:textId="77777777" w:rsidR="00A72041" w:rsidRPr="009C56F3" w:rsidRDefault="00A72041" w:rsidP="00DB070A">
      <w:pPr>
        <w:numPr>
          <w:ilvl w:val="0"/>
          <w:numId w:val="44"/>
        </w:numPr>
        <w:tabs>
          <w:tab w:val="left" w:pos="851"/>
        </w:tabs>
        <w:ind w:left="851"/>
        <w:jc w:val="both"/>
      </w:pPr>
      <w:r w:rsidRPr="009C56F3">
        <w:t>złożenia do depozytu sądowego spornej kwoty na pokrycie wynagrodzenia Podwykonawcy w przypadku istnienia zasadniczej wątpliwości Zamawiającego, co do wysokości należnej zapłaty lub podmiotu, któremu płatność się należy.</w:t>
      </w:r>
    </w:p>
    <w:p w14:paraId="2DEAE973" w14:textId="77777777" w:rsidR="00A72041" w:rsidRPr="009C56F3" w:rsidRDefault="00A72041" w:rsidP="00DB070A">
      <w:pPr>
        <w:numPr>
          <w:ilvl w:val="0"/>
          <w:numId w:val="43"/>
        </w:numPr>
        <w:ind w:left="426"/>
        <w:jc w:val="both"/>
      </w:pPr>
      <w:r w:rsidRPr="009C56F3">
        <w:t>Zamawiający dokona potrącenia kwoty wypłaconego wynagrodzenia bez odsetek bezpośrednio Podwykonawcy z wynagrodzenia wskazanego w § 4 ust. 2 niniejszej w przypadku dokonania bezpośredniej zapłaty Podwykonawcy przez Zamawiającego.</w:t>
      </w:r>
    </w:p>
    <w:p w14:paraId="280AA7D0" w14:textId="77777777" w:rsidR="00A72041" w:rsidRPr="009C56F3" w:rsidRDefault="00A72041" w:rsidP="00DB070A">
      <w:pPr>
        <w:numPr>
          <w:ilvl w:val="0"/>
          <w:numId w:val="43"/>
        </w:numPr>
        <w:ind w:left="426"/>
        <w:jc w:val="both"/>
      </w:pPr>
      <w:r w:rsidRPr="009C56F3">
        <w:t xml:space="preserve">Wykonawca w umowach z Podwykonawcami ustali termin płatności tak, aby przed zapłatą przez Zamawiającego faktury końcowej, zostały zapłacone przez Wykonawcę wszystkie faktury Podwykonawców. </w:t>
      </w:r>
    </w:p>
    <w:p w14:paraId="3BD49188" w14:textId="77777777" w:rsidR="00A72041" w:rsidRPr="009C56F3" w:rsidRDefault="00A72041" w:rsidP="00DB070A">
      <w:pPr>
        <w:numPr>
          <w:ilvl w:val="0"/>
          <w:numId w:val="43"/>
        </w:numPr>
        <w:ind w:left="426"/>
        <w:jc w:val="both"/>
      </w:pPr>
      <w:r w:rsidRPr="009C56F3">
        <w:t>Strony uznają, że zgodnie z istotą wiążącego ich stosunku prawnego Wykonawca, na zasadzie art. 647</w:t>
      </w:r>
      <w:r w:rsidRPr="009C56F3">
        <w:rPr>
          <w:vertAlign w:val="superscript"/>
        </w:rPr>
        <w:t>1</w:t>
      </w:r>
      <w:r w:rsidRPr="009C56F3">
        <w:t xml:space="preserve"> § 5 KC w zw. z art. 465 ust. 8 ustawy PZP, jest współodpowiedzialny 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3 (trzech) dni od dnia otrzymania od Zamawiającego wezwania do zapłaty. Zamawiający może potrącić wymienione należności z wynagrodzenia należnego Wykonawcy lub z </w:t>
      </w:r>
      <w:r w:rsidRPr="009C56F3">
        <w:lastRenderedPageBreak/>
        <w:t>zabezpieczenia należytego wykonania umowy.</w:t>
      </w:r>
    </w:p>
    <w:p w14:paraId="64DFE65F" w14:textId="77777777" w:rsidR="00A72041" w:rsidRPr="009C56F3" w:rsidRDefault="00A72041" w:rsidP="00DB070A">
      <w:pPr>
        <w:numPr>
          <w:ilvl w:val="0"/>
          <w:numId w:val="43"/>
        </w:numPr>
        <w:ind w:left="426"/>
        <w:jc w:val="both"/>
      </w:pPr>
      <w:r w:rsidRPr="009C56F3">
        <w:t xml:space="preserve">Wykonawca zobowiązany jest do wskazania numeru rachunku, który został ujawniony </w:t>
      </w:r>
      <w:r w:rsidRPr="009C56F3">
        <w:br/>
        <w:t>w wykazie podmiotów zarejestrowanych jako podatnicy VAT, niezarejestrowanych oraz wykreślonych i przywróconych do rejestru VAT prowadzonym przez Szefa Krajowej Administracji Skarbowej (dalej: „Biała lista”).</w:t>
      </w:r>
    </w:p>
    <w:p w14:paraId="7C95ADCA" w14:textId="77777777" w:rsidR="00A72041" w:rsidRPr="009C56F3" w:rsidRDefault="00A72041" w:rsidP="00DB070A">
      <w:pPr>
        <w:numPr>
          <w:ilvl w:val="0"/>
          <w:numId w:val="43"/>
        </w:numPr>
        <w:ind w:left="426"/>
        <w:jc w:val="both"/>
      </w:pPr>
      <w:r w:rsidRPr="009C56F3">
        <w:rPr>
          <w:rFonts w:eastAsia="Microsoft Sans Serif"/>
          <w:bCs/>
          <w:szCs w:val="23"/>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15391213" w14:textId="77777777" w:rsidR="00A72041" w:rsidRPr="009C56F3" w:rsidRDefault="00A72041" w:rsidP="00DB070A">
      <w:pPr>
        <w:numPr>
          <w:ilvl w:val="0"/>
          <w:numId w:val="43"/>
        </w:numPr>
        <w:ind w:left="426"/>
        <w:jc w:val="both"/>
      </w:pPr>
      <w:r w:rsidRPr="009C56F3">
        <w:rPr>
          <w:rFonts w:eastAsia="Microsoft Sans Serif"/>
          <w:bCs/>
          <w:szCs w:val="23"/>
        </w:rPr>
        <w:t>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2020 poz. 106 ze zm.). Postanowień zdania 1. nie stosuje się, gdy przedmiot umowy stanowi czynność zwolnioną z podatku VAT albo jest on objęty 0% stawką podatku VAT.</w:t>
      </w:r>
    </w:p>
    <w:p w14:paraId="497727C3" w14:textId="77777777" w:rsidR="00A72041" w:rsidRPr="009C56F3" w:rsidRDefault="00A72041" w:rsidP="00DB070A">
      <w:pPr>
        <w:numPr>
          <w:ilvl w:val="0"/>
          <w:numId w:val="43"/>
        </w:numPr>
        <w:ind w:left="426"/>
        <w:jc w:val="both"/>
      </w:pPr>
      <w:r w:rsidRPr="009C56F3">
        <w:rPr>
          <w:rFonts w:eastAsia="Microsoft Sans Serif"/>
          <w:bCs/>
          <w:szCs w:val="23"/>
        </w:rPr>
        <w:t>Wykonawca potwierdza, iż ujawniony na fakturze bankowy rachunek rozliczeniowy służy mu dla celów rozliczeń z tytułu prowadzonej przez niego działalności gospodarczej, dla którego prowadzony jest rachunek VAT.</w:t>
      </w:r>
    </w:p>
    <w:p w14:paraId="7B3D3AE7" w14:textId="77777777" w:rsidR="00A72041" w:rsidRPr="009C56F3" w:rsidRDefault="00A72041" w:rsidP="00DB070A">
      <w:pPr>
        <w:numPr>
          <w:ilvl w:val="0"/>
          <w:numId w:val="43"/>
        </w:numPr>
        <w:ind w:left="426"/>
        <w:jc w:val="both"/>
      </w:pPr>
      <w:r w:rsidRPr="009C56F3">
        <w:rPr>
          <w:rFonts w:eastAsia="Microsoft Sans Serif"/>
          <w:bCs/>
          <w:szCs w:val="23"/>
        </w:rPr>
        <w:t>Zamawiający dokona płatności wynagrodzenia przelewem z rachunku Zamawiającego, na rachunek bankowy Wykonawcy wskazany w fakturze.</w:t>
      </w:r>
    </w:p>
    <w:p w14:paraId="7709B2AA" w14:textId="77777777" w:rsidR="00A72041" w:rsidRPr="009C56F3" w:rsidRDefault="00A72041" w:rsidP="00DB070A">
      <w:pPr>
        <w:widowControl/>
        <w:numPr>
          <w:ilvl w:val="0"/>
          <w:numId w:val="43"/>
        </w:numPr>
        <w:autoSpaceDE w:val="0"/>
        <w:ind w:left="426"/>
        <w:jc w:val="both"/>
      </w:pPr>
      <w:r w:rsidRPr="009C56F3">
        <w:t>Faktura winna być wystawiana w następujący sposób:</w:t>
      </w:r>
    </w:p>
    <w:p w14:paraId="4A18229C" w14:textId="77777777" w:rsidR="00A72041" w:rsidRPr="009C56F3" w:rsidRDefault="00A72041" w:rsidP="00A72041">
      <w:pPr>
        <w:widowControl/>
        <w:autoSpaceDE w:val="0"/>
        <w:ind w:left="426"/>
        <w:jc w:val="both"/>
      </w:pPr>
      <w:r w:rsidRPr="009C56F3">
        <w:t xml:space="preserve">Uniwersytet Jagielloński, ul. Gołębia 24, 31-007 Kraków, </w:t>
      </w:r>
    </w:p>
    <w:p w14:paraId="1AF4A872" w14:textId="77777777" w:rsidR="00A72041" w:rsidRPr="009C56F3" w:rsidRDefault="00A72041" w:rsidP="00A72041">
      <w:pPr>
        <w:widowControl/>
        <w:autoSpaceDE w:val="0"/>
        <w:ind w:left="426"/>
        <w:jc w:val="both"/>
      </w:pPr>
      <w:r w:rsidRPr="009C56F3">
        <w:t xml:space="preserve">NIP: 675-000-22-36, REGON: 000001270 </w:t>
      </w:r>
    </w:p>
    <w:p w14:paraId="36EED4DD" w14:textId="77777777" w:rsidR="00A72041" w:rsidRPr="009C56F3" w:rsidRDefault="00A72041" w:rsidP="00A72041">
      <w:pPr>
        <w:widowControl/>
        <w:autoSpaceDE w:val="0"/>
        <w:ind w:left="426"/>
        <w:jc w:val="both"/>
      </w:pPr>
      <w:r w:rsidRPr="009C56F3">
        <w:t xml:space="preserve">i opatrzona dopiskiem, dla jakiej Jednostki Zamawiającego zamówienie zrealizowano. </w:t>
      </w:r>
    </w:p>
    <w:p w14:paraId="0368E5A6" w14:textId="77777777" w:rsidR="00A72041" w:rsidRPr="009C56F3" w:rsidRDefault="00A72041" w:rsidP="00DB070A">
      <w:pPr>
        <w:numPr>
          <w:ilvl w:val="0"/>
          <w:numId w:val="43"/>
        </w:numPr>
        <w:ind w:left="426"/>
        <w:jc w:val="both"/>
      </w:pPr>
      <w:r w:rsidRPr="009C56F3">
        <w:t>Miejscem płatności jest Bank Zamawiającego, a zapłata następuje w dniu zlecenia przelewu przez Zamawiającego.</w:t>
      </w:r>
    </w:p>
    <w:p w14:paraId="6A3ED018" w14:textId="77777777" w:rsidR="00A72041" w:rsidRPr="009C56F3" w:rsidRDefault="00A72041" w:rsidP="00A72041">
      <w:pPr>
        <w:ind w:left="426"/>
        <w:jc w:val="both"/>
        <w:rPr>
          <w:sz w:val="16"/>
        </w:rPr>
      </w:pPr>
    </w:p>
    <w:p w14:paraId="06C20ACE" w14:textId="77777777" w:rsidR="00A72041" w:rsidRPr="009C56F3" w:rsidRDefault="00A72041" w:rsidP="00A72041">
      <w:pPr>
        <w:tabs>
          <w:tab w:val="left" w:pos="720"/>
        </w:tabs>
        <w:rPr>
          <w:b/>
        </w:rPr>
      </w:pPr>
      <w:r w:rsidRPr="009C56F3">
        <w:rPr>
          <w:b/>
        </w:rPr>
        <w:t>Zabezpieczenie należytego wykonania umowy</w:t>
      </w:r>
    </w:p>
    <w:p w14:paraId="5D252B65" w14:textId="38C123F2" w:rsidR="00A72041" w:rsidRPr="009C56F3" w:rsidRDefault="00A72041" w:rsidP="00A72041">
      <w:pPr>
        <w:tabs>
          <w:tab w:val="left" w:pos="720"/>
        </w:tabs>
        <w:rPr>
          <w:b/>
        </w:rPr>
      </w:pPr>
      <w:r w:rsidRPr="009C56F3">
        <w:rPr>
          <w:b/>
        </w:rPr>
        <w:t>§ 1</w:t>
      </w:r>
      <w:r w:rsidR="00DC3E08">
        <w:rPr>
          <w:b/>
        </w:rPr>
        <w:t>1</w:t>
      </w:r>
    </w:p>
    <w:p w14:paraId="75FEA21F" w14:textId="2BE7769A" w:rsidR="00A72041" w:rsidRPr="009C56F3" w:rsidRDefault="00A72041" w:rsidP="00DB070A">
      <w:pPr>
        <w:widowControl/>
        <w:numPr>
          <w:ilvl w:val="0"/>
          <w:numId w:val="45"/>
        </w:numPr>
        <w:tabs>
          <w:tab w:val="left" w:pos="426"/>
        </w:tabs>
        <w:suppressAutoHyphens w:val="0"/>
        <w:ind w:left="426"/>
        <w:jc w:val="both"/>
      </w:pPr>
      <w:r w:rsidRPr="009C56F3">
        <w:t>Wykonawca złożył przed podpisaniem umowy zabezpieczenie należytego wykonania umowy w wysokości 5% kwoty brutto wynagrodzenia umownego</w:t>
      </w:r>
      <w:r w:rsidR="00094E0F" w:rsidRPr="009C56F3">
        <w:t xml:space="preserve"> określonego w § 4 ust 2</w:t>
      </w:r>
      <w:r w:rsidRPr="009C56F3">
        <w:t>, tj. w wysokości …………….. PLN (słownie: …………………………… złote 00/100).</w:t>
      </w:r>
    </w:p>
    <w:p w14:paraId="449E76B3" w14:textId="77777777" w:rsidR="00A72041" w:rsidRPr="009C56F3" w:rsidRDefault="00A72041" w:rsidP="00DB070A">
      <w:pPr>
        <w:widowControl/>
        <w:numPr>
          <w:ilvl w:val="0"/>
          <w:numId w:val="45"/>
        </w:numPr>
        <w:tabs>
          <w:tab w:val="left" w:pos="426"/>
        </w:tabs>
        <w:suppressAutoHyphens w:val="0"/>
        <w:ind w:left="426"/>
        <w:jc w:val="both"/>
      </w:pPr>
      <w:r w:rsidRPr="009C56F3">
        <w:t>Zabezpieczenie należytego wykonania umowy zostało złożone w formie …………………….. (w przypadku zabezpieczenia składane w formie innej niż pieniężna musi być ono bezwarunkowe oraz nieodwołalne).</w:t>
      </w:r>
    </w:p>
    <w:p w14:paraId="0E3C7930" w14:textId="77777777" w:rsidR="00A72041" w:rsidRPr="009C56F3" w:rsidRDefault="00A72041" w:rsidP="00DB070A">
      <w:pPr>
        <w:widowControl/>
        <w:numPr>
          <w:ilvl w:val="0"/>
          <w:numId w:val="45"/>
        </w:numPr>
        <w:tabs>
          <w:tab w:val="left" w:pos="426"/>
        </w:tabs>
        <w:suppressAutoHyphens w:val="0"/>
        <w:ind w:left="426"/>
        <w:jc w:val="both"/>
      </w:pPr>
      <w:r w:rsidRPr="009C56F3">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4101D6D7" w14:textId="75FC424E" w:rsidR="00A72041" w:rsidRPr="009C56F3" w:rsidRDefault="00A72041" w:rsidP="00DB070A">
      <w:pPr>
        <w:widowControl/>
        <w:numPr>
          <w:ilvl w:val="0"/>
          <w:numId w:val="45"/>
        </w:numPr>
        <w:tabs>
          <w:tab w:val="left" w:pos="426"/>
        </w:tabs>
        <w:suppressAutoHyphens w:val="0"/>
        <w:ind w:left="426"/>
        <w:jc w:val="both"/>
      </w:pPr>
      <w:r w:rsidRPr="009C56F3">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 – go dnia po dacie upływu okresu rękojmi za wady. </w:t>
      </w:r>
    </w:p>
    <w:p w14:paraId="7E9BDCFB" w14:textId="7E2BD40B" w:rsidR="00A72041" w:rsidRPr="009C56F3" w:rsidRDefault="00A72041" w:rsidP="00DB070A">
      <w:pPr>
        <w:widowControl/>
        <w:numPr>
          <w:ilvl w:val="0"/>
          <w:numId w:val="45"/>
        </w:numPr>
        <w:tabs>
          <w:tab w:val="left" w:pos="426"/>
        </w:tabs>
        <w:suppressAutoHyphens w:val="0"/>
        <w:ind w:left="426"/>
        <w:jc w:val="both"/>
      </w:pPr>
      <w:r w:rsidRPr="009C56F3">
        <w:t xml:space="preserve">Wykonawca, w przypadku, gdy wniesione zabezpieczenie nie obejmuje również okresu rękojmi za wady, jest zobowiązany w terminie do 30 dni przed upływem ważności zabezpieczenia ustanowić nowe zabezpieczenie należytego wykonania umowy z tytułu </w:t>
      </w:r>
      <w:r w:rsidRPr="009C56F3">
        <w:lastRenderedPageBreak/>
        <w:t xml:space="preserve">rękojmi za wady w wysokości </w:t>
      </w:r>
      <w:r w:rsidR="00AD086C" w:rsidRPr="009C56F3">
        <w:t>1,5</w:t>
      </w:r>
      <w:r w:rsidRPr="009C56F3">
        <w:t>% wynagrodzenia brutto w formie przewidzianej jako obligatoryjna zgodnie z art. 450 ust. 1 PZP.</w:t>
      </w:r>
    </w:p>
    <w:p w14:paraId="3C797215" w14:textId="77777777" w:rsidR="00A72041" w:rsidRPr="009C56F3" w:rsidRDefault="00A72041" w:rsidP="00DB070A">
      <w:pPr>
        <w:widowControl/>
        <w:numPr>
          <w:ilvl w:val="0"/>
          <w:numId w:val="45"/>
        </w:numPr>
        <w:tabs>
          <w:tab w:val="left" w:pos="426"/>
        </w:tabs>
        <w:suppressAutoHyphens w:val="0"/>
        <w:ind w:left="426"/>
        <w:jc w:val="both"/>
      </w:pPr>
      <w:r w:rsidRPr="009C56F3">
        <w:t xml:space="preserve">W przypadku nieprzedłużenia lub niewniesienia nowego zabezpieczenia najpóźniej </w:t>
      </w:r>
      <w:r w:rsidRPr="009C56F3">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1A1A74DC" w14:textId="77777777" w:rsidR="00A72041" w:rsidRPr="009C56F3" w:rsidRDefault="00A72041" w:rsidP="00DB070A">
      <w:pPr>
        <w:widowControl/>
        <w:numPr>
          <w:ilvl w:val="0"/>
          <w:numId w:val="45"/>
        </w:numPr>
        <w:tabs>
          <w:tab w:val="left" w:pos="426"/>
        </w:tabs>
        <w:suppressAutoHyphens w:val="0"/>
        <w:ind w:left="426"/>
        <w:jc w:val="both"/>
      </w:pPr>
      <w:r w:rsidRPr="009C56F3">
        <w:t xml:space="preserve">Wykonawca zobowiązany jest do doręczenia Zamawiającemu oryginału dokumentu obejmującego gwarancję, o której mowa w ust. 4 powyżej. W razie, gdy w imieniu gwaranta oświadczenie o udzieleniu zabezpieczenia składa inna osoba niż ujawniona </w:t>
      </w:r>
      <w:r w:rsidRPr="009C56F3">
        <w:br/>
        <w:t xml:space="preserve">w KRS jako uprawniona do reprezentacji, Wykonawca zobowiązany jest do przedłożenia wraz z dokumentem gwarancji, oryginału, odpisu lub poświadczonej przez uprawnioną osobę kopii dokumentu, z którego wynika umocowanie składającego oświadczenie </w:t>
      </w:r>
      <w:r w:rsidRPr="009C56F3">
        <w:br/>
        <w:t xml:space="preserve">w imieniu gwaranta do dokonania czynności objętej tym dokumentem. </w:t>
      </w:r>
    </w:p>
    <w:p w14:paraId="0401DE9D" w14:textId="77777777" w:rsidR="00A72041" w:rsidRPr="009C56F3" w:rsidRDefault="00A72041" w:rsidP="00A72041">
      <w:pPr>
        <w:widowControl/>
        <w:tabs>
          <w:tab w:val="left" w:pos="720"/>
        </w:tabs>
        <w:suppressAutoHyphens w:val="0"/>
        <w:rPr>
          <w:b/>
          <w:sz w:val="14"/>
        </w:rPr>
      </w:pPr>
    </w:p>
    <w:p w14:paraId="183BF274" w14:textId="77777777" w:rsidR="00A72041" w:rsidRPr="009C56F3" w:rsidRDefault="00A72041" w:rsidP="00A72041">
      <w:pPr>
        <w:widowControl/>
        <w:tabs>
          <w:tab w:val="left" w:pos="720"/>
        </w:tabs>
        <w:suppressAutoHyphens w:val="0"/>
        <w:ind w:left="360"/>
        <w:rPr>
          <w:b/>
        </w:rPr>
      </w:pPr>
      <w:r w:rsidRPr="009C56F3">
        <w:rPr>
          <w:b/>
        </w:rPr>
        <w:t>Gwarancja</w:t>
      </w:r>
    </w:p>
    <w:p w14:paraId="4ED11A5D" w14:textId="59B5AD44" w:rsidR="00A72041" w:rsidRPr="009C56F3" w:rsidRDefault="00A72041" w:rsidP="00A72041">
      <w:pPr>
        <w:tabs>
          <w:tab w:val="left" w:pos="720"/>
        </w:tabs>
        <w:ind w:left="360"/>
        <w:rPr>
          <w:b/>
        </w:rPr>
      </w:pPr>
      <w:r w:rsidRPr="009C56F3">
        <w:rPr>
          <w:b/>
        </w:rPr>
        <w:t>§ 1</w:t>
      </w:r>
      <w:r w:rsidR="00DC3E08">
        <w:rPr>
          <w:b/>
        </w:rPr>
        <w:t>2</w:t>
      </w:r>
    </w:p>
    <w:p w14:paraId="3142394E" w14:textId="5549AFFF" w:rsidR="00FD44EE" w:rsidRPr="009C56F3" w:rsidRDefault="00A72041" w:rsidP="00585D7A">
      <w:pPr>
        <w:widowControl/>
        <w:numPr>
          <w:ilvl w:val="0"/>
          <w:numId w:val="47"/>
        </w:numPr>
        <w:suppressAutoHyphens w:val="0"/>
        <w:jc w:val="both"/>
        <w:rPr>
          <w:strike/>
        </w:rPr>
      </w:pPr>
      <w:r w:rsidRPr="009C56F3">
        <w:t>Wykonawca udziela Zamawiającemu</w:t>
      </w:r>
      <w:r w:rsidR="00FD44EE" w:rsidRPr="009C56F3">
        <w:t xml:space="preserve"> </w:t>
      </w:r>
      <w:r w:rsidR="0015307E" w:rsidRPr="009C56F3">
        <w:rPr>
          <w:b/>
          <w:bCs/>
        </w:rPr>
        <w:t xml:space="preserve">…… </w:t>
      </w:r>
      <w:r w:rsidRPr="009C56F3">
        <w:rPr>
          <w:b/>
        </w:rPr>
        <w:t>miesięczny</w:t>
      </w:r>
      <w:r w:rsidRPr="009C56F3">
        <w:t xml:space="preserve"> okres gwarancji na wykonane roboty budowlane</w:t>
      </w:r>
      <w:r w:rsidR="00585D7A" w:rsidRPr="009C56F3">
        <w:t xml:space="preserve"> oraz n</w:t>
      </w:r>
      <w:r w:rsidR="00FD44EE" w:rsidRPr="009C56F3">
        <w:t>a zamontowan</w:t>
      </w:r>
      <w:r w:rsidR="00CA0FFF" w:rsidRPr="009C56F3">
        <w:t>y</w:t>
      </w:r>
      <w:r w:rsidR="00FD44EE" w:rsidRPr="009C56F3">
        <w:t xml:space="preserve"> </w:t>
      </w:r>
      <w:r w:rsidR="00CA0FFF" w:rsidRPr="009C56F3">
        <w:t>dźwig osobowy</w:t>
      </w:r>
      <w:r w:rsidR="00585D7A" w:rsidRPr="009C56F3">
        <w:t>.</w:t>
      </w:r>
    </w:p>
    <w:p w14:paraId="19B890E6" w14:textId="77777777" w:rsidR="00A72041" w:rsidRPr="009C56F3" w:rsidRDefault="00A72041" w:rsidP="00DB070A">
      <w:pPr>
        <w:widowControl/>
        <w:numPr>
          <w:ilvl w:val="0"/>
          <w:numId w:val="47"/>
        </w:numPr>
        <w:suppressAutoHyphens w:val="0"/>
        <w:jc w:val="both"/>
        <w:rPr>
          <w:strike/>
        </w:rPr>
      </w:pPr>
      <w:r w:rsidRPr="009C56F3">
        <w:t xml:space="preserve">Wykonawca będzie usuwał wady (usterki) w okresie odpowiedzialności swoim kosztem </w:t>
      </w:r>
      <w:r w:rsidRPr="009C56F3">
        <w:br/>
        <w:t>i staraniem.</w:t>
      </w:r>
    </w:p>
    <w:p w14:paraId="589B8213" w14:textId="77777777" w:rsidR="00A72041" w:rsidRPr="009C56F3" w:rsidRDefault="00A72041" w:rsidP="00DB070A">
      <w:pPr>
        <w:widowControl/>
        <w:numPr>
          <w:ilvl w:val="0"/>
          <w:numId w:val="47"/>
        </w:numPr>
        <w:suppressAutoHyphens w:val="0"/>
        <w:jc w:val="both"/>
        <w:rPr>
          <w:strike/>
        </w:rPr>
      </w:pPr>
      <w:r w:rsidRPr="009C56F3">
        <w:t>Zamawiający jest uprawniony do wykonywania uprawnień z gwarancji niezależnie od przysługujących mu uprawnień z tytułu rękojmi.</w:t>
      </w:r>
    </w:p>
    <w:p w14:paraId="60D9E76B" w14:textId="77777777" w:rsidR="00A72041" w:rsidRPr="009C56F3" w:rsidRDefault="00A72041" w:rsidP="00DB070A">
      <w:pPr>
        <w:widowControl/>
        <w:numPr>
          <w:ilvl w:val="0"/>
          <w:numId w:val="47"/>
        </w:numPr>
        <w:suppressAutoHyphens w:val="0"/>
        <w:jc w:val="both"/>
        <w:rPr>
          <w:strike/>
        </w:rPr>
      </w:pPr>
      <w:r w:rsidRPr="009C56F3">
        <w:t>Świadczenia wynikające z udzielonej gwarancji będą wykonywane przez Wykonawcę, producenta, autoryzowany serwis lub osoby na koszt Wykonawcy w miejscach realizacji umowy, a jeżeli będzie to niemożliwe z przyczyn technicznych, wszelkie działania organizacyjne i koszty wynikające ze świadczenia poza miejscem realizacji umowy obciążają Wykonawcę.</w:t>
      </w:r>
    </w:p>
    <w:p w14:paraId="228FEFE1" w14:textId="77777777" w:rsidR="00A72041" w:rsidRPr="009C56F3" w:rsidRDefault="00A72041" w:rsidP="00DB070A">
      <w:pPr>
        <w:widowControl/>
        <w:numPr>
          <w:ilvl w:val="0"/>
          <w:numId w:val="47"/>
        </w:numPr>
        <w:suppressAutoHyphens w:val="0"/>
        <w:jc w:val="both"/>
        <w:rPr>
          <w:strike/>
        </w:rPr>
      </w:pPr>
      <w:r w:rsidRPr="009C56F3">
        <w:t xml:space="preserve">Czas reakcji na zgłoszenie usterki (przystąpienia do niezwłocznego usunięcia usterki poprzez stawiennictwo serwisanta) nie może przekroczyć 2 (dwóch) dni od dnia zgłoszenia usterki (e-mailem potwierdzonym następnie niezwłocznie w formie pisemnej przez upoważnioną przez Zamawiającego osobę lub osoby), z wyłączeniem dni ustawowo wolnych od pracy. </w:t>
      </w:r>
    </w:p>
    <w:p w14:paraId="06F255D2" w14:textId="77777777" w:rsidR="00A72041" w:rsidRPr="009C56F3" w:rsidRDefault="00A72041" w:rsidP="00DB070A">
      <w:pPr>
        <w:widowControl/>
        <w:numPr>
          <w:ilvl w:val="0"/>
          <w:numId w:val="47"/>
        </w:numPr>
        <w:suppressAutoHyphens w:val="0"/>
        <w:jc w:val="both"/>
      </w:pPr>
      <w:r w:rsidRPr="009C56F3">
        <w:t xml:space="preserve">Naprawa gwarancyjna będzie wykonana w terminie nie dłuższym niż 14 dni z wyłączeniem dni ustawowo wolnych od pracy, licząc od dnia przyjęcia zgłoszenia przez serwis </w:t>
      </w:r>
      <w:r w:rsidRPr="009C56F3">
        <w:br/>
        <w:t>(e-mailem). W przypadku konieczności sprowadzenia specjalistycznych części zamiennych, termin ten nie może być dłuższy niż 30 dni, chyba, że Strony uzgodnią inny termin, co zostanie potwierdzone pisemnym protokołem konieczności</w:t>
      </w:r>
    </w:p>
    <w:p w14:paraId="19D30CEB" w14:textId="77777777" w:rsidR="00A72041" w:rsidRPr="009C56F3" w:rsidRDefault="00A72041" w:rsidP="00DB070A">
      <w:pPr>
        <w:widowControl/>
        <w:numPr>
          <w:ilvl w:val="0"/>
          <w:numId w:val="47"/>
        </w:numPr>
        <w:suppressAutoHyphens w:val="0"/>
        <w:jc w:val="both"/>
      </w:pPr>
      <w:r w:rsidRPr="009C56F3">
        <w:t>Okres gwarancji na naprawiane wyroby (elementy) ulega automatycznemu przedłużeniu o okres naprawy, tj. czas liczony od dnia zgłoszenia usterki do dnia usunięcia usterki.</w:t>
      </w:r>
    </w:p>
    <w:p w14:paraId="50A34C9E" w14:textId="77777777" w:rsidR="00A72041" w:rsidRPr="009C56F3" w:rsidRDefault="00A72041" w:rsidP="00DB070A">
      <w:pPr>
        <w:widowControl/>
        <w:numPr>
          <w:ilvl w:val="0"/>
          <w:numId w:val="47"/>
        </w:numPr>
        <w:suppressAutoHyphens w:val="0"/>
        <w:jc w:val="both"/>
      </w:pPr>
      <w:r w:rsidRPr="009C56F3">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23BF1A8C" w14:textId="77777777" w:rsidR="00A72041" w:rsidRPr="009C56F3" w:rsidRDefault="00A72041" w:rsidP="00DB070A">
      <w:pPr>
        <w:widowControl/>
        <w:numPr>
          <w:ilvl w:val="0"/>
          <w:numId w:val="47"/>
        </w:numPr>
        <w:suppressAutoHyphens w:val="0"/>
        <w:jc w:val="both"/>
      </w:pPr>
      <w:r w:rsidRPr="009C56F3">
        <w:t>Wykonawca ma obowiązek poinformowania Zamawiającego o przystąpieniu do usuwania wady (usterki). Usunięcie wady (usterki) będzie stwierdzone protokolarnie, po uprzednim zawiadomieniu przez Wykonawcę Zamawiającego o jej usunięciu.</w:t>
      </w:r>
    </w:p>
    <w:p w14:paraId="756A3BD5" w14:textId="77777777" w:rsidR="00A72041" w:rsidRPr="00E560E7" w:rsidRDefault="00A72041" w:rsidP="00DB070A">
      <w:pPr>
        <w:widowControl/>
        <w:numPr>
          <w:ilvl w:val="0"/>
          <w:numId w:val="47"/>
        </w:numPr>
        <w:suppressAutoHyphens w:val="0"/>
        <w:jc w:val="both"/>
      </w:pPr>
      <w:r w:rsidRPr="009C56F3">
        <w:lastRenderedPageBreak/>
        <w:t xml:space="preserve">Jeżeli z jakiejkolwiek przyczyny, za którą Wykonawca odpowiada, Wykonawca nie usunie wady (usterki) w wyżej zastrzeżonych terminach, Zamawiający ma prawo bez utraty gwarancji zaangażować inny podmiot do usunięcia wad (usterek), a Wykonawca </w:t>
      </w:r>
      <w:r w:rsidRPr="00E560E7">
        <w:t>zobowiązany jest pokryć pełne związane z tym koszty w ciągu 14 dni od daty otrzymania od Zamawiającego wezwania wraz z dowodem zapłaty.</w:t>
      </w:r>
    </w:p>
    <w:p w14:paraId="4C3B7068" w14:textId="7BCBEB5C" w:rsidR="009F0CC1" w:rsidRPr="00E560E7" w:rsidRDefault="009F0CC1" w:rsidP="009F0CC1">
      <w:pPr>
        <w:pStyle w:val="Akapitzlist"/>
        <w:numPr>
          <w:ilvl w:val="0"/>
          <w:numId w:val="47"/>
        </w:numPr>
        <w:rPr>
          <w:rFonts w:eastAsia="Times New Roman"/>
          <w:lang w:eastAsia="pl-PL"/>
        </w:rPr>
      </w:pPr>
      <w:r w:rsidRPr="00E560E7">
        <w:rPr>
          <w:rFonts w:eastAsia="Times New Roman"/>
          <w:lang w:eastAsia="pl-PL"/>
        </w:rPr>
        <w:t xml:space="preserve">Wykonawca w okresie gwarancji jest zobligowany do wykonywania przeglądów serwisowych, pomiarów elektrycznych i konserwacji urządzeń zgodnie z wytycznymi producentów dostarczonego sprzętu (urządzeń), jak i wynikających z przepisów UDT oraz do prowadzenia pogotowia dźwigowego. </w:t>
      </w:r>
    </w:p>
    <w:p w14:paraId="07864575" w14:textId="77777777" w:rsidR="00A72041" w:rsidRPr="009C56F3" w:rsidRDefault="00A72041" w:rsidP="00DB070A">
      <w:pPr>
        <w:widowControl/>
        <w:numPr>
          <w:ilvl w:val="0"/>
          <w:numId w:val="47"/>
        </w:numPr>
        <w:suppressAutoHyphens w:val="0"/>
        <w:jc w:val="both"/>
        <w:rPr>
          <w:strike/>
        </w:rPr>
      </w:pPr>
      <w:r w:rsidRPr="00E560E7">
        <w:t xml:space="preserve">Zamawiający zobowiązuje się do dotrzymywania podstawowych warunków eksploatacji określonych w instrukcjach </w:t>
      </w:r>
      <w:r w:rsidRPr="009C56F3">
        <w:t>eksploatacji i kartach gwarancyjnych wystawionych przez producentów dla zamontowanych i dostarczonych wyrobów</w:t>
      </w:r>
      <w:r w:rsidRPr="009C56F3">
        <w:rPr>
          <w:color w:val="FF0000"/>
        </w:rPr>
        <w:t xml:space="preserve"> </w:t>
      </w:r>
      <w:r w:rsidRPr="009C56F3">
        <w:t>przez Wykonawcę.</w:t>
      </w:r>
    </w:p>
    <w:p w14:paraId="45233C58" w14:textId="77777777" w:rsidR="00A72041" w:rsidRPr="009C56F3" w:rsidRDefault="00A72041" w:rsidP="00A72041">
      <w:pPr>
        <w:tabs>
          <w:tab w:val="left" w:pos="720"/>
        </w:tabs>
        <w:ind w:left="360"/>
        <w:rPr>
          <w:b/>
          <w:sz w:val="16"/>
          <w:highlight w:val="yellow"/>
        </w:rPr>
      </w:pPr>
    </w:p>
    <w:p w14:paraId="73CEE790" w14:textId="77777777" w:rsidR="00A72041" w:rsidRPr="009C56F3" w:rsidRDefault="00A72041" w:rsidP="00A72041">
      <w:pPr>
        <w:tabs>
          <w:tab w:val="left" w:pos="720"/>
        </w:tabs>
        <w:ind w:left="360"/>
        <w:rPr>
          <w:b/>
        </w:rPr>
      </w:pPr>
      <w:r w:rsidRPr="009C56F3">
        <w:rPr>
          <w:b/>
        </w:rPr>
        <w:t xml:space="preserve">Odstąpienie od umowy </w:t>
      </w:r>
    </w:p>
    <w:p w14:paraId="63967938" w14:textId="05033303" w:rsidR="00A72041" w:rsidRPr="009C56F3" w:rsidRDefault="00A72041" w:rsidP="00A72041">
      <w:pPr>
        <w:tabs>
          <w:tab w:val="left" w:pos="720"/>
        </w:tabs>
        <w:ind w:left="360"/>
        <w:rPr>
          <w:b/>
        </w:rPr>
      </w:pPr>
      <w:r w:rsidRPr="009C56F3">
        <w:rPr>
          <w:b/>
        </w:rPr>
        <w:t>§ 1</w:t>
      </w:r>
      <w:r w:rsidR="00DC3E08">
        <w:rPr>
          <w:b/>
        </w:rPr>
        <w:t>3</w:t>
      </w:r>
    </w:p>
    <w:p w14:paraId="1EB54791" w14:textId="77777777" w:rsidR="00A72041" w:rsidRPr="009C56F3" w:rsidRDefault="00A72041" w:rsidP="00DB070A">
      <w:pPr>
        <w:widowControl/>
        <w:numPr>
          <w:ilvl w:val="0"/>
          <w:numId w:val="48"/>
        </w:numPr>
        <w:suppressAutoHyphens w:val="0"/>
        <w:ind w:left="426"/>
        <w:jc w:val="both"/>
      </w:pPr>
      <w:r w:rsidRPr="009C56F3">
        <w:t>Oprócz przypadków wymienionych w Kodeksie cywilnym Stronom przysługuje prawo odstąpienia od niniejszej umowy w razie zaistnienia okoliczności wskazanych w ust. 2.</w:t>
      </w:r>
    </w:p>
    <w:p w14:paraId="2B874092" w14:textId="77777777" w:rsidR="00A72041" w:rsidRPr="009C56F3" w:rsidRDefault="00A72041" w:rsidP="00DB070A">
      <w:pPr>
        <w:widowControl/>
        <w:numPr>
          <w:ilvl w:val="0"/>
          <w:numId w:val="48"/>
        </w:numPr>
        <w:suppressAutoHyphens w:val="0"/>
        <w:ind w:left="426"/>
        <w:jc w:val="both"/>
      </w:pPr>
      <w:r w:rsidRPr="009C56F3">
        <w:t>Zamawiający może odstąpić od umowy, nie wcześniej niż w terminie 7 (siedmiu) dni i nie później niż w terminie 60 (sześćdziesięciu) dni od dnia powzięcia wiadomości o tym, że:</w:t>
      </w:r>
    </w:p>
    <w:p w14:paraId="7EC4F208" w14:textId="77777777" w:rsidR="00A72041" w:rsidRPr="009C56F3" w:rsidRDefault="00A72041" w:rsidP="00DB070A">
      <w:pPr>
        <w:widowControl/>
        <w:numPr>
          <w:ilvl w:val="0"/>
          <w:numId w:val="49"/>
        </w:numPr>
        <w:tabs>
          <w:tab w:val="left" w:pos="851"/>
        </w:tabs>
        <w:suppressAutoHyphens w:val="0"/>
        <w:ind w:left="851"/>
        <w:jc w:val="both"/>
      </w:pPr>
      <w:r w:rsidRPr="009C56F3">
        <w:t>Wykonawca na skutek swojej niewypłacalności nie wykonuje zobowiązań pieniężnych przez okres co najmniej 3 miesięcy,</w:t>
      </w:r>
    </w:p>
    <w:p w14:paraId="64862AAB" w14:textId="77777777" w:rsidR="00A72041" w:rsidRPr="009C56F3" w:rsidRDefault="00A72041" w:rsidP="00DB070A">
      <w:pPr>
        <w:widowControl/>
        <w:numPr>
          <w:ilvl w:val="0"/>
          <w:numId w:val="49"/>
        </w:numPr>
        <w:tabs>
          <w:tab w:val="left" w:pos="851"/>
        </w:tabs>
        <w:suppressAutoHyphens w:val="0"/>
        <w:ind w:left="851"/>
        <w:jc w:val="both"/>
      </w:pPr>
      <w:r w:rsidRPr="009C56F3">
        <w:t>została podjęta likwidacja Wykonawcy,</w:t>
      </w:r>
    </w:p>
    <w:p w14:paraId="0A1FD570" w14:textId="77777777" w:rsidR="00A72041" w:rsidRPr="009C56F3" w:rsidRDefault="00A72041" w:rsidP="00DB070A">
      <w:pPr>
        <w:widowControl/>
        <w:numPr>
          <w:ilvl w:val="0"/>
          <w:numId w:val="49"/>
        </w:numPr>
        <w:tabs>
          <w:tab w:val="left" w:pos="851"/>
        </w:tabs>
        <w:suppressAutoHyphens w:val="0"/>
        <w:ind w:left="851"/>
        <w:jc w:val="both"/>
      </w:pPr>
      <w:r w:rsidRPr="009C56F3">
        <w:t>wystąpiło u Wykonawcy znaczne zadłużenie, w szczególności skierowanie przeciwko Wykonawcy zajęć komorniczych lub innych zajęć uprawnionych organów o łącznej wartości przekraczającej 200 000,00 PLN (</w:t>
      </w:r>
      <w:r w:rsidRPr="009C56F3">
        <w:rPr>
          <w:u w:val="single"/>
        </w:rPr>
        <w:t>słownie:</w:t>
      </w:r>
      <w:r w:rsidRPr="009C56F3">
        <w:t xml:space="preserve"> dwieście tysięcy złotych),</w:t>
      </w:r>
    </w:p>
    <w:p w14:paraId="024BF213" w14:textId="77777777" w:rsidR="00A72041" w:rsidRPr="009C56F3" w:rsidRDefault="00A72041" w:rsidP="00DB070A">
      <w:pPr>
        <w:widowControl/>
        <w:numPr>
          <w:ilvl w:val="0"/>
          <w:numId w:val="49"/>
        </w:numPr>
        <w:tabs>
          <w:tab w:val="left" w:pos="851"/>
        </w:tabs>
        <w:suppressAutoHyphens w:val="0"/>
        <w:ind w:left="851"/>
        <w:jc w:val="both"/>
      </w:pPr>
      <w:r w:rsidRPr="009C56F3">
        <w:t>Wykonawca zaniechał realizacji przedmiotu umowy, tj. w sposób nieprzerwany nie realizuje go przez okres 30 dni, z przyczyn, za które odpowiada Wykonawca,</w:t>
      </w:r>
    </w:p>
    <w:p w14:paraId="369261D9" w14:textId="77777777" w:rsidR="00A72041" w:rsidRPr="009C56F3" w:rsidRDefault="00A72041" w:rsidP="00DB070A">
      <w:pPr>
        <w:widowControl/>
        <w:numPr>
          <w:ilvl w:val="0"/>
          <w:numId w:val="49"/>
        </w:numPr>
        <w:tabs>
          <w:tab w:val="left" w:pos="851"/>
        </w:tabs>
        <w:suppressAutoHyphens w:val="0"/>
        <w:ind w:left="851"/>
        <w:jc w:val="both"/>
      </w:pPr>
      <w:r w:rsidRPr="009C56F3">
        <w:t xml:space="preserve">Wykonawca bez uzasadnionego powodu nie rozpoczął realizacji przedmiotu umowy lub w przypadku wstrzymania prac przez Zamawiającego, nie podjął ich w ciągu 7 dni od chwili otrzymania decyzji o ich podjęciu od Zamawiającego, </w:t>
      </w:r>
    </w:p>
    <w:p w14:paraId="28C09C59" w14:textId="77777777" w:rsidR="00A72041" w:rsidRPr="009C56F3" w:rsidRDefault="00A72041" w:rsidP="00DB070A">
      <w:pPr>
        <w:widowControl/>
        <w:numPr>
          <w:ilvl w:val="0"/>
          <w:numId w:val="49"/>
        </w:numPr>
        <w:tabs>
          <w:tab w:val="left" w:pos="851"/>
        </w:tabs>
        <w:suppressAutoHyphens w:val="0"/>
        <w:ind w:left="851"/>
        <w:jc w:val="both"/>
      </w:pPr>
      <w:r w:rsidRPr="009C56F3">
        <w:t>Wykonawca wykonuje przedmiot umowy wadliwie oraz nie reaguje na polecenia Zamawiającego dotyczące poprawek i zmian sposobu wykonania w wyznaczonym mu na piśmie przez Zamawiającego terminie,</w:t>
      </w:r>
    </w:p>
    <w:p w14:paraId="003ADD00" w14:textId="77777777" w:rsidR="00A72041" w:rsidRPr="009C56F3" w:rsidRDefault="00A72041" w:rsidP="00DB070A">
      <w:pPr>
        <w:widowControl/>
        <w:numPr>
          <w:ilvl w:val="0"/>
          <w:numId w:val="49"/>
        </w:numPr>
        <w:tabs>
          <w:tab w:val="left" w:pos="851"/>
        </w:tabs>
        <w:suppressAutoHyphens w:val="0"/>
        <w:ind w:left="851"/>
        <w:jc w:val="both"/>
      </w:pPr>
      <w:r w:rsidRPr="009C56F3">
        <w:t>Wykonawca spowodował zwłokę w wykonaniu przedmiotu umowy w stosunku do terminu realizacji powyżej 1 miesiąca,</w:t>
      </w:r>
    </w:p>
    <w:p w14:paraId="6D3CF43B" w14:textId="21D9BBA2" w:rsidR="00A72041" w:rsidRPr="009C56F3" w:rsidRDefault="00A72041" w:rsidP="00DB070A">
      <w:pPr>
        <w:widowControl/>
        <w:numPr>
          <w:ilvl w:val="0"/>
          <w:numId w:val="49"/>
        </w:numPr>
        <w:tabs>
          <w:tab w:val="left" w:pos="851"/>
        </w:tabs>
        <w:suppressAutoHyphens w:val="0"/>
        <w:ind w:left="851"/>
        <w:jc w:val="both"/>
      </w:pPr>
      <w:r w:rsidRPr="009C56F3">
        <w:t xml:space="preserve">Zaistniały okoliczności wskazane w § </w:t>
      </w:r>
      <w:r w:rsidR="00DC3E08">
        <w:t>7</w:t>
      </w:r>
      <w:r w:rsidRPr="009C56F3">
        <w:t xml:space="preserve"> umowy, chyba, że powierzenie tych czynności i prac podwykonawcom było konieczne z powodu niedających się przewidzieć okoliczności, w szczególności z powodu wystąpienia siły wyższej,</w:t>
      </w:r>
    </w:p>
    <w:p w14:paraId="7FE16913" w14:textId="7CE2124E" w:rsidR="00A72041" w:rsidRPr="009C56F3" w:rsidRDefault="00A72041" w:rsidP="00175020">
      <w:pPr>
        <w:widowControl/>
        <w:numPr>
          <w:ilvl w:val="0"/>
          <w:numId w:val="49"/>
        </w:numPr>
        <w:tabs>
          <w:tab w:val="left" w:pos="851"/>
        </w:tabs>
        <w:suppressAutoHyphens w:val="0"/>
        <w:ind w:left="851"/>
        <w:jc w:val="both"/>
      </w:pPr>
      <w:r w:rsidRPr="009C56F3">
        <w:t>Wykonawca nie zastosował się do żądania Zamawiającego, o którym mowa w § 3 ust. 4 zdanie 2,</w:t>
      </w:r>
    </w:p>
    <w:p w14:paraId="0588EADA" w14:textId="77777777" w:rsidR="00A72041" w:rsidRPr="009C56F3" w:rsidRDefault="00A72041" w:rsidP="00DB070A">
      <w:pPr>
        <w:widowControl/>
        <w:numPr>
          <w:ilvl w:val="0"/>
          <w:numId w:val="49"/>
        </w:numPr>
        <w:tabs>
          <w:tab w:val="left" w:pos="851"/>
        </w:tabs>
        <w:suppressAutoHyphens w:val="0"/>
        <w:ind w:left="851"/>
        <w:jc w:val="both"/>
      </w:pPr>
      <w:r w:rsidRPr="009C56F3">
        <w:t>Zamawiający, dokonał trzech bezpośrednich zapłat wynagrodzenia należnego podwykonawcy - w przypadkach określonych w niniejszej umowie.</w:t>
      </w:r>
    </w:p>
    <w:p w14:paraId="70A664DD" w14:textId="77777777" w:rsidR="00A72041" w:rsidRPr="009C56F3" w:rsidRDefault="00A72041" w:rsidP="00DB070A">
      <w:pPr>
        <w:widowControl/>
        <w:numPr>
          <w:ilvl w:val="0"/>
          <w:numId w:val="48"/>
        </w:numPr>
        <w:suppressAutoHyphens w:val="0"/>
        <w:ind w:left="426"/>
        <w:jc w:val="both"/>
        <w:rPr>
          <w:shd w:val="clear" w:color="auto" w:fill="FFFFFF"/>
        </w:rPr>
      </w:pPr>
      <w:r w:rsidRPr="009C56F3">
        <w:rPr>
          <w:shd w:val="clear" w:color="auto" w:fill="FFFFFF"/>
        </w:rPr>
        <w:t>Zamawiający może odstąpić od umowy:</w:t>
      </w:r>
    </w:p>
    <w:p w14:paraId="3A7870EA" w14:textId="77777777" w:rsidR="00A72041" w:rsidRPr="009C56F3" w:rsidRDefault="00A72041" w:rsidP="00DB070A">
      <w:pPr>
        <w:pStyle w:val="Akapitzlist"/>
        <w:numPr>
          <w:ilvl w:val="3"/>
          <w:numId w:val="35"/>
        </w:numPr>
      </w:pPr>
      <w:r w:rsidRPr="009C56F3">
        <w:rPr>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399099F3" w14:textId="77777777" w:rsidR="00A72041" w:rsidRPr="009C56F3" w:rsidRDefault="00A72041" w:rsidP="00DB070A">
      <w:pPr>
        <w:pStyle w:val="Akapitzlist"/>
        <w:numPr>
          <w:ilvl w:val="3"/>
          <w:numId w:val="35"/>
        </w:numPr>
      </w:pPr>
      <w:r w:rsidRPr="009C56F3">
        <w:rPr>
          <w:shd w:val="clear" w:color="auto" w:fill="FFFFFF"/>
        </w:rPr>
        <w:t>gdy dokonano zmiany umowy z naruszeniem art. 454 i art. 455 PZP),</w:t>
      </w:r>
    </w:p>
    <w:p w14:paraId="7B6ECA0D" w14:textId="77777777" w:rsidR="00A72041" w:rsidRPr="009C56F3" w:rsidRDefault="00A72041" w:rsidP="00DB070A">
      <w:pPr>
        <w:pStyle w:val="Akapitzlist"/>
        <w:numPr>
          <w:ilvl w:val="3"/>
          <w:numId w:val="35"/>
        </w:numPr>
        <w:rPr>
          <w:color w:val="333333"/>
        </w:rPr>
      </w:pPr>
      <w:r w:rsidRPr="009C56F3">
        <w:rPr>
          <w:color w:val="333333"/>
        </w:rPr>
        <w:lastRenderedPageBreak/>
        <w:t>wykonawca w chwili zawarcia umowy podlegał wykluczeniu na podstawie art. 108 PZP,</w:t>
      </w:r>
    </w:p>
    <w:p w14:paraId="644A5F90" w14:textId="77777777" w:rsidR="00A72041" w:rsidRPr="009C56F3" w:rsidRDefault="00A72041" w:rsidP="00DB070A">
      <w:pPr>
        <w:pStyle w:val="Akapitzlist"/>
        <w:numPr>
          <w:ilvl w:val="3"/>
          <w:numId w:val="35"/>
        </w:numPr>
        <w:rPr>
          <w:color w:val="333333"/>
        </w:rPr>
      </w:pPr>
      <w:r w:rsidRPr="009C56F3">
        <w:rPr>
          <w:color w:val="333333"/>
        </w:rPr>
        <w:t xml:space="preserve">Trybunał Sprawiedliwości Unii Europejskiej stwierdził, w ramach procedury przewidzianej w art. 258 Traktatu o funkcjonowaniu Unii Europejskiej, że Rzeczpospolita Polska uchybiła zobowiązaniom, które ciążą na niej na mocy Traktatów, </w:t>
      </w:r>
      <w:bookmarkStart w:id="8" w:name="_Hlk65068545"/>
      <w:r w:rsidRPr="009C56F3">
        <w:rPr>
          <w:color w:val="333333"/>
        </w:rPr>
        <w:t>dyrektywy</w:t>
      </w:r>
      <w:bookmarkEnd w:id="8"/>
      <w:r w:rsidRPr="009C56F3">
        <w:rPr>
          <w:color w:val="333333"/>
        </w:rPr>
        <w:t xml:space="preserve"> 2014/24/UE, dyrektywy</w:t>
      </w:r>
      <w:r w:rsidRPr="009C56F3">
        <w:t xml:space="preserve"> </w:t>
      </w:r>
      <w:r w:rsidRPr="009C56F3">
        <w:rPr>
          <w:color w:val="333333"/>
        </w:rPr>
        <w:t>2014/25/UE i dyrektywy</w:t>
      </w:r>
      <w:r w:rsidRPr="009C56F3">
        <w:t xml:space="preserve"> </w:t>
      </w:r>
      <w:r w:rsidRPr="009C56F3">
        <w:rPr>
          <w:color w:val="333333"/>
        </w:rPr>
        <w:t>2009/81/WE, z uwagi na to, że zamawiający udzielił zamówienia z naruszeniem prawa Unii Europejskiej.</w:t>
      </w:r>
    </w:p>
    <w:p w14:paraId="47CC4264" w14:textId="40B32C5B" w:rsidR="00A72041" w:rsidRPr="009C56F3" w:rsidRDefault="00A72041" w:rsidP="00E560E7">
      <w:pPr>
        <w:widowControl/>
        <w:suppressAutoHyphens w:val="0"/>
        <w:spacing w:after="160" w:line="259" w:lineRule="auto"/>
        <w:ind w:left="3540" w:firstLine="708"/>
        <w:jc w:val="left"/>
      </w:pPr>
      <w:r w:rsidRPr="009C56F3">
        <w:rPr>
          <w:b/>
        </w:rPr>
        <w:t>Kary umowne</w:t>
      </w:r>
    </w:p>
    <w:p w14:paraId="021BD4AB" w14:textId="50D73CF3" w:rsidR="00A72041" w:rsidRPr="009C56F3" w:rsidRDefault="00A72041" w:rsidP="00A72041">
      <w:pPr>
        <w:tabs>
          <w:tab w:val="left" w:pos="0"/>
        </w:tabs>
        <w:rPr>
          <w:b/>
        </w:rPr>
      </w:pPr>
      <w:r w:rsidRPr="009C56F3">
        <w:rPr>
          <w:b/>
        </w:rPr>
        <w:t>§ 1</w:t>
      </w:r>
      <w:r w:rsidR="00DC3E08">
        <w:rPr>
          <w:b/>
        </w:rPr>
        <w:t>4</w:t>
      </w:r>
    </w:p>
    <w:p w14:paraId="00BA4B8A" w14:textId="77777777" w:rsidR="00A72041" w:rsidRPr="009C56F3" w:rsidRDefault="00A72041" w:rsidP="00DB070A">
      <w:pPr>
        <w:pStyle w:val="Tekstpodstawowy"/>
        <w:numPr>
          <w:ilvl w:val="0"/>
          <w:numId w:val="52"/>
        </w:numPr>
        <w:tabs>
          <w:tab w:val="left" w:pos="426"/>
        </w:tabs>
        <w:spacing w:line="240" w:lineRule="auto"/>
        <w:ind w:left="426"/>
        <w:rPr>
          <w:rFonts w:ascii="Times New Roman" w:hAnsi="Times New Roman" w:cs="Times New Roman"/>
        </w:rPr>
      </w:pPr>
      <w:r w:rsidRPr="009C56F3">
        <w:rPr>
          <w:rFonts w:ascii="Times New Roman" w:hAnsi="Times New Roman" w:cs="Times New Roman"/>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05F08F15" w14:textId="6FE345DF" w:rsidR="00A72041" w:rsidRPr="009C56F3" w:rsidRDefault="00A72041" w:rsidP="00DB070A">
      <w:pPr>
        <w:pStyle w:val="Tekstpodstawowy"/>
        <w:numPr>
          <w:ilvl w:val="0"/>
          <w:numId w:val="52"/>
        </w:numPr>
        <w:tabs>
          <w:tab w:val="left" w:pos="426"/>
        </w:tabs>
        <w:spacing w:line="240" w:lineRule="auto"/>
        <w:ind w:left="426"/>
        <w:rPr>
          <w:rFonts w:ascii="Times New Roman" w:hAnsi="Times New Roman" w:cs="Times New Roman"/>
        </w:rPr>
      </w:pPr>
      <w:r w:rsidRPr="009C56F3">
        <w:rPr>
          <w:rFonts w:ascii="Times New Roman" w:hAnsi="Times New Roman" w:cs="Times New Roman"/>
        </w:rPr>
        <w:t>Wykonawca zapłaci Zamawiającemu</w:t>
      </w:r>
      <w:r w:rsidR="00DC3E08">
        <w:rPr>
          <w:rFonts w:ascii="Times New Roman" w:hAnsi="Times New Roman" w:cs="Times New Roman"/>
        </w:rPr>
        <w:t xml:space="preserve"> </w:t>
      </w:r>
      <w:r w:rsidRPr="009C56F3">
        <w:rPr>
          <w:rFonts w:ascii="Times New Roman" w:hAnsi="Times New Roman" w:cs="Times New Roman"/>
        </w:rPr>
        <w:t>karę umowną w przypadku:</w:t>
      </w:r>
    </w:p>
    <w:p w14:paraId="78ADC79A" w14:textId="77777777" w:rsidR="00A72041" w:rsidRPr="009C56F3" w:rsidRDefault="00A72041" w:rsidP="00DB070A">
      <w:pPr>
        <w:pStyle w:val="Tekstpodstawowy"/>
        <w:numPr>
          <w:ilvl w:val="0"/>
          <w:numId w:val="53"/>
        </w:numPr>
        <w:spacing w:line="240" w:lineRule="auto"/>
        <w:ind w:left="709" w:hanging="283"/>
        <w:rPr>
          <w:rFonts w:ascii="Times New Roman" w:hAnsi="Times New Roman" w:cs="Times New Roman"/>
        </w:rPr>
      </w:pPr>
      <w:r w:rsidRPr="009C56F3">
        <w:rPr>
          <w:rFonts w:ascii="Times New Roman" w:hAnsi="Times New Roman" w:cs="Times New Roman"/>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3DCF47C0" w14:textId="52893546" w:rsidR="00A72041" w:rsidRPr="009C56F3" w:rsidRDefault="00A72041" w:rsidP="00DB070A">
      <w:pPr>
        <w:pStyle w:val="Tekstpodstawowy"/>
        <w:numPr>
          <w:ilvl w:val="0"/>
          <w:numId w:val="53"/>
        </w:numPr>
        <w:spacing w:line="240" w:lineRule="auto"/>
        <w:ind w:left="709"/>
        <w:rPr>
          <w:rFonts w:ascii="Times New Roman" w:hAnsi="Times New Roman" w:cs="Times New Roman"/>
        </w:rPr>
      </w:pPr>
      <w:r w:rsidRPr="009C56F3">
        <w:rPr>
          <w:rFonts w:ascii="Times New Roman" w:hAnsi="Times New Roman" w:cs="Times New Roman"/>
        </w:rPr>
        <w:t xml:space="preserve">zwłoki w wykonaniu przedmiotu umowy w wysokości 0,2 % wynagrodzenia brutto </w:t>
      </w:r>
      <w:r w:rsidR="009C4132" w:rsidRPr="009C56F3">
        <w:rPr>
          <w:rFonts w:ascii="Times New Roman" w:hAnsi="Times New Roman" w:cs="Times New Roman"/>
        </w:rPr>
        <w:t>określonego</w:t>
      </w:r>
      <w:r w:rsidRPr="009C56F3">
        <w:rPr>
          <w:rFonts w:ascii="Times New Roman" w:hAnsi="Times New Roman" w:cs="Times New Roman"/>
        </w:rPr>
        <w:t xml:space="preserve"> </w:t>
      </w:r>
      <w:r w:rsidR="009C4132" w:rsidRPr="009C56F3">
        <w:rPr>
          <w:rFonts w:ascii="Times New Roman" w:hAnsi="Times New Roman" w:cs="Times New Roman"/>
        </w:rPr>
        <w:t xml:space="preserve">w </w:t>
      </w:r>
      <w:r w:rsidRPr="009C56F3">
        <w:rPr>
          <w:rFonts w:ascii="Times New Roman" w:hAnsi="Times New Roman" w:cs="Times New Roman"/>
        </w:rPr>
        <w:t xml:space="preserve">§ 4 ust. 2umowy za każdy dzień zwłoki w odniesieniu do terminu zakończenia realizacji przedmiotu umowy, określonego w § </w:t>
      </w:r>
      <w:r w:rsidR="00DC3E08">
        <w:rPr>
          <w:rFonts w:ascii="Times New Roman" w:hAnsi="Times New Roman" w:cs="Times New Roman"/>
        </w:rPr>
        <w:t>5</w:t>
      </w:r>
      <w:r w:rsidRPr="009C56F3">
        <w:rPr>
          <w:rFonts w:ascii="Times New Roman" w:hAnsi="Times New Roman" w:cs="Times New Roman"/>
        </w:rPr>
        <w:t xml:space="preserve"> ust. 1 umowy, </w:t>
      </w:r>
      <w:r w:rsidR="000A1944" w:rsidRPr="009C56F3">
        <w:rPr>
          <w:rFonts w:ascii="Times New Roman" w:hAnsi="Times New Roman" w:cs="Times New Roman"/>
        </w:rPr>
        <w:t xml:space="preserve"> </w:t>
      </w:r>
    </w:p>
    <w:p w14:paraId="540076E0" w14:textId="0E34E24B" w:rsidR="00A72041" w:rsidRPr="009C56F3" w:rsidRDefault="00A72041" w:rsidP="00DB070A">
      <w:pPr>
        <w:pStyle w:val="Tekstpodstawowy"/>
        <w:numPr>
          <w:ilvl w:val="0"/>
          <w:numId w:val="53"/>
        </w:numPr>
        <w:spacing w:line="240" w:lineRule="auto"/>
        <w:ind w:left="709"/>
        <w:rPr>
          <w:rFonts w:ascii="Times New Roman" w:hAnsi="Times New Roman" w:cs="Times New Roman"/>
        </w:rPr>
      </w:pPr>
      <w:r w:rsidRPr="009C56F3">
        <w:rPr>
          <w:rFonts w:ascii="Times New Roman" w:hAnsi="Times New Roman" w:cs="Times New Roman"/>
        </w:rPr>
        <w:t xml:space="preserve">zwłoki w usunięciu wad przedmiotu umowy stwierdzonych przy odbiorze, w wysokości 0,2% wynagrodzenia brutto </w:t>
      </w:r>
      <w:r w:rsidR="009C4132" w:rsidRPr="009C56F3">
        <w:rPr>
          <w:rFonts w:ascii="Times New Roman" w:hAnsi="Times New Roman" w:cs="Times New Roman"/>
        </w:rPr>
        <w:t>określonego</w:t>
      </w:r>
      <w:r w:rsidR="000A1944" w:rsidRPr="009C56F3">
        <w:rPr>
          <w:rFonts w:ascii="Times New Roman" w:hAnsi="Times New Roman" w:cs="Times New Roman"/>
        </w:rPr>
        <w:t xml:space="preserve"> odpowiednio </w:t>
      </w:r>
      <w:r w:rsidR="009C4132" w:rsidRPr="009C56F3">
        <w:rPr>
          <w:rFonts w:ascii="Times New Roman" w:hAnsi="Times New Roman" w:cs="Times New Roman"/>
        </w:rPr>
        <w:t xml:space="preserve">w </w:t>
      </w:r>
      <w:r w:rsidR="000A1944" w:rsidRPr="009C56F3">
        <w:rPr>
          <w:rFonts w:ascii="Times New Roman" w:hAnsi="Times New Roman" w:cs="Times New Roman"/>
        </w:rPr>
        <w:t xml:space="preserve">§ 4 ust. 2 </w:t>
      </w:r>
      <w:r w:rsidRPr="009C56F3">
        <w:rPr>
          <w:rFonts w:ascii="Times New Roman" w:hAnsi="Times New Roman" w:cs="Times New Roman"/>
        </w:rPr>
        <w:t>umowy za każdy dzień zwłoki, licząc od następnego dnia po upływie terminu określonego przez Zamawiającego w celu usunięcia wad,</w:t>
      </w:r>
    </w:p>
    <w:p w14:paraId="30DD5F52" w14:textId="6D5BCBA7" w:rsidR="00A72041" w:rsidRPr="009C56F3" w:rsidRDefault="00A72041" w:rsidP="00DB070A">
      <w:pPr>
        <w:pStyle w:val="Tekstpodstawowy"/>
        <w:numPr>
          <w:ilvl w:val="0"/>
          <w:numId w:val="53"/>
        </w:numPr>
        <w:spacing w:line="240" w:lineRule="auto"/>
        <w:ind w:left="709"/>
        <w:rPr>
          <w:rFonts w:ascii="Times New Roman" w:hAnsi="Times New Roman" w:cs="Times New Roman"/>
        </w:rPr>
      </w:pPr>
      <w:r w:rsidRPr="009C56F3">
        <w:rPr>
          <w:rFonts w:ascii="Times New Roman" w:hAnsi="Times New Roman" w:cs="Times New Roman"/>
        </w:rPr>
        <w:t xml:space="preserve">zwłoki w usunięciu wad i usterek stwierdzonych w okresie gwarancji lub rękojmi </w:t>
      </w:r>
      <w:r w:rsidRPr="009C56F3">
        <w:rPr>
          <w:rFonts w:ascii="Times New Roman" w:hAnsi="Times New Roman" w:cs="Times New Roman"/>
        </w:rPr>
        <w:br/>
        <w:t>w wysokości 1 000,00 PLN (słownie: jeden tysiąc złotych) za każdą wadę lub usterkę za każdy dzień zwłoki</w:t>
      </w:r>
      <w:r w:rsidR="00DC3E08">
        <w:rPr>
          <w:rFonts w:ascii="Times New Roman" w:hAnsi="Times New Roman" w:cs="Times New Roman"/>
        </w:rPr>
        <w:t>.</w:t>
      </w:r>
    </w:p>
    <w:p w14:paraId="379E8E81" w14:textId="64941D62" w:rsidR="00A72041" w:rsidRPr="009C56F3" w:rsidRDefault="00A72041" w:rsidP="00DB070A">
      <w:pPr>
        <w:pStyle w:val="Tekstpodstawowy"/>
        <w:numPr>
          <w:ilvl w:val="0"/>
          <w:numId w:val="53"/>
        </w:numPr>
        <w:spacing w:line="240" w:lineRule="auto"/>
        <w:ind w:left="709"/>
        <w:rPr>
          <w:rFonts w:ascii="Times New Roman" w:hAnsi="Times New Roman" w:cs="Times New Roman"/>
        </w:rPr>
      </w:pPr>
      <w:r w:rsidRPr="009C56F3">
        <w:rPr>
          <w:rFonts w:ascii="Times New Roman" w:hAnsi="Times New Roman" w:cs="Times New Roman"/>
        </w:rPr>
        <w:t xml:space="preserve">braku zapłaty lub zwłoki w zapłacie wymagalnego wynagrodzenia należnego podwykonawcy w wysokości 0,2 % wynagrodzenia brutto </w:t>
      </w:r>
      <w:r w:rsidR="00A561D6" w:rsidRPr="009C56F3">
        <w:rPr>
          <w:rFonts w:ascii="Times New Roman" w:hAnsi="Times New Roman" w:cs="Times New Roman"/>
        </w:rPr>
        <w:t xml:space="preserve">ustalonego w § 4 ust. 2 </w:t>
      </w:r>
      <w:r w:rsidRPr="009C56F3">
        <w:rPr>
          <w:rFonts w:ascii="Times New Roman" w:hAnsi="Times New Roman" w:cs="Times New Roman"/>
        </w:rPr>
        <w:t>za każdy dzień zwłoki w odniesieniu do terminu płatności, określonego w § 1</w:t>
      </w:r>
      <w:r w:rsidR="00DC3E08">
        <w:rPr>
          <w:rFonts w:ascii="Times New Roman" w:hAnsi="Times New Roman" w:cs="Times New Roman"/>
        </w:rPr>
        <w:t>0</w:t>
      </w:r>
      <w:r w:rsidRPr="009C56F3">
        <w:rPr>
          <w:rFonts w:ascii="Times New Roman" w:hAnsi="Times New Roman" w:cs="Times New Roman"/>
        </w:rPr>
        <w:t xml:space="preserve"> ust 1,</w:t>
      </w:r>
    </w:p>
    <w:p w14:paraId="64F80D7D" w14:textId="549EAB0E" w:rsidR="00A72041" w:rsidRPr="009C56F3" w:rsidRDefault="00A72041" w:rsidP="00DB070A">
      <w:pPr>
        <w:pStyle w:val="Tekstpodstawowy"/>
        <w:numPr>
          <w:ilvl w:val="0"/>
          <w:numId w:val="53"/>
        </w:numPr>
        <w:tabs>
          <w:tab w:val="left" w:pos="720"/>
        </w:tabs>
        <w:spacing w:line="240" w:lineRule="auto"/>
        <w:ind w:left="709"/>
        <w:rPr>
          <w:rFonts w:ascii="Times New Roman" w:hAnsi="Times New Roman" w:cs="Times New Roman"/>
        </w:rPr>
      </w:pPr>
      <w:r w:rsidRPr="009C56F3">
        <w:rPr>
          <w:rFonts w:ascii="Times New Roman" w:hAnsi="Times New Roman" w:cs="Times New Roman"/>
        </w:rPr>
        <w:t>braku zmiany umowy o podwykonawstwo w zakresie terminu zapłaty wynagrodzenia podwykonawcy poprzez jego skrócenie do terminu określonego w § 1</w:t>
      </w:r>
      <w:r w:rsidR="00DC3E08">
        <w:rPr>
          <w:rFonts w:ascii="Times New Roman" w:hAnsi="Times New Roman" w:cs="Times New Roman"/>
        </w:rPr>
        <w:t>0</w:t>
      </w:r>
      <w:r w:rsidRPr="009C56F3">
        <w:rPr>
          <w:rFonts w:ascii="Times New Roman" w:hAnsi="Times New Roman" w:cs="Times New Roman"/>
        </w:rPr>
        <w:t xml:space="preserve"> ust. 1, pomimo wniesienia przez Zamawiającego zastrzeżeń albo sprzeciwu, w wysokości 5 000,00 PLN za każdy przypadek niedochowania obowiązków Wykonawcy w tym zakresie,</w:t>
      </w:r>
    </w:p>
    <w:p w14:paraId="44363A53" w14:textId="77777777" w:rsidR="00A72041" w:rsidRPr="009C56F3" w:rsidRDefault="00A72041" w:rsidP="00DB070A">
      <w:pPr>
        <w:pStyle w:val="Tekstpodstawowy"/>
        <w:numPr>
          <w:ilvl w:val="0"/>
          <w:numId w:val="52"/>
        </w:numPr>
        <w:spacing w:line="240" w:lineRule="auto"/>
        <w:ind w:left="426"/>
        <w:rPr>
          <w:rFonts w:ascii="Times New Roman" w:hAnsi="Times New Roman" w:cs="Times New Roman"/>
        </w:rPr>
      </w:pPr>
      <w:r w:rsidRPr="009C56F3">
        <w:rPr>
          <w:rFonts w:ascii="Times New Roman" w:hAnsi="Times New Roman" w:cs="Times New Roman"/>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6F684C2E" w14:textId="77777777" w:rsidR="00A72041" w:rsidRPr="009C56F3" w:rsidRDefault="00A72041" w:rsidP="00DB070A">
      <w:pPr>
        <w:pStyle w:val="Tekstpodstawowy"/>
        <w:numPr>
          <w:ilvl w:val="0"/>
          <w:numId w:val="52"/>
        </w:numPr>
        <w:spacing w:line="240" w:lineRule="auto"/>
        <w:ind w:left="426"/>
        <w:rPr>
          <w:rFonts w:ascii="Times New Roman" w:hAnsi="Times New Roman" w:cs="Times New Roman"/>
        </w:rPr>
      </w:pPr>
      <w:r w:rsidRPr="009C56F3">
        <w:rPr>
          <w:rFonts w:ascii="Times New Roman" w:hAnsi="Times New Roman" w:cs="Times New Roman"/>
        </w:rPr>
        <w:t>Strony mogą dochodzić na zasadach ogólnych odszkodowania przewyższającego wysokość zastrzeżonych kar umownych, przy czym kary umowne określone w ust. 1 oraz 2 mają charakter zaliczalny na poczet przedmiotowego odszkodowania uzupełniającego dochodzonego przez daną Stronę.</w:t>
      </w:r>
    </w:p>
    <w:p w14:paraId="0F3F6C3D" w14:textId="77777777" w:rsidR="00A72041" w:rsidRPr="009C56F3" w:rsidRDefault="00A72041" w:rsidP="00DB070A">
      <w:pPr>
        <w:pStyle w:val="Tekstpodstawowy"/>
        <w:numPr>
          <w:ilvl w:val="0"/>
          <w:numId w:val="52"/>
        </w:numPr>
        <w:tabs>
          <w:tab w:val="left" w:pos="426"/>
        </w:tabs>
        <w:spacing w:line="240" w:lineRule="auto"/>
        <w:ind w:left="426"/>
        <w:rPr>
          <w:rFonts w:ascii="Times New Roman" w:hAnsi="Times New Roman" w:cs="Times New Roman"/>
        </w:rPr>
      </w:pPr>
      <w:r w:rsidRPr="009C56F3">
        <w:rPr>
          <w:rFonts w:ascii="Times New Roman" w:hAnsi="Times New Roman" w:cs="Times New Roman"/>
        </w:rPr>
        <w:t>Roszczenie o zapłatę kar umownych staje się wymagalne począwszy od dnia następnego po dniu, w którym miały miejsce okoliczności faktyczne określone w niniejszej umowie stanowiące podstawę do ich naliczenia.</w:t>
      </w:r>
    </w:p>
    <w:p w14:paraId="0F280674" w14:textId="77777777" w:rsidR="00A72041" w:rsidRPr="009C56F3" w:rsidRDefault="00A72041" w:rsidP="00DB070A">
      <w:pPr>
        <w:pStyle w:val="Tekstpodstawowy"/>
        <w:numPr>
          <w:ilvl w:val="0"/>
          <w:numId w:val="52"/>
        </w:numPr>
        <w:spacing w:line="240" w:lineRule="auto"/>
        <w:ind w:left="426"/>
        <w:rPr>
          <w:rFonts w:ascii="Times New Roman" w:hAnsi="Times New Roman" w:cs="Times New Roman"/>
        </w:rPr>
      </w:pPr>
      <w:r w:rsidRPr="009C56F3">
        <w:rPr>
          <w:rFonts w:ascii="Times New Roman" w:hAnsi="Times New Roman" w:cs="Times New Roman"/>
        </w:rPr>
        <w:t>Zamawiający zastrzega sobie prawo potrącenia ewentualnych kar umownych z należnych do zapłaty faktur lub zabezpieczenia należytego wykonania umowy.</w:t>
      </w:r>
    </w:p>
    <w:p w14:paraId="0D8C3CA7" w14:textId="77777777" w:rsidR="00A72041" w:rsidRPr="009C56F3" w:rsidRDefault="00A72041" w:rsidP="00DB070A">
      <w:pPr>
        <w:widowControl/>
        <w:numPr>
          <w:ilvl w:val="0"/>
          <w:numId w:val="52"/>
        </w:numPr>
        <w:tabs>
          <w:tab w:val="left" w:pos="426"/>
        </w:tabs>
        <w:suppressAutoHyphens w:val="0"/>
        <w:ind w:left="426"/>
        <w:jc w:val="both"/>
        <w:rPr>
          <w:iCs/>
        </w:rPr>
      </w:pPr>
      <w:r w:rsidRPr="009C56F3">
        <w:lastRenderedPageBreak/>
        <w:t>Zapłata kar umownych nie zwalnia Wykonawcy od obowiązku wykonania umowy.</w:t>
      </w:r>
    </w:p>
    <w:p w14:paraId="11D2D6DD" w14:textId="77777777" w:rsidR="00E560E7" w:rsidRDefault="00E560E7" w:rsidP="00A72041">
      <w:pPr>
        <w:pStyle w:val="Nagwek2"/>
        <w:tabs>
          <w:tab w:val="left" w:pos="720"/>
        </w:tabs>
        <w:spacing w:before="0"/>
        <w:ind w:left="360"/>
        <w:rPr>
          <w:rFonts w:ascii="Times New Roman" w:hAnsi="Times New Roman" w:cs="Times New Roman"/>
          <w:b/>
          <w:bCs/>
          <w:color w:val="auto"/>
          <w:sz w:val="24"/>
          <w:szCs w:val="24"/>
        </w:rPr>
      </w:pPr>
    </w:p>
    <w:p w14:paraId="57FF8219" w14:textId="677BC21E" w:rsidR="00A72041" w:rsidRPr="009C56F3" w:rsidRDefault="00A72041" w:rsidP="00A72041">
      <w:pPr>
        <w:pStyle w:val="Nagwek2"/>
        <w:tabs>
          <w:tab w:val="left" w:pos="720"/>
        </w:tabs>
        <w:spacing w:before="0"/>
        <w:ind w:left="360"/>
        <w:rPr>
          <w:rFonts w:ascii="Times New Roman" w:hAnsi="Times New Roman" w:cs="Times New Roman"/>
          <w:b/>
          <w:bCs/>
          <w:i/>
          <w:color w:val="auto"/>
          <w:sz w:val="24"/>
          <w:szCs w:val="24"/>
        </w:rPr>
      </w:pPr>
      <w:r w:rsidRPr="009C56F3">
        <w:rPr>
          <w:rFonts w:ascii="Times New Roman" w:hAnsi="Times New Roman" w:cs="Times New Roman"/>
          <w:b/>
          <w:bCs/>
          <w:color w:val="auto"/>
          <w:sz w:val="24"/>
          <w:szCs w:val="24"/>
        </w:rPr>
        <w:t>Siła wyższa</w:t>
      </w:r>
    </w:p>
    <w:p w14:paraId="002ED21A" w14:textId="5368AB3B" w:rsidR="00A72041" w:rsidRPr="009C56F3" w:rsidRDefault="00A72041" w:rsidP="00A72041">
      <w:pPr>
        <w:pStyle w:val="Nagwek2"/>
        <w:tabs>
          <w:tab w:val="left" w:pos="720"/>
        </w:tabs>
        <w:spacing w:before="0"/>
        <w:ind w:left="360"/>
        <w:rPr>
          <w:rFonts w:ascii="Times New Roman" w:hAnsi="Times New Roman" w:cs="Times New Roman"/>
          <w:b/>
          <w:bCs/>
          <w:i/>
          <w:color w:val="auto"/>
          <w:sz w:val="24"/>
          <w:szCs w:val="24"/>
        </w:rPr>
      </w:pPr>
      <w:r w:rsidRPr="009C56F3">
        <w:rPr>
          <w:rFonts w:ascii="Times New Roman" w:hAnsi="Times New Roman" w:cs="Times New Roman"/>
          <w:b/>
          <w:bCs/>
          <w:color w:val="auto"/>
          <w:sz w:val="24"/>
          <w:szCs w:val="24"/>
        </w:rPr>
        <w:t>§ 1</w:t>
      </w:r>
      <w:r w:rsidR="00DC3E08">
        <w:rPr>
          <w:rFonts w:ascii="Times New Roman" w:hAnsi="Times New Roman" w:cs="Times New Roman"/>
          <w:b/>
          <w:bCs/>
          <w:color w:val="auto"/>
          <w:sz w:val="24"/>
          <w:szCs w:val="24"/>
        </w:rPr>
        <w:t>5</w:t>
      </w:r>
    </w:p>
    <w:p w14:paraId="1F3EDAD5" w14:textId="7083C7B3" w:rsidR="00A72041" w:rsidRPr="009C56F3" w:rsidRDefault="00A72041" w:rsidP="00DB070A">
      <w:pPr>
        <w:widowControl/>
        <w:numPr>
          <w:ilvl w:val="0"/>
          <w:numId w:val="54"/>
        </w:numPr>
        <w:suppressAutoHyphens w:val="0"/>
        <w:ind w:left="426"/>
        <w:jc w:val="both"/>
      </w:pPr>
      <w:r w:rsidRPr="009C56F3">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9C56F3">
        <w:br/>
        <w:t xml:space="preserve">a które uniemożliwiają Wykonawcy wykonanie w części lub w całości jego zobowiązania wynikającego z niniejszej umowy albo mającej bezpośredni wpływ na terminowość </w:t>
      </w:r>
      <w:r w:rsidRPr="009C56F3">
        <w:br/>
        <w:t xml:space="preserve">i sposób wykonywanych umowy. Strony za okoliczności siły wyższej uznają </w:t>
      </w:r>
      <w:r w:rsidRPr="009C56F3">
        <w:br/>
        <w:t xml:space="preserve">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t>
      </w:r>
    </w:p>
    <w:p w14:paraId="495DD760" w14:textId="77777777" w:rsidR="00A72041" w:rsidRPr="009C56F3" w:rsidRDefault="00A72041" w:rsidP="00DB070A">
      <w:pPr>
        <w:widowControl/>
        <w:numPr>
          <w:ilvl w:val="0"/>
          <w:numId w:val="54"/>
        </w:numPr>
        <w:suppressAutoHyphens w:val="0"/>
        <w:ind w:left="426"/>
        <w:jc w:val="both"/>
      </w:pPr>
      <w:r w:rsidRPr="009C56F3">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301C565E" w14:textId="77777777" w:rsidR="00A72041" w:rsidRPr="009C56F3" w:rsidRDefault="00A72041" w:rsidP="00DB070A">
      <w:pPr>
        <w:widowControl/>
        <w:numPr>
          <w:ilvl w:val="0"/>
          <w:numId w:val="54"/>
        </w:numPr>
        <w:suppressAutoHyphens w:val="0"/>
        <w:ind w:left="426"/>
        <w:jc w:val="both"/>
      </w:pPr>
      <w:r w:rsidRPr="009C56F3">
        <w:t>Bieg terminów określonych w niniejszej umowie ulega zawieszeniu przez czas trwania przeszkody spowodowanej siłą wyższą.</w:t>
      </w:r>
    </w:p>
    <w:p w14:paraId="4A2A1B7B" w14:textId="77777777" w:rsidR="00A72041" w:rsidRPr="009C56F3" w:rsidRDefault="00A72041" w:rsidP="00A72041">
      <w:pPr>
        <w:tabs>
          <w:tab w:val="left" w:pos="720"/>
        </w:tabs>
        <w:ind w:left="360"/>
        <w:rPr>
          <w:b/>
          <w:sz w:val="16"/>
          <w:szCs w:val="16"/>
        </w:rPr>
      </w:pPr>
    </w:p>
    <w:p w14:paraId="4C6D1486" w14:textId="77777777" w:rsidR="00A72041" w:rsidRPr="009C56F3" w:rsidRDefault="00A72041" w:rsidP="00A72041">
      <w:pPr>
        <w:tabs>
          <w:tab w:val="left" w:pos="720"/>
        </w:tabs>
        <w:ind w:left="360"/>
        <w:rPr>
          <w:b/>
        </w:rPr>
      </w:pPr>
      <w:r w:rsidRPr="009C56F3">
        <w:rPr>
          <w:b/>
        </w:rPr>
        <w:t>Poufność</w:t>
      </w:r>
    </w:p>
    <w:p w14:paraId="0FB94687" w14:textId="052FC223" w:rsidR="00A72041" w:rsidRPr="009C56F3" w:rsidRDefault="00A72041" w:rsidP="00A72041">
      <w:pPr>
        <w:tabs>
          <w:tab w:val="left" w:pos="720"/>
        </w:tabs>
        <w:ind w:left="360"/>
        <w:rPr>
          <w:b/>
        </w:rPr>
      </w:pPr>
      <w:r w:rsidRPr="009C56F3">
        <w:rPr>
          <w:b/>
        </w:rPr>
        <w:t>§ 1</w:t>
      </w:r>
      <w:r w:rsidR="00DC3E08">
        <w:rPr>
          <w:b/>
        </w:rPr>
        <w:t>6</w:t>
      </w:r>
    </w:p>
    <w:p w14:paraId="51D36775" w14:textId="77777777" w:rsidR="00A72041" w:rsidRPr="009C56F3" w:rsidRDefault="00A72041" w:rsidP="00DB070A">
      <w:pPr>
        <w:numPr>
          <w:ilvl w:val="0"/>
          <w:numId w:val="55"/>
        </w:numPr>
        <w:tabs>
          <w:tab w:val="left" w:pos="360"/>
        </w:tabs>
        <w:ind w:left="284"/>
        <w:jc w:val="both"/>
      </w:pPr>
      <w:r w:rsidRPr="009C56F3">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3634D91C" w14:textId="77777777" w:rsidR="00A72041" w:rsidRPr="009C56F3" w:rsidRDefault="00A72041" w:rsidP="00DB070A">
      <w:pPr>
        <w:numPr>
          <w:ilvl w:val="0"/>
          <w:numId w:val="55"/>
        </w:numPr>
        <w:tabs>
          <w:tab w:val="left" w:pos="284"/>
        </w:tabs>
        <w:ind w:left="284"/>
        <w:jc w:val="both"/>
      </w:pPr>
      <w:r w:rsidRPr="009C56F3">
        <w:t xml:space="preserve">Wykonawca zobowiązuje się do utrzymania w ścisłej tajemnicy wszelkich informacji, </w:t>
      </w:r>
    </w:p>
    <w:p w14:paraId="2479C657" w14:textId="77777777" w:rsidR="00A72041" w:rsidRPr="009C56F3" w:rsidRDefault="00A72041" w:rsidP="00A72041">
      <w:pPr>
        <w:tabs>
          <w:tab w:val="left" w:pos="360"/>
        </w:tabs>
        <w:ind w:left="284"/>
        <w:jc w:val="both"/>
      </w:pPr>
      <w:r w:rsidRPr="009C56F3">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6EBAAFCD" w14:textId="77777777" w:rsidR="00A72041" w:rsidRPr="009C56F3" w:rsidRDefault="00A72041" w:rsidP="00DB070A">
      <w:pPr>
        <w:numPr>
          <w:ilvl w:val="0"/>
          <w:numId w:val="55"/>
        </w:numPr>
        <w:tabs>
          <w:tab w:val="left" w:pos="284"/>
        </w:tabs>
        <w:ind w:left="284"/>
        <w:jc w:val="both"/>
      </w:pPr>
      <w:r w:rsidRPr="009C56F3">
        <w:t xml:space="preserve">Strony podejmą odpowiednie kroki dla zachowania poufności przez osoby wykonujące </w:t>
      </w:r>
    </w:p>
    <w:p w14:paraId="0AF72E28" w14:textId="77777777" w:rsidR="00A72041" w:rsidRPr="009C56F3" w:rsidRDefault="00A72041" w:rsidP="00A72041">
      <w:pPr>
        <w:tabs>
          <w:tab w:val="left" w:pos="360"/>
        </w:tabs>
        <w:ind w:left="284"/>
        <w:jc w:val="both"/>
      </w:pPr>
      <w:r w:rsidRPr="009C56F3">
        <w:t>w ich imieniu obowiązki w ramach umowy.</w:t>
      </w:r>
    </w:p>
    <w:p w14:paraId="47B2708C" w14:textId="77777777" w:rsidR="00A72041" w:rsidRPr="009C56F3" w:rsidRDefault="00A72041" w:rsidP="00DB070A">
      <w:pPr>
        <w:numPr>
          <w:ilvl w:val="0"/>
          <w:numId w:val="55"/>
        </w:numPr>
        <w:tabs>
          <w:tab w:val="left" w:pos="284"/>
        </w:tabs>
        <w:ind w:left="284"/>
        <w:jc w:val="both"/>
      </w:pPr>
      <w:r w:rsidRPr="009C56F3">
        <w:t xml:space="preserve">Wykonawca zobowiązuje się do zachowania w tajemnicy wszelkich informacji uzyskanych </w:t>
      </w:r>
      <w:r w:rsidRPr="009C56F3">
        <w:br/>
        <w:t>w trakcie realizacji umowy.</w:t>
      </w:r>
    </w:p>
    <w:p w14:paraId="239497A8" w14:textId="77777777" w:rsidR="00A72041" w:rsidRPr="009C56F3" w:rsidRDefault="00A72041" w:rsidP="00A72041">
      <w:pPr>
        <w:tabs>
          <w:tab w:val="left" w:pos="720"/>
        </w:tabs>
        <w:ind w:left="360"/>
        <w:rPr>
          <w:b/>
        </w:rPr>
      </w:pPr>
      <w:bookmarkStart w:id="9" w:name="_Hlk67316092"/>
      <w:r w:rsidRPr="009C56F3">
        <w:rPr>
          <w:b/>
        </w:rPr>
        <w:t>Zmiana umowy</w:t>
      </w:r>
    </w:p>
    <w:p w14:paraId="168AD7FC" w14:textId="2CD6EA21" w:rsidR="00A72041" w:rsidRPr="009C56F3" w:rsidRDefault="00A72041" w:rsidP="00A72041">
      <w:pPr>
        <w:tabs>
          <w:tab w:val="left" w:pos="720"/>
        </w:tabs>
        <w:ind w:left="360"/>
        <w:rPr>
          <w:b/>
        </w:rPr>
      </w:pPr>
      <w:r w:rsidRPr="009C56F3">
        <w:rPr>
          <w:b/>
        </w:rPr>
        <w:t>§ 1</w:t>
      </w:r>
      <w:r w:rsidR="00DC3E08">
        <w:rPr>
          <w:b/>
        </w:rPr>
        <w:t>7</w:t>
      </w:r>
    </w:p>
    <w:p w14:paraId="678C8AC1" w14:textId="77777777" w:rsidR="00A72041" w:rsidRPr="009C56F3" w:rsidRDefault="00A72041" w:rsidP="00DB070A">
      <w:pPr>
        <w:pStyle w:val="Lista"/>
        <w:numPr>
          <w:ilvl w:val="0"/>
          <w:numId w:val="62"/>
        </w:numPr>
        <w:ind w:left="284"/>
        <w:jc w:val="both"/>
      </w:pPr>
      <w:r w:rsidRPr="009C56F3">
        <w:t>Strony dopuszczają</w:t>
      </w:r>
      <w:r w:rsidRPr="009C56F3">
        <w:rPr>
          <w:highlight w:val="white"/>
        </w:rPr>
        <w:t>, poza zmianami wskazanymi w art. 455 Ustawy, możliwość zmiany umowy bez obowiązku przeprowadzania nowego postępowania w następujących przypadkach i zakresach:</w:t>
      </w:r>
      <w:r w:rsidRPr="009C56F3">
        <w:rPr>
          <w:highlight w:val="white"/>
          <w:shd w:val="clear" w:color="auto" w:fill="FFFFFF"/>
        </w:rPr>
        <w:tab/>
      </w:r>
    </w:p>
    <w:p w14:paraId="15B3EE66" w14:textId="629BA7EB" w:rsidR="00A72041" w:rsidRPr="009C56F3" w:rsidRDefault="00A72041" w:rsidP="00DB070A">
      <w:pPr>
        <w:pStyle w:val="Lista2"/>
        <w:numPr>
          <w:ilvl w:val="0"/>
          <w:numId w:val="61"/>
        </w:numPr>
        <w:ind w:left="567"/>
        <w:jc w:val="both"/>
        <w:rPr>
          <w:shd w:val="clear" w:color="auto" w:fill="FFFFFF"/>
        </w:rPr>
      </w:pPr>
      <w:r w:rsidRPr="009C56F3">
        <w:t xml:space="preserve">zmiana terminu wykonania zamówienia, </w:t>
      </w:r>
      <w:r w:rsidRPr="009C56F3">
        <w:rPr>
          <w:shd w:val="clear" w:color="auto" w:fill="FFFFFF"/>
        </w:rPr>
        <w:t xml:space="preserve">lub innych postanowień umowy (w tym zmiana sposobu wykonywania umowy, zmiana zakresu świadczenia wykonawcy i odpowiadająca mu zmiana wynagrodzenia wykonawcy) wywołana wystąpieniem siły wyższej </w:t>
      </w:r>
      <w:r w:rsidR="00002E64">
        <w:rPr>
          <w:shd w:val="clear" w:color="auto" w:fill="FFFFFF"/>
        </w:rPr>
        <w:t xml:space="preserve">lub warunków atmosferycznych </w:t>
      </w:r>
      <w:r w:rsidRPr="009C56F3">
        <w:rPr>
          <w:shd w:val="clear" w:color="auto" w:fill="FFFFFF"/>
        </w:rPr>
        <w:t>mając</w:t>
      </w:r>
      <w:r w:rsidR="00002E64">
        <w:rPr>
          <w:shd w:val="clear" w:color="auto" w:fill="FFFFFF"/>
        </w:rPr>
        <w:t>ych</w:t>
      </w:r>
      <w:r w:rsidRPr="009C56F3">
        <w:rPr>
          <w:shd w:val="clear" w:color="auto" w:fill="FFFFFF"/>
        </w:rPr>
        <w:t xml:space="preserve"> bezpośredni wpływ na terminowość i sposób wykonania niniejszej umowy.</w:t>
      </w:r>
    </w:p>
    <w:p w14:paraId="32CD8231" w14:textId="77777777" w:rsidR="00A72041" w:rsidRPr="009C56F3" w:rsidRDefault="00A72041" w:rsidP="00DB070A">
      <w:pPr>
        <w:pStyle w:val="Lista2"/>
        <w:numPr>
          <w:ilvl w:val="0"/>
          <w:numId w:val="61"/>
        </w:numPr>
        <w:ind w:left="567"/>
        <w:jc w:val="both"/>
      </w:pPr>
      <w:r w:rsidRPr="009C56F3">
        <w:t xml:space="preserve">zmiany warunków realizacji i zakresu przedmiotowego umowy niezbędne do prawidłowej realizacji zamówienia związane z: zaistnieniem niemożliwych do </w:t>
      </w:r>
      <w:r w:rsidRPr="009C56F3">
        <w:lastRenderedPageBreak/>
        <w:t>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1108620D" w14:textId="77777777" w:rsidR="00A72041" w:rsidRPr="009C56F3" w:rsidRDefault="00A72041" w:rsidP="00DB070A">
      <w:pPr>
        <w:pStyle w:val="Lista2"/>
        <w:numPr>
          <w:ilvl w:val="0"/>
          <w:numId w:val="61"/>
        </w:numPr>
        <w:ind w:left="567"/>
        <w:jc w:val="both"/>
      </w:pPr>
      <w:r w:rsidRPr="009C56F3">
        <w:t>zmiany postanowień umowy związane ze:</w:t>
      </w:r>
    </w:p>
    <w:p w14:paraId="09A654CF" w14:textId="77777777" w:rsidR="00A72041" w:rsidRPr="009C56F3" w:rsidRDefault="00A72041" w:rsidP="00A72041">
      <w:pPr>
        <w:pStyle w:val="Lista3"/>
        <w:jc w:val="both"/>
      </w:pPr>
      <w:r w:rsidRPr="009C56F3">
        <w:t>a)</w:t>
      </w:r>
      <w:r w:rsidRPr="009C56F3">
        <w:tab/>
        <w:t>zmianą danych identyfikacyjnych (w tym adresowych i teleadresowych) Strony umowy i osób reprezentujących Strony (w szczególności z powodu nieprzewidzianych zmian organizacyjnych, choroby, wypadków losowych),</w:t>
      </w:r>
    </w:p>
    <w:p w14:paraId="4D1032A2" w14:textId="77777777" w:rsidR="00A72041" w:rsidRPr="009C56F3" w:rsidRDefault="00A72041" w:rsidP="00A72041">
      <w:pPr>
        <w:pStyle w:val="Lista3"/>
        <w:jc w:val="both"/>
      </w:pPr>
      <w:r w:rsidRPr="009C56F3">
        <w:t>b)</w:t>
      </w:r>
      <w:r w:rsidRPr="009C56F3">
        <w:tab/>
        <w:t>zmianą numeru rachunku bankowego Wykonawcy wskazanego w niniejszej umowie,</w:t>
      </w:r>
    </w:p>
    <w:p w14:paraId="01735BDA" w14:textId="77777777" w:rsidR="00A72041" w:rsidRPr="009C56F3" w:rsidRDefault="00A72041" w:rsidP="00A72041">
      <w:pPr>
        <w:pStyle w:val="Lista3"/>
        <w:jc w:val="both"/>
      </w:pPr>
      <w:r w:rsidRPr="009C56F3">
        <w:t>c)</w:t>
      </w:r>
      <w:r w:rsidRPr="009C56F3">
        <w:tab/>
        <w:t>wystąpieniem oczywistych omyłek pisarskich i rachunkowych w treści niniejszej umowy,</w:t>
      </w:r>
    </w:p>
    <w:p w14:paraId="41977C5B" w14:textId="77777777" w:rsidR="00A72041" w:rsidRPr="009C56F3" w:rsidRDefault="00A72041" w:rsidP="00A72041">
      <w:pPr>
        <w:pStyle w:val="Lista3"/>
        <w:jc w:val="both"/>
      </w:pPr>
      <w:r w:rsidRPr="009C56F3">
        <w:t>d)</w:t>
      </w:r>
      <w:r w:rsidRPr="009C56F3">
        <w:tab/>
        <w:t>zmianą w KRS, wpisie do CEiDG w trakcie realizacji zamówienia dotyczące Wykonawcy,</w:t>
      </w:r>
    </w:p>
    <w:p w14:paraId="6B8A97CF" w14:textId="77777777" w:rsidR="00A72041" w:rsidRPr="009C56F3" w:rsidRDefault="00A72041" w:rsidP="00A72041">
      <w:pPr>
        <w:pStyle w:val="Lista3"/>
        <w:jc w:val="both"/>
      </w:pPr>
      <w:r w:rsidRPr="009C56F3">
        <w:t>e)</w:t>
      </w:r>
      <w:r w:rsidRPr="009C56F3">
        <w:tab/>
        <w:t>zmianą formy zabezpieczenia należytego wykonania umowy,</w:t>
      </w:r>
    </w:p>
    <w:p w14:paraId="3EEEC2F5" w14:textId="77777777" w:rsidR="00A72041" w:rsidRPr="009C56F3" w:rsidRDefault="00A72041" w:rsidP="00A72041">
      <w:pPr>
        <w:pStyle w:val="Lista3"/>
        <w:jc w:val="both"/>
      </w:pPr>
      <w:r w:rsidRPr="009C56F3">
        <w:t>f)</w:t>
      </w:r>
      <w:r w:rsidRPr="009C56F3">
        <w:tab/>
        <w:t>zmianą zabezpieczenia należytego wykonania umowy w związku ze zmianą warunków realizacji umowy,</w:t>
      </w:r>
    </w:p>
    <w:p w14:paraId="68B9F410" w14:textId="77777777" w:rsidR="00A72041" w:rsidRPr="009C56F3" w:rsidRDefault="00A72041" w:rsidP="00DB070A">
      <w:pPr>
        <w:pStyle w:val="Lista2"/>
        <w:numPr>
          <w:ilvl w:val="0"/>
          <w:numId w:val="61"/>
        </w:numPr>
        <w:ind w:left="567"/>
        <w:jc w:val="both"/>
        <w:rPr>
          <w:lang w:eastAsia="ar-SA"/>
        </w:rPr>
      </w:pPr>
      <w:r w:rsidRPr="009C56F3">
        <w:rPr>
          <w:lang w:eastAsia="ar-SA"/>
        </w:rPr>
        <w:t>zmiany terminu wykonania zamówienia wskutek wystąpienia okoliczności leżących wyłącznie po stronie Zamawiającego, w tym w szczególności wstrzymanie realizacji umowy,</w:t>
      </w:r>
    </w:p>
    <w:p w14:paraId="40D4F975" w14:textId="77777777" w:rsidR="00A72041" w:rsidRPr="009C56F3" w:rsidRDefault="00A72041" w:rsidP="00DB070A">
      <w:pPr>
        <w:pStyle w:val="Lista2"/>
        <w:numPr>
          <w:ilvl w:val="0"/>
          <w:numId w:val="61"/>
        </w:numPr>
        <w:ind w:left="567"/>
        <w:jc w:val="both"/>
        <w:rPr>
          <w:lang w:eastAsia="ar-SA"/>
        </w:rPr>
      </w:pPr>
      <w:r w:rsidRPr="009C56F3">
        <w:rPr>
          <w:lang w:eastAsia="ar-SA"/>
        </w:rPr>
        <w:t xml:space="preserve">zmiany terminu wykonania zamówienia wskutek opóźnień w udostępnieniu poszczególnych lokali przez ich użytkowników.  </w:t>
      </w:r>
    </w:p>
    <w:p w14:paraId="4572C9B5" w14:textId="77777777" w:rsidR="00A72041" w:rsidRPr="009C56F3" w:rsidRDefault="00A72041" w:rsidP="00DB070A">
      <w:pPr>
        <w:pStyle w:val="Lista2"/>
        <w:numPr>
          <w:ilvl w:val="0"/>
          <w:numId w:val="61"/>
        </w:numPr>
        <w:ind w:left="567"/>
        <w:jc w:val="both"/>
        <w:rPr>
          <w:lang w:eastAsia="ar-SA"/>
        </w:rPr>
      </w:pPr>
      <w:r w:rsidRPr="009C56F3">
        <w:rPr>
          <w:lang w:eastAsia="ar-SA"/>
        </w:rPr>
        <w:t>zmiana terminu wykonania zamówienia, zmiana postanowień umowy wskutek zmiany przepisów prawa Unii Europejskiej lub prawa krajowego.</w:t>
      </w:r>
    </w:p>
    <w:p w14:paraId="5FB0F42D" w14:textId="77777777" w:rsidR="00A72041" w:rsidRPr="009C56F3" w:rsidRDefault="00A72041" w:rsidP="00DB070A">
      <w:pPr>
        <w:pStyle w:val="Lista"/>
        <w:numPr>
          <w:ilvl w:val="0"/>
          <w:numId w:val="62"/>
        </w:numPr>
        <w:ind w:left="284"/>
        <w:jc w:val="both"/>
        <w:rPr>
          <w:color w:val="FF0000"/>
        </w:rPr>
      </w:pPr>
      <w:r w:rsidRPr="009C56F3">
        <w:t xml:space="preserve">Strona występująca o zmianę postanowień niniejszej umowy zobowiązana jest do udokumentowania zaistnienia okoliczności, o których mowa w ust. 1. </w:t>
      </w:r>
      <w:r w:rsidRPr="009C56F3">
        <w:rPr>
          <w:highlight w:val="white"/>
        </w:rPr>
        <w:t xml:space="preserve">Wniosek o zmianę postanowień niniejszej umowy musi być wyrażony </w:t>
      </w:r>
      <w:r w:rsidRPr="009C56F3">
        <w:rPr>
          <w:rFonts w:eastAsia="Palatino Linotype"/>
        </w:rPr>
        <w:t>w formie pisemnej</w:t>
      </w:r>
      <w:r w:rsidRPr="009C56F3">
        <w:t xml:space="preserve"> na zasadach wskazanych w art. 78 lub 78</w:t>
      </w:r>
      <w:r w:rsidRPr="009C56F3">
        <w:rPr>
          <w:vertAlign w:val="superscript"/>
        </w:rPr>
        <w:t>1</w:t>
      </w:r>
      <w:r w:rsidRPr="009C56F3">
        <w:t xml:space="preserve"> Kodeksu cywilnego</w:t>
      </w:r>
      <w:r w:rsidRPr="009C56F3">
        <w:rPr>
          <w:highlight w:val="white"/>
        </w:rPr>
        <w:t>.</w:t>
      </w:r>
    </w:p>
    <w:bookmarkEnd w:id="9"/>
    <w:p w14:paraId="229450DE" w14:textId="77777777" w:rsidR="00A72041" w:rsidRPr="009C56F3" w:rsidRDefault="00A72041" w:rsidP="00A72041">
      <w:pPr>
        <w:tabs>
          <w:tab w:val="left" w:pos="720"/>
        </w:tabs>
        <w:ind w:left="360"/>
        <w:rPr>
          <w:b/>
          <w:sz w:val="16"/>
          <w:szCs w:val="16"/>
        </w:rPr>
      </w:pPr>
    </w:p>
    <w:p w14:paraId="10EB9FFA" w14:textId="1FAE6379" w:rsidR="001D24A6" w:rsidRDefault="001D24A6" w:rsidP="00A72041">
      <w:pPr>
        <w:tabs>
          <w:tab w:val="left" w:pos="720"/>
        </w:tabs>
        <w:ind w:left="360"/>
        <w:rPr>
          <w:b/>
          <w:vertAlign w:val="superscript"/>
        </w:rPr>
      </w:pPr>
      <w:r>
        <w:rPr>
          <w:b/>
        </w:rPr>
        <w:t>§ 1</w:t>
      </w:r>
      <w:r w:rsidR="00DC3E08">
        <w:rPr>
          <w:b/>
        </w:rPr>
        <w:t>8</w:t>
      </w:r>
    </w:p>
    <w:p w14:paraId="0A343810" w14:textId="77777777" w:rsidR="0095115F" w:rsidRPr="00DC1368" w:rsidRDefault="0095115F" w:rsidP="0095115F">
      <w:pPr>
        <w:rPr>
          <w:b/>
          <w:bCs/>
        </w:rPr>
      </w:pPr>
      <w:r w:rsidRPr="00DC1368">
        <w:rPr>
          <w:b/>
          <w:bCs/>
        </w:rPr>
        <w:t>Bezpieczeństwo i higiena pracy, ochrona przeciwpożarowa</w:t>
      </w:r>
    </w:p>
    <w:p w14:paraId="1057702B" w14:textId="77777777" w:rsidR="0095115F" w:rsidRPr="00DC1368" w:rsidRDefault="0095115F" w:rsidP="0095115F">
      <w:pPr>
        <w:widowControl/>
        <w:numPr>
          <w:ilvl w:val="0"/>
          <w:numId w:val="118"/>
        </w:numPr>
        <w:suppressAutoHyphens w:val="0"/>
        <w:contextualSpacing/>
        <w:jc w:val="both"/>
        <w:rPr>
          <w:rFonts w:eastAsia="Calibri"/>
          <w:b/>
          <w:bCs/>
          <w:lang w:eastAsia="en-US"/>
        </w:rPr>
      </w:pPr>
      <w:r w:rsidRPr="00DC1368">
        <w:rPr>
          <w:rFonts w:eastAsia="Calibri"/>
          <w:lang w:eastAsia="en-US" w:bidi="pl-PL"/>
        </w:rPr>
        <w:t>Wykonawca oświadcza, że posiada odpowiednią wiedzę, doświadczenie i uprawnienia, dysponuje odpowiednim potencjałem technicznym i osobowym oraz zobowiązuje się wykonać przedmiot umowy przy zachowaniu należytej zawodowej staranności.</w:t>
      </w:r>
    </w:p>
    <w:p w14:paraId="0576D780" w14:textId="77777777" w:rsidR="0095115F" w:rsidRPr="00DC1368" w:rsidRDefault="0095115F" w:rsidP="0095115F">
      <w:pPr>
        <w:widowControl/>
        <w:numPr>
          <w:ilvl w:val="0"/>
          <w:numId w:val="118"/>
        </w:numPr>
        <w:suppressAutoHyphens w:val="0"/>
        <w:contextualSpacing/>
        <w:jc w:val="both"/>
        <w:rPr>
          <w:rFonts w:eastAsia="Calibri"/>
          <w:b/>
          <w:bCs/>
          <w:lang w:eastAsia="en-US"/>
        </w:rPr>
      </w:pPr>
      <w:r w:rsidRPr="00DC1368">
        <w:rPr>
          <w:rFonts w:eastAsia="Calibri"/>
          <w:lang w:eastAsia="en-US"/>
        </w:rPr>
        <w:t xml:space="preserve">Wykonawca </w:t>
      </w:r>
      <w:r w:rsidRPr="00DC1368">
        <w:rPr>
          <w:rFonts w:eastAsia="Calibri"/>
          <w:bCs/>
          <w:lang w:eastAsia="en-US"/>
        </w:rPr>
        <w:t xml:space="preserve">zapewnia właściwą organizację prac zgodnie z obowiązującymi przepisami prawa i normami, w szczególności zgodnie z  przepisami  BHP  i PPOŻ, oraz  ponosi  wyłączną  odpowiedzialność  za naruszenie  przepisów  BHP i PPOŻ, </w:t>
      </w:r>
      <w:r w:rsidRPr="00DC1368">
        <w:rPr>
          <w:rFonts w:eastAsia="Calibri"/>
          <w:lang w:eastAsia="en-US"/>
        </w:rPr>
        <w:t>w tym:</w:t>
      </w:r>
    </w:p>
    <w:p w14:paraId="3B35ED9E" w14:textId="77777777" w:rsidR="0095115F" w:rsidRPr="00DC1368" w:rsidRDefault="0095115F" w:rsidP="0095115F">
      <w:pPr>
        <w:widowControl/>
        <w:numPr>
          <w:ilvl w:val="0"/>
          <w:numId w:val="119"/>
        </w:numPr>
        <w:suppressAutoHyphens w:val="0"/>
        <w:contextualSpacing/>
        <w:jc w:val="both"/>
        <w:rPr>
          <w:rFonts w:eastAsia="Calibri"/>
          <w:lang w:eastAsia="en-US"/>
        </w:rPr>
      </w:pPr>
      <w:r w:rsidRPr="00DC1368">
        <w:rPr>
          <w:rFonts w:eastAsia="Calibri"/>
          <w:lang w:eastAsia="en-US"/>
        </w:rPr>
        <w:t xml:space="preserve">prowadzi prace tak, aby nie stwarzały bezpośredniego zagrożenia dla osób je wykonujących, użytkowników obiektu oraz osób trzecich, </w:t>
      </w:r>
    </w:p>
    <w:p w14:paraId="1EE98F02" w14:textId="77777777" w:rsidR="0095115F" w:rsidRPr="00DC1368" w:rsidRDefault="0095115F" w:rsidP="0095115F">
      <w:pPr>
        <w:widowControl/>
        <w:numPr>
          <w:ilvl w:val="0"/>
          <w:numId w:val="119"/>
        </w:numPr>
        <w:suppressAutoHyphens w:val="0"/>
        <w:contextualSpacing/>
        <w:jc w:val="both"/>
        <w:rPr>
          <w:rFonts w:eastAsia="Calibri"/>
          <w:lang w:eastAsia="en-US"/>
        </w:rPr>
      </w:pPr>
      <w:r w:rsidRPr="00DC1368">
        <w:rPr>
          <w:rFonts w:eastAsia="Calibri"/>
          <w:lang w:eastAsia="en-US"/>
        </w:rPr>
        <w:t xml:space="preserve">organizuje właściwe urządzenie i zabezpieczenie terenu prowadzonych prac, w tym jego wygrodzenie i oznakowanie, zabezpieczenie przed wejściem osób niepowołanych, </w:t>
      </w:r>
      <w:r w:rsidRPr="00DC1368">
        <w:rPr>
          <w:rFonts w:eastAsia="Calibri"/>
          <w:lang w:eastAsia="en-US"/>
        </w:rPr>
        <w:br/>
        <w:t>a w uzasadnionych przypadkach zapewnia dozór,</w:t>
      </w:r>
    </w:p>
    <w:p w14:paraId="011FF395" w14:textId="77777777" w:rsidR="0095115F" w:rsidRPr="00DC1368" w:rsidRDefault="0095115F" w:rsidP="0095115F">
      <w:pPr>
        <w:widowControl/>
        <w:numPr>
          <w:ilvl w:val="0"/>
          <w:numId w:val="119"/>
        </w:numPr>
        <w:suppressAutoHyphens w:val="0"/>
        <w:contextualSpacing/>
        <w:jc w:val="both"/>
        <w:rPr>
          <w:rFonts w:eastAsia="Calibri"/>
          <w:lang w:eastAsia="en-US"/>
        </w:rPr>
      </w:pPr>
      <w:r w:rsidRPr="00DC1368">
        <w:rPr>
          <w:rFonts w:eastAsia="Calibri"/>
          <w:lang w:eastAsia="en-US"/>
        </w:rPr>
        <w:t>zapewnia, aby prace szczególnie niebezpieczne, w tym prace prowadzone na wysokości lub w wykopach, prowadzone były w sposób zgodny z przepisami i pod nadzorem osoby posiadającej kwalifikacje i uprawnienia wymagane przepisami, a na prace niebezpieczne pod względem pożarowym uzyska stosowne zezwolenie, o którym mowa w Instrukcji bezpieczeństwa pożarowego,</w:t>
      </w:r>
    </w:p>
    <w:p w14:paraId="41D042EB" w14:textId="77777777" w:rsidR="0095115F" w:rsidRPr="00DC1368" w:rsidRDefault="0095115F" w:rsidP="0095115F">
      <w:pPr>
        <w:widowControl/>
        <w:numPr>
          <w:ilvl w:val="0"/>
          <w:numId w:val="119"/>
        </w:numPr>
        <w:suppressAutoHyphens w:val="0"/>
        <w:contextualSpacing/>
        <w:jc w:val="both"/>
        <w:rPr>
          <w:rFonts w:eastAsia="Calibri"/>
          <w:lang w:eastAsia="en-US"/>
        </w:rPr>
      </w:pPr>
      <w:r w:rsidRPr="00DC1368">
        <w:rPr>
          <w:rFonts w:eastAsia="Calibri"/>
          <w:lang w:eastAsia="en-US"/>
        </w:rPr>
        <w:t>utrzymuje porządek w rejonie prowadzonych prac,</w:t>
      </w:r>
    </w:p>
    <w:p w14:paraId="6DA3F627" w14:textId="77777777" w:rsidR="0095115F" w:rsidRPr="00DC1368" w:rsidRDefault="0095115F" w:rsidP="0095115F">
      <w:pPr>
        <w:widowControl/>
        <w:numPr>
          <w:ilvl w:val="0"/>
          <w:numId w:val="119"/>
        </w:numPr>
        <w:suppressAutoHyphens w:val="0"/>
        <w:contextualSpacing/>
        <w:jc w:val="both"/>
        <w:rPr>
          <w:rFonts w:eastAsia="Calibri"/>
          <w:lang w:eastAsia="en-US"/>
        </w:rPr>
      </w:pPr>
      <w:r w:rsidRPr="00DC1368">
        <w:rPr>
          <w:rFonts w:eastAsia="Calibri"/>
          <w:lang w:eastAsia="en-US"/>
        </w:rPr>
        <w:lastRenderedPageBreak/>
        <w:t xml:space="preserve">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administratorowi obiektu listy zawierającej pisemne potwierdzenia zapoznania się z instrukcją w/w osób oraz aktualizacji listy w toku realizacji prac. </w:t>
      </w:r>
    </w:p>
    <w:p w14:paraId="46273818" w14:textId="77777777" w:rsidR="0095115F" w:rsidRPr="00DC1368" w:rsidRDefault="0095115F" w:rsidP="0095115F">
      <w:pPr>
        <w:widowControl/>
        <w:numPr>
          <w:ilvl w:val="0"/>
          <w:numId w:val="118"/>
        </w:numPr>
        <w:suppressAutoHyphens w:val="0"/>
        <w:contextualSpacing/>
        <w:jc w:val="both"/>
        <w:rPr>
          <w:rFonts w:eastAsia="Calibri"/>
          <w:b/>
          <w:bCs/>
          <w:lang w:eastAsia="en-US"/>
        </w:rPr>
      </w:pPr>
      <w:r w:rsidRPr="00DC1368">
        <w:rPr>
          <w:rFonts w:eastAsia="Calibri"/>
          <w:lang w:eastAsia="en-US"/>
        </w:rPr>
        <w:t xml:space="preserve">W przypadku wykonywania prac w obiekcie czynnym prace uciążliwe (ograniczające możliwość użytkowania obiektu) należy każdorazowo uzgadniać z administracją </w:t>
      </w:r>
      <w:r w:rsidRPr="00DC1368">
        <w:rPr>
          <w:rFonts w:eastAsia="Calibri"/>
          <w:lang w:eastAsia="en-US"/>
        </w:rPr>
        <w:br/>
        <w:t xml:space="preserve">i użytkownikiem obiektu z co najmniej 3-dniowym wyprzedzeniem. Przy określaniu ewentualnej uciążliwości należy mieć na uwadze charakter i wymagania warunków pracy osób działających w otoczeniu wykonywanych prac, dla których nawet niższe wartości </w:t>
      </w:r>
      <w:r w:rsidRPr="00DC1368">
        <w:rPr>
          <w:rFonts w:eastAsia="Calibri"/>
          <w:lang w:eastAsia="en-US"/>
        </w:rPr>
        <w:br/>
        <w:t>(np. hałasu) mogą być znacznym utrudnieniem czy nawet elementem uniemożliwiającym prowadzenie określonych aktywności zawodowych (np. precyzyjnych badań lub zajęć edukacyjnych).</w:t>
      </w:r>
    </w:p>
    <w:p w14:paraId="699FC95B" w14:textId="77777777" w:rsidR="0095115F" w:rsidRPr="00DC1368" w:rsidRDefault="0095115F" w:rsidP="0095115F">
      <w:pPr>
        <w:widowControl/>
        <w:numPr>
          <w:ilvl w:val="0"/>
          <w:numId w:val="118"/>
        </w:numPr>
        <w:suppressAutoHyphens w:val="0"/>
        <w:contextualSpacing/>
        <w:jc w:val="both"/>
        <w:rPr>
          <w:rFonts w:eastAsia="Calibri"/>
          <w:lang w:eastAsia="en-US"/>
        </w:rPr>
      </w:pPr>
      <w:r w:rsidRPr="00DC1368">
        <w:rPr>
          <w:rFonts w:eastAsia="Calibri"/>
          <w:lang w:eastAsia="en-US"/>
        </w:rPr>
        <w:t xml:space="preserve">Wykonawca jest zobowiązany niezwłocznie informować Zamawiającego o wszelkich okolicznościach, które mogą przeszkodzić prawidłowemu, terminowemu i bezpiecznemu wykonaniu przedmiotu umowy.  </w:t>
      </w:r>
    </w:p>
    <w:p w14:paraId="31FCA3B1" w14:textId="77777777" w:rsidR="0095115F" w:rsidRPr="00DC1368" w:rsidRDefault="0095115F" w:rsidP="0095115F">
      <w:pPr>
        <w:widowControl/>
        <w:numPr>
          <w:ilvl w:val="0"/>
          <w:numId w:val="118"/>
        </w:numPr>
        <w:suppressAutoHyphens w:val="0"/>
        <w:contextualSpacing/>
        <w:jc w:val="both"/>
        <w:rPr>
          <w:rFonts w:eastAsia="Calibri"/>
          <w:b/>
          <w:bCs/>
          <w:lang w:eastAsia="en-US"/>
        </w:rPr>
      </w:pPr>
      <w:r w:rsidRPr="00DC1368">
        <w:rPr>
          <w:rFonts w:eastAsia="Calibri"/>
          <w:lang w:eastAsia="en-US"/>
        </w:rPr>
        <w:t>Inspektor nadzoru lub inny upoważniony przedstawiciel Zamawiającego, w tym koordynator BHP jeżeli został ustanowiony, wstrzymuje prace jeżeli są one realizowane przez Wykonawcę niezgodnie z umową, przekazaną dokumentacją, przepisami prawa i normami lub zasadami współczesnej wiedzy technicznej. Osoby wymienione powyżej mogą również żądać od Wykonawcy usunięcia z terenu prac każdej osoby, która nie przestrzega przepisów i zasad BHP lub PPOŻ.</w:t>
      </w:r>
    </w:p>
    <w:p w14:paraId="00EFC150" w14:textId="77777777" w:rsidR="00E812EF" w:rsidRPr="000D4847" w:rsidRDefault="00E812EF" w:rsidP="006C290E">
      <w:pPr>
        <w:tabs>
          <w:tab w:val="left" w:pos="720"/>
        </w:tabs>
        <w:jc w:val="both"/>
        <w:rPr>
          <w:b/>
          <w:vertAlign w:val="superscript"/>
        </w:rPr>
      </w:pPr>
    </w:p>
    <w:p w14:paraId="2EEF2B6B" w14:textId="0B066F61" w:rsidR="00A72041" w:rsidRPr="009C56F3" w:rsidRDefault="00A72041" w:rsidP="00A72041">
      <w:pPr>
        <w:tabs>
          <w:tab w:val="left" w:pos="720"/>
        </w:tabs>
        <w:ind w:left="360"/>
        <w:rPr>
          <w:b/>
        </w:rPr>
      </w:pPr>
      <w:r w:rsidRPr="009C56F3">
        <w:rPr>
          <w:b/>
        </w:rPr>
        <w:t>Postanowienia końcowe</w:t>
      </w:r>
    </w:p>
    <w:p w14:paraId="28616863" w14:textId="03F0B818" w:rsidR="00A72041" w:rsidRPr="009C56F3" w:rsidRDefault="00A72041" w:rsidP="00A72041">
      <w:pPr>
        <w:tabs>
          <w:tab w:val="left" w:pos="720"/>
        </w:tabs>
        <w:ind w:left="360"/>
        <w:rPr>
          <w:b/>
        </w:rPr>
      </w:pPr>
      <w:r w:rsidRPr="009C56F3">
        <w:rPr>
          <w:b/>
        </w:rPr>
        <w:t xml:space="preserve">§ </w:t>
      </w:r>
      <w:r w:rsidR="00DC3E08">
        <w:rPr>
          <w:b/>
        </w:rPr>
        <w:t>19</w:t>
      </w:r>
    </w:p>
    <w:p w14:paraId="3BEE6080" w14:textId="77777777" w:rsidR="00A72041" w:rsidRPr="009C56F3" w:rsidRDefault="00A72041" w:rsidP="00DB070A">
      <w:pPr>
        <w:widowControl/>
        <w:numPr>
          <w:ilvl w:val="0"/>
          <w:numId w:val="56"/>
        </w:numPr>
        <w:tabs>
          <w:tab w:val="left" w:pos="284"/>
        </w:tabs>
        <w:suppressAutoHyphens w:val="0"/>
        <w:ind w:left="284"/>
        <w:jc w:val="both"/>
      </w:pPr>
      <w:r w:rsidRPr="009C56F3">
        <w:t>Wszelkie oświadczenia Stron umowy będą składane na piśmie pod rygorem nieważności, listem poleconym lub za potwierdzeniem ich złożenia, chyba że wyraźne postanowienie niniejszej umowy przewiduje inny sposób złożenia oświadczenia.</w:t>
      </w:r>
    </w:p>
    <w:p w14:paraId="42F8F3BA" w14:textId="77777777" w:rsidR="00A72041" w:rsidRPr="009C56F3" w:rsidRDefault="00A72041" w:rsidP="00DB070A">
      <w:pPr>
        <w:widowControl/>
        <w:numPr>
          <w:ilvl w:val="0"/>
          <w:numId w:val="56"/>
        </w:numPr>
        <w:tabs>
          <w:tab w:val="left" w:pos="284"/>
        </w:tabs>
        <w:suppressAutoHyphens w:val="0"/>
        <w:ind w:left="284"/>
        <w:jc w:val="both"/>
      </w:pPr>
      <w:r w:rsidRPr="009C56F3">
        <w:t>Wszelkie zmiany, w tym uzupełnienia niniejszej umowy, rozwiązanie lub odstąpienie od umowy wymagają formy pisemnej pod rygorem nieważności.</w:t>
      </w:r>
    </w:p>
    <w:p w14:paraId="63AB0F9E" w14:textId="06AAB3B9" w:rsidR="00A72041" w:rsidRPr="009C56F3" w:rsidRDefault="00A72041" w:rsidP="00DB070A">
      <w:pPr>
        <w:widowControl/>
        <w:numPr>
          <w:ilvl w:val="0"/>
          <w:numId w:val="56"/>
        </w:numPr>
        <w:tabs>
          <w:tab w:val="left" w:pos="284"/>
        </w:tabs>
        <w:suppressAutoHyphens w:val="0"/>
        <w:ind w:left="284"/>
        <w:jc w:val="both"/>
      </w:pPr>
      <w:r w:rsidRPr="009C56F3">
        <w:t>Wykonawca zobowiązuje się do zapewnienia porządku w rejonie prowadzonych prac oraz wykonania niezbędnych zabezpieczeń w sposób gwarantujący bezpieczeństwo osób postronnych, co zostało skalkulowane w cenie oferty. Wykonawca odpowiada za szkodę wyrządzoną osobom trzecim pozostającą w związku z wykonywaniem umowy.</w:t>
      </w:r>
    </w:p>
    <w:p w14:paraId="23925C1F" w14:textId="77777777" w:rsidR="00A72041" w:rsidRPr="009C56F3" w:rsidRDefault="00A72041" w:rsidP="00DB070A">
      <w:pPr>
        <w:widowControl/>
        <w:numPr>
          <w:ilvl w:val="0"/>
          <w:numId w:val="56"/>
        </w:numPr>
        <w:tabs>
          <w:tab w:val="left" w:pos="284"/>
        </w:tabs>
        <w:suppressAutoHyphens w:val="0"/>
        <w:ind w:left="284"/>
        <w:jc w:val="both"/>
      </w:pPr>
      <w:r w:rsidRPr="009C56F3">
        <w:t>Wykonawca przedłoży Zamawiającemu listy pracowników upoważnionych do wykonywania prac oraz zapewni odzież roboczą, jak i identyfikatory pozwalające na jednoznaczną identyfikację pracowników.</w:t>
      </w:r>
    </w:p>
    <w:p w14:paraId="40E4DED0" w14:textId="77777777" w:rsidR="00A72041" w:rsidRPr="009C56F3" w:rsidRDefault="00A72041" w:rsidP="00DB070A">
      <w:pPr>
        <w:widowControl/>
        <w:numPr>
          <w:ilvl w:val="0"/>
          <w:numId w:val="56"/>
        </w:numPr>
        <w:tabs>
          <w:tab w:val="left" w:pos="284"/>
        </w:tabs>
        <w:suppressAutoHyphens w:val="0"/>
        <w:ind w:left="284"/>
        <w:jc w:val="both"/>
      </w:pPr>
      <w:r w:rsidRPr="009C56F3">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2744AB54" w14:textId="77777777" w:rsidR="00A72041" w:rsidRPr="009C56F3" w:rsidRDefault="00A72041" w:rsidP="00DB070A">
      <w:pPr>
        <w:widowControl/>
        <w:numPr>
          <w:ilvl w:val="0"/>
          <w:numId w:val="56"/>
        </w:numPr>
        <w:tabs>
          <w:tab w:val="left" w:pos="284"/>
        </w:tabs>
        <w:suppressAutoHyphens w:val="0"/>
        <w:ind w:left="284"/>
        <w:jc w:val="both"/>
      </w:pPr>
      <w:r w:rsidRPr="009C56F3">
        <w:rPr>
          <w:snapToGrid w:val="0"/>
        </w:rPr>
        <w:t xml:space="preserve">Żadna ze Stron nie jest uprawniona do przeniesienia swoich praw i zobowiązań z niniejszej umowy bez uzyskania pisemnej zgody drugiej Strony, pod rygorem nieważności, w szczególności Wykonawcy nie przysługuje prawo przenoszenia wierzytelności </w:t>
      </w:r>
      <w:r w:rsidRPr="009C56F3">
        <w:rPr>
          <w:snapToGrid w:val="0"/>
        </w:rPr>
        <w:lastRenderedPageBreak/>
        <w:t>wynikających z niniejszej umowy na osoby trzecie bez uprzedniej pisemnej zgody Zamawiającego.</w:t>
      </w:r>
    </w:p>
    <w:p w14:paraId="106D8039" w14:textId="77777777" w:rsidR="00A72041" w:rsidRPr="009C56F3" w:rsidRDefault="00A72041" w:rsidP="00DB070A">
      <w:pPr>
        <w:widowControl/>
        <w:numPr>
          <w:ilvl w:val="0"/>
          <w:numId w:val="56"/>
        </w:numPr>
        <w:tabs>
          <w:tab w:val="left" w:pos="284"/>
        </w:tabs>
        <w:suppressAutoHyphens w:val="0"/>
        <w:ind w:left="284"/>
        <w:jc w:val="both"/>
      </w:pPr>
      <w:r w:rsidRPr="009C56F3">
        <w:t>Strony zobowiązują się do każdorazowego powiadamiania się listem poleconym o zmianie adresu swojej siedziby, pod rygorem uznania za skutecznie doręczoną korespondencję wysłaną pod dotychczas znany adres.</w:t>
      </w:r>
    </w:p>
    <w:p w14:paraId="53DCC1DA" w14:textId="77777777" w:rsidR="00A72041" w:rsidRPr="009C56F3" w:rsidRDefault="00A72041" w:rsidP="00DB070A">
      <w:pPr>
        <w:widowControl/>
        <w:numPr>
          <w:ilvl w:val="0"/>
          <w:numId w:val="56"/>
        </w:numPr>
        <w:tabs>
          <w:tab w:val="left" w:pos="284"/>
        </w:tabs>
        <w:suppressAutoHyphens w:val="0"/>
        <w:ind w:left="284"/>
        <w:jc w:val="both"/>
      </w:pPr>
      <w:r w:rsidRPr="009C56F3">
        <w:t xml:space="preserve">Strony ustalają, iż pod pojęciem dni roboczych rozumieją dni od poniedziałku do piątku, </w:t>
      </w:r>
      <w:r w:rsidRPr="009C56F3">
        <w:br/>
        <w:t xml:space="preserve">z wyłączeniem dni ustawowo wolnych od pracy . </w:t>
      </w:r>
    </w:p>
    <w:p w14:paraId="5705BC68" w14:textId="77777777" w:rsidR="00A72041" w:rsidRPr="009C56F3" w:rsidRDefault="00A72041" w:rsidP="00DB070A">
      <w:pPr>
        <w:widowControl/>
        <w:numPr>
          <w:ilvl w:val="0"/>
          <w:numId w:val="56"/>
        </w:numPr>
        <w:tabs>
          <w:tab w:val="left" w:pos="284"/>
        </w:tabs>
        <w:suppressAutoHyphens w:val="0"/>
        <w:ind w:left="284"/>
        <w:jc w:val="both"/>
      </w:pPr>
      <w:r w:rsidRPr="009C56F3">
        <w:t>Wszelkie spory wynikające z niniejszej umowy będą rozstrzygane przez Sąd właściwy dla siedziby Zamawiającego.</w:t>
      </w:r>
    </w:p>
    <w:p w14:paraId="1219D76C" w14:textId="4AD8A77E" w:rsidR="00A72041" w:rsidRPr="009C56F3" w:rsidRDefault="00A72041" w:rsidP="00DB070A">
      <w:pPr>
        <w:widowControl/>
        <w:numPr>
          <w:ilvl w:val="0"/>
          <w:numId w:val="56"/>
        </w:numPr>
        <w:tabs>
          <w:tab w:val="left" w:pos="284"/>
        </w:tabs>
        <w:suppressAutoHyphens w:val="0"/>
        <w:ind w:left="284"/>
        <w:jc w:val="both"/>
      </w:pPr>
      <w:r w:rsidRPr="009C56F3">
        <w:t>W sprawach nieunormowanych niniejszą umową mają zastosowanie przepisy ustawy z dnia 23 kwietnia 1964 r. – Kodeks cywilny (t. j. Dz. U. 202</w:t>
      </w:r>
      <w:r w:rsidR="00D2504D">
        <w:t>4</w:t>
      </w:r>
      <w:r w:rsidRPr="009C56F3">
        <w:t xml:space="preserve"> poz. </w:t>
      </w:r>
      <w:r w:rsidR="003D5006" w:rsidRPr="009C56F3">
        <w:t>1</w:t>
      </w:r>
      <w:r w:rsidR="00D2504D">
        <w:t>061</w:t>
      </w:r>
      <w:r w:rsidRPr="009C56F3">
        <w:t xml:space="preserve"> z </w:t>
      </w:r>
      <w:proofErr w:type="spellStart"/>
      <w:r w:rsidRPr="009C56F3">
        <w:t>późn</w:t>
      </w:r>
      <w:proofErr w:type="spellEnd"/>
      <w:r w:rsidRPr="009C56F3">
        <w:t xml:space="preserve">. zm.), ustawy </w:t>
      </w:r>
      <w:r w:rsidRPr="009C56F3">
        <w:br/>
        <w:t xml:space="preserve">z dnia </w:t>
      </w:r>
      <w:r w:rsidR="00C0124E" w:rsidRPr="009C56F3">
        <w:t>11</w:t>
      </w:r>
      <w:r w:rsidRPr="009C56F3">
        <w:t xml:space="preserve"> </w:t>
      </w:r>
      <w:r w:rsidR="00C0124E" w:rsidRPr="009C56F3">
        <w:t>września</w:t>
      </w:r>
      <w:r w:rsidRPr="009C56F3">
        <w:t xml:space="preserve"> 20</w:t>
      </w:r>
      <w:r w:rsidR="00C0124E" w:rsidRPr="009C56F3">
        <w:t>19</w:t>
      </w:r>
      <w:r w:rsidRPr="009C56F3">
        <w:t xml:space="preserve"> r. – Prawo zamówień publicznych (t. j. Dz. U. </w:t>
      </w:r>
      <w:r w:rsidR="00B92218" w:rsidRPr="009C56F3">
        <w:t>202</w:t>
      </w:r>
      <w:r w:rsidR="00175020">
        <w:t>4</w:t>
      </w:r>
      <w:r w:rsidR="00B92218" w:rsidRPr="009C56F3">
        <w:t xml:space="preserve"> </w:t>
      </w:r>
      <w:r w:rsidRPr="009C56F3">
        <w:t xml:space="preserve">poz. </w:t>
      </w:r>
      <w:r w:rsidR="00C47B5A" w:rsidRPr="009C56F3">
        <w:t>1</w:t>
      </w:r>
      <w:r w:rsidR="00175020">
        <w:t>320</w:t>
      </w:r>
      <w:r w:rsidR="00C47B5A" w:rsidRPr="009C56F3">
        <w:t xml:space="preserve"> </w:t>
      </w:r>
      <w:r w:rsidRPr="009C56F3">
        <w:t xml:space="preserve">z </w:t>
      </w:r>
      <w:proofErr w:type="spellStart"/>
      <w:r w:rsidRPr="009C56F3">
        <w:t>późn</w:t>
      </w:r>
      <w:proofErr w:type="spellEnd"/>
      <w:r w:rsidRPr="009C56F3">
        <w:t>. zm.), ustawy z dnia 23 lipca 2003 r. o ochronie zabytków i opiece nad zabytkami (t. j. Dz. U. 202</w:t>
      </w:r>
      <w:r w:rsidR="00391F8C" w:rsidRPr="009C56F3">
        <w:t>2</w:t>
      </w:r>
      <w:r w:rsidRPr="009C56F3">
        <w:t xml:space="preserve"> poz. </w:t>
      </w:r>
      <w:r w:rsidR="00391F8C" w:rsidRPr="009C56F3">
        <w:t xml:space="preserve">840 </w:t>
      </w:r>
      <w:r w:rsidRPr="009C56F3">
        <w:t>z późn. zm.), ustawy z dnia 7 lipca 1994 r. – Prawo budowlane (t. j. Dz. U. 202</w:t>
      </w:r>
      <w:r w:rsidR="00D2504D">
        <w:t>4</w:t>
      </w:r>
      <w:r w:rsidRPr="009C56F3">
        <w:t xml:space="preserve"> poz. </w:t>
      </w:r>
      <w:r w:rsidR="00D2504D">
        <w:t>725</w:t>
      </w:r>
      <w:r w:rsidRPr="009C56F3">
        <w:t xml:space="preserve"> z </w:t>
      </w:r>
      <w:proofErr w:type="spellStart"/>
      <w:r w:rsidRPr="009C56F3">
        <w:t>późn</w:t>
      </w:r>
      <w:proofErr w:type="spellEnd"/>
      <w:r w:rsidRPr="009C56F3">
        <w:t>. zm.) wraz z przepisami wykonawczymi.</w:t>
      </w:r>
    </w:p>
    <w:p w14:paraId="046A0475" w14:textId="77777777" w:rsidR="00A72041" w:rsidRPr="009C56F3" w:rsidRDefault="00A72041" w:rsidP="00DB070A">
      <w:pPr>
        <w:widowControl/>
        <w:numPr>
          <w:ilvl w:val="0"/>
          <w:numId w:val="56"/>
        </w:numPr>
        <w:tabs>
          <w:tab w:val="left" w:pos="284"/>
        </w:tabs>
        <w:suppressAutoHyphens w:val="0"/>
        <w:ind w:left="284"/>
        <w:jc w:val="both"/>
      </w:pPr>
      <w:r w:rsidRPr="009C56F3">
        <w:t>Umowę sporządzono w dwóch jednobrzmiących egzemplarzach, po jednym dla każdej ze Stron.</w:t>
      </w:r>
    </w:p>
    <w:p w14:paraId="7239B526" w14:textId="77777777" w:rsidR="00A72041" w:rsidRPr="009C56F3" w:rsidRDefault="00A72041" w:rsidP="00DB070A">
      <w:pPr>
        <w:widowControl/>
        <w:numPr>
          <w:ilvl w:val="0"/>
          <w:numId w:val="56"/>
        </w:numPr>
        <w:tabs>
          <w:tab w:val="left" w:pos="284"/>
        </w:tabs>
        <w:suppressAutoHyphens w:val="0"/>
        <w:ind w:left="284"/>
        <w:jc w:val="both"/>
      </w:pPr>
      <w:r w:rsidRPr="009C56F3">
        <w:rPr>
          <w:snapToGrid w:val="0"/>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59509E25" w14:textId="77777777" w:rsidR="007F72B2" w:rsidRPr="009C56F3" w:rsidRDefault="007F72B2" w:rsidP="00A72041">
      <w:pPr>
        <w:widowControl/>
        <w:suppressAutoHyphens w:val="0"/>
        <w:jc w:val="both"/>
        <w:rPr>
          <w:i/>
          <w:u w:val="single"/>
        </w:rPr>
      </w:pPr>
    </w:p>
    <w:p w14:paraId="084B927C" w14:textId="77777777" w:rsidR="00A72041" w:rsidRPr="009C56F3" w:rsidRDefault="00A72041" w:rsidP="00A72041">
      <w:pPr>
        <w:widowControl/>
        <w:suppressAutoHyphens w:val="0"/>
        <w:jc w:val="both"/>
        <w:rPr>
          <w:b/>
          <w:bCs/>
          <w:iCs/>
        </w:rPr>
      </w:pPr>
      <w:r w:rsidRPr="009C56F3">
        <w:rPr>
          <w:b/>
          <w:bCs/>
          <w:iCs/>
        </w:rPr>
        <w:t>Załączniki do umowy:</w:t>
      </w:r>
    </w:p>
    <w:p w14:paraId="344D5B34" w14:textId="77777777" w:rsidR="00237E6F" w:rsidRPr="009C56F3" w:rsidRDefault="00A72041" w:rsidP="00237E6F">
      <w:pPr>
        <w:widowControl/>
        <w:suppressAutoHyphens w:val="0"/>
        <w:jc w:val="both"/>
        <w:rPr>
          <w:iCs/>
        </w:rPr>
      </w:pPr>
      <w:r w:rsidRPr="009C56F3">
        <w:rPr>
          <w:b/>
          <w:bCs/>
          <w:iCs/>
        </w:rPr>
        <w:t>Załącznik nr 1</w:t>
      </w:r>
      <w:r w:rsidRPr="009C56F3">
        <w:rPr>
          <w:i/>
        </w:rPr>
        <w:t xml:space="preserve"> – </w:t>
      </w:r>
      <w:r w:rsidR="00237E6F" w:rsidRPr="009C56F3">
        <w:rPr>
          <w:iCs/>
        </w:rPr>
        <w:t>L</w:t>
      </w:r>
      <w:r w:rsidRPr="009C56F3">
        <w:rPr>
          <w:iCs/>
        </w:rPr>
        <w:t xml:space="preserve">ista podwykonawców z określeniem zakresu i wartości robót </w:t>
      </w:r>
    </w:p>
    <w:p w14:paraId="700E1F89" w14:textId="77777777" w:rsidR="00237E6F" w:rsidRPr="009C56F3" w:rsidRDefault="00237E6F" w:rsidP="00237E6F">
      <w:pPr>
        <w:widowControl/>
        <w:suppressAutoHyphens w:val="0"/>
        <w:jc w:val="both"/>
        <w:rPr>
          <w:iCs/>
        </w:rPr>
      </w:pPr>
      <w:r w:rsidRPr="009C56F3">
        <w:rPr>
          <w:iCs/>
        </w:rPr>
        <w:t xml:space="preserve">                             </w:t>
      </w:r>
      <w:r w:rsidR="00A72041" w:rsidRPr="009C56F3">
        <w:rPr>
          <w:iCs/>
        </w:rPr>
        <w:t xml:space="preserve">przewidzianych do wykonania, o ile są przewidziani na etapie zawarcia </w:t>
      </w:r>
      <w:r w:rsidRPr="009C56F3">
        <w:rPr>
          <w:iCs/>
        </w:rPr>
        <w:t xml:space="preserve"> </w:t>
      </w:r>
    </w:p>
    <w:p w14:paraId="563F415D" w14:textId="3900CF87" w:rsidR="00A72041" w:rsidRPr="009C56F3" w:rsidRDefault="00237E6F" w:rsidP="00237E6F">
      <w:pPr>
        <w:widowControl/>
        <w:suppressAutoHyphens w:val="0"/>
        <w:jc w:val="both"/>
        <w:rPr>
          <w:i/>
        </w:rPr>
      </w:pPr>
      <w:r w:rsidRPr="009C56F3">
        <w:rPr>
          <w:iCs/>
        </w:rPr>
        <w:t xml:space="preserve">                             </w:t>
      </w:r>
      <w:r w:rsidR="00A72041" w:rsidRPr="009C56F3">
        <w:rPr>
          <w:iCs/>
        </w:rPr>
        <w:t>umowy.</w:t>
      </w:r>
    </w:p>
    <w:p w14:paraId="53BB6DF7" w14:textId="77777777" w:rsidR="00A72041" w:rsidRPr="009C56F3" w:rsidRDefault="00A72041" w:rsidP="00A72041">
      <w:pPr>
        <w:widowControl/>
        <w:tabs>
          <w:tab w:val="left" w:pos="720"/>
        </w:tabs>
        <w:suppressAutoHyphens w:val="0"/>
        <w:ind w:left="360"/>
        <w:jc w:val="both"/>
        <w:rPr>
          <w:i/>
          <w:highlight w:val="yellow"/>
        </w:rPr>
      </w:pPr>
    </w:p>
    <w:p w14:paraId="58768D1F" w14:textId="04CFE8BB" w:rsidR="00A72041" w:rsidRPr="009C56F3" w:rsidRDefault="00A72041" w:rsidP="00A72041">
      <w:pPr>
        <w:widowControl/>
        <w:tabs>
          <w:tab w:val="left" w:pos="720"/>
        </w:tabs>
        <w:suppressAutoHyphens w:val="0"/>
        <w:ind w:left="360"/>
        <w:jc w:val="both"/>
      </w:pPr>
    </w:p>
    <w:p w14:paraId="37200801" w14:textId="77777777" w:rsidR="007F72B2" w:rsidRPr="009C56F3" w:rsidRDefault="007F72B2" w:rsidP="00A72041">
      <w:pPr>
        <w:widowControl/>
        <w:tabs>
          <w:tab w:val="left" w:pos="720"/>
        </w:tabs>
        <w:suppressAutoHyphens w:val="0"/>
        <w:ind w:left="360"/>
        <w:jc w:val="both"/>
      </w:pPr>
    </w:p>
    <w:p w14:paraId="5710C9C8" w14:textId="77777777" w:rsidR="00A72041" w:rsidRPr="009C56F3" w:rsidRDefault="00A72041" w:rsidP="00A72041">
      <w:pPr>
        <w:widowControl/>
        <w:tabs>
          <w:tab w:val="left" w:pos="720"/>
        </w:tabs>
        <w:suppressAutoHyphens w:val="0"/>
        <w:ind w:left="360"/>
        <w:jc w:val="both"/>
      </w:pPr>
      <w:r w:rsidRPr="009C56F3">
        <w:t xml:space="preserve">   ………………………………                                 ………………………………</w:t>
      </w:r>
    </w:p>
    <w:p w14:paraId="3A19F099" w14:textId="77777777" w:rsidR="00A72041" w:rsidRPr="009C56F3" w:rsidRDefault="00A72041" w:rsidP="00A72041">
      <w:pPr>
        <w:widowControl/>
        <w:suppressAutoHyphens w:val="0"/>
        <w:ind w:left="360"/>
        <w:jc w:val="left"/>
        <w:outlineLvl w:val="0"/>
        <w:rPr>
          <w:b/>
          <w:bCs/>
          <w:u w:val="single"/>
        </w:rPr>
      </w:pPr>
      <w:r w:rsidRPr="009C56F3">
        <w:rPr>
          <w:b/>
          <w:bCs/>
          <w:i/>
        </w:rPr>
        <w:tab/>
      </w:r>
      <w:r w:rsidRPr="009C56F3">
        <w:rPr>
          <w:b/>
          <w:bCs/>
          <w:i/>
        </w:rPr>
        <w:tab/>
        <w:t>Zamawiający</w:t>
      </w:r>
      <w:r w:rsidRPr="009C56F3">
        <w:rPr>
          <w:b/>
          <w:bCs/>
          <w:i/>
        </w:rPr>
        <w:tab/>
      </w:r>
      <w:r w:rsidRPr="009C56F3">
        <w:rPr>
          <w:b/>
          <w:bCs/>
          <w:i/>
        </w:rPr>
        <w:tab/>
      </w:r>
      <w:r w:rsidRPr="009C56F3">
        <w:rPr>
          <w:b/>
          <w:bCs/>
          <w:i/>
        </w:rPr>
        <w:tab/>
      </w:r>
      <w:r w:rsidRPr="009C56F3">
        <w:rPr>
          <w:b/>
          <w:bCs/>
          <w:i/>
        </w:rPr>
        <w:tab/>
      </w:r>
      <w:r w:rsidRPr="009C56F3">
        <w:rPr>
          <w:b/>
          <w:bCs/>
          <w:i/>
        </w:rPr>
        <w:tab/>
        <w:t xml:space="preserve">      Wykonawca</w:t>
      </w:r>
    </w:p>
    <w:p w14:paraId="38FB2AFF" w14:textId="77777777" w:rsidR="00A72041" w:rsidRPr="009C56F3" w:rsidRDefault="00A72041" w:rsidP="00A72041">
      <w:pPr>
        <w:pStyle w:val="Tekstpodstawowy"/>
        <w:spacing w:line="240" w:lineRule="auto"/>
        <w:ind w:left="540"/>
        <w:jc w:val="center"/>
        <w:outlineLvl w:val="0"/>
        <w:rPr>
          <w:rFonts w:ascii="Times New Roman" w:hAnsi="Times New Roman" w:cs="Times New Roman"/>
          <w:b/>
          <w:bCs/>
        </w:rPr>
      </w:pPr>
    </w:p>
    <w:p w14:paraId="16AD473D" w14:textId="77777777" w:rsidR="00A72041" w:rsidRPr="009C56F3" w:rsidRDefault="00A72041" w:rsidP="00A72041">
      <w:pPr>
        <w:pStyle w:val="Tekstpodstawowy"/>
        <w:spacing w:line="240" w:lineRule="auto"/>
        <w:ind w:left="540"/>
        <w:jc w:val="center"/>
        <w:outlineLvl w:val="0"/>
        <w:rPr>
          <w:rFonts w:ascii="Times New Roman" w:hAnsi="Times New Roman" w:cs="Times New Roman"/>
          <w:b/>
          <w:bCs/>
        </w:rPr>
      </w:pPr>
    </w:p>
    <w:p w14:paraId="5F6B2AD1" w14:textId="77777777" w:rsidR="00A72041" w:rsidRPr="009C56F3" w:rsidRDefault="00A72041" w:rsidP="005E7E01">
      <w:pPr>
        <w:jc w:val="both"/>
        <w:rPr>
          <w:b/>
        </w:rPr>
      </w:pPr>
    </w:p>
    <w:sectPr w:rsidR="00A72041" w:rsidRPr="009C56F3" w:rsidSect="00EC2198">
      <w:headerReference w:type="default" r:id="rId52"/>
      <w:footerReference w:type="default" r:id="rId53"/>
      <w:pgSz w:w="11907" w:h="16840" w:code="9"/>
      <w:pgMar w:top="584" w:right="1418" w:bottom="1418"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DF1B1" w14:textId="77777777" w:rsidR="003D1976" w:rsidRDefault="003D1976" w:rsidP="0072702B">
      <w:r>
        <w:separator/>
      </w:r>
    </w:p>
  </w:endnote>
  <w:endnote w:type="continuationSeparator" w:id="0">
    <w:p w14:paraId="1D79C7D3" w14:textId="77777777" w:rsidR="003D1976" w:rsidRDefault="003D1976" w:rsidP="0072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A70221" w:rsidRPr="009328EB" w14:paraId="32C9670D" w14:textId="77777777" w:rsidTr="008401F9">
      <w:tc>
        <w:tcPr>
          <w:tcW w:w="5570" w:type="dxa"/>
        </w:tcPr>
        <w:p w14:paraId="4C084320" w14:textId="77777777" w:rsidR="00A70221" w:rsidRPr="009328EB" w:rsidRDefault="00A70221" w:rsidP="008401F9">
          <w:pPr>
            <w:pStyle w:val="Stopka"/>
            <w:rPr>
              <w:rFonts w:ascii="Arial Narrow" w:hAnsi="Arial Narrow" w:cs="Tahoma"/>
              <w:i/>
              <w:sz w:val="16"/>
              <w:szCs w:val="18"/>
            </w:rPr>
          </w:pPr>
          <w:r w:rsidRPr="009328EB">
            <w:rPr>
              <w:rFonts w:ascii="Arial Narrow" w:hAnsi="Arial Narrow" w:cs="Tahoma"/>
              <w:i/>
              <w:sz w:val="16"/>
              <w:szCs w:val="18"/>
            </w:rPr>
            <w:t>……………………………………..</w:t>
          </w:r>
        </w:p>
        <w:p w14:paraId="7403F87D" w14:textId="77777777" w:rsidR="00A70221" w:rsidRPr="009328EB" w:rsidRDefault="00A70221" w:rsidP="008401F9">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5760D9C1" w14:textId="77777777" w:rsidR="00A70221" w:rsidRPr="009328EB" w:rsidRDefault="00A70221" w:rsidP="008401F9">
          <w:pPr>
            <w:pStyle w:val="Stopka"/>
            <w:rPr>
              <w:rFonts w:ascii="Arial Narrow" w:hAnsi="Arial Narrow" w:cs="Tahoma"/>
              <w:i/>
              <w:sz w:val="16"/>
              <w:szCs w:val="18"/>
            </w:rPr>
          </w:pPr>
          <w:r w:rsidRPr="009328EB">
            <w:rPr>
              <w:rFonts w:ascii="Arial Narrow" w:hAnsi="Arial Narrow" w:cs="Tahoma"/>
              <w:i/>
              <w:sz w:val="16"/>
              <w:szCs w:val="18"/>
            </w:rPr>
            <w:t>pieczęć i podpis upoważnionych</w:t>
          </w:r>
        </w:p>
        <w:p w14:paraId="398EB52E" w14:textId="77777777" w:rsidR="00A70221" w:rsidRPr="009328EB" w:rsidRDefault="00A70221" w:rsidP="008401F9">
          <w:pPr>
            <w:pStyle w:val="Stopka"/>
            <w:rPr>
              <w:rFonts w:ascii="Tahoma" w:hAnsi="Tahoma" w:cs="Tahoma"/>
              <w:sz w:val="18"/>
              <w:szCs w:val="18"/>
            </w:rPr>
          </w:pPr>
          <w:r w:rsidRPr="009328EB">
            <w:rPr>
              <w:rFonts w:ascii="Arial Narrow" w:hAnsi="Arial Narrow" w:cs="Tahoma"/>
              <w:i/>
              <w:sz w:val="16"/>
              <w:szCs w:val="18"/>
            </w:rPr>
            <w:t>przedstawicieli firmy</w:t>
          </w:r>
        </w:p>
      </w:tc>
    </w:tr>
  </w:tbl>
  <w:p w14:paraId="7383202E" w14:textId="77777777" w:rsidR="00A70221" w:rsidRDefault="00A702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F6F33" w14:textId="77777777" w:rsidR="00A70221" w:rsidRPr="00A76BCB" w:rsidRDefault="00A70221" w:rsidP="008401F9">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21D9D1E5" w14:textId="036D29C7" w:rsidR="00A70221" w:rsidRPr="00CE7D23" w:rsidRDefault="00A70221" w:rsidP="008401F9">
    <w:pPr>
      <w:pStyle w:val="Stopka"/>
      <w:jc w:val="right"/>
      <w:rPr>
        <w:sz w:val="8"/>
      </w:rPr>
    </w:pPr>
    <w:r w:rsidRPr="00A76BCB">
      <w:rPr>
        <w:b/>
        <w:i/>
        <w:sz w:val="20"/>
        <w:szCs w:val="20"/>
      </w:rPr>
      <w:tab/>
    </w:r>
    <w:r w:rsidRPr="00CE7D23">
      <w:rPr>
        <w:b/>
        <w:i/>
        <w:sz w:val="20"/>
        <w:szCs w:val="20"/>
      </w:rPr>
      <w:t xml:space="preserve">Strona </w:t>
    </w:r>
    <w:r w:rsidRPr="00CE7D23">
      <w:rPr>
        <w:b/>
        <w:i/>
        <w:sz w:val="20"/>
        <w:szCs w:val="20"/>
      </w:rPr>
      <w:fldChar w:fldCharType="begin"/>
    </w:r>
    <w:r w:rsidRPr="00CE7D23">
      <w:rPr>
        <w:b/>
        <w:i/>
        <w:sz w:val="20"/>
        <w:szCs w:val="20"/>
      </w:rPr>
      <w:instrText xml:space="preserve"> PAGE </w:instrText>
    </w:r>
    <w:r w:rsidRPr="00CE7D23">
      <w:rPr>
        <w:b/>
        <w:i/>
        <w:sz w:val="20"/>
        <w:szCs w:val="20"/>
      </w:rPr>
      <w:fldChar w:fldCharType="separate"/>
    </w:r>
    <w:r w:rsidR="00385A01">
      <w:rPr>
        <w:b/>
        <w:i/>
        <w:noProof/>
        <w:sz w:val="20"/>
        <w:szCs w:val="20"/>
      </w:rPr>
      <w:t>26</w:t>
    </w:r>
    <w:r w:rsidRPr="00CE7D23">
      <w:rPr>
        <w:b/>
        <w:i/>
        <w:sz w:val="20"/>
        <w:szCs w:val="20"/>
      </w:rPr>
      <w:fldChar w:fldCharType="end"/>
    </w:r>
    <w:r w:rsidRPr="00CE7D23">
      <w:rPr>
        <w:b/>
        <w:i/>
        <w:sz w:val="20"/>
        <w:szCs w:val="20"/>
      </w:rPr>
      <w:t xml:space="preserve"> z </w:t>
    </w:r>
    <w:r w:rsidRPr="00CE7D23">
      <w:rPr>
        <w:b/>
        <w:i/>
        <w:sz w:val="20"/>
        <w:szCs w:val="20"/>
      </w:rPr>
      <w:fldChar w:fldCharType="begin"/>
    </w:r>
    <w:r w:rsidRPr="00CE7D23">
      <w:rPr>
        <w:b/>
        <w:i/>
        <w:sz w:val="20"/>
        <w:szCs w:val="20"/>
      </w:rPr>
      <w:instrText xml:space="preserve"> NUMPAGES </w:instrText>
    </w:r>
    <w:r w:rsidRPr="00CE7D23">
      <w:rPr>
        <w:b/>
        <w:i/>
        <w:sz w:val="20"/>
        <w:szCs w:val="20"/>
      </w:rPr>
      <w:fldChar w:fldCharType="separate"/>
    </w:r>
    <w:r w:rsidR="00385A01">
      <w:rPr>
        <w:b/>
        <w:i/>
        <w:noProof/>
        <w:sz w:val="20"/>
        <w:szCs w:val="20"/>
      </w:rPr>
      <w:t>58</w:t>
    </w:r>
    <w:r w:rsidRPr="00CE7D23">
      <w:rPr>
        <w:b/>
        <w:i/>
        <w:sz w:val="20"/>
        <w:szCs w:val="20"/>
      </w:rPr>
      <w:fldChar w:fldCharType="end"/>
    </w:r>
  </w:p>
  <w:p w14:paraId="3C55F3EA" w14:textId="77777777" w:rsidR="00A70221" w:rsidRPr="00B773B4" w:rsidRDefault="00A70221" w:rsidP="008401F9">
    <w:pPr>
      <w:pStyle w:val="Stopk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95074"/>
      <w:docPartObj>
        <w:docPartGallery w:val="Page Numbers (Bottom of Page)"/>
        <w:docPartUnique/>
      </w:docPartObj>
    </w:sdtPr>
    <w:sdtContent>
      <w:sdt>
        <w:sdtPr>
          <w:id w:val="-1769616900"/>
          <w:docPartObj>
            <w:docPartGallery w:val="Page Numbers (Top of Page)"/>
            <w:docPartUnique/>
          </w:docPartObj>
        </w:sdtPr>
        <w:sdtContent>
          <w:p w14:paraId="459A35F0" w14:textId="622B8F35" w:rsidR="00A70221" w:rsidRDefault="00A70221">
            <w:pPr>
              <w:pStyle w:val="Stopka"/>
              <w:jc w:val="right"/>
            </w:pPr>
            <w:r w:rsidRPr="00035F8F">
              <w:rPr>
                <w:sz w:val="22"/>
              </w:rPr>
              <w:t xml:space="preserve">Strona </w:t>
            </w:r>
            <w:r w:rsidRPr="00035F8F">
              <w:rPr>
                <w:b/>
                <w:bCs/>
                <w:sz w:val="22"/>
              </w:rPr>
              <w:fldChar w:fldCharType="begin"/>
            </w:r>
            <w:r w:rsidRPr="00035F8F">
              <w:rPr>
                <w:b/>
                <w:bCs/>
                <w:sz w:val="22"/>
              </w:rPr>
              <w:instrText>PAGE</w:instrText>
            </w:r>
            <w:r w:rsidRPr="00035F8F">
              <w:rPr>
                <w:b/>
                <w:bCs/>
                <w:sz w:val="22"/>
              </w:rPr>
              <w:fldChar w:fldCharType="separate"/>
            </w:r>
            <w:r w:rsidR="00B40230">
              <w:rPr>
                <w:b/>
                <w:bCs/>
                <w:noProof/>
                <w:sz w:val="22"/>
              </w:rPr>
              <w:t>58</w:t>
            </w:r>
            <w:r w:rsidRPr="00035F8F">
              <w:rPr>
                <w:b/>
                <w:bCs/>
                <w:sz w:val="22"/>
              </w:rPr>
              <w:fldChar w:fldCharType="end"/>
            </w:r>
            <w:r w:rsidRPr="00035F8F">
              <w:rPr>
                <w:sz w:val="22"/>
              </w:rPr>
              <w:t xml:space="preserve"> z </w:t>
            </w:r>
            <w:r w:rsidRPr="00035F8F">
              <w:rPr>
                <w:b/>
                <w:bCs/>
                <w:sz w:val="22"/>
              </w:rPr>
              <w:fldChar w:fldCharType="begin"/>
            </w:r>
            <w:r w:rsidRPr="00035F8F">
              <w:rPr>
                <w:b/>
                <w:bCs/>
                <w:sz w:val="22"/>
              </w:rPr>
              <w:instrText>NUMPAGES</w:instrText>
            </w:r>
            <w:r w:rsidRPr="00035F8F">
              <w:rPr>
                <w:b/>
                <w:bCs/>
                <w:sz w:val="22"/>
              </w:rPr>
              <w:fldChar w:fldCharType="separate"/>
            </w:r>
            <w:r w:rsidR="00B40230">
              <w:rPr>
                <w:b/>
                <w:bCs/>
                <w:noProof/>
                <w:sz w:val="22"/>
              </w:rPr>
              <w:t>58</w:t>
            </w:r>
            <w:r w:rsidRPr="00035F8F">
              <w:rPr>
                <w:b/>
                <w:bCs/>
                <w:sz w:val="22"/>
              </w:rPr>
              <w:fldChar w:fldCharType="end"/>
            </w:r>
          </w:p>
        </w:sdtContent>
      </w:sdt>
    </w:sdtContent>
  </w:sdt>
  <w:p w14:paraId="30D2B4EA" w14:textId="77777777" w:rsidR="00A70221" w:rsidRDefault="00A702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2D63F" w14:textId="77777777" w:rsidR="003D1976" w:rsidRDefault="003D1976" w:rsidP="0072702B">
      <w:r>
        <w:separator/>
      </w:r>
    </w:p>
  </w:footnote>
  <w:footnote w:type="continuationSeparator" w:id="0">
    <w:p w14:paraId="7E9FC071" w14:textId="77777777" w:rsidR="003D1976" w:rsidRDefault="003D1976" w:rsidP="00727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E815D" w14:textId="6338AA74" w:rsidR="00A70221" w:rsidRDefault="00A70221" w:rsidP="00BF6A63">
    <w:pPr>
      <w:widowControl/>
      <w:tabs>
        <w:tab w:val="center" w:pos="4536"/>
        <w:tab w:val="right" w:pos="9072"/>
      </w:tabs>
      <w:suppressAutoHyphens w:val="0"/>
      <w:jc w:val="both"/>
      <w:rPr>
        <w:i/>
        <w:iCs/>
        <w:sz w:val="22"/>
        <w:szCs w:val="22"/>
      </w:rPr>
    </w:pPr>
    <w:bookmarkStart w:id="6" w:name="_Hlk74561014"/>
    <w:r w:rsidRPr="00BF6A63">
      <w:rPr>
        <w:i/>
        <w:iCs/>
        <w:sz w:val="22"/>
        <w:szCs w:val="22"/>
      </w:rPr>
      <w:t xml:space="preserve">SWZ – </w:t>
    </w:r>
    <w:r w:rsidR="0015792C" w:rsidRPr="00BF6A63">
      <w:rPr>
        <w:bCs/>
        <w:i/>
        <w:iCs/>
        <w:sz w:val="22"/>
        <w:szCs w:val="22"/>
      </w:rPr>
      <w:t>d</w:t>
    </w:r>
    <w:r w:rsidR="0015792C" w:rsidRPr="00BF6A63">
      <w:rPr>
        <w:i/>
        <w:iCs/>
        <w:sz w:val="22"/>
        <w:szCs w:val="22"/>
      </w:rPr>
      <w:t xml:space="preserve">ostawa i wymiana dźwigu osobowego na dźwig osobowy z napędem elektrycznym bez maszynowni, przystosowany dla osób niepełnosprawnych w budynku WPiA - Pałac </w:t>
    </w:r>
    <w:proofErr w:type="spellStart"/>
    <w:r w:rsidR="0015792C" w:rsidRPr="00BF6A63">
      <w:rPr>
        <w:i/>
        <w:iCs/>
        <w:sz w:val="22"/>
        <w:szCs w:val="22"/>
      </w:rPr>
      <w:t>Larischa</w:t>
    </w:r>
    <w:proofErr w:type="spellEnd"/>
    <w:r w:rsidR="0015792C" w:rsidRPr="00BF6A63">
      <w:rPr>
        <w:i/>
        <w:iCs/>
        <w:sz w:val="22"/>
        <w:szCs w:val="22"/>
      </w:rPr>
      <w:t xml:space="preserve"> przy </w:t>
    </w:r>
    <w:r w:rsidR="00E560E7">
      <w:rPr>
        <w:i/>
        <w:iCs/>
        <w:sz w:val="22"/>
        <w:szCs w:val="22"/>
      </w:rPr>
      <w:br/>
    </w:r>
    <w:r w:rsidR="0015792C" w:rsidRPr="00BF6A63">
      <w:rPr>
        <w:i/>
        <w:iCs/>
        <w:sz w:val="22"/>
        <w:szCs w:val="22"/>
      </w:rPr>
      <w:t>ul. Brackiej 12 w Krakowie;</w:t>
    </w:r>
    <w:r w:rsidR="00BF6A63">
      <w:rPr>
        <w:i/>
        <w:iCs/>
        <w:sz w:val="22"/>
        <w:szCs w:val="22"/>
      </w:rPr>
      <w:tab/>
    </w:r>
    <w:r w:rsidR="00BF6A63">
      <w:rPr>
        <w:i/>
        <w:iCs/>
        <w:sz w:val="22"/>
        <w:szCs w:val="22"/>
      </w:rPr>
      <w:tab/>
      <w:t xml:space="preserve"> </w:t>
    </w:r>
    <w:r w:rsidRPr="00BF6A63">
      <w:rPr>
        <w:i/>
        <w:iCs/>
        <w:sz w:val="22"/>
        <w:szCs w:val="22"/>
      </w:rPr>
      <w:t>Nr sprawy 80.272.</w:t>
    </w:r>
    <w:r w:rsidR="007A6710" w:rsidRPr="00BF6A63">
      <w:rPr>
        <w:i/>
        <w:iCs/>
        <w:sz w:val="22"/>
        <w:szCs w:val="22"/>
      </w:rPr>
      <w:t>199</w:t>
    </w:r>
    <w:r w:rsidRPr="00BF6A63">
      <w:rPr>
        <w:i/>
        <w:iCs/>
        <w:sz w:val="22"/>
        <w:szCs w:val="22"/>
      </w:rPr>
      <w:t>.202</w:t>
    </w:r>
    <w:bookmarkEnd w:id="6"/>
    <w:r w:rsidR="00117D64" w:rsidRPr="00BF6A63">
      <w:rPr>
        <w:i/>
        <w:iCs/>
        <w:sz w:val="22"/>
        <w:szCs w:val="22"/>
      </w:rPr>
      <w:t>4</w:t>
    </w:r>
  </w:p>
  <w:p w14:paraId="514BBE1B" w14:textId="77777777" w:rsidR="00BF6A63" w:rsidRPr="00BF6A63" w:rsidRDefault="00BF6A63" w:rsidP="00BF6A63">
    <w:pPr>
      <w:widowControl/>
      <w:tabs>
        <w:tab w:val="center" w:pos="4536"/>
        <w:tab w:val="right" w:pos="9072"/>
      </w:tabs>
      <w:suppressAutoHyphens w:val="0"/>
      <w:jc w:val="both"/>
      <w:rPr>
        <w:i/>
        <w:i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A9561" w14:textId="77777777" w:rsidR="005D69A8" w:rsidRPr="006906FF" w:rsidRDefault="005D69A8" w:rsidP="005D69A8">
    <w:pPr>
      <w:jc w:val="both"/>
      <w:rPr>
        <w:i/>
        <w:sz w:val="20"/>
        <w:szCs w:val="20"/>
        <w:u w:val="single"/>
      </w:rPr>
    </w:pPr>
    <w:r w:rsidRPr="006906FF">
      <w:rPr>
        <w:i/>
        <w:iCs/>
        <w:sz w:val="20"/>
        <w:szCs w:val="20"/>
        <w:u w:val="single"/>
      </w:rPr>
      <w:t xml:space="preserve">SWZ – </w:t>
    </w:r>
    <w:r w:rsidRPr="00D53407">
      <w:rPr>
        <w:i/>
        <w:sz w:val="20"/>
        <w:szCs w:val="20"/>
        <w:u w:val="single"/>
      </w:rPr>
      <w:t>wyłonienie Wykonawcy w zakresie przebudowy dźwigu osobowego zewnętrznego z napędem elektrycznym w budynku przy al. Słowackiego 15 w Krakowie</w:t>
    </w:r>
    <w:r w:rsidRPr="006906FF">
      <w:rPr>
        <w:i/>
        <w:iCs/>
        <w:sz w:val="20"/>
        <w:szCs w:val="20"/>
        <w:u w:val="single"/>
      </w:rPr>
      <w:t>.</w:t>
    </w:r>
  </w:p>
  <w:p w14:paraId="2CA16821" w14:textId="77777777" w:rsidR="005D69A8" w:rsidRDefault="005D69A8" w:rsidP="005D69A8">
    <w:pPr>
      <w:widowControl/>
      <w:tabs>
        <w:tab w:val="center" w:pos="4536"/>
        <w:tab w:val="right" w:pos="9072"/>
      </w:tabs>
      <w:suppressAutoHyphens w:val="0"/>
      <w:jc w:val="right"/>
      <w:rPr>
        <w:i/>
        <w:sz w:val="20"/>
        <w:szCs w:val="20"/>
      </w:rPr>
    </w:pPr>
    <w:r w:rsidRPr="00006354">
      <w:rPr>
        <w:i/>
        <w:sz w:val="20"/>
        <w:szCs w:val="20"/>
      </w:rPr>
      <w:tab/>
    </w:r>
    <w:r>
      <w:rPr>
        <w:i/>
        <w:sz w:val="20"/>
        <w:szCs w:val="20"/>
      </w:rPr>
      <w:t xml:space="preserve"> </w:t>
    </w:r>
    <w:r w:rsidRPr="00006354">
      <w:rPr>
        <w:i/>
        <w:sz w:val="20"/>
        <w:szCs w:val="20"/>
      </w:rPr>
      <w:t xml:space="preserve"> </w:t>
    </w:r>
    <w:r w:rsidRPr="00006354">
      <w:rPr>
        <w:i/>
        <w:sz w:val="20"/>
        <w:szCs w:val="20"/>
      </w:rPr>
      <w:tab/>
    </w:r>
    <w:r>
      <w:rPr>
        <w:i/>
        <w:sz w:val="20"/>
        <w:szCs w:val="20"/>
      </w:rPr>
      <w:t xml:space="preserve">  </w:t>
    </w:r>
  </w:p>
  <w:p w14:paraId="1DA3EE34" w14:textId="1E74FFAB" w:rsidR="00A70221" w:rsidRPr="00566D36" w:rsidRDefault="005D69A8" w:rsidP="005D69A8">
    <w:pPr>
      <w:pStyle w:val="Nagwek"/>
      <w:jc w:val="right"/>
    </w:pPr>
    <w:r w:rsidRPr="00CE2A39">
      <w:rPr>
        <w:i/>
        <w:sz w:val="20"/>
        <w:szCs w:val="20"/>
      </w:rPr>
      <w:t xml:space="preserve">Nr </w:t>
    </w:r>
    <w:r w:rsidRPr="009E7878">
      <w:rPr>
        <w:i/>
        <w:sz w:val="20"/>
        <w:szCs w:val="20"/>
      </w:rPr>
      <w:t>sprawy 80.</w:t>
    </w:r>
    <w:r w:rsidRPr="00AF32B0">
      <w:rPr>
        <w:i/>
        <w:sz w:val="20"/>
        <w:szCs w:val="20"/>
      </w:rPr>
      <w:t>272.</w:t>
    </w:r>
    <w:r w:rsidR="00343EB6">
      <w:rPr>
        <w:i/>
        <w:sz w:val="20"/>
        <w:szCs w:val="20"/>
      </w:rPr>
      <w:t>54</w:t>
    </w:r>
    <w:r w:rsidRPr="00FB614F">
      <w:rPr>
        <w:i/>
        <w:sz w:val="20"/>
        <w:szCs w:val="20"/>
      </w:rPr>
      <w:t>.</w:t>
    </w:r>
    <w:r w:rsidRPr="00AF32B0">
      <w:rPr>
        <w:i/>
        <w:sz w:val="20"/>
        <w:szCs w:val="20"/>
      </w:rPr>
      <w:t>202</w:t>
    </w:r>
    <w:r w:rsidR="00343EB6">
      <w:rPr>
        <w:i/>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C768C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22EEB4"/>
    <w:multiLevelType w:val="multilevel"/>
    <w:tmpl w:val="FFFFFFFF"/>
    <w:lvl w:ilvl="0">
      <w:start w:val="1"/>
      <w:numFmt w:val="ideographDigital"/>
      <w:lvlText w:val=""/>
      <w:lvlJc w:val="left"/>
    </w:lvl>
    <w:lvl w:ilvl="1">
      <w:start w:val="1"/>
      <w:numFmt w:val="upperRoman"/>
      <w:lvlText w:val="%1"/>
      <w:lvlJc w:val="left"/>
    </w:lvl>
    <w:lvl w:ilvl="2">
      <w:start w:val="1"/>
      <w:numFmt w:val="ideographDigit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4402"/>
        </w:tabs>
        <w:ind w:left="4402" w:hanging="360"/>
      </w:pPr>
      <w:rPr>
        <w:rFonts w:ascii="Times New Roman" w:hAnsi="Times New Roman" w:cs="Times New Roman"/>
        <w:iCs/>
        <w:sz w:val="24"/>
        <w:szCs w:val="24"/>
      </w:rPr>
    </w:lvl>
  </w:abstractNum>
  <w:abstractNum w:abstractNumId="3"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360"/>
        </w:tabs>
        <w:ind w:left="36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5"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lang w:val="x-none"/>
      </w:rPr>
    </w:lvl>
  </w:abstractNum>
  <w:abstractNum w:abstractNumId="6"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000000D"/>
    <w:multiLevelType w:val="multilevel"/>
    <w:tmpl w:val="D6E83BA2"/>
    <w:name w:val="WW8Num13"/>
    <w:lvl w:ilvl="0">
      <w:start w:val="1"/>
      <w:numFmt w:val="decimal"/>
      <w:lvlText w:val="1.%1"/>
      <w:lvlJc w:val="left"/>
      <w:pPr>
        <w:tabs>
          <w:tab w:val="num" w:pos="927"/>
        </w:tabs>
        <w:ind w:left="927" w:hanging="360"/>
      </w:pPr>
      <w:rPr>
        <w:rFonts w:hint="default"/>
        <w:b w:val="0"/>
        <w:bCs/>
        <w:w w:val="103"/>
        <w:sz w:val="24"/>
        <w:szCs w:val="24"/>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00000015"/>
    <w:multiLevelType w:val="multilevel"/>
    <w:tmpl w:val="D74C261C"/>
    <w:name w:val="WW8Num21"/>
    <w:lvl w:ilvl="0">
      <w:start w:val="1"/>
      <w:numFmt w:val="decimal"/>
      <w:lvlText w:val="%1."/>
      <w:lvlJc w:val="left"/>
      <w:pPr>
        <w:tabs>
          <w:tab w:val="num" w:pos="720"/>
        </w:tabs>
        <w:ind w:left="720" w:hanging="360"/>
      </w:pPr>
      <w:rPr>
        <w:rFonts w:ascii="Times New Roman" w:hAnsi="Times New Roman" w:cs="Times New Roman" w:hint="default"/>
        <w:strike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01D62620"/>
    <w:multiLevelType w:val="hybridMultilevel"/>
    <w:tmpl w:val="2AD48846"/>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02AA5E95"/>
    <w:multiLevelType w:val="hybridMultilevel"/>
    <w:tmpl w:val="5AC842B4"/>
    <w:lvl w:ilvl="0" w:tplc="521C93C2">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55949C8"/>
    <w:multiLevelType w:val="hybridMultilevel"/>
    <w:tmpl w:val="65E6C9D2"/>
    <w:lvl w:ilvl="0" w:tplc="04150005">
      <w:start w:val="1"/>
      <w:numFmt w:val="bullet"/>
      <w:lvlText w:val=""/>
      <w:lvlJc w:val="left"/>
      <w:pPr>
        <w:ind w:left="1637" w:hanging="360"/>
      </w:pPr>
      <w:rPr>
        <w:rFonts w:ascii="Wingdings" w:hAnsi="Wingding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9"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0"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07D77955"/>
    <w:multiLevelType w:val="hybridMultilevel"/>
    <w:tmpl w:val="1F7ADCDA"/>
    <w:lvl w:ilvl="0" w:tplc="2E6C33A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0A0873D3"/>
    <w:multiLevelType w:val="hybridMultilevel"/>
    <w:tmpl w:val="0C80D5F4"/>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470CF34">
      <w:start w:val="1"/>
      <w:numFmt w:val="decimal"/>
      <w:lvlText w:val="%3."/>
      <w:lvlJc w:val="left"/>
      <w:pPr>
        <w:tabs>
          <w:tab w:val="num" w:pos="2160"/>
        </w:tabs>
        <w:ind w:left="2160" w:hanging="360"/>
      </w:pPr>
      <w:rPr>
        <w:rFonts w:cs="Times New Roman"/>
        <w:b/>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0D97113D"/>
    <w:multiLevelType w:val="hybridMultilevel"/>
    <w:tmpl w:val="8C30770E"/>
    <w:lvl w:ilvl="0" w:tplc="EE4A2E38">
      <w:start w:val="1"/>
      <w:numFmt w:val="decimal"/>
      <w:lvlText w:val="%1."/>
      <w:lvlJc w:val="left"/>
      <w:pPr>
        <w:tabs>
          <w:tab w:val="num" w:pos="360"/>
        </w:tabs>
        <w:ind w:left="360" w:hanging="360"/>
      </w:pPr>
      <w:rPr>
        <w:b w:val="0"/>
        <w:bCs/>
        <w:strike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8" w15:restartNumberingAfterBreak="0">
    <w:nsid w:val="10D03A98"/>
    <w:multiLevelType w:val="hybridMultilevel"/>
    <w:tmpl w:val="A91E7640"/>
    <w:lvl w:ilvl="0" w:tplc="0415000F">
      <w:start w:val="1"/>
      <w:numFmt w:val="decimal"/>
      <w:lvlText w:val="%1."/>
      <w:lvlJc w:val="left"/>
      <w:pPr>
        <w:tabs>
          <w:tab w:val="num" w:pos="720"/>
        </w:tabs>
        <w:ind w:left="720" w:hanging="360"/>
      </w:p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11BE6B41"/>
    <w:multiLevelType w:val="hybridMultilevel"/>
    <w:tmpl w:val="01186448"/>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4F1D24"/>
    <w:multiLevelType w:val="hybridMultilevel"/>
    <w:tmpl w:val="26669550"/>
    <w:lvl w:ilvl="0" w:tplc="9E20C06C">
      <w:start w:val="1"/>
      <w:numFmt w:val="decimal"/>
      <w:lvlText w:val="%1)"/>
      <w:lvlJc w:val="left"/>
      <w:pPr>
        <w:tabs>
          <w:tab w:val="num" w:pos="375"/>
        </w:tabs>
        <w:ind w:left="375" w:hanging="375"/>
      </w:pPr>
      <w:rPr>
        <w:rFonts w:ascii="Times New Roman" w:hAnsi="Times New Roman" w:cs="Times New Roman" w:hint="default"/>
        <w:i w:val="0"/>
        <w:iCs w:val="0"/>
        <w:sz w:val="24"/>
        <w:szCs w:val="24"/>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2" w15:restartNumberingAfterBreak="0">
    <w:nsid w:val="129A58F1"/>
    <w:multiLevelType w:val="hybridMultilevel"/>
    <w:tmpl w:val="DA5A2D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14FA60D9"/>
    <w:multiLevelType w:val="hybridMultilevel"/>
    <w:tmpl w:val="821E1EC8"/>
    <w:lvl w:ilvl="0" w:tplc="0415000F">
      <w:start w:val="1"/>
      <w:numFmt w:val="decimal"/>
      <w:lvlText w:val="%1."/>
      <w:lvlJc w:val="left"/>
      <w:pPr>
        <w:tabs>
          <w:tab w:val="num" w:pos="360"/>
        </w:tabs>
        <w:ind w:left="360" w:hanging="360"/>
      </w:pPr>
    </w:lvl>
    <w:lvl w:ilvl="1" w:tplc="D50A8476">
      <w:numFmt w:val="decimal"/>
      <w:lvlText w:val="-"/>
      <w:lvlJc w:val="left"/>
      <w:pPr>
        <w:tabs>
          <w:tab w:val="num" w:pos="1080"/>
        </w:tabs>
        <w:ind w:left="1080" w:hanging="360"/>
      </w:pPr>
      <w:rPr>
        <w:rFonts w:ascii="Times New Roman" w:eastAsia="Times New Roman" w:hAnsi="Times New Roman" w:cs="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7" w15:restartNumberingAfterBreak="0">
    <w:nsid w:val="15C13E21"/>
    <w:multiLevelType w:val="hybridMultilevel"/>
    <w:tmpl w:val="16B80CA2"/>
    <w:lvl w:ilvl="0" w:tplc="186C64D2">
      <w:start w:val="1"/>
      <w:numFmt w:val="decimal"/>
      <w:lvlText w:val="%1."/>
      <w:lvlJc w:val="left"/>
      <w:pPr>
        <w:ind w:left="363" w:hanging="360"/>
      </w:pPr>
      <w:rPr>
        <w:b w:val="0"/>
        <w:bCs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8" w15:restartNumberingAfterBreak="0">
    <w:nsid w:val="166C51A4"/>
    <w:multiLevelType w:val="hybridMultilevel"/>
    <w:tmpl w:val="7108A0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653253"/>
    <w:multiLevelType w:val="hybridMultilevel"/>
    <w:tmpl w:val="8A1E49A0"/>
    <w:lvl w:ilvl="0" w:tplc="0415000F">
      <w:start w:val="1"/>
      <w:numFmt w:val="decimal"/>
      <w:lvlText w:val="%1."/>
      <w:lvlJc w:val="left"/>
      <w:pPr>
        <w:ind w:left="716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17747547"/>
    <w:multiLevelType w:val="multilevel"/>
    <w:tmpl w:val="95A212B2"/>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lowerLetter"/>
      <w:lvlText w:val="%3)"/>
      <w:lvlJc w:val="left"/>
      <w:rPr>
        <w:rFonts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1" w15:restartNumberingAfterBreak="0">
    <w:nsid w:val="1B0D763C"/>
    <w:multiLevelType w:val="hybridMultilevel"/>
    <w:tmpl w:val="5B10F26C"/>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C2CA7A3C">
      <w:start w:val="1"/>
      <w:numFmt w:val="decimal"/>
      <w:lvlText w:val="%3."/>
      <w:lvlJc w:val="left"/>
      <w:pPr>
        <w:tabs>
          <w:tab w:val="num" w:pos="1980"/>
        </w:tabs>
        <w:ind w:left="1980" w:hanging="360"/>
      </w:pPr>
      <w:rPr>
        <w:rFonts w:ascii="Times New Roman" w:eastAsia="Times New Roman" w:hAnsi="Times New Roman"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1B111FA8"/>
    <w:multiLevelType w:val="hybridMultilevel"/>
    <w:tmpl w:val="A68242A2"/>
    <w:lvl w:ilvl="0" w:tplc="CBDC486C">
      <w:start w:val="1"/>
      <w:numFmt w:val="low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1B32750A"/>
    <w:multiLevelType w:val="hybridMultilevel"/>
    <w:tmpl w:val="A59A748E"/>
    <w:lvl w:ilvl="0" w:tplc="93C4625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4"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7" w15:restartNumberingAfterBreak="0">
    <w:nsid w:val="1F6A4D65"/>
    <w:multiLevelType w:val="hybridMultilevel"/>
    <w:tmpl w:val="C86E9CA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21451785"/>
    <w:multiLevelType w:val="multilevel"/>
    <w:tmpl w:val="96A245E8"/>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644"/>
        </w:tabs>
        <w:ind w:left="644" w:hanging="360"/>
      </w:pPr>
      <w:rPr>
        <w:rFonts w:ascii="Times New Roman" w:eastAsia="Times New Roman" w:hAnsi="Times New Roman" w:cs="Times New Roman"/>
        <w:b w:val="0"/>
        <w:bCs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9" w15:restartNumberingAfterBreak="0">
    <w:nsid w:val="21AF64E7"/>
    <w:multiLevelType w:val="hybridMultilevel"/>
    <w:tmpl w:val="A2123B6E"/>
    <w:lvl w:ilvl="0" w:tplc="F4BC77D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26A530D0"/>
    <w:multiLevelType w:val="multilevel"/>
    <w:tmpl w:val="3B0ED4FC"/>
    <w:lvl w:ilvl="0">
      <w:start w:val="1"/>
      <w:numFmt w:val="decimal"/>
      <w:lvlText w:val="%1."/>
      <w:lvlJc w:val="left"/>
      <w:pPr>
        <w:tabs>
          <w:tab w:val="num" w:pos="360"/>
        </w:tabs>
        <w:ind w:left="360" w:hanging="360"/>
      </w:pPr>
      <w:rPr>
        <w:rFonts w:cs="Times New Roman" w:hint="default"/>
        <w:b w:val="0"/>
        <w:strike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3"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54" w15:restartNumberingAfterBreak="0">
    <w:nsid w:val="27F10B78"/>
    <w:multiLevelType w:val="multilevel"/>
    <w:tmpl w:val="03DEAFD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55" w15:restartNumberingAfterBreak="0">
    <w:nsid w:val="2BB62F06"/>
    <w:multiLevelType w:val="hybridMultilevel"/>
    <w:tmpl w:val="D09687F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C0D3916"/>
    <w:multiLevelType w:val="hybridMultilevel"/>
    <w:tmpl w:val="9926F268"/>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7"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8" w15:restartNumberingAfterBreak="0">
    <w:nsid w:val="2E2445F7"/>
    <w:multiLevelType w:val="hybridMultilevel"/>
    <w:tmpl w:val="D2AA56F4"/>
    <w:lvl w:ilvl="0" w:tplc="04150017">
      <w:start w:val="1"/>
      <w:numFmt w:val="lowerLetter"/>
      <w:lvlText w:val="%1)"/>
      <w:lvlJc w:val="left"/>
      <w:pPr>
        <w:ind w:left="3763"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9"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60"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1" w15:restartNumberingAfterBreak="0">
    <w:nsid w:val="2F4C3FC4"/>
    <w:multiLevelType w:val="hybridMultilevel"/>
    <w:tmpl w:val="5B20758C"/>
    <w:lvl w:ilvl="0" w:tplc="9880EB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30DA56FA"/>
    <w:multiLevelType w:val="multilevel"/>
    <w:tmpl w:val="3D182EFE"/>
    <w:lvl w:ilvl="0">
      <w:start w:val="5"/>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500"/>
        </w:tabs>
        <w:ind w:left="1500" w:hanging="420"/>
      </w:pPr>
      <w:rPr>
        <w:rFonts w:cs="Times New Roman" w:hint="default"/>
        <w:b w:val="0"/>
        <w:bCs w:val="0"/>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b/>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63" w15:restartNumberingAfterBreak="0">
    <w:nsid w:val="31A66E0E"/>
    <w:multiLevelType w:val="multilevel"/>
    <w:tmpl w:val="E7C890FE"/>
    <w:lvl w:ilvl="0">
      <w:start w:val="2"/>
      <w:numFmt w:val="decimal"/>
      <w:lvlText w:val="%1"/>
      <w:lvlJc w:val="left"/>
      <w:pPr>
        <w:ind w:left="360" w:hanging="360"/>
      </w:pPr>
      <w:rPr>
        <w:rFonts w:cs="Times New Roman" w:hint="default"/>
      </w:rPr>
    </w:lvl>
    <w:lvl w:ilvl="1">
      <w:start w:val="1"/>
      <w:numFmt w:val="decimal"/>
      <w:lvlText w:val="%2)"/>
      <w:lvlJc w:val="left"/>
      <w:pPr>
        <w:ind w:left="1080" w:hanging="360"/>
      </w:pPr>
      <w:rPr>
        <w:rFonts w:ascii="Times New Roman" w:eastAsia="Calibri"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4"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5" w15:restartNumberingAfterBreak="0">
    <w:nsid w:val="34C531D3"/>
    <w:multiLevelType w:val="multilevel"/>
    <w:tmpl w:val="8B1E82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37B25724"/>
    <w:multiLevelType w:val="hybridMultilevel"/>
    <w:tmpl w:val="F0488468"/>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7"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9"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3CFC4427"/>
    <w:multiLevelType w:val="hybridMultilevel"/>
    <w:tmpl w:val="581CA6F0"/>
    <w:lvl w:ilvl="0" w:tplc="CD141968">
      <w:start w:val="1"/>
      <w:numFmt w:val="lowerLetter"/>
      <w:lvlText w:val="%1)"/>
      <w:lvlJc w:val="left"/>
      <w:pPr>
        <w:ind w:left="1145" w:hanging="360"/>
      </w:pPr>
      <w:rPr>
        <w:b w:val="0"/>
        <w:bCs w:val="0"/>
        <w:strike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3" w15:restartNumberingAfterBreak="0">
    <w:nsid w:val="3D3026F0"/>
    <w:multiLevelType w:val="hybridMultilevel"/>
    <w:tmpl w:val="1C460994"/>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4"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5"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6"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7"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8"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79"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0"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1" w15:restartNumberingAfterBreak="0">
    <w:nsid w:val="40DD1619"/>
    <w:multiLevelType w:val="multilevel"/>
    <w:tmpl w:val="213EBD5C"/>
    <w:styleLink w:val="Biecalista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b w:val="0"/>
        <w:bCs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b/>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2" w15:restartNumberingAfterBreak="0">
    <w:nsid w:val="41482A82"/>
    <w:multiLevelType w:val="hybridMultilevel"/>
    <w:tmpl w:val="64822576"/>
    <w:lvl w:ilvl="0" w:tplc="5328862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226611B"/>
    <w:multiLevelType w:val="multilevel"/>
    <w:tmpl w:val="76762F44"/>
    <w:lvl w:ilvl="0">
      <w:start w:val="1"/>
      <w:numFmt w:val="decimal"/>
      <w:lvlText w:val="%1."/>
      <w:lvlJc w:val="left"/>
      <w:pPr>
        <w:ind w:left="644" w:hanging="360"/>
      </w:pPr>
    </w:lvl>
    <w:lvl w:ilvl="1">
      <w:start w:val="1"/>
      <w:numFmt w:val="decimal"/>
      <w:isLgl/>
      <w:lvlText w:val="%1.%2"/>
      <w:lvlJc w:val="left"/>
      <w:pPr>
        <w:ind w:left="1334" w:hanging="69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84" w15:restartNumberingAfterBreak="0">
    <w:nsid w:val="42E345E3"/>
    <w:multiLevelType w:val="hybridMultilevel"/>
    <w:tmpl w:val="01BA82E4"/>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D22697E2">
      <w:start w:val="1"/>
      <w:numFmt w:val="lowerLetter"/>
      <w:lvlText w:val="%5)"/>
      <w:lvlJc w:val="left"/>
      <w:pPr>
        <w:ind w:left="3600" w:hanging="360"/>
      </w:pPr>
      <w:rPr>
        <w:rFonts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6"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7"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8" w15:restartNumberingAfterBreak="0">
    <w:nsid w:val="4AAB3E37"/>
    <w:multiLevelType w:val="hybridMultilevel"/>
    <w:tmpl w:val="F90E167C"/>
    <w:lvl w:ilvl="0" w:tplc="9D80DF7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9"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0"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91" w15:restartNumberingAfterBreak="0">
    <w:nsid w:val="5255555E"/>
    <w:multiLevelType w:val="hybridMultilevel"/>
    <w:tmpl w:val="85324A46"/>
    <w:lvl w:ilvl="0" w:tplc="CBA4CFF0">
      <w:start w:val="1"/>
      <w:numFmt w:val="lowerLetter"/>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2" w15:restartNumberingAfterBreak="0">
    <w:nsid w:val="52647F3E"/>
    <w:multiLevelType w:val="hybridMultilevel"/>
    <w:tmpl w:val="8DBCD1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4784499"/>
    <w:multiLevelType w:val="multilevel"/>
    <w:tmpl w:val="9E6643F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96" w15:restartNumberingAfterBreak="0">
    <w:nsid w:val="55053911"/>
    <w:multiLevelType w:val="multilevel"/>
    <w:tmpl w:val="FFFFFFFF"/>
    <w:lvl w:ilvl="0">
      <w:start w:val="1"/>
      <w:numFmt w:val="ideographDigital"/>
      <w:lvlText w:val=""/>
      <w:lvlJc w:val="left"/>
    </w:lvl>
    <w:lvl w:ilvl="1">
      <w:start w:val="1"/>
      <w:numFmt w:val="upperRoman"/>
      <w:lvlText w:val="%1"/>
      <w:lvlJc w:val="left"/>
    </w:lvl>
    <w:lvl w:ilvl="2">
      <w:start w:val="1"/>
      <w:numFmt w:val="ideographDigit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98"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9" w15:restartNumberingAfterBreak="0">
    <w:nsid w:val="59A83DE7"/>
    <w:multiLevelType w:val="hybridMultilevel"/>
    <w:tmpl w:val="7148741E"/>
    <w:lvl w:ilvl="0" w:tplc="0415000F">
      <w:start w:val="1"/>
      <w:numFmt w:val="decimal"/>
      <w:lvlText w:val="%1."/>
      <w:lvlJc w:val="left"/>
      <w:pPr>
        <w:ind w:left="720" w:hanging="360"/>
      </w:pPr>
    </w:lvl>
    <w:lvl w:ilvl="1" w:tplc="2EA274B4">
      <w:start w:val="1"/>
      <w:numFmt w:val="lowerLetter"/>
      <w:lvlText w:val="%2)"/>
      <w:lvlJc w:val="left"/>
      <w:rPr>
        <w:rFonts w:ascii="Times New Roman" w:eastAsia="Calibri" w:hAnsi="Times New Roman" w:cs="Times New Roman"/>
      </w:rPr>
    </w:lvl>
    <w:lvl w:ilvl="2" w:tplc="059687A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107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A693720"/>
    <w:multiLevelType w:val="hybridMultilevel"/>
    <w:tmpl w:val="CE86A3F4"/>
    <w:lvl w:ilvl="0" w:tplc="FFFFFFFF">
      <w:start w:val="1"/>
      <w:numFmt w:val="lowerLetter"/>
      <w:lvlText w:val="%1)"/>
      <w:lvlJc w:val="left"/>
      <w:pPr>
        <w:ind w:left="786" w:hanging="360"/>
      </w:pPr>
      <w:rPr>
        <w:rFonts w:hint="default"/>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1" w15:restartNumberingAfterBreak="0">
    <w:nsid w:val="5B8E1B14"/>
    <w:multiLevelType w:val="hybridMultilevel"/>
    <w:tmpl w:val="01C89C78"/>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02"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3"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4"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876"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105"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6" w15:restartNumberingAfterBreak="0">
    <w:nsid w:val="64C46E2C"/>
    <w:multiLevelType w:val="hybridMultilevel"/>
    <w:tmpl w:val="F90E167C"/>
    <w:lvl w:ilvl="0" w:tplc="9D80DF7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7" w15:restartNumberingAfterBreak="0">
    <w:nsid w:val="658F6AF1"/>
    <w:multiLevelType w:val="hybridMultilevel"/>
    <w:tmpl w:val="98DEEC24"/>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B9E28ADC">
      <w:start w:val="1"/>
      <w:numFmt w:val="decimal"/>
      <w:lvlText w:val="%7."/>
      <w:lvlJc w:val="left"/>
      <w:pPr>
        <w:tabs>
          <w:tab w:val="num" w:pos="5040"/>
        </w:tabs>
        <w:ind w:left="5040" w:hanging="360"/>
      </w:pPr>
      <w:rPr>
        <w:rFonts w:cs="Times New Roman"/>
        <w:b w:val="0"/>
        <w:color w:val="auto"/>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8" w15:restartNumberingAfterBreak="0">
    <w:nsid w:val="66504E08"/>
    <w:multiLevelType w:val="hybridMultilevel"/>
    <w:tmpl w:val="90AE0514"/>
    <w:lvl w:ilvl="0" w:tplc="04150017">
      <w:start w:val="1"/>
      <w:numFmt w:val="lowerLetter"/>
      <w:lvlText w:val="%1)"/>
      <w:lvlJc w:val="left"/>
      <w:pPr>
        <w:ind w:left="1208" w:hanging="360"/>
      </w:pPr>
    </w:lvl>
    <w:lvl w:ilvl="1" w:tplc="04150019" w:tentative="1">
      <w:start w:val="1"/>
      <w:numFmt w:val="lowerLetter"/>
      <w:lvlText w:val="%2."/>
      <w:lvlJc w:val="left"/>
      <w:pPr>
        <w:ind w:left="1928" w:hanging="360"/>
      </w:pPr>
    </w:lvl>
    <w:lvl w:ilvl="2" w:tplc="0415001B" w:tentative="1">
      <w:start w:val="1"/>
      <w:numFmt w:val="lowerRoman"/>
      <w:lvlText w:val="%3."/>
      <w:lvlJc w:val="righ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109"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10" w15:restartNumberingAfterBreak="0">
    <w:nsid w:val="687B14ED"/>
    <w:multiLevelType w:val="hybridMultilevel"/>
    <w:tmpl w:val="DC3C9F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2"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13"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14"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6D726D9A"/>
    <w:multiLevelType w:val="hybridMultilevel"/>
    <w:tmpl w:val="D9C60E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E563107"/>
    <w:multiLevelType w:val="hybridMultilevel"/>
    <w:tmpl w:val="DFA67026"/>
    <w:styleLink w:val="111111"/>
    <w:lvl w:ilvl="0" w:tplc="EEEEAE54">
      <w:start w:val="1"/>
      <w:numFmt w:val="decimal"/>
      <w:lvlText w:val="%1."/>
      <w:lvlJc w:val="left"/>
      <w:pPr>
        <w:tabs>
          <w:tab w:val="num" w:pos="720"/>
        </w:tabs>
        <w:ind w:left="720" w:hanging="360"/>
      </w:pPr>
      <w:rPr>
        <w:rFonts w:cs="Times New Roman"/>
      </w:rPr>
    </w:lvl>
    <w:lvl w:ilvl="1" w:tplc="CD0833D8">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8"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2BF52A5"/>
    <w:multiLevelType w:val="hybridMultilevel"/>
    <w:tmpl w:val="32C4DBC0"/>
    <w:lvl w:ilvl="0" w:tplc="5328862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3AE3BF6"/>
    <w:multiLevelType w:val="hybridMultilevel"/>
    <w:tmpl w:val="97B0CA96"/>
    <w:lvl w:ilvl="0" w:tplc="687E454E">
      <w:start w:val="1"/>
      <w:numFmt w:val="decimal"/>
      <w:lvlText w:val="%1."/>
      <w:lvlJc w:val="left"/>
      <w:pPr>
        <w:ind w:left="6740" w:hanging="360"/>
      </w:pPr>
      <w:rPr>
        <w:b w:val="0"/>
      </w:rPr>
    </w:lvl>
    <w:lvl w:ilvl="1" w:tplc="04150019">
      <w:start w:val="1"/>
      <w:numFmt w:val="lowerLetter"/>
      <w:lvlText w:val="%2."/>
      <w:lvlJc w:val="left"/>
      <w:pPr>
        <w:ind w:left="7460" w:hanging="360"/>
      </w:p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121" w15:restartNumberingAfterBreak="0">
    <w:nsid w:val="740D6D52"/>
    <w:multiLevelType w:val="hybridMultilevel"/>
    <w:tmpl w:val="7D500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9EE7589"/>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23"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24"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5"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26" w15:restartNumberingAfterBreak="0">
    <w:nsid w:val="7EE851A1"/>
    <w:multiLevelType w:val="multilevel"/>
    <w:tmpl w:val="20F244DC"/>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FA414C8"/>
    <w:multiLevelType w:val="multilevel"/>
    <w:tmpl w:val="96A245E8"/>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20"/>
        </w:tabs>
        <w:ind w:left="720" w:hanging="360"/>
      </w:pPr>
      <w:rPr>
        <w:rFonts w:ascii="Times New Roman" w:eastAsia="Times New Roman" w:hAnsi="Times New Roman" w:cs="Times New Roman"/>
        <w:b w:val="0"/>
        <w:bCs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8" w15:restartNumberingAfterBreak="0">
    <w:nsid w:val="7FB877C5"/>
    <w:multiLevelType w:val="hybridMultilevel"/>
    <w:tmpl w:val="4D56361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EA4C237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9431385">
    <w:abstractNumId w:val="47"/>
  </w:num>
  <w:num w:numId="2" w16cid:durableId="626544056">
    <w:abstractNumId w:val="48"/>
  </w:num>
  <w:num w:numId="3" w16cid:durableId="1060590585">
    <w:abstractNumId w:val="93"/>
  </w:num>
  <w:num w:numId="4" w16cid:durableId="608126792">
    <w:abstractNumId w:val="65"/>
  </w:num>
  <w:num w:numId="5" w16cid:durableId="200048638">
    <w:abstractNumId w:val="33"/>
  </w:num>
  <w:num w:numId="6" w16cid:durableId="2097358406">
    <w:abstractNumId w:val="79"/>
  </w:num>
  <w:num w:numId="7" w16cid:durableId="1550072657">
    <w:abstractNumId w:val="50"/>
  </w:num>
  <w:num w:numId="8" w16cid:durableId="524515197">
    <w:abstractNumId w:val="107"/>
  </w:num>
  <w:num w:numId="9" w16cid:durableId="625893388">
    <w:abstractNumId w:val="115"/>
  </w:num>
  <w:num w:numId="10" w16cid:durableId="1293289700">
    <w:abstractNumId w:val="44"/>
  </w:num>
  <w:num w:numId="11" w16cid:durableId="10226413">
    <w:abstractNumId w:val="103"/>
  </w:num>
  <w:num w:numId="12" w16cid:durableId="1569806939">
    <w:abstractNumId w:val="117"/>
    <w:lvlOverride w:ilvl="1">
      <w:lvl w:ilvl="1" w:tplc="CD0833D8">
        <w:start w:val="1"/>
        <w:numFmt w:val="decimal"/>
        <w:lvlText w:val="%2."/>
        <w:lvlJc w:val="left"/>
        <w:pPr>
          <w:tabs>
            <w:tab w:val="num" w:pos="1440"/>
          </w:tabs>
          <w:ind w:left="1440" w:hanging="360"/>
        </w:pPr>
        <w:rPr>
          <w:rFonts w:cs="Times New Roman"/>
          <w:b w:val="0"/>
          <w:bCs w:val="0"/>
          <w:sz w:val="22"/>
          <w:szCs w:val="22"/>
        </w:rPr>
      </w:lvl>
    </w:lvlOverride>
  </w:num>
  <w:num w:numId="13" w16cid:durableId="179902442">
    <w:abstractNumId w:val="95"/>
  </w:num>
  <w:num w:numId="14" w16cid:durableId="20448680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8792010">
    <w:abstractNumId w:val="112"/>
  </w:num>
  <w:num w:numId="16" w16cid:durableId="1230534488">
    <w:abstractNumId w:val="56"/>
  </w:num>
  <w:num w:numId="17" w16cid:durableId="841505065">
    <w:abstractNumId w:val="84"/>
  </w:num>
  <w:num w:numId="18" w16cid:durableId="997540305">
    <w:abstractNumId w:val="118"/>
  </w:num>
  <w:num w:numId="19" w16cid:durableId="460685183">
    <w:abstractNumId w:val="19"/>
  </w:num>
  <w:num w:numId="20" w16cid:durableId="161355068">
    <w:abstractNumId w:val="70"/>
  </w:num>
  <w:num w:numId="21" w16cid:durableId="1013267011">
    <w:abstractNumId w:val="31"/>
  </w:num>
  <w:num w:numId="22" w16cid:durableId="1333021554">
    <w:abstractNumId w:val="113"/>
  </w:num>
  <w:num w:numId="23" w16cid:durableId="1714957516">
    <w:abstractNumId w:val="74"/>
  </w:num>
  <w:num w:numId="24" w16cid:durableId="846865148">
    <w:abstractNumId w:val="28"/>
  </w:num>
  <w:num w:numId="25" w16cid:durableId="538251097">
    <w:abstractNumId w:val="105"/>
  </w:num>
  <w:num w:numId="26" w16cid:durableId="1666324464">
    <w:abstractNumId w:val="22"/>
  </w:num>
  <w:num w:numId="27" w16cid:durableId="1078863222">
    <w:abstractNumId w:val="122"/>
  </w:num>
  <w:num w:numId="28" w16cid:durableId="1514883401">
    <w:abstractNumId w:val="94"/>
  </w:num>
  <w:num w:numId="29" w16cid:durableId="323555395">
    <w:abstractNumId w:val="53"/>
  </w:num>
  <w:num w:numId="30" w16cid:durableId="629557765">
    <w:abstractNumId w:val="20"/>
  </w:num>
  <w:num w:numId="31" w16cid:durableId="136560010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0093615">
    <w:abstractNumId w:val="26"/>
  </w:num>
  <w:num w:numId="33" w16cid:durableId="74422755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90888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2939695">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24957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371580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275479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235298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05720753">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59256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54278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94277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4354062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8031741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7276159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386146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737089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455739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748646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14091187">
    <w:abstractNumId w:val="9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2037245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2257468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776155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32932990">
    <w:abstractNumId w:val="85"/>
  </w:num>
  <w:num w:numId="56" w16cid:durableId="21417967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25591659">
    <w:abstractNumId w:val="14"/>
  </w:num>
  <w:num w:numId="58" w16cid:durableId="2122414997">
    <w:abstractNumId w:val="13"/>
  </w:num>
  <w:num w:numId="59" w16cid:durableId="64492753">
    <w:abstractNumId w:val="52"/>
  </w:num>
  <w:num w:numId="60" w16cid:durableId="207381372">
    <w:abstractNumId w:val="58"/>
  </w:num>
  <w:num w:numId="61" w16cid:durableId="563493653">
    <w:abstractNumId w:val="80"/>
  </w:num>
  <w:num w:numId="62" w16cid:durableId="249657145">
    <w:abstractNumId w:val="11"/>
  </w:num>
  <w:num w:numId="63" w16cid:durableId="911694026">
    <w:abstractNumId w:val="36"/>
  </w:num>
  <w:num w:numId="64" w16cid:durableId="1914503538">
    <w:abstractNumId w:val="25"/>
  </w:num>
  <w:num w:numId="65" w16cid:durableId="994843452">
    <w:abstractNumId w:val="110"/>
  </w:num>
  <w:num w:numId="66" w16cid:durableId="2013680984">
    <w:abstractNumId w:val="61"/>
  </w:num>
  <w:num w:numId="67" w16cid:durableId="1096753201">
    <w:abstractNumId w:val="49"/>
  </w:num>
  <w:num w:numId="68" w16cid:durableId="405036930">
    <w:abstractNumId w:val="106"/>
  </w:num>
  <w:num w:numId="69" w16cid:durableId="1826046500">
    <w:abstractNumId w:val="108"/>
  </w:num>
  <w:num w:numId="70" w16cid:durableId="587230874">
    <w:abstractNumId w:val="30"/>
  </w:num>
  <w:num w:numId="71" w16cid:durableId="1413044506">
    <w:abstractNumId w:val="111"/>
  </w:num>
  <w:num w:numId="72" w16cid:durableId="414714706">
    <w:abstractNumId w:val="46"/>
  </w:num>
  <w:num w:numId="73" w16cid:durableId="280765214">
    <w:abstractNumId w:val="66"/>
  </w:num>
  <w:num w:numId="74" w16cid:durableId="63796428">
    <w:abstractNumId w:val="34"/>
  </w:num>
  <w:num w:numId="75" w16cid:durableId="792527932">
    <w:abstractNumId w:val="88"/>
  </w:num>
  <w:num w:numId="76" w16cid:durableId="1660034712">
    <w:abstractNumId w:val="81"/>
  </w:num>
  <w:num w:numId="77" w16cid:durableId="747272403">
    <w:abstractNumId w:val="72"/>
  </w:num>
  <w:num w:numId="78" w16cid:durableId="114762023">
    <w:abstractNumId w:val="73"/>
  </w:num>
  <w:num w:numId="79" w16cid:durableId="1464150819">
    <w:abstractNumId w:val="62"/>
  </w:num>
  <w:num w:numId="80" w16cid:durableId="103304130">
    <w:abstractNumId w:val="126"/>
  </w:num>
  <w:num w:numId="81" w16cid:durableId="1920752557">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43752486">
    <w:abstractNumId w:val="21"/>
  </w:num>
  <w:num w:numId="83" w16cid:durableId="20822902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6828826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29874466">
    <w:abstractNumId w:val="7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94862132">
    <w:abstractNumId w:val="54"/>
  </w:num>
  <w:num w:numId="87" w16cid:durableId="1583293229">
    <w:abstractNumId w:val="64"/>
  </w:num>
  <w:num w:numId="88" w16cid:durableId="142510860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85881849">
    <w:abstractNumId w:val="67"/>
  </w:num>
  <w:num w:numId="90" w16cid:durableId="4424613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421487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31297591">
    <w:abstractNumId w:val="128"/>
  </w:num>
  <w:num w:numId="93" w16cid:durableId="1122649383">
    <w:abstractNumId w:val="43"/>
  </w:num>
  <w:num w:numId="94" w16cid:durableId="288322682">
    <w:abstractNumId w:val="18"/>
  </w:num>
  <w:num w:numId="95" w16cid:durableId="1990162307">
    <w:abstractNumId w:val="38"/>
  </w:num>
  <w:num w:numId="96" w16cid:durableId="1943144127">
    <w:abstractNumId w:val="17"/>
  </w:num>
  <w:num w:numId="97" w16cid:durableId="2075814685">
    <w:abstractNumId w:val="114"/>
  </w:num>
  <w:num w:numId="98" w16cid:durableId="91434315">
    <w:abstractNumId w:val="127"/>
  </w:num>
  <w:num w:numId="99" w16cid:durableId="1768307446">
    <w:abstractNumId w:val="93"/>
    <w:lvlOverride w:ilvl="0">
      <w:startOverride w:val="1"/>
    </w:lvlOverride>
  </w:num>
  <w:num w:numId="100" w16cid:durableId="993291534">
    <w:abstractNumId w:val="42"/>
  </w:num>
  <w:num w:numId="101" w16cid:durableId="1078596279">
    <w:abstractNumId w:val="29"/>
  </w:num>
  <w:num w:numId="102" w16cid:durableId="843975199">
    <w:abstractNumId w:val="55"/>
  </w:num>
  <w:num w:numId="103" w16cid:durableId="93211684">
    <w:abstractNumId w:val="82"/>
  </w:num>
  <w:num w:numId="104" w16cid:durableId="1259674833">
    <w:abstractNumId w:val="119"/>
  </w:num>
  <w:num w:numId="105" w16cid:durableId="54669935">
    <w:abstractNumId w:val="27"/>
  </w:num>
  <w:num w:numId="106" w16cid:durableId="292253516">
    <w:abstractNumId w:val="32"/>
  </w:num>
  <w:num w:numId="107" w16cid:durableId="1061444273">
    <w:abstractNumId w:val="117"/>
    <w:lvlOverride w:ilvl="0">
      <w:lvl w:ilvl="0" w:tplc="EEEEAE54">
        <w:start w:val="1"/>
        <w:numFmt w:val="decimal"/>
        <w:lvlText w:val="%1."/>
        <w:lvlJc w:val="left"/>
        <w:pPr>
          <w:tabs>
            <w:tab w:val="num" w:pos="720"/>
          </w:tabs>
          <w:ind w:left="720" w:hanging="360"/>
        </w:pPr>
        <w:rPr>
          <w:rFonts w:cs="Times New Roman"/>
          <w:b w:val="0"/>
          <w:strike w:val="0"/>
        </w:rPr>
      </w:lvl>
    </w:lvlOverride>
  </w:num>
  <w:num w:numId="108" w16cid:durableId="260572052">
    <w:abstractNumId w:val="117"/>
    <w:lvlOverride w:ilvl="0">
      <w:lvl w:ilvl="0" w:tplc="EEEEAE54">
        <w:start w:val="1"/>
        <w:numFmt w:val="decimal"/>
        <w:lvlText w:val="%1."/>
        <w:lvlJc w:val="left"/>
        <w:pPr>
          <w:tabs>
            <w:tab w:val="num" w:pos="720"/>
          </w:tabs>
          <w:ind w:left="720" w:hanging="360"/>
        </w:pPr>
        <w:rPr>
          <w:rFonts w:cs="Times New Roman"/>
          <w:b w:val="0"/>
        </w:rPr>
      </w:lvl>
    </w:lvlOverride>
    <w:lvlOverride w:ilvl="1">
      <w:lvl w:ilvl="1" w:tplc="CD0833D8">
        <w:start w:val="1"/>
        <w:numFmt w:val="decimal"/>
        <w:lvlText w:val="%2."/>
        <w:lvlJc w:val="left"/>
        <w:pPr>
          <w:tabs>
            <w:tab w:val="num" w:pos="360"/>
          </w:tabs>
          <w:ind w:left="360" w:hanging="360"/>
        </w:pPr>
        <w:rPr>
          <w:rFonts w:cs="Times New Roman"/>
          <w:b/>
          <w:bCs/>
          <w:i w:val="0"/>
          <w:iCs/>
        </w:rPr>
      </w:lvl>
    </w:lvlOverride>
    <w:lvlOverride w:ilvl="2">
      <w:lvl w:ilvl="2" w:tplc="4AB440C0">
        <w:start w:val="1"/>
        <w:numFmt w:val="decimal"/>
        <w:lvlText w:val="%3."/>
        <w:lvlJc w:val="left"/>
        <w:pPr>
          <w:tabs>
            <w:tab w:val="num" w:pos="2160"/>
          </w:tabs>
          <w:ind w:left="2160" w:hanging="360"/>
        </w:pPr>
        <w:rPr>
          <w:rFonts w:cs="Times New Roman"/>
          <w:b/>
          <w:i w:val="0"/>
          <w:u w:val="none"/>
        </w:rPr>
      </w:lvl>
    </w:lvlOverride>
  </w:num>
  <w:num w:numId="109" w16cid:durableId="367264653">
    <w:abstractNumId w:val="89"/>
  </w:num>
  <w:num w:numId="110" w16cid:durableId="2113282092">
    <w:abstractNumId w:val="116"/>
  </w:num>
  <w:num w:numId="111" w16cid:durableId="94715502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8330517">
    <w:abstractNumId w:val="83"/>
  </w:num>
  <w:num w:numId="113" w16cid:durableId="25227656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1292814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89717586">
    <w:abstractNumId w:val="101"/>
  </w:num>
  <w:num w:numId="116" w16cid:durableId="150827927">
    <w:abstractNumId w:val="99"/>
  </w:num>
  <w:num w:numId="117" w16cid:durableId="1885680615">
    <w:abstractNumId w:val="117"/>
  </w:num>
  <w:num w:numId="118" w16cid:durableId="911475702">
    <w:abstractNumId w:val="37"/>
  </w:num>
  <w:num w:numId="119" w16cid:durableId="602877436">
    <w:abstractNumId w:val="121"/>
  </w:num>
  <w:num w:numId="120" w16cid:durableId="33888745">
    <w:abstractNumId w:val="15"/>
  </w:num>
  <w:num w:numId="121" w16cid:durableId="1612711394">
    <w:abstractNumId w:val="0"/>
  </w:num>
  <w:num w:numId="122" w16cid:durableId="1054549282">
    <w:abstractNumId w:val="96"/>
  </w:num>
  <w:num w:numId="123" w16cid:durableId="622805667">
    <w:abstractNumId w:val="1"/>
  </w:num>
  <w:num w:numId="124" w16cid:durableId="332878152">
    <w:abstractNumId w:val="100"/>
  </w:num>
  <w:num w:numId="125" w16cid:durableId="245262958">
    <w:abstractNumId w:val="92"/>
  </w:num>
  <w:num w:numId="126" w16cid:durableId="1231767140">
    <w:abstractNumId w:val="4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02B"/>
    <w:rsid w:val="00000647"/>
    <w:rsid w:val="00001812"/>
    <w:rsid w:val="0000203C"/>
    <w:rsid w:val="000023A4"/>
    <w:rsid w:val="000026FD"/>
    <w:rsid w:val="00002E0E"/>
    <w:rsid w:val="00002E64"/>
    <w:rsid w:val="00003B01"/>
    <w:rsid w:val="000043D7"/>
    <w:rsid w:val="00005090"/>
    <w:rsid w:val="00006053"/>
    <w:rsid w:val="00010143"/>
    <w:rsid w:val="00012E23"/>
    <w:rsid w:val="00012F68"/>
    <w:rsid w:val="00013361"/>
    <w:rsid w:val="00013967"/>
    <w:rsid w:val="0001405A"/>
    <w:rsid w:val="00014F61"/>
    <w:rsid w:val="00014FDC"/>
    <w:rsid w:val="000175DC"/>
    <w:rsid w:val="000209EE"/>
    <w:rsid w:val="00021C9A"/>
    <w:rsid w:val="00021D1A"/>
    <w:rsid w:val="00021F54"/>
    <w:rsid w:val="00022EBE"/>
    <w:rsid w:val="000255D4"/>
    <w:rsid w:val="00026EA9"/>
    <w:rsid w:val="00027FDB"/>
    <w:rsid w:val="00032D32"/>
    <w:rsid w:val="00033251"/>
    <w:rsid w:val="00033E58"/>
    <w:rsid w:val="00035F8F"/>
    <w:rsid w:val="000367C1"/>
    <w:rsid w:val="00036915"/>
    <w:rsid w:val="00036BDD"/>
    <w:rsid w:val="000372F8"/>
    <w:rsid w:val="00037907"/>
    <w:rsid w:val="00040E8D"/>
    <w:rsid w:val="00042586"/>
    <w:rsid w:val="00043D7B"/>
    <w:rsid w:val="000442F6"/>
    <w:rsid w:val="0004539C"/>
    <w:rsid w:val="00045C17"/>
    <w:rsid w:val="00045C5D"/>
    <w:rsid w:val="00046986"/>
    <w:rsid w:val="000469D8"/>
    <w:rsid w:val="00047942"/>
    <w:rsid w:val="00047E8A"/>
    <w:rsid w:val="00047F23"/>
    <w:rsid w:val="00051614"/>
    <w:rsid w:val="00053D32"/>
    <w:rsid w:val="0005655A"/>
    <w:rsid w:val="00057443"/>
    <w:rsid w:val="00057531"/>
    <w:rsid w:val="00061B43"/>
    <w:rsid w:val="00062539"/>
    <w:rsid w:val="000627E4"/>
    <w:rsid w:val="00062E6C"/>
    <w:rsid w:val="00065366"/>
    <w:rsid w:val="00065694"/>
    <w:rsid w:val="00065893"/>
    <w:rsid w:val="000666A2"/>
    <w:rsid w:val="00066BD6"/>
    <w:rsid w:val="00066ECD"/>
    <w:rsid w:val="00067B1F"/>
    <w:rsid w:val="00072435"/>
    <w:rsid w:val="00072842"/>
    <w:rsid w:val="000755BA"/>
    <w:rsid w:val="00076D50"/>
    <w:rsid w:val="000778B4"/>
    <w:rsid w:val="00077E31"/>
    <w:rsid w:val="00083175"/>
    <w:rsid w:val="000849B4"/>
    <w:rsid w:val="00094E0F"/>
    <w:rsid w:val="00095CE1"/>
    <w:rsid w:val="00097FB9"/>
    <w:rsid w:val="000A01C2"/>
    <w:rsid w:val="000A0307"/>
    <w:rsid w:val="000A07F8"/>
    <w:rsid w:val="000A129D"/>
    <w:rsid w:val="000A1944"/>
    <w:rsid w:val="000A26E6"/>
    <w:rsid w:val="000A2B5D"/>
    <w:rsid w:val="000A2FE1"/>
    <w:rsid w:val="000A3429"/>
    <w:rsid w:val="000A415C"/>
    <w:rsid w:val="000A5265"/>
    <w:rsid w:val="000A5A62"/>
    <w:rsid w:val="000A6629"/>
    <w:rsid w:val="000A7326"/>
    <w:rsid w:val="000A7623"/>
    <w:rsid w:val="000A79B0"/>
    <w:rsid w:val="000B10F0"/>
    <w:rsid w:val="000B2084"/>
    <w:rsid w:val="000B5557"/>
    <w:rsid w:val="000B6BA7"/>
    <w:rsid w:val="000C0544"/>
    <w:rsid w:val="000C151C"/>
    <w:rsid w:val="000C2238"/>
    <w:rsid w:val="000C3FA2"/>
    <w:rsid w:val="000C47A3"/>
    <w:rsid w:val="000C4BE5"/>
    <w:rsid w:val="000C5A4B"/>
    <w:rsid w:val="000C619F"/>
    <w:rsid w:val="000C6782"/>
    <w:rsid w:val="000C6A6B"/>
    <w:rsid w:val="000C7E89"/>
    <w:rsid w:val="000D0066"/>
    <w:rsid w:val="000D0BEE"/>
    <w:rsid w:val="000D0C5F"/>
    <w:rsid w:val="000D1ADA"/>
    <w:rsid w:val="000D1C0B"/>
    <w:rsid w:val="000D2278"/>
    <w:rsid w:val="000D25D6"/>
    <w:rsid w:val="000D2D5B"/>
    <w:rsid w:val="000D3B36"/>
    <w:rsid w:val="000D4515"/>
    <w:rsid w:val="000D4847"/>
    <w:rsid w:val="000D5064"/>
    <w:rsid w:val="000D5EEF"/>
    <w:rsid w:val="000D6596"/>
    <w:rsid w:val="000D6B48"/>
    <w:rsid w:val="000D6D7B"/>
    <w:rsid w:val="000D7DFB"/>
    <w:rsid w:val="000E09C6"/>
    <w:rsid w:val="000E19DF"/>
    <w:rsid w:val="000E50A0"/>
    <w:rsid w:val="000E6B7B"/>
    <w:rsid w:val="000E6D58"/>
    <w:rsid w:val="000E7873"/>
    <w:rsid w:val="000E78AE"/>
    <w:rsid w:val="000F0206"/>
    <w:rsid w:val="000F23C1"/>
    <w:rsid w:val="000F3F4F"/>
    <w:rsid w:val="000F480A"/>
    <w:rsid w:val="000F5559"/>
    <w:rsid w:val="000F5E38"/>
    <w:rsid w:val="000F60BE"/>
    <w:rsid w:val="000F7EC4"/>
    <w:rsid w:val="00101651"/>
    <w:rsid w:val="00101DB3"/>
    <w:rsid w:val="00102B53"/>
    <w:rsid w:val="00102E60"/>
    <w:rsid w:val="00104C69"/>
    <w:rsid w:val="00106358"/>
    <w:rsid w:val="001064FD"/>
    <w:rsid w:val="001069F7"/>
    <w:rsid w:val="0010747D"/>
    <w:rsid w:val="00107B2E"/>
    <w:rsid w:val="00110655"/>
    <w:rsid w:val="00111B08"/>
    <w:rsid w:val="00111D34"/>
    <w:rsid w:val="00113ADE"/>
    <w:rsid w:val="00113F0B"/>
    <w:rsid w:val="00114C32"/>
    <w:rsid w:val="00114DE4"/>
    <w:rsid w:val="0011687D"/>
    <w:rsid w:val="00116D6C"/>
    <w:rsid w:val="00117D64"/>
    <w:rsid w:val="0012065C"/>
    <w:rsid w:val="00121368"/>
    <w:rsid w:val="00121DB2"/>
    <w:rsid w:val="0012444A"/>
    <w:rsid w:val="0012626D"/>
    <w:rsid w:val="001314EA"/>
    <w:rsid w:val="00132199"/>
    <w:rsid w:val="001321FD"/>
    <w:rsid w:val="00132C63"/>
    <w:rsid w:val="0013310A"/>
    <w:rsid w:val="00134999"/>
    <w:rsid w:val="00135618"/>
    <w:rsid w:val="00136C07"/>
    <w:rsid w:val="001372E4"/>
    <w:rsid w:val="001378D8"/>
    <w:rsid w:val="00137F79"/>
    <w:rsid w:val="00142AEF"/>
    <w:rsid w:val="001431CA"/>
    <w:rsid w:val="0014475B"/>
    <w:rsid w:val="00145FEE"/>
    <w:rsid w:val="00146662"/>
    <w:rsid w:val="00146807"/>
    <w:rsid w:val="00150053"/>
    <w:rsid w:val="00151489"/>
    <w:rsid w:val="00152CE5"/>
    <w:rsid w:val="00152E3D"/>
    <w:rsid w:val="0015307E"/>
    <w:rsid w:val="00153C7D"/>
    <w:rsid w:val="00155B10"/>
    <w:rsid w:val="001575A8"/>
    <w:rsid w:val="0015792C"/>
    <w:rsid w:val="00157AA9"/>
    <w:rsid w:val="001603D1"/>
    <w:rsid w:val="001623D9"/>
    <w:rsid w:val="00162F63"/>
    <w:rsid w:val="0016327E"/>
    <w:rsid w:val="0016425B"/>
    <w:rsid w:val="00164982"/>
    <w:rsid w:val="0016557D"/>
    <w:rsid w:val="00170048"/>
    <w:rsid w:val="00170737"/>
    <w:rsid w:val="00170949"/>
    <w:rsid w:val="00170A52"/>
    <w:rsid w:val="001749DF"/>
    <w:rsid w:val="00174B4D"/>
    <w:rsid w:val="00174C71"/>
    <w:rsid w:val="00175020"/>
    <w:rsid w:val="001754C9"/>
    <w:rsid w:val="00175590"/>
    <w:rsid w:val="00175932"/>
    <w:rsid w:val="001803DC"/>
    <w:rsid w:val="00181108"/>
    <w:rsid w:val="00181123"/>
    <w:rsid w:val="00181683"/>
    <w:rsid w:val="00183B8E"/>
    <w:rsid w:val="00184EDD"/>
    <w:rsid w:val="00186BBF"/>
    <w:rsid w:val="00186D87"/>
    <w:rsid w:val="00187065"/>
    <w:rsid w:val="00190EB7"/>
    <w:rsid w:val="0019131E"/>
    <w:rsid w:val="00192042"/>
    <w:rsid w:val="0019242D"/>
    <w:rsid w:val="00192D85"/>
    <w:rsid w:val="00193471"/>
    <w:rsid w:val="00193E23"/>
    <w:rsid w:val="0019574A"/>
    <w:rsid w:val="00197793"/>
    <w:rsid w:val="00197ABE"/>
    <w:rsid w:val="001A1145"/>
    <w:rsid w:val="001A325D"/>
    <w:rsid w:val="001A5C0A"/>
    <w:rsid w:val="001A7341"/>
    <w:rsid w:val="001B0ED6"/>
    <w:rsid w:val="001B15B1"/>
    <w:rsid w:val="001B6B11"/>
    <w:rsid w:val="001B78E0"/>
    <w:rsid w:val="001C05D7"/>
    <w:rsid w:val="001C4FFB"/>
    <w:rsid w:val="001C5664"/>
    <w:rsid w:val="001C6766"/>
    <w:rsid w:val="001D006D"/>
    <w:rsid w:val="001D13E6"/>
    <w:rsid w:val="001D24A6"/>
    <w:rsid w:val="001D2D2D"/>
    <w:rsid w:val="001D381A"/>
    <w:rsid w:val="001D5F11"/>
    <w:rsid w:val="001D63E1"/>
    <w:rsid w:val="001D74F9"/>
    <w:rsid w:val="001D7B06"/>
    <w:rsid w:val="001E02DA"/>
    <w:rsid w:val="001E2F3F"/>
    <w:rsid w:val="001E325C"/>
    <w:rsid w:val="001E35FF"/>
    <w:rsid w:val="001E41C5"/>
    <w:rsid w:val="001E53AF"/>
    <w:rsid w:val="001E5FF4"/>
    <w:rsid w:val="001E6AD5"/>
    <w:rsid w:val="001E6F63"/>
    <w:rsid w:val="001E72CA"/>
    <w:rsid w:val="001E756E"/>
    <w:rsid w:val="001F0462"/>
    <w:rsid w:val="001F0C9A"/>
    <w:rsid w:val="001F18E8"/>
    <w:rsid w:val="001F2A0F"/>
    <w:rsid w:val="001F2FB3"/>
    <w:rsid w:val="001F3BF5"/>
    <w:rsid w:val="001F3CA8"/>
    <w:rsid w:val="001F492B"/>
    <w:rsid w:val="001F524E"/>
    <w:rsid w:val="001F5961"/>
    <w:rsid w:val="001F76CD"/>
    <w:rsid w:val="001F7A92"/>
    <w:rsid w:val="00201A70"/>
    <w:rsid w:val="00201E73"/>
    <w:rsid w:val="00202D43"/>
    <w:rsid w:val="00203CB9"/>
    <w:rsid w:val="00204716"/>
    <w:rsid w:val="00205D84"/>
    <w:rsid w:val="00206A5D"/>
    <w:rsid w:val="00207587"/>
    <w:rsid w:val="002075C5"/>
    <w:rsid w:val="00207DB0"/>
    <w:rsid w:val="00207ED2"/>
    <w:rsid w:val="0021000D"/>
    <w:rsid w:val="00210842"/>
    <w:rsid w:val="00210C48"/>
    <w:rsid w:val="00211882"/>
    <w:rsid w:val="00213A4D"/>
    <w:rsid w:val="00213FA9"/>
    <w:rsid w:val="0021571D"/>
    <w:rsid w:val="0021624E"/>
    <w:rsid w:val="00216A29"/>
    <w:rsid w:val="002201C0"/>
    <w:rsid w:val="0022020E"/>
    <w:rsid w:val="00220867"/>
    <w:rsid w:val="00225163"/>
    <w:rsid w:val="0022642E"/>
    <w:rsid w:val="0022660C"/>
    <w:rsid w:val="00227496"/>
    <w:rsid w:val="002276AE"/>
    <w:rsid w:val="00227712"/>
    <w:rsid w:val="00230AD4"/>
    <w:rsid w:val="002313D3"/>
    <w:rsid w:val="00231ADA"/>
    <w:rsid w:val="00233426"/>
    <w:rsid w:val="0023365C"/>
    <w:rsid w:val="00233F14"/>
    <w:rsid w:val="00235AEC"/>
    <w:rsid w:val="00236D49"/>
    <w:rsid w:val="0023705F"/>
    <w:rsid w:val="00237AAD"/>
    <w:rsid w:val="00237E6F"/>
    <w:rsid w:val="0024002C"/>
    <w:rsid w:val="00240FE3"/>
    <w:rsid w:val="00241077"/>
    <w:rsid w:val="0024202D"/>
    <w:rsid w:val="0024218C"/>
    <w:rsid w:val="00244A52"/>
    <w:rsid w:val="00245148"/>
    <w:rsid w:val="00245A35"/>
    <w:rsid w:val="00246B03"/>
    <w:rsid w:val="002474E6"/>
    <w:rsid w:val="00250EE9"/>
    <w:rsid w:val="00251683"/>
    <w:rsid w:val="00251D54"/>
    <w:rsid w:val="00251FD0"/>
    <w:rsid w:val="0025446A"/>
    <w:rsid w:val="00254EF3"/>
    <w:rsid w:val="00257010"/>
    <w:rsid w:val="002602D5"/>
    <w:rsid w:val="00260B83"/>
    <w:rsid w:val="002616DE"/>
    <w:rsid w:val="00262423"/>
    <w:rsid w:val="00262F2E"/>
    <w:rsid w:val="002636DA"/>
    <w:rsid w:val="002639A8"/>
    <w:rsid w:val="002649BB"/>
    <w:rsid w:val="00264C6A"/>
    <w:rsid w:val="00266233"/>
    <w:rsid w:val="00266746"/>
    <w:rsid w:val="002679F7"/>
    <w:rsid w:val="00267B52"/>
    <w:rsid w:val="002707EA"/>
    <w:rsid w:val="0027184F"/>
    <w:rsid w:val="00271D20"/>
    <w:rsid w:val="002720DC"/>
    <w:rsid w:val="002739E8"/>
    <w:rsid w:val="002743D0"/>
    <w:rsid w:val="002746F4"/>
    <w:rsid w:val="00274A71"/>
    <w:rsid w:val="00275D73"/>
    <w:rsid w:val="0027635C"/>
    <w:rsid w:val="002766CE"/>
    <w:rsid w:val="00277071"/>
    <w:rsid w:val="00277AD9"/>
    <w:rsid w:val="00277CCF"/>
    <w:rsid w:val="00281799"/>
    <w:rsid w:val="00281CDE"/>
    <w:rsid w:val="00282132"/>
    <w:rsid w:val="00282936"/>
    <w:rsid w:val="00283E3A"/>
    <w:rsid w:val="0028431A"/>
    <w:rsid w:val="0028532B"/>
    <w:rsid w:val="00285DD5"/>
    <w:rsid w:val="002860DE"/>
    <w:rsid w:val="002877DA"/>
    <w:rsid w:val="00290264"/>
    <w:rsid w:val="00291132"/>
    <w:rsid w:val="002918A6"/>
    <w:rsid w:val="00291F18"/>
    <w:rsid w:val="00293734"/>
    <w:rsid w:val="00293D6C"/>
    <w:rsid w:val="00294F78"/>
    <w:rsid w:val="002966A2"/>
    <w:rsid w:val="00297756"/>
    <w:rsid w:val="002978C1"/>
    <w:rsid w:val="002A025E"/>
    <w:rsid w:val="002A116B"/>
    <w:rsid w:val="002A1ABD"/>
    <w:rsid w:val="002A1CD9"/>
    <w:rsid w:val="002A25E4"/>
    <w:rsid w:val="002A30B6"/>
    <w:rsid w:val="002A30CE"/>
    <w:rsid w:val="002A3A55"/>
    <w:rsid w:val="002A3F4C"/>
    <w:rsid w:val="002A5889"/>
    <w:rsid w:val="002A5DCB"/>
    <w:rsid w:val="002A6C02"/>
    <w:rsid w:val="002B2830"/>
    <w:rsid w:val="002B2ED3"/>
    <w:rsid w:val="002B34C6"/>
    <w:rsid w:val="002B3817"/>
    <w:rsid w:val="002B3B89"/>
    <w:rsid w:val="002B3C5D"/>
    <w:rsid w:val="002B4D6C"/>
    <w:rsid w:val="002B5038"/>
    <w:rsid w:val="002B64BC"/>
    <w:rsid w:val="002B64C7"/>
    <w:rsid w:val="002B7A60"/>
    <w:rsid w:val="002C095D"/>
    <w:rsid w:val="002C09BF"/>
    <w:rsid w:val="002C0B8C"/>
    <w:rsid w:val="002C0FDC"/>
    <w:rsid w:val="002C240D"/>
    <w:rsid w:val="002C5557"/>
    <w:rsid w:val="002C6C08"/>
    <w:rsid w:val="002C79C6"/>
    <w:rsid w:val="002D1B63"/>
    <w:rsid w:val="002D368E"/>
    <w:rsid w:val="002D41E7"/>
    <w:rsid w:val="002D4908"/>
    <w:rsid w:val="002D5710"/>
    <w:rsid w:val="002D6E94"/>
    <w:rsid w:val="002D767B"/>
    <w:rsid w:val="002E1A02"/>
    <w:rsid w:val="002E274D"/>
    <w:rsid w:val="002E29D2"/>
    <w:rsid w:val="002E2A06"/>
    <w:rsid w:val="002E2A6E"/>
    <w:rsid w:val="002E2ABA"/>
    <w:rsid w:val="002E39D9"/>
    <w:rsid w:val="002E3A21"/>
    <w:rsid w:val="002E59C1"/>
    <w:rsid w:val="002E5BBD"/>
    <w:rsid w:val="002E5F50"/>
    <w:rsid w:val="002E6EEC"/>
    <w:rsid w:val="002F016E"/>
    <w:rsid w:val="002F0D9F"/>
    <w:rsid w:val="002F1AC5"/>
    <w:rsid w:val="002F2351"/>
    <w:rsid w:val="002F2F6B"/>
    <w:rsid w:val="002F2FAC"/>
    <w:rsid w:val="002F3D4D"/>
    <w:rsid w:val="002F4CC8"/>
    <w:rsid w:val="002F570B"/>
    <w:rsid w:val="002F5ABB"/>
    <w:rsid w:val="002F6B92"/>
    <w:rsid w:val="002F6E9C"/>
    <w:rsid w:val="002F73C0"/>
    <w:rsid w:val="002F7F0F"/>
    <w:rsid w:val="003015F9"/>
    <w:rsid w:val="00301771"/>
    <w:rsid w:val="00301BF3"/>
    <w:rsid w:val="003026FE"/>
    <w:rsid w:val="003042FE"/>
    <w:rsid w:val="00306A2D"/>
    <w:rsid w:val="0031087D"/>
    <w:rsid w:val="00311E62"/>
    <w:rsid w:val="00312460"/>
    <w:rsid w:val="00312938"/>
    <w:rsid w:val="003148A1"/>
    <w:rsid w:val="00314DF0"/>
    <w:rsid w:val="00315534"/>
    <w:rsid w:val="00316050"/>
    <w:rsid w:val="00316886"/>
    <w:rsid w:val="00316AD0"/>
    <w:rsid w:val="00316ED5"/>
    <w:rsid w:val="00320482"/>
    <w:rsid w:val="00320888"/>
    <w:rsid w:val="0032220B"/>
    <w:rsid w:val="00323E66"/>
    <w:rsid w:val="00324253"/>
    <w:rsid w:val="00324F79"/>
    <w:rsid w:val="003264D3"/>
    <w:rsid w:val="00327016"/>
    <w:rsid w:val="003270AE"/>
    <w:rsid w:val="003301E8"/>
    <w:rsid w:val="00330C38"/>
    <w:rsid w:val="00332312"/>
    <w:rsid w:val="0033257F"/>
    <w:rsid w:val="00332DFC"/>
    <w:rsid w:val="003333F2"/>
    <w:rsid w:val="00334E75"/>
    <w:rsid w:val="00335454"/>
    <w:rsid w:val="00335950"/>
    <w:rsid w:val="00335C75"/>
    <w:rsid w:val="00335E79"/>
    <w:rsid w:val="00336AA1"/>
    <w:rsid w:val="003376B5"/>
    <w:rsid w:val="00340D82"/>
    <w:rsid w:val="00341E84"/>
    <w:rsid w:val="00342742"/>
    <w:rsid w:val="003428BA"/>
    <w:rsid w:val="00343EB6"/>
    <w:rsid w:val="003448A0"/>
    <w:rsid w:val="00344BC1"/>
    <w:rsid w:val="00345C13"/>
    <w:rsid w:val="00346F5A"/>
    <w:rsid w:val="003478C1"/>
    <w:rsid w:val="0035017C"/>
    <w:rsid w:val="00350A20"/>
    <w:rsid w:val="00351533"/>
    <w:rsid w:val="00352036"/>
    <w:rsid w:val="0035489F"/>
    <w:rsid w:val="003562E2"/>
    <w:rsid w:val="00356C3D"/>
    <w:rsid w:val="00356E31"/>
    <w:rsid w:val="00360C25"/>
    <w:rsid w:val="00360CD9"/>
    <w:rsid w:val="00363C57"/>
    <w:rsid w:val="003641A0"/>
    <w:rsid w:val="003643CA"/>
    <w:rsid w:val="00367321"/>
    <w:rsid w:val="00370925"/>
    <w:rsid w:val="00372138"/>
    <w:rsid w:val="003734EE"/>
    <w:rsid w:val="003758F4"/>
    <w:rsid w:val="00377551"/>
    <w:rsid w:val="00377E30"/>
    <w:rsid w:val="0038080F"/>
    <w:rsid w:val="003813CB"/>
    <w:rsid w:val="00381769"/>
    <w:rsid w:val="00382FD2"/>
    <w:rsid w:val="00383CF9"/>
    <w:rsid w:val="0038576D"/>
    <w:rsid w:val="00385A01"/>
    <w:rsid w:val="00387CE1"/>
    <w:rsid w:val="00390346"/>
    <w:rsid w:val="00390C6E"/>
    <w:rsid w:val="00391A1F"/>
    <w:rsid w:val="00391F8C"/>
    <w:rsid w:val="00393A8C"/>
    <w:rsid w:val="00393FDB"/>
    <w:rsid w:val="0039449E"/>
    <w:rsid w:val="003952E4"/>
    <w:rsid w:val="00396343"/>
    <w:rsid w:val="003973BE"/>
    <w:rsid w:val="00397554"/>
    <w:rsid w:val="00397767"/>
    <w:rsid w:val="00397EF3"/>
    <w:rsid w:val="003A08DC"/>
    <w:rsid w:val="003A1C8E"/>
    <w:rsid w:val="003A2563"/>
    <w:rsid w:val="003A461D"/>
    <w:rsid w:val="003A62E7"/>
    <w:rsid w:val="003A6AC0"/>
    <w:rsid w:val="003A736C"/>
    <w:rsid w:val="003B09D6"/>
    <w:rsid w:val="003B107F"/>
    <w:rsid w:val="003B21D7"/>
    <w:rsid w:val="003B2FBC"/>
    <w:rsid w:val="003B5CEF"/>
    <w:rsid w:val="003B635B"/>
    <w:rsid w:val="003B649C"/>
    <w:rsid w:val="003B7CB1"/>
    <w:rsid w:val="003C048C"/>
    <w:rsid w:val="003C0F4E"/>
    <w:rsid w:val="003C18B6"/>
    <w:rsid w:val="003C1A86"/>
    <w:rsid w:val="003C2CBF"/>
    <w:rsid w:val="003C3428"/>
    <w:rsid w:val="003C5A4F"/>
    <w:rsid w:val="003C5A7A"/>
    <w:rsid w:val="003C70B4"/>
    <w:rsid w:val="003C7915"/>
    <w:rsid w:val="003D0839"/>
    <w:rsid w:val="003D0E3C"/>
    <w:rsid w:val="003D1976"/>
    <w:rsid w:val="003D31D1"/>
    <w:rsid w:val="003D47E7"/>
    <w:rsid w:val="003D4C12"/>
    <w:rsid w:val="003D4C19"/>
    <w:rsid w:val="003D5006"/>
    <w:rsid w:val="003D58DD"/>
    <w:rsid w:val="003D673D"/>
    <w:rsid w:val="003D7F7E"/>
    <w:rsid w:val="003E3163"/>
    <w:rsid w:val="003E3701"/>
    <w:rsid w:val="003E5896"/>
    <w:rsid w:val="003E7EAF"/>
    <w:rsid w:val="003F0060"/>
    <w:rsid w:val="003F02BC"/>
    <w:rsid w:val="003F04E9"/>
    <w:rsid w:val="003F1B39"/>
    <w:rsid w:val="003F1F84"/>
    <w:rsid w:val="003F5339"/>
    <w:rsid w:val="003F66EF"/>
    <w:rsid w:val="003F67FA"/>
    <w:rsid w:val="003F7E3D"/>
    <w:rsid w:val="00400A87"/>
    <w:rsid w:val="00400D18"/>
    <w:rsid w:val="00401129"/>
    <w:rsid w:val="0040214D"/>
    <w:rsid w:val="0040250F"/>
    <w:rsid w:val="004026D0"/>
    <w:rsid w:val="00403973"/>
    <w:rsid w:val="00406931"/>
    <w:rsid w:val="00407812"/>
    <w:rsid w:val="00407975"/>
    <w:rsid w:val="00407DDB"/>
    <w:rsid w:val="004110A1"/>
    <w:rsid w:val="00411A3E"/>
    <w:rsid w:val="00411F4F"/>
    <w:rsid w:val="004123A2"/>
    <w:rsid w:val="004132BC"/>
    <w:rsid w:val="004135B7"/>
    <w:rsid w:val="00414659"/>
    <w:rsid w:val="00414810"/>
    <w:rsid w:val="004150D9"/>
    <w:rsid w:val="00415306"/>
    <w:rsid w:val="004154F4"/>
    <w:rsid w:val="004160E2"/>
    <w:rsid w:val="0042031C"/>
    <w:rsid w:val="00420D06"/>
    <w:rsid w:val="00420FB4"/>
    <w:rsid w:val="0042176C"/>
    <w:rsid w:val="004217A8"/>
    <w:rsid w:val="00422F47"/>
    <w:rsid w:val="00426BDA"/>
    <w:rsid w:val="00427541"/>
    <w:rsid w:val="00435413"/>
    <w:rsid w:val="00441405"/>
    <w:rsid w:val="00442CB2"/>
    <w:rsid w:val="004446DD"/>
    <w:rsid w:val="00444E0E"/>
    <w:rsid w:val="004464CC"/>
    <w:rsid w:val="004468CB"/>
    <w:rsid w:val="004474F9"/>
    <w:rsid w:val="00453C89"/>
    <w:rsid w:val="00453D03"/>
    <w:rsid w:val="004541D3"/>
    <w:rsid w:val="0045484D"/>
    <w:rsid w:val="004555B0"/>
    <w:rsid w:val="00460AD1"/>
    <w:rsid w:val="00460B72"/>
    <w:rsid w:val="004616B9"/>
    <w:rsid w:val="004630B2"/>
    <w:rsid w:val="00465846"/>
    <w:rsid w:val="00465ABB"/>
    <w:rsid w:val="00465EAC"/>
    <w:rsid w:val="00467A53"/>
    <w:rsid w:val="00467B94"/>
    <w:rsid w:val="00467CD1"/>
    <w:rsid w:val="004700B2"/>
    <w:rsid w:val="00470285"/>
    <w:rsid w:val="004703E9"/>
    <w:rsid w:val="00470F27"/>
    <w:rsid w:val="00471D00"/>
    <w:rsid w:val="004732D5"/>
    <w:rsid w:val="00473D58"/>
    <w:rsid w:val="00473ED5"/>
    <w:rsid w:val="0047448B"/>
    <w:rsid w:val="00474760"/>
    <w:rsid w:val="0047491E"/>
    <w:rsid w:val="00477EF4"/>
    <w:rsid w:val="004810FF"/>
    <w:rsid w:val="00481962"/>
    <w:rsid w:val="00481CA1"/>
    <w:rsid w:val="004847D7"/>
    <w:rsid w:val="00484F1A"/>
    <w:rsid w:val="004857E9"/>
    <w:rsid w:val="00485E96"/>
    <w:rsid w:val="00486F8B"/>
    <w:rsid w:val="00487EB3"/>
    <w:rsid w:val="0049001F"/>
    <w:rsid w:val="004901CA"/>
    <w:rsid w:val="00490826"/>
    <w:rsid w:val="004927F9"/>
    <w:rsid w:val="00492F28"/>
    <w:rsid w:val="00493188"/>
    <w:rsid w:val="004967F3"/>
    <w:rsid w:val="004975A9"/>
    <w:rsid w:val="004A2ACD"/>
    <w:rsid w:val="004A346C"/>
    <w:rsid w:val="004A40AA"/>
    <w:rsid w:val="004A69FF"/>
    <w:rsid w:val="004A6B77"/>
    <w:rsid w:val="004A7068"/>
    <w:rsid w:val="004A773C"/>
    <w:rsid w:val="004A7A0D"/>
    <w:rsid w:val="004B0B3B"/>
    <w:rsid w:val="004B0D21"/>
    <w:rsid w:val="004B18C2"/>
    <w:rsid w:val="004B1A53"/>
    <w:rsid w:val="004B2799"/>
    <w:rsid w:val="004B2C31"/>
    <w:rsid w:val="004B3ACB"/>
    <w:rsid w:val="004B4B92"/>
    <w:rsid w:val="004B739A"/>
    <w:rsid w:val="004C0AC1"/>
    <w:rsid w:val="004C2DAA"/>
    <w:rsid w:val="004C2DC6"/>
    <w:rsid w:val="004C38D1"/>
    <w:rsid w:val="004C5768"/>
    <w:rsid w:val="004C6A74"/>
    <w:rsid w:val="004D0668"/>
    <w:rsid w:val="004D087E"/>
    <w:rsid w:val="004D096B"/>
    <w:rsid w:val="004D1519"/>
    <w:rsid w:val="004D345A"/>
    <w:rsid w:val="004D7DC6"/>
    <w:rsid w:val="004E146D"/>
    <w:rsid w:val="004E1B72"/>
    <w:rsid w:val="004E2330"/>
    <w:rsid w:val="004E33D3"/>
    <w:rsid w:val="004E394B"/>
    <w:rsid w:val="004E4361"/>
    <w:rsid w:val="004E565C"/>
    <w:rsid w:val="004E58CA"/>
    <w:rsid w:val="004E5FA7"/>
    <w:rsid w:val="004E7065"/>
    <w:rsid w:val="004E76AE"/>
    <w:rsid w:val="004F0F7B"/>
    <w:rsid w:val="004F1BFC"/>
    <w:rsid w:val="004F208F"/>
    <w:rsid w:val="004F39E2"/>
    <w:rsid w:val="004F3BE4"/>
    <w:rsid w:val="004F5B5B"/>
    <w:rsid w:val="004F727B"/>
    <w:rsid w:val="004F7B32"/>
    <w:rsid w:val="005015CD"/>
    <w:rsid w:val="00501D41"/>
    <w:rsid w:val="00502F2A"/>
    <w:rsid w:val="00503C93"/>
    <w:rsid w:val="005044B2"/>
    <w:rsid w:val="00504DB2"/>
    <w:rsid w:val="005059C6"/>
    <w:rsid w:val="00507C0F"/>
    <w:rsid w:val="00507DBB"/>
    <w:rsid w:val="005106DF"/>
    <w:rsid w:val="00510E42"/>
    <w:rsid w:val="0051495C"/>
    <w:rsid w:val="00514DF6"/>
    <w:rsid w:val="005175CF"/>
    <w:rsid w:val="00517E6D"/>
    <w:rsid w:val="00520331"/>
    <w:rsid w:val="00521D3D"/>
    <w:rsid w:val="0052229A"/>
    <w:rsid w:val="005224B7"/>
    <w:rsid w:val="00522E37"/>
    <w:rsid w:val="0052335C"/>
    <w:rsid w:val="00523B8A"/>
    <w:rsid w:val="00524C84"/>
    <w:rsid w:val="00524E20"/>
    <w:rsid w:val="005250E5"/>
    <w:rsid w:val="00525219"/>
    <w:rsid w:val="005260FD"/>
    <w:rsid w:val="00526B67"/>
    <w:rsid w:val="00527062"/>
    <w:rsid w:val="005275D8"/>
    <w:rsid w:val="00530AFE"/>
    <w:rsid w:val="00530EAF"/>
    <w:rsid w:val="00531113"/>
    <w:rsid w:val="00532C0D"/>
    <w:rsid w:val="00534818"/>
    <w:rsid w:val="00534A30"/>
    <w:rsid w:val="0053525B"/>
    <w:rsid w:val="00535FE1"/>
    <w:rsid w:val="005376CB"/>
    <w:rsid w:val="00537D79"/>
    <w:rsid w:val="005401A0"/>
    <w:rsid w:val="005411BE"/>
    <w:rsid w:val="005419FE"/>
    <w:rsid w:val="0054222D"/>
    <w:rsid w:val="005428B6"/>
    <w:rsid w:val="00542DF2"/>
    <w:rsid w:val="00544B20"/>
    <w:rsid w:val="00544B84"/>
    <w:rsid w:val="00546A07"/>
    <w:rsid w:val="00547E1D"/>
    <w:rsid w:val="0055092C"/>
    <w:rsid w:val="00551076"/>
    <w:rsid w:val="00551F50"/>
    <w:rsid w:val="00552153"/>
    <w:rsid w:val="00552BCA"/>
    <w:rsid w:val="005539C2"/>
    <w:rsid w:val="0055450C"/>
    <w:rsid w:val="00554B23"/>
    <w:rsid w:val="005556F4"/>
    <w:rsid w:val="00556C08"/>
    <w:rsid w:val="0055754C"/>
    <w:rsid w:val="005575CB"/>
    <w:rsid w:val="00561CBB"/>
    <w:rsid w:val="005622A7"/>
    <w:rsid w:val="00564DF6"/>
    <w:rsid w:val="00565EDB"/>
    <w:rsid w:val="00566131"/>
    <w:rsid w:val="005669D3"/>
    <w:rsid w:val="00566D36"/>
    <w:rsid w:val="0056782D"/>
    <w:rsid w:val="00571349"/>
    <w:rsid w:val="0057185C"/>
    <w:rsid w:val="00572163"/>
    <w:rsid w:val="00573A77"/>
    <w:rsid w:val="00573F75"/>
    <w:rsid w:val="0057513E"/>
    <w:rsid w:val="00576B7A"/>
    <w:rsid w:val="00576E8C"/>
    <w:rsid w:val="00580AB1"/>
    <w:rsid w:val="0058217E"/>
    <w:rsid w:val="00583AFD"/>
    <w:rsid w:val="00584C80"/>
    <w:rsid w:val="00585D7A"/>
    <w:rsid w:val="005873FE"/>
    <w:rsid w:val="0058768E"/>
    <w:rsid w:val="005910A3"/>
    <w:rsid w:val="005922A3"/>
    <w:rsid w:val="00594156"/>
    <w:rsid w:val="00594E2B"/>
    <w:rsid w:val="00596AEF"/>
    <w:rsid w:val="005A3431"/>
    <w:rsid w:val="005A46C6"/>
    <w:rsid w:val="005A5236"/>
    <w:rsid w:val="005A5593"/>
    <w:rsid w:val="005A609E"/>
    <w:rsid w:val="005B0783"/>
    <w:rsid w:val="005B3F59"/>
    <w:rsid w:val="005B46EB"/>
    <w:rsid w:val="005B4A34"/>
    <w:rsid w:val="005B6F0F"/>
    <w:rsid w:val="005B742B"/>
    <w:rsid w:val="005C1428"/>
    <w:rsid w:val="005C1D95"/>
    <w:rsid w:val="005C4442"/>
    <w:rsid w:val="005C5BF9"/>
    <w:rsid w:val="005C66DD"/>
    <w:rsid w:val="005C76DD"/>
    <w:rsid w:val="005D1071"/>
    <w:rsid w:val="005D12A1"/>
    <w:rsid w:val="005D15A8"/>
    <w:rsid w:val="005D3D36"/>
    <w:rsid w:val="005D521D"/>
    <w:rsid w:val="005D5B45"/>
    <w:rsid w:val="005D5CA9"/>
    <w:rsid w:val="005D6038"/>
    <w:rsid w:val="005D69A8"/>
    <w:rsid w:val="005D78CB"/>
    <w:rsid w:val="005E20C8"/>
    <w:rsid w:val="005E6678"/>
    <w:rsid w:val="005E6A24"/>
    <w:rsid w:val="005E6C09"/>
    <w:rsid w:val="005E6C0C"/>
    <w:rsid w:val="005E6F07"/>
    <w:rsid w:val="005E7118"/>
    <w:rsid w:val="005E71F6"/>
    <w:rsid w:val="005E77B5"/>
    <w:rsid w:val="005E7CC5"/>
    <w:rsid w:val="005E7E01"/>
    <w:rsid w:val="005F13AE"/>
    <w:rsid w:val="005F16FC"/>
    <w:rsid w:val="005F264D"/>
    <w:rsid w:val="005F2CD2"/>
    <w:rsid w:val="005F3B5D"/>
    <w:rsid w:val="005F4076"/>
    <w:rsid w:val="005F5437"/>
    <w:rsid w:val="005F57D8"/>
    <w:rsid w:val="005F5BBD"/>
    <w:rsid w:val="005F5E17"/>
    <w:rsid w:val="005F6119"/>
    <w:rsid w:val="005F665B"/>
    <w:rsid w:val="005F6A97"/>
    <w:rsid w:val="005F7ED3"/>
    <w:rsid w:val="0060083E"/>
    <w:rsid w:val="0060374B"/>
    <w:rsid w:val="00603B56"/>
    <w:rsid w:val="00606378"/>
    <w:rsid w:val="00607D28"/>
    <w:rsid w:val="00610E44"/>
    <w:rsid w:val="00611046"/>
    <w:rsid w:val="00611B61"/>
    <w:rsid w:val="0061278F"/>
    <w:rsid w:val="00612D09"/>
    <w:rsid w:val="0061442C"/>
    <w:rsid w:val="0061585A"/>
    <w:rsid w:val="00615B31"/>
    <w:rsid w:val="00616709"/>
    <w:rsid w:val="00616E42"/>
    <w:rsid w:val="00620166"/>
    <w:rsid w:val="0062067C"/>
    <w:rsid w:val="0062089F"/>
    <w:rsid w:val="006212D8"/>
    <w:rsid w:val="006213E3"/>
    <w:rsid w:val="00625543"/>
    <w:rsid w:val="00625713"/>
    <w:rsid w:val="00626C78"/>
    <w:rsid w:val="00626E75"/>
    <w:rsid w:val="00627475"/>
    <w:rsid w:val="0063558C"/>
    <w:rsid w:val="00635830"/>
    <w:rsid w:val="006364FB"/>
    <w:rsid w:val="00642B16"/>
    <w:rsid w:val="0064718A"/>
    <w:rsid w:val="00647487"/>
    <w:rsid w:val="006502F2"/>
    <w:rsid w:val="0065076E"/>
    <w:rsid w:val="0065088D"/>
    <w:rsid w:val="00650F69"/>
    <w:rsid w:val="00651B1E"/>
    <w:rsid w:val="006526CB"/>
    <w:rsid w:val="006539E4"/>
    <w:rsid w:val="00655F33"/>
    <w:rsid w:val="006562D8"/>
    <w:rsid w:val="00656C82"/>
    <w:rsid w:val="006570A4"/>
    <w:rsid w:val="00657121"/>
    <w:rsid w:val="00661498"/>
    <w:rsid w:val="00661860"/>
    <w:rsid w:val="006639D7"/>
    <w:rsid w:val="00663A8E"/>
    <w:rsid w:val="00663F1B"/>
    <w:rsid w:val="006657C0"/>
    <w:rsid w:val="00665BDE"/>
    <w:rsid w:val="00666216"/>
    <w:rsid w:val="00666755"/>
    <w:rsid w:val="00667539"/>
    <w:rsid w:val="00667C11"/>
    <w:rsid w:val="006705D2"/>
    <w:rsid w:val="006718B1"/>
    <w:rsid w:val="00672113"/>
    <w:rsid w:val="00672DCE"/>
    <w:rsid w:val="006747E7"/>
    <w:rsid w:val="00674C0C"/>
    <w:rsid w:val="00674CD4"/>
    <w:rsid w:val="006758F4"/>
    <w:rsid w:val="006762DC"/>
    <w:rsid w:val="00680573"/>
    <w:rsid w:val="00680DCC"/>
    <w:rsid w:val="00680F11"/>
    <w:rsid w:val="00683A09"/>
    <w:rsid w:val="00686233"/>
    <w:rsid w:val="00686991"/>
    <w:rsid w:val="006901DD"/>
    <w:rsid w:val="006906FF"/>
    <w:rsid w:val="00693D61"/>
    <w:rsid w:val="0069489D"/>
    <w:rsid w:val="0069568F"/>
    <w:rsid w:val="00695F36"/>
    <w:rsid w:val="006967A7"/>
    <w:rsid w:val="0069704C"/>
    <w:rsid w:val="006979FA"/>
    <w:rsid w:val="00697AC4"/>
    <w:rsid w:val="006A13C0"/>
    <w:rsid w:val="006A17B9"/>
    <w:rsid w:val="006A3F65"/>
    <w:rsid w:val="006A61A7"/>
    <w:rsid w:val="006A6413"/>
    <w:rsid w:val="006A6937"/>
    <w:rsid w:val="006A7538"/>
    <w:rsid w:val="006B0464"/>
    <w:rsid w:val="006B19BA"/>
    <w:rsid w:val="006B1F4C"/>
    <w:rsid w:val="006B411F"/>
    <w:rsid w:val="006B6267"/>
    <w:rsid w:val="006C0242"/>
    <w:rsid w:val="006C0EE1"/>
    <w:rsid w:val="006C18E9"/>
    <w:rsid w:val="006C1E84"/>
    <w:rsid w:val="006C290E"/>
    <w:rsid w:val="006C43A0"/>
    <w:rsid w:val="006C43B4"/>
    <w:rsid w:val="006C5A11"/>
    <w:rsid w:val="006D026B"/>
    <w:rsid w:val="006D181D"/>
    <w:rsid w:val="006D1AA3"/>
    <w:rsid w:val="006D2F71"/>
    <w:rsid w:val="006D318F"/>
    <w:rsid w:val="006D3EEE"/>
    <w:rsid w:val="006D4702"/>
    <w:rsid w:val="006D4E40"/>
    <w:rsid w:val="006D648D"/>
    <w:rsid w:val="006D7B13"/>
    <w:rsid w:val="006D7D49"/>
    <w:rsid w:val="006E00B1"/>
    <w:rsid w:val="006E1408"/>
    <w:rsid w:val="006E1B21"/>
    <w:rsid w:val="006E1D8F"/>
    <w:rsid w:val="006E2227"/>
    <w:rsid w:val="006E29C2"/>
    <w:rsid w:val="006E3DBD"/>
    <w:rsid w:val="006E4EE0"/>
    <w:rsid w:val="006E5414"/>
    <w:rsid w:val="006E70A7"/>
    <w:rsid w:val="006F09C9"/>
    <w:rsid w:val="006F0CC4"/>
    <w:rsid w:val="006F2FAB"/>
    <w:rsid w:val="006F306C"/>
    <w:rsid w:val="006F4185"/>
    <w:rsid w:val="006F4ADA"/>
    <w:rsid w:val="006F4E14"/>
    <w:rsid w:val="006F5D98"/>
    <w:rsid w:val="006F5F34"/>
    <w:rsid w:val="006F6842"/>
    <w:rsid w:val="006F6D79"/>
    <w:rsid w:val="006F7001"/>
    <w:rsid w:val="006F73EF"/>
    <w:rsid w:val="006F7E62"/>
    <w:rsid w:val="00700BDB"/>
    <w:rsid w:val="00700FDA"/>
    <w:rsid w:val="007031AD"/>
    <w:rsid w:val="007037E2"/>
    <w:rsid w:val="00704095"/>
    <w:rsid w:val="00704347"/>
    <w:rsid w:val="00706241"/>
    <w:rsid w:val="007063EA"/>
    <w:rsid w:val="00706B84"/>
    <w:rsid w:val="0070732E"/>
    <w:rsid w:val="007075B0"/>
    <w:rsid w:val="00710D0A"/>
    <w:rsid w:val="00711C7A"/>
    <w:rsid w:val="00711EB9"/>
    <w:rsid w:val="00712B2D"/>
    <w:rsid w:val="007133CF"/>
    <w:rsid w:val="00714727"/>
    <w:rsid w:val="00722A22"/>
    <w:rsid w:val="00722EAE"/>
    <w:rsid w:val="007244E7"/>
    <w:rsid w:val="00725C01"/>
    <w:rsid w:val="00726EF5"/>
    <w:rsid w:val="0072700E"/>
    <w:rsid w:val="0072702B"/>
    <w:rsid w:val="007278F9"/>
    <w:rsid w:val="007302FD"/>
    <w:rsid w:val="00730D59"/>
    <w:rsid w:val="00731BE6"/>
    <w:rsid w:val="00732B74"/>
    <w:rsid w:val="00733F6A"/>
    <w:rsid w:val="00734D4B"/>
    <w:rsid w:val="0073565C"/>
    <w:rsid w:val="0073714B"/>
    <w:rsid w:val="007402C0"/>
    <w:rsid w:val="00740E29"/>
    <w:rsid w:val="00741AE7"/>
    <w:rsid w:val="00741F75"/>
    <w:rsid w:val="00742172"/>
    <w:rsid w:val="007427D2"/>
    <w:rsid w:val="00745648"/>
    <w:rsid w:val="0074662A"/>
    <w:rsid w:val="0074761F"/>
    <w:rsid w:val="0074780B"/>
    <w:rsid w:val="0075005A"/>
    <w:rsid w:val="00751E5F"/>
    <w:rsid w:val="00752377"/>
    <w:rsid w:val="00752FB6"/>
    <w:rsid w:val="0075375D"/>
    <w:rsid w:val="00753BE2"/>
    <w:rsid w:val="00754739"/>
    <w:rsid w:val="007557DC"/>
    <w:rsid w:val="00756057"/>
    <w:rsid w:val="00756FF4"/>
    <w:rsid w:val="00757A75"/>
    <w:rsid w:val="00761303"/>
    <w:rsid w:val="007627AE"/>
    <w:rsid w:val="00762C02"/>
    <w:rsid w:val="00763024"/>
    <w:rsid w:val="0076325A"/>
    <w:rsid w:val="00764085"/>
    <w:rsid w:val="0076438A"/>
    <w:rsid w:val="007645D8"/>
    <w:rsid w:val="00764BB9"/>
    <w:rsid w:val="00766DB2"/>
    <w:rsid w:val="00771543"/>
    <w:rsid w:val="00771771"/>
    <w:rsid w:val="007728E8"/>
    <w:rsid w:val="007741B4"/>
    <w:rsid w:val="00781C22"/>
    <w:rsid w:val="00783DE6"/>
    <w:rsid w:val="00783EA9"/>
    <w:rsid w:val="007854AA"/>
    <w:rsid w:val="007868EF"/>
    <w:rsid w:val="00787898"/>
    <w:rsid w:val="00790341"/>
    <w:rsid w:val="007905EF"/>
    <w:rsid w:val="00791B72"/>
    <w:rsid w:val="00791EB4"/>
    <w:rsid w:val="007925E8"/>
    <w:rsid w:val="00792C9D"/>
    <w:rsid w:val="00795474"/>
    <w:rsid w:val="007965FE"/>
    <w:rsid w:val="00797B0C"/>
    <w:rsid w:val="007A02F0"/>
    <w:rsid w:val="007A050D"/>
    <w:rsid w:val="007A09F4"/>
    <w:rsid w:val="007A0C89"/>
    <w:rsid w:val="007A2345"/>
    <w:rsid w:val="007A4F14"/>
    <w:rsid w:val="007A550A"/>
    <w:rsid w:val="007A6710"/>
    <w:rsid w:val="007A7B76"/>
    <w:rsid w:val="007B00F7"/>
    <w:rsid w:val="007B0211"/>
    <w:rsid w:val="007B022A"/>
    <w:rsid w:val="007B0A4A"/>
    <w:rsid w:val="007B2D58"/>
    <w:rsid w:val="007B45B0"/>
    <w:rsid w:val="007B665C"/>
    <w:rsid w:val="007B7782"/>
    <w:rsid w:val="007B7914"/>
    <w:rsid w:val="007C03DF"/>
    <w:rsid w:val="007C0813"/>
    <w:rsid w:val="007C0FB4"/>
    <w:rsid w:val="007C1E08"/>
    <w:rsid w:val="007C1ED9"/>
    <w:rsid w:val="007C1EF1"/>
    <w:rsid w:val="007C2E91"/>
    <w:rsid w:val="007C4093"/>
    <w:rsid w:val="007C4413"/>
    <w:rsid w:val="007C5C64"/>
    <w:rsid w:val="007C73B8"/>
    <w:rsid w:val="007C768D"/>
    <w:rsid w:val="007D0493"/>
    <w:rsid w:val="007D0A5D"/>
    <w:rsid w:val="007D2BC9"/>
    <w:rsid w:val="007D2CC7"/>
    <w:rsid w:val="007D451C"/>
    <w:rsid w:val="007D623E"/>
    <w:rsid w:val="007D66EB"/>
    <w:rsid w:val="007D77CD"/>
    <w:rsid w:val="007D7AF9"/>
    <w:rsid w:val="007D7FAE"/>
    <w:rsid w:val="007E338E"/>
    <w:rsid w:val="007F0707"/>
    <w:rsid w:val="007F174E"/>
    <w:rsid w:val="007F23DF"/>
    <w:rsid w:val="007F3059"/>
    <w:rsid w:val="007F3148"/>
    <w:rsid w:val="007F3A30"/>
    <w:rsid w:val="007F467B"/>
    <w:rsid w:val="007F72B2"/>
    <w:rsid w:val="007F7F91"/>
    <w:rsid w:val="008004B0"/>
    <w:rsid w:val="0080126D"/>
    <w:rsid w:val="00803773"/>
    <w:rsid w:val="0080546A"/>
    <w:rsid w:val="0080641C"/>
    <w:rsid w:val="00806582"/>
    <w:rsid w:val="00807ADA"/>
    <w:rsid w:val="00807B0A"/>
    <w:rsid w:val="00811AF4"/>
    <w:rsid w:val="0081201B"/>
    <w:rsid w:val="008144EE"/>
    <w:rsid w:val="00814ADA"/>
    <w:rsid w:val="00814F58"/>
    <w:rsid w:val="00815A0E"/>
    <w:rsid w:val="00816137"/>
    <w:rsid w:val="00816742"/>
    <w:rsid w:val="00817104"/>
    <w:rsid w:val="0082051F"/>
    <w:rsid w:val="00820D42"/>
    <w:rsid w:val="008213C9"/>
    <w:rsid w:val="0082268E"/>
    <w:rsid w:val="00823862"/>
    <w:rsid w:val="00824534"/>
    <w:rsid w:val="0083115B"/>
    <w:rsid w:val="008316EF"/>
    <w:rsid w:val="00831902"/>
    <w:rsid w:val="00831C3B"/>
    <w:rsid w:val="00831D7D"/>
    <w:rsid w:val="00832D06"/>
    <w:rsid w:val="008331D4"/>
    <w:rsid w:val="00833CA0"/>
    <w:rsid w:val="00837935"/>
    <w:rsid w:val="0084000A"/>
    <w:rsid w:val="008401F9"/>
    <w:rsid w:val="0084084D"/>
    <w:rsid w:val="008426E7"/>
    <w:rsid w:val="00842F8A"/>
    <w:rsid w:val="0084369A"/>
    <w:rsid w:val="008436C3"/>
    <w:rsid w:val="008454DA"/>
    <w:rsid w:val="00846201"/>
    <w:rsid w:val="008479CA"/>
    <w:rsid w:val="00851C92"/>
    <w:rsid w:val="00851F48"/>
    <w:rsid w:val="008524B5"/>
    <w:rsid w:val="00852941"/>
    <w:rsid w:val="00852FF9"/>
    <w:rsid w:val="00853ADF"/>
    <w:rsid w:val="00855C73"/>
    <w:rsid w:val="00855C96"/>
    <w:rsid w:val="008568FC"/>
    <w:rsid w:val="00856E12"/>
    <w:rsid w:val="00857569"/>
    <w:rsid w:val="00857953"/>
    <w:rsid w:val="008610BB"/>
    <w:rsid w:val="00861117"/>
    <w:rsid w:val="00861EDE"/>
    <w:rsid w:val="00862DAC"/>
    <w:rsid w:val="0086337C"/>
    <w:rsid w:val="00865889"/>
    <w:rsid w:val="00865939"/>
    <w:rsid w:val="00865CD4"/>
    <w:rsid w:val="008665BE"/>
    <w:rsid w:val="008675E6"/>
    <w:rsid w:val="00867915"/>
    <w:rsid w:val="008704B0"/>
    <w:rsid w:val="00870E7E"/>
    <w:rsid w:val="0087138B"/>
    <w:rsid w:val="00871D25"/>
    <w:rsid w:val="00872019"/>
    <w:rsid w:val="008720AC"/>
    <w:rsid w:val="00872DE6"/>
    <w:rsid w:val="00873E37"/>
    <w:rsid w:val="00874D27"/>
    <w:rsid w:val="00876575"/>
    <w:rsid w:val="00876BFF"/>
    <w:rsid w:val="00876CFA"/>
    <w:rsid w:val="00877415"/>
    <w:rsid w:val="0088352A"/>
    <w:rsid w:val="008837FB"/>
    <w:rsid w:val="00883998"/>
    <w:rsid w:val="0088583E"/>
    <w:rsid w:val="008870E5"/>
    <w:rsid w:val="00887522"/>
    <w:rsid w:val="00890AF8"/>
    <w:rsid w:val="00890DF3"/>
    <w:rsid w:val="00891B92"/>
    <w:rsid w:val="00891D83"/>
    <w:rsid w:val="008920F2"/>
    <w:rsid w:val="008945D0"/>
    <w:rsid w:val="00894AB5"/>
    <w:rsid w:val="008950A2"/>
    <w:rsid w:val="00896385"/>
    <w:rsid w:val="00896609"/>
    <w:rsid w:val="008A0955"/>
    <w:rsid w:val="008A0F47"/>
    <w:rsid w:val="008A232A"/>
    <w:rsid w:val="008A244D"/>
    <w:rsid w:val="008A45F4"/>
    <w:rsid w:val="008A5AEA"/>
    <w:rsid w:val="008A7238"/>
    <w:rsid w:val="008B0060"/>
    <w:rsid w:val="008B0888"/>
    <w:rsid w:val="008B3DD1"/>
    <w:rsid w:val="008B4F24"/>
    <w:rsid w:val="008B6120"/>
    <w:rsid w:val="008B7171"/>
    <w:rsid w:val="008B7223"/>
    <w:rsid w:val="008C0440"/>
    <w:rsid w:val="008C1FA8"/>
    <w:rsid w:val="008C2289"/>
    <w:rsid w:val="008C2CB0"/>
    <w:rsid w:val="008C5323"/>
    <w:rsid w:val="008C5CC4"/>
    <w:rsid w:val="008C7081"/>
    <w:rsid w:val="008C769C"/>
    <w:rsid w:val="008D1868"/>
    <w:rsid w:val="008D235E"/>
    <w:rsid w:val="008D3E5F"/>
    <w:rsid w:val="008D4D16"/>
    <w:rsid w:val="008D5792"/>
    <w:rsid w:val="008D5D38"/>
    <w:rsid w:val="008D5E0E"/>
    <w:rsid w:val="008D5EB2"/>
    <w:rsid w:val="008D671B"/>
    <w:rsid w:val="008D711E"/>
    <w:rsid w:val="008D7C8F"/>
    <w:rsid w:val="008E073F"/>
    <w:rsid w:val="008E379B"/>
    <w:rsid w:val="008E3F47"/>
    <w:rsid w:val="008E60F2"/>
    <w:rsid w:val="008F2C31"/>
    <w:rsid w:val="008F2D7D"/>
    <w:rsid w:val="008F34E9"/>
    <w:rsid w:val="008F5EBD"/>
    <w:rsid w:val="008F6C26"/>
    <w:rsid w:val="0090195F"/>
    <w:rsid w:val="00901AD3"/>
    <w:rsid w:val="00904081"/>
    <w:rsid w:val="00904CAE"/>
    <w:rsid w:val="00905B8D"/>
    <w:rsid w:val="00905F32"/>
    <w:rsid w:val="00905FC6"/>
    <w:rsid w:val="0090619D"/>
    <w:rsid w:val="00906491"/>
    <w:rsid w:val="00906E69"/>
    <w:rsid w:val="0090703E"/>
    <w:rsid w:val="00907651"/>
    <w:rsid w:val="00907A10"/>
    <w:rsid w:val="0091059D"/>
    <w:rsid w:val="00910720"/>
    <w:rsid w:val="00910A2A"/>
    <w:rsid w:val="00911EC4"/>
    <w:rsid w:val="0091304F"/>
    <w:rsid w:val="00913FDC"/>
    <w:rsid w:val="009144EA"/>
    <w:rsid w:val="00914C19"/>
    <w:rsid w:val="009154FE"/>
    <w:rsid w:val="00915820"/>
    <w:rsid w:val="00915F27"/>
    <w:rsid w:val="0091684A"/>
    <w:rsid w:val="00916F76"/>
    <w:rsid w:val="00917198"/>
    <w:rsid w:val="00917B42"/>
    <w:rsid w:val="00920067"/>
    <w:rsid w:val="00920586"/>
    <w:rsid w:val="0092131C"/>
    <w:rsid w:val="009221F1"/>
    <w:rsid w:val="00922776"/>
    <w:rsid w:val="00922A9D"/>
    <w:rsid w:val="009250C4"/>
    <w:rsid w:val="00927450"/>
    <w:rsid w:val="00927CEC"/>
    <w:rsid w:val="00927FC5"/>
    <w:rsid w:val="00930BE0"/>
    <w:rsid w:val="0093125D"/>
    <w:rsid w:val="00931D26"/>
    <w:rsid w:val="00933915"/>
    <w:rsid w:val="00933C2B"/>
    <w:rsid w:val="009345CF"/>
    <w:rsid w:val="00935059"/>
    <w:rsid w:val="00935B1F"/>
    <w:rsid w:val="00936D33"/>
    <w:rsid w:val="00937B22"/>
    <w:rsid w:val="0094082A"/>
    <w:rsid w:val="009433DD"/>
    <w:rsid w:val="0094448A"/>
    <w:rsid w:val="00945191"/>
    <w:rsid w:val="00945504"/>
    <w:rsid w:val="009457A4"/>
    <w:rsid w:val="00946B84"/>
    <w:rsid w:val="009475C4"/>
    <w:rsid w:val="00947EDE"/>
    <w:rsid w:val="0095091C"/>
    <w:rsid w:val="0095115F"/>
    <w:rsid w:val="00951711"/>
    <w:rsid w:val="0095314F"/>
    <w:rsid w:val="00953D9D"/>
    <w:rsid w:val="00953EC3"/>
    <w:rsid w:val="00954D9C"/>
    <w:rsid w:val="009557CA"/>
    <w:rsid w:val="00955D4B"/>
    <w:rsid w:val="00956441"/>
    <w:rsid w:val="00956DBE"/>
    <w:rsid w:val="009602CD"/>
    <w:rsid w:val="0096054A"/>
    <w:rsid w:val="009627BB"/>
    <w:rsid w:val="00963ED3"/>
    <w:rsid w:val="00965B76"/>
    <w:rsid w:val="00966A51"/>
    <w:rsid w:val="009673C9"/>
    <w:rsid w:val="00970D05"/>
    <w:rsid w:val="00971214"/>
    <w:rsid w:val="00971C1A"/>
    <w:rsid w:val="00975682"/>
    <w:rsid w:val="00975C49"/>
    <w:rsid w:val="0097733F"/>
    <w:rsid w:val="00980E12"/>
    <w:rsid w:val="009819CD"/>
    <w:rsid w:val="00984273"/>
    <w:rsid w:val="009851F4"/>
    <w:rsid w:val="00985344"/>
    <w:rsid w:val="00985518"/>
    <w:rsid w:val="0098555B"/>
    <w:rsid w:val="009857B4"/>
    <w:rsid w:val="009865D6"/>
    <w:rsid w:val="009877C2"/>
    <w:rsid w:val="0099392D"/>
    <w:rsid w:val="00994646"/>
    <w:rsid w:val="0099749D"/>
    <w:rsid w:val="009A0E23"/>
    <w:rsid w:val="009A1676"/>
    <w:rsid w:val="009A3695"/>
    <w:rsid w:val="009A441B"/>
    <w:rsid w:val="009A4AE0"/>
    <w:rsid w:val="009A5E59"/>
    <w:rsid w:val="009A780D"/>
    <w:rsid w:val="009B0AA4"/>
    <w:rsid w:val="009B12CA"/>
    <w:rsid w:val="009B1865"/>
    <w:rsid w:val="009B31A1"/>
    <w:rsid w:val="009B4277"/>
    <w:rsid w:val="009B4354"/>
    <w:rsid w:val="009B50C9"/>
    <w:rsid w:val="009B58DA"/>
    <w:rsid w:val="009B5AC0"/>
    <w:rsid w:val="009B60C0"/>
    <w:rsid w:val="009B75FD"/>
    <w:rsid w:val="009C0E5E"/>
    <w:rsid w:val="009C1700"/>
    <w:rsid w:val="009C29EC"/>
    <w:rsid w:val="009C4132"/>
    <w:rsid w:val="009C5636"/>
    <w:rsid w:val="009C56F3"/>
    <w:rsid w:val="009C6714"/>
    <w:rsid w:val="009C6753"/>
    <w:rsid w:val="009C689A"/>
    <w:rsid w:val="009C6BFF"/>
    <w:rsid w:val="009C790D"/>
    <w:rsid w:val="009C7AEC"/>
    <w:rsid w:val="009C7B11"/>
    <w:rsid w:val="009C7CCE"/>
    <w:rsid w:val="009C7CDC"/>
    <w:rsid w:val="009D0822"/>
    <w:rsid w:val="009D4FE4"/>
    <w:rsid w:val="009D51F6"/>
    <w:rsid w:val="009D6E19"/>
    <w:rsid w:val="009D74B7"/>
    <w:rsid w:val="009E06B0"/>
    <w:rsid w:val="009E0F72"/>
    <w:rsid w:val="009E16DD"/>
    <w:rsid w:val="009E2BD7"/>
    <w:rsid w:val="009E34CF"/>
    <w:rsid w:val="009E35D8"/>
    <w:rsid w:val="009E3C3D"/>
    <w:rsid w:val="009E3CA2"/>
    <w:rsid w:val="009E3DAE"/>
    <w:rsid w:val="009E418C"/>
    <w:rsid w:val="009E430E"/>
    <w:rsid w:val="009E51CA"/>
    <w:rsid w:val="009E5B72"/>
    <w:rsid w:val="009E748A"/>
    <w:rsid w:val="009F0CBC"/>
    <w:rsid w:val="009F0CC1"/>
    <w:rsid w:val="009F1512"/>
    <w:rsid w:val="009F1C53"/>
    <w:rsid w:val="009F318E"/>
    <w:rsid w:val="009F4101"/>
    <w:rsid w:val="009F4CF0"/>
    <w:rsid w:val="009F5484"/>
    <w:rsid w:val="009F7614"/>
    <w:rsid w:val="009F761D"/>
    <w:rsid w:val="009F7EB4"/>
    <w:rsid w:val="009F7F81"/>
    <w:rsid w:val="00A003E7"/>
    <w:rsid w:val="00A01CC4"/>
    <w:rsid w:val="00A032FA"/>
    <w:rsid w:val="00A0392A"/>
    <w:rsid w:val="00A03CCD"/>
    <w:rsid w:val="00A049AA"/>
    <w:rsid w:val="00A05DE2"/>
    <w:rsid w:val="00A06E96"/>
    <w:rsid w:val="00A07B74"/>
    <w:rsid w:val="00A10B04"/>
    <w:rsid w:val="00A11496"/>
    <w:rsid w:val="00A11F90"/>
    <w:rsid w:val="00A15643"/>
    <w:rsid w:val="00A175E7"/>
    <w:rsid w:val="00A17879"/>
    <w:rsid w:val="00A20EA9"/>
    <w:rsid w:val="00A21742"/>
    <w:rsid w:val="00A2179B"/>
    <w:rsid w:val="00A22F46"/>
    <w:rsid w:val="00A24D78"/>
    <w:rsid w:val="00A25257"/>
    <w:rsid w:val="00A254EF"/>
    <w:rsid w:val="00A262F4"/>
    <w:rsid w:val="00A26340"/>
    <w:rsid w:val="00A2791C"/>
    <w:rsid w:val="00A301E7"/>
    <w:rsid w:val="00A32AC7"/>
    <w:rsid w:val="00A33351"/>
    <w:rsid w:val="00A33A1C"/>
    <w:rsid w:val="00A340C8"/>
    <w:rsid w:val="00A3444B"/>
    <w:rsid w:val="00A3444D"/>
    <w:rsid w:val="00A36860"/>
    <w:rsid w:val="00A414D2"/>
    <w:rsid w:val="00A417B2"/>
    <w:rsid w:val="00A42635"/>
    <w:rsid w:val="00A42841"/>
    <w:rsid w:val="00A43637"/>
    <w:rsid w:val="00A43D29"/>
    <w:rsid w:val="00A449BB"/>
    <w:rsid w:val="00A456D0"/>
    <w:rsid w:val="00A45C70"/>
    <w:rsid w:val="00A45EB2"/>
    <w:rsid w:val="00A466BD"/>
    <w:rsid w:val="00A46A04"/>
    <w:rsid w:val="00A47C13"/>
    <w:rsid w:val="00A50870"/>
    <w:rsid w:val="00A52DDA"/>
    <w:rsid w:val="00A53670"/>
    <w:rsid w:val="00A540D1"/>
    <w:rsid w:val="00A54DD9"/>
    <w:rsid w:val="00A556F9"/>
    <w:rsid w:val="00A56083"/>
    <w:rsid w:val="00A5609C"/>
    <w:rsid w:val="00A561D6"/>
    <w:rsid w:val="00A56648"/>
    <w:rsid w:val="00A57DD5"/>
    <w:rsid w:val="00A61889"/>
    <w:rsid w:val="00A626BF"/>
    <w:rsid w:val="00A62F4E"/>
    <w:rsid w:val="00A6384A"/>
    <w:rsid w:val="00A64050"/>
    <w:rsid w:val="00A645DB"/>
    <w:rsid w:val="00A656A3"/>
    <w:rsid w:val="00A67B3C"/>
    <w:rsid w:val="00A70221"/>
    <w:rsid w:val="00A71C10"/>
    <w:rsid w:val="00A71F37"/>
    <w:rsid w:val="00A72041"/>
    <w:rsid w:val="00A72E1A"/>
    <w:rsid w:val="00A73545"/>
    <w:rsid w:val="00A73A14"/>
    <w:rsid w:val="00A73F14"/>
    <w:rsid w:val="00A759A2"/>
    <w:rsid w:val="00A75CD6"/>
    <w:rsid w:val="00A7601F"/>
    <w:rsid w:val="00A76213"/>
    <w:rsid w:val="00A76683"/>
    <w:rsid w:val="00A767EF"/>
    <w:rsid w:val="00A81063"/>
    <w:rsid w:val="00A84558"/>
    <w:rsid w:val="00A8462A"/>
    <w:rsid w:val="00A84B5A"/>
    <w:rsid w:val="00A85AE9"/>
    <w:rsid w:val="00A8602F"/>
    <w:rsid w:val="00A867C1"/>
    <w:rsid w:val="00A868A7"/>
    <w:rsid w:val="00A87200"/>
    <w:rsid w:val="00A878AD"/>
    <w:rsid w:val="00A90F1B"/>
    <w:rsid w:val="00A91E5D"/>
    <w:rsid w:val="00A9201D"/>
    <w:rsid w:val="00A92148"/>
    <w:rsid w:val="00A9227B"/>
    <w:rsid w:val="00A9248C"/>
    <w:rsid w:val="00A9262A"/>
    <w:rsid w:val="00A929DB"/>
    <w:rsid w:val="00A92B41"/>
    <w:rsid w:val="00A9378D"/>
    <w:rsid w:val="00A937CC"/>
    <w:rsid w:val="00A94CFC"/>
    <w:rsid w:val="00AA0AF2"/>
    <w:rsid w:val="00AA24DE"/>
    <w:rsid w:val="00AA3295"/>
    <w:rsid w:val="00AA564C"/>
    <w:rsid w:val="00AA6155"/>
    <w:rsid w:val="00AB3AF0"/>
    <w:rsid w:val="00AB3C63"/>
    <w:rsid w:val="00AB3CD1"/>
    <w:rsid w:val="00AB5903"/>
    <w:rsid w:val="00AB6C9E"/>
    <w:rsid w:val="00AB7CB9"/>
    <w:rsid w:val="00AC29F9"/>
    <w:rsid w:val="00AC3EC1"/>
    <w:rsid w:val="00AC5CFF"/>
    <w:rsid w:val="00AC5FEA"/>
    <w:rsid w:val="00AC60A8"/>
    <w:rsid w:val="00AC643C"/>
    <w:rsid w:val="00AC713A"/>
    <w:rsid w:val="00AD086C"/>
    <w:rsid w:val="00AD08DA"/>
    <w:rsid w:val="00AD1C5C"/>
    <w:rsid w:val="00AD403B"/>
    <w:rsid w:val="00AD4A85"/>
    <w:rsid w:val="00AD4AF3"/>
    <w:rsid w:val="00AD5024"/>
    <w:rsid w:val="00AD5D9E"/>
    <w:rsid w:val="00AE0866"/>
    <w:rsid w:val="00AE15AD"/>
    <w:rsid w:val="00AE1D95"/>
    <w:rsid w:val="00AE31FA"/>
    <w:rsid w:val="00AE39B5"/>
    <w:rsid w:val="00AE42BD"/>
    <w:rsid w:val="00AE5BFE"/>
    <w:rsid w:val="00AE5C69"/>
    <w:rsid w:val="00AF32B0"/>
    <w:rsid w:val="00B00177"/>
    <w:rsid w:val="00B0038E"/>
    <w:rsid w:val="00B00953"/>
    <w:rsid w:val="00B02216"/>
    <w:rsid w:val="00B02805"/>
    <w:rsid w:val="00B03006"/>
    <w:rsid w:val="00B034F3"/>
    <w:rsid w:val="00B0446F"/>
    <w:rsid w:val="00B0496D"/>
    <w:rsid w:val="00B04D48"/>
    <w:rsid w:val="00B07B95"/>
    <w:rsid w:val="00B07C77"/>
    <w:rsid w:val="00B1054A"/>
    <w:rsid w:val="00B10CA0"/>
    <w:rsid w:val="00B11A78"/>
    <w:rsid w:val="00B123F8"/>
    <w:rsid w:val="00B15D9B"/>
    <w:rsid w:val="00B21DF9"/>
    <w:rsid w:val="00B24214"/>
    <w:rsid w:val="00B259CD"/>
    <w:rsid w:val="00B3052F"/>
    <w:rsid w:val="00B30726"/>
    <w:rsid w:val="00B314DA"/>
    <w:rsid w:val="00B33607"/>
    <w:rsid w:val="00B33A54"/>
    <w:rsid w:val="00B33EEE"/>
    <w:rsid w:val="00B3536D"/>
    <w:rsid w:val="00B40230"/>
    <w:rsid w:val="00B402F4"/>
    <w:rsid w:val="00B43B42"/>
    <w:rsid w:val="00B43FBB"/>
    <w:rsid w:val="00B4507B"/>
    <w:rsid w:val="00B4628A"/>
    <w:rsid w:val="00B478D8"/>
    <w:rsid w:val="00B51279"/>
    <w:rsid w:val="00B52B71"/>
    <w:rsid w:val="00B52D01"/>
    <w:rsid w:val="00B60159"/>
    <w:rsid w:val="00B60F26"/>
    <w:rsid w:val="00B61111"/>
    <w:rsid w:val="00B62734"/>
    <w:rsid w:val="00B627C0"/>
    <w:rsid w:val="00B627FB"/>
    <w:rsid w:val="00B64DD2"/>
    <w:rsid w:val="00B650B5"/>
    <w:rsid w:val="00B65CF4"/>
    <w:rsid w:val="00B66C51"/>
    <w:rsid w:val="00B67FDA"/>
    <w:rsid w:val="00B70CD4"/>
    <w:rsid w:val="00B70DD1"/>
    <w:rsid w:val="00B7124D"/>
    <w:rsid w:val="00B740F2"/>
    <w:rsid w:val="00B74814"/>
    <w:rsid w:val="00B74E5A"/>
    <w:rsid w:val="00B753B4"/>
    <w:rsid w:val="00B76301"/>
    <w:rsid w:val="00B7666B"/>
    <w:rsid w:val="00B767FF"/>
    <w:rsid w:val="00B77E86"/>
    <w:rsid w:val="00B815D9"/>
    <w:rsid w:val="00B81A87"/>
    <w:rsid w:val="00B82174"/>
    <w:rsid w:val="00B83AC5"/>
    <w:rsid w:val="00B852FD"/>
    <w:rsid w:val="00B85BE2"/>
    <w:rsid w:val="00B86407"/>
    <w:rsid w:val="00B906D1"/>
    <w:rsid w:val="00B92218"/>
    <w:rsid w:val="00B92522"/>
    <w:rsid w:val="00B93863"/>
    <w:rsid w:val="00B9389F"/>
    <w:rsid w:val="00B93A74"/>
    <w:rsid w:val="00B943AE"/>
    <w:rsid w:val="00B947B2"/>
    <w:rsid w:val="00B96DA6"/>
    <w:rsid w:val="00BA00CD"/>
    <w:rsid w:val="00BA11B3"/>
    <w:rsid w:val="00BA1EA6"/>
    <w:rsid w:val="00BA2409"/>
    <w:rsid w:val="00BA279B"/>
    <w:rsid w:val="00BA3059"/>
    <w:rsid w:val="00BA312A"/>
    <w:rsid w:val="00BA3794"/>
    <w:rsid w:val="00BA3F37"/>
    <w:rsid w:val="00BA60D4"/>
    <w:rsid w:val="00BA70F6"/>
    <w:rsid w:val="00BB0E73"/>
    <w:rsid w:val="00BB0F1F"/>
    <w:rsid w:val="00BB14A4"/>
    <w:rsid w:val="00BB15AB"/>
    <w:rsid w:val="00BB57EA"/>
    <w:rsid w:val="00BB60D8"/>
    <w:rsid w:val="00BB6D42"/>
    <w:rsid w:val="00BB6DC2"/>
    <w:rsid w:val="00BC07B5"/>
    <w:rsid w:val="00BC09A5"/>
    <w:rsid w:val="00BC0FE1"/>
    <w:rsid w:val="00BC16A1"/>
    <w:rsid w:val="00BC29D0"/>
    <w:rsid w:val="00BC404E"/>
    <w:rsid w:val="00BC4592"/>
    <w:rsid w:val="00BC4B06"/>
    <w:rsid w:val="00BC5921"/>
    <w:rsid w:val="00BC6713"/>
    <w:rsid w:val="00BC6B23"/>
    <w:rsid w:val="00BC76A7"/>
    <w:rsid w:val="00BD115E"/>
    <w:rsid w:val="00BD2A29"/>
    <w:rsid w:val="00BD3BEF"/>
    <w:rsid w:val="00BD3DCC"/>
    <w:rsid w:val="00BD3F44"/>
    <w:rsid w:val="00BD481E"/>
    <w:rsid w:val="00BD4E00"/>
    <w:rsid w:val="00BD55A6"/>
    <w:rsid w:val="00BD56D8"/>
    <w:rsid w:val="00BD5917"/>
    <w:rsid w:val="00BD5B95"/>
    <w:rsid w:val="00BD74C3"/>
    <w:rsid w:val="00BE328A"/>
    <w:rsid w:val="00BE4872"/>
    <w:rsid w:val="00BE490E"/>
    <w:rsid w:val="00BE6091"/>
    <w:rsid w:val="00BE6FAF"/>
    <w:rsid w:val="00BE79A4"/>
    <w:rsid w:val="00BF0A40"/>
    <w:rsid w:val="00BF1832"/>
    <w:rsid w:val="00BF3016"/>
    <w:rsid w:val="00BF350F"/>
    <w:rsid w:val="00BF5672"/>
    <w:rsid w:val="00BF5F82"/>
    <w:rsid w:val="00BF6A63"/>
    <w:rsid w:val="00BF7306"/>
    <w:rsid w:val="00C004E2"/>
    <w:rsid w:val="00C0124E"/>
    <w:rsid w:val="00C0133D"/>
    <w:rsid w:val="00C0509F"/>
    <w:rsid w:val="00C060E7"/>
    <w:rsid w:val="00C079A9"/>
    <w:rsid w:val="00C07D68"/>
    <w:rsid w:val="00C10DD0"/>
    <w:rsid w:val="00C11037"/>
    <w:rsid w:val="00C123B1"/>
    <w:rsid w:val="00C13FCA"/>
    <w:rsid w:val="00C169DA"/>
    <w:rsid w:val="00C176AC"/>
    <w:rsid w:val="00C20CF1"/>
    <w:rsid w:val="00C217A5"/>
    <w:rsid w:val="00C237BD"/>
    <w:rsid w:val="00C239CF"/>
    <w:rsid w:val="00C23F2D"/>
    <w:rsid w:val="00C241AB"/>
    <w:rsid w:val="00C243C1"/>
    <w:rsid w:val="00C24AC9"/>
    <w:rsid w:val="00C252B3"/>
    <w:rsid w:val="00C27AE2"/>
    <w:rsid w:val="00C27FA9"/>
    <w:rsid w:val="00C306F9"/>
    <w:rsid w:val="00C30960"/>
    <w:rsid w:val="00C31A0C"/>
    <w:rsid w:val="00C3243E"/>
    <w:rsid w:val="00C3273E"/>
    <w:rsid w:val="00C34DB6"/>
    <w:rsid w:val="00C35EED"/>
    <w:rsid w:val="00C3602C"/>
    <w:rsid w:val="00C36607"/>
    <w:rsid w:val="00C41C9A"/>
    <w:rsid w:val="00C41E0C"/>
    <w:rsid w:val="00C431AA"/>
    <w:rsid w:val="00C47284"/>
    <w:rsid w:val="00C47B5A"/>
    <w:rsid w:val="00C47BAB"/>
    <w:rsid w:val="00C47C17"/>
    <w:rsid w:val="00C503CB"/>
    <w:rsid w:val="00C5409B"/>
    <w:rsid w:val="00C54D73"/>
    <w:rsid w:val="00C55448"/>
    <w:rsid w:val="00C5555A"/>
    <w:rsid w:val="00C56366"/>
    <w:rsid w:val="00C56543"/>
    <w:rsid w:val="00C6098A"/>
    <w:rsid w:val="00C60BB8"/>
    <w:rsid w:val="00C624F6"/>
    <w:rsid w:val="00C629BF"/>
    <w:rsid w:val="00C6410E"/>
    <w:rsid w:val="00C6466F"/>
    <w:rsid w:val="00C65E49"/>
    <w:rsid w:val="00C67770"/>
    <w:rsid w:val="00C70B2E"/>
    <w:rsid w:val="00C73034"/>
    <w:rsid w:val="00C7450A"/>
    <w:rsid w:val="00C7476C"/>
    <w:rsid w:val="00C749DA"/>
    <w:rsid w:val="00C75A55"/>
    <w:rsid w:val="00C76304"/>
    <w:rsid w:val="00C7731E"/>
    <w:rsid w:val="00C776A8"/>
    <w:rsid w:val="00C8084C"/>
    <w:rsid w:val="00C81C11"/>
    <w:rsid w:val="00C81E01"/>
    <w:rsid w:val="00C82D70"/>
    <w:rsid w:val="00C83428"/>
    <w:rsid w:val="00C839D9"/>
    <w:rsid w:val="00C86FC8"/>
    <w:rsid w:val="00C872FD"/>
    <w:rsid w:val="00C9048E"/>
    <w:rsid w:val="00C90626"/>
    <w:rsid w:val="00C9224C"/>
    <w:rsid w:val="00C9352D"/>
    <w:rsid w:val="00C93D25"/>
    <w:rsid w:val="00C9472B"/>
    <w:rsid w:val="00C94758"/>
    <w:rsid w:val="00C9501C"/>
    <w:rsid w:val="00C95626"/>
    <w:rsid w:val="00C97850"/>
    <w:rsid w:val="00CA0FFF"/>
    <w:rsid w:val="00CA26EB"/>
    <w:rsid w:val="00CA272A"/>
    <w:rsid w:val="00CA31DB"/>
    <w:rsid w:val="00CA38BE"/>
    <w:rsid w:val="00CA3FD5"/>
    <w:rsid w:val="00CA4AD9"/>
    <w:rsid w:val="00CA543D"/>
    <w:rsid w:val="00CA636F"/>
    <w:rsid w:val="00CA6B2C"/>
    <w:rsid w:val="00CA6FA5"/>
    <w:rsid w:val="00CA787F"/>
    <w:rsid w:val="00CA7A19"/>
    <w:rsid w:val="00CB0ECF"/>
    <w:rsid w:val="00CB17B2"/>
    <w:rsid w:val="00CB19B3"/>
    <w:rsid w:val="00CB2222"/>
    <w:rsid w:val="00CB2802"/>
    <w:rsid w:val="00CB2BE0"/>
    <w:rsid w:val="00CC110B"/>
    <w:rsid w:val="00CC1FA3"/>
    <w:rsid w:val="00CC239F"/>
    <w:rsid w:val="00CC3293"/>
    <w:rsid w:val="00CC3CC2"/>
    <w:rsid w:val="00CC3EBC"/>
    <w:rsid w:val="00CC48C6"/>
    <w:rsid w:val="00CC5352"/>
    <w:rsid w:val="00CC53C2"/>
    <w:rsid w:val="00CC56F4"/>
    <w:rsid w:val="00CC6013"/>
    <w:rsid w:val="00CC7D8B"/>
    <w:rsid w:val="00CD0174"/>
    <w:rsid w:val="00CD1203"/>
    <w:rsid w:val="00CD1460"/>
    <w:rsid w:val="00CD1C7B"/>
    <w:rsid w:val="00CD2784"/>
    <w:rsid w:val="00CD27B1"/>
    <w:rsid w:val="00CD3A39"/>
    <w:rsid w:val="00CD4DE6"/>
    <w:rsid w:val="00CE0276"/>
    <w:rsid w:val="00CE0681"/>
    <w:rsid w:val="00CE08FC"/>
    <w:rsid w:val="00CE09DE"/>
    <w:rsid w:val="00CE0A6B"/>
    <w:rsid w:val="00CE1498"/>
    <w:rsid w:val="00CE243B"/>
    <w:rsid w:val="00CE3710"/>
    <w:rsid w:val="00CE4FCF"/>
    <w:rsid w:val="00CE5064"/>
    <w:rsid w:val="00CE6C92"/>
    <w:rsid w:val="00CE78FF"/>
    <w:rsid w:val="00CE7AED"/>
    <w:rsid w:val="00CF1520"/>
    <w:rsid w:val="00CF1A4A"/>
    <w:rsid w:val="00CF422B"/>
    <w:rsid w:val="00CF5232"/>
    <w:rsid w:val="00CF549F"/>
    <w:rsid w:val="00CF5835"/>
    <w:rsid w:val="00CF620F"/>
    <w:rsid w:val="00CF7194"/>
    <w:rsid w:val="00D007E4"/>
    <w:rsid w:val="00D0100B"/>
    <w:rsid w:val="00D01077"/>
    <w:rsid w:val="00D01C38"/>
    <w:rsid w:val="00D01E8D"/>
    <w:rsid w:val="00D0212B"/>
    <w:rsid w:val="00D04926"/>
    <w:rsid w:val="00D04CE6"/>
    <w:rsid w:val="00D07D86"/>
    <w:rsid w:val="00D1158A"/>
    <w:rsid w:val="00D12E8D"/>
    <w:rsid w:val="00D1318F"/>
    <w:rsid w:val="00D1376D"/>
    <w:rsid w:val="00D139F3"/>
    <w:rsid w:val="00D1424D"/>
    <w:rsid w:val="00D1616F"/>
    <w:rsid w:val="00D20843"/>
    <w:rsid w:val="00D214CA"/>
    <w:rsid w:val="00D22F46"/>
    <w:rsid w:val="00D22FCF"/>
    <w:rsid w:val="00D23470"/>
    <w:rsid w:val="00D23724"/>
    <w:rsid w:val="00D245EE"/>
    <w:rsid w:val="00D24931"/>
    <w:rsid w:val="00D249CB"/>
    <w:rsid w:val="00D2504D"/>
    <w:rsid w:val="00D25C5F"/>
    <w:rsid w:val="00D270AF"/>
    <w:rsid w:val="00D27875"/>
    <w:rsid w:val="00D316AC"/>
    <w:rsid w:val="00D31772"/>
    <w:rsid w:val="00D31E4C"/>
    <w:rsid w:val="00D3341A"/>
    <w:rsid w:val="00D34770"/>
    <w:rsid w:val="00D34F9A"/>
    <w:rsid w:val="00D35E44"/>
    <w:rsid w:val="00D361BE"/>
    <w:rsid w:val="00D36E61"/>
    <w:rsid w:val="00D37B9D"/>
    <w:rsid w:val="00D403B8"/>
    <w:rsid w:val="00D4153C"/>
    <w:rsid w:val="00D423DC"/>
    <w:rsid w:val="00D42CA7"/>
    <w:rsid w:val="00D45C59"/>
    <w:rsid w:val="00D47421"/>
    <w:rsid w:val="00D47DCF"/>
    <w:rsid w:val="00D526B2"/>
    <w:rsid w:val="00D52FD4"/>
    <w:rsid w:val="00D53407"/>
    <w:rsid w:val="00D5406C"/>
    <w:rsid w:val="00D56A1F"/>
    <w:rsid w:val="00D56EF6"/>
    <w:rsid w:val="00D60302"/>
    <w:rsid w:val="00D60AC7"/>
    <w:rsid w:val="00D61EAD"/>
    <w:rsid w:val="00D620DF"/>
    <w:rsid w:val="00D623E2"/>
    <w:rsid w:val="00D629B5"/>
    <w:rsid w:val="00D643D4"/>
    <w:rsid w:val="00D646AC"/>
    <w:rsid w:val="00D65467"/>
    <w:rsid w:val="00D67263"/>
    <w:rsid w:val="00D6785D"/>
    <w:rsid w:val="00D70E4D"/>
    <w:rsid w:val="00D7125A"/>
    <w:rsid w:val="00D71EE6"/>
    <w:rsid w:val="00D71F97"/>
    <w:rsid w:val="00D72A8F"/>
    <w:rsid w:val="00D72B2C"/>
    <w:rsid w:val="00D72CE7"/>
    <w:rsid w:val="00D740FF"/>
    <w:rsid w:val="00D7453B"/>
    <w:rsid w:val="00D7529F"/>
    <w:rsid w:val="00D759B3"/>
    <w:rsid w:val="00D7640C"/>
    <w:rsid w:val="00D766D1"/>
    <w:rsid w:val="00D76EB8"/>
    <w:rsid w:val="00D77072"/>
    <w:rsid w:val="00D77873"/>
    <w:rsid w:val="00D80DC5"/>
    <w:rsid w:val="00D813F7"/>
    <w:rsid w:val="00D81AC4"/>
    <w:rsid w:val="00D85AA5"/>
    <w:rsid w:val="00D8603D"/>
    <w:rsid w:val="00D87F38"/>
    <w:rsid w:val="00D90060"/>
    <w:rsid w:val="00D9040F"/>
    <w:rsid w:val="00D9060B"/>
    <w:rsid w:val="00D9073F"/>
    <w:rsid w:val="00D90A42"/>
    <w:rsid w:val="00D90A51"/>
    <w:rsid w:val="00D90C99"/>
    <w:rsid w:val="00D91BDE"/>
    <w:rsid w:val="00D92897"/>
    <w:rsid w:val="00D93E82"/>
    <w:rsid w:val="00D945E7"/>
    <w:rsid w:val="00D949B7"/>
    <w:rsid w:val="00D94C09"/>
    <w:rsid w:val="00D96C97"/>
    <w:rsid w:val="00D97727"/>
    <w:rsid w:val="00DA0DD8"/>
    <w:rsid w:val="00DA1864"/>
    <w:rsid w:val="00DA2046"/>
    <w:rsid w:val="00DA2E1B"/>
    <w:rsid w:val="00DA3497"/>
    <w:rsid w:val="00DA4F56"/>
    <w:rsid w:val="00DA571E"/>
    <w:rsid w:val="00DA5E0A"/>
    <w:rsid w:val="00DA7B46"/>
    <w:rsid w:val="00DA7DDE"/>
    <w:rsid w:val="00DB02FB"/>
    <w:rsid w:val="00DB070A"/>
    <w:rsid w:val="00DB13E3"/>
    <w:rsid w:val="00DB20DA"/>
    <w:rsid w:val="00DB35B5"/>
    <w:rsid w:val="00DB3D46"/>
    <w:rsid w:val="00DB43D6"/>
    <w:rsid w:val="00DB4413"/>
    <w:rsid w:val="00DB4EC4"/>
    <w:rsid w:val="00DB4F11"/>
    <w:rsid w:val="00DB5641"/>
    <w:rsid w:val="00DC164E"/>
    <w:rsid w:val="00DC1667"/>
    <w:rsid w:val="00DC1C21"/>
    <w:rsid w:val="00DC2952"/>
    <w:rsid w:val="00DC3799"/>
    <w:rsid w:val="00DC3E08"/>
    <w:rsid w:val="00DC5276"/>
    <w:rsid w:val="00DC5716"/>
    <w:rsid w:val="00DC6F28"/>
    <w:rsid w:val="00DC7C47"/>
    <w:rsid w:val="00DD1ED8"/>
    <w:rsid w:val="00DD2D31"/>
    <w:rsid w:val="00DD6B57"/>
    <w:rsid w:val="00DD6E84"/>
    <w:rsid w:val="00DD7FF2"/>
    <w:rsid w:val="00DE06D1"/>
    <w:rsid w:val="00DE2ACE"/>
    <w:rsid w:val="00DE36AF"/>
    <w:rsid w:val="00DE400D"/>
    <w:rsid w:val="00DE4ACE"/>
    <w:rsid w:val="00DE4BFC"/>
    <w:rsid w:val="00DE4DFA"/>
    <w:rsid w:val="00DE5B1A"/>
    <w:rsid w:val="00DE6B85"/>
    <w:rsid w:val="00DE7D8D"/>
    <w:rsid w:val="00DF00A1"/>
    <w:rsid w:val="00DF1329"/>
    <w:rsid w:val="00DF3110"/>
    <w:rsid w:val="00DF4558"/>
    <w:rsid w:val="00DF65FB"/>
    <w:rsid w:val="00DF6CAB"/>
    <w:rsid w:val="00DF7129"/>
    <w:rsid w:val="00DF7632"/>
    <w:rsid w:val="00E0224D"/>
    <w:rsid w:val="00E023FE"/>
    <w:rsid w:val="00E05CD2"/>
    <w:rsid w:val="00E07A91"/>
    <w:rsid w:val="00E10954"/>
    <w:rsid w:val="00E120E8"/>
    <w:rsid w:val="00E13FD9"/>
    <w:rsid w:val="00E1412E"/>
    <w:rsid w:val="00E148F2"/>
    <w:rsid w:val="00E150AF"/>
    <w:rsid w:val="00E15207"/>
    <w:rsid w:val="00E16C59"/>
    <w:rsid w:val="00E1701E"/>
    <w:rsid w:val="00E226A7"/>
    <w:rsid w:val="00E229AE"/>
    <w:rsid w:val="00E23988"/>
    <w:rsid w:val="00E23D89"/>
    <w:rsid w:val="00E2487E"/>
    <w:rsid w:val="00E25AAF"/>
    <w:rsid w:val="00E25C4C"/>
    <w:rsid w:val="00E25E2C"/>
    <w:rsid w:val="00E270D8"/>
    <w:rsid w:val="00E272C0"/>
    <w:rsid w:val="00E3045A"/>
    <w:rsid w:val="00E306E6"/>
    <w:rsid w:val="00E30908"/>
    <w:rsid w:val="00E319A2"/>
    <w:rsid w:val="00E32091"/>
    <w:rsid w:val="00E33EA9"/>
    <w:rsid w:val="00E33FF5"/>
    <w:rsid w:val="00E34222"/>
    <w:rsid w:val="00E3594C"/>
    <w:rsid w:val="00E35CDB"/>
    <w:rsid w:val="00E40316"/>
    <w:rsid w:val="00E41F2B"/>
    <w:rsid w:val="00E44031"/>
    <w:rsid w:val="00E4575F"/>
    <w:rsid w:val="00E46FDB"/>
    <w:rsid w:val="00E530C9"/>
    <w:rsid w:val="00E5496E"/>
    <w:rsid w:val="00E560E7"/>
    <w:rsid w:val="00E6155D"/>
    <w:rsid w:val="00E64333"/>
    <w:rsid w:val="00E648E2"/>
    <w:rsid w:val="00E65041"/>
    <w:rsid w:val="00E658C9"/>
    <w:rsid w:val="00E66099"/>
    <w:rsid w:val="00E669DF"/>
    <w:rsid w:val="00E66CF6"/>
    <w:rsid w:val="00E67C1B"/>
    <w:rsid w:val="00E71327"/>
    <w:rsid w:val="00E7146F"/>
    <w:rsid w:val="00E7316B"/>
    <w:rsid w:val="00E74D9B"/>
    <w:rsid w:val="00E812EF"/>
    <w:rsid w:val="00E822E2"/>
    <w:rsid w:val="00E843EC"/>
    <w:rsid w:val="00E854DA"/>
    <w:rsid w:val="00E85B60"/>
    <w:rsid w:val="00E867EF"/>
    <w:rsid w:val="00E86D1F"/>
    <w:rsid w:val="00E8754F"/>
    <w:rsid w:val="00E903D8"/>
    <w:rsid w:val="00E914AA"/>
    <w:rsid w:val="00E92282"/>
    <w:rsid w:val="00E92D48"/>
    <w:rsid w:val="00E93842"/>
    <w:rsid w:val="00E94272"/>
    <w:rsid w:val="00E94462"/>
    <w:rsid w:val="00E94867"/>
    <w:rsid w:val="00E94B2D"/>
    <w:rsid w:val="00E94DA5"/>
    <w:rsid w:val="00E954BC"/>
    <w:rsid w:val="00E95552"/>
    <w:rsid w:val="00E95BAC"/>
    <w:rsid w:val="00E96CD7"/>
    <w:rsid w:val="00E97A34"/>
    <w:rsid w:val="00E97FDF"/>
    <w:rsid w:val="00EA0C4F"/>
    <w:rsid w:val="00EA0FAB"/>
    <w:rsid w:val="00EA1056"/>
    <w:rsid w:val="00EA1604"/>
    <w:rsid w:val="00EA237C"/>
    <w:rsid w:val="00EA3803"/>
    <w:rsid w:val="00EA3949"/>
    <w:rsid w:val="00EA4069"/>
    <w:rsid w:val="00EA408B"/>
    <w:rsid w:val="00EA4AE7"/>
    <w:rsid w:val="00EA521A"/>
    <w:rsid w:val="00EB0436"/>
    <w:rsid w:val="00EB05E5"/>
    <w:rsid w:val="00EB0A13"/>
    <w:rsid w:val="00EB39AF"/>
    <w:rsid w:val="00EB4518"/>
    <w:rsid w:val="00EB4B0D"/>
    <w:rsid w:val="00EB6097"/>
    <w:rsid w:val="00EB6656"/>
    <w:rsid w:val="00EB66CC"/>
    <w:rsid w:val="00EC1017"/>
    <w:rsid w:val="00EC1103"/>
    <w:rsid w:val="00EC1DE8"/>
    <w:rsid w:val="00EC2198"/>
    <w:rsid w:val="00EC32AB"/>
    <w:rsid w:val="00EC4062"/>
    <w:rsid w:val="00EC46B0"/>
    <w:rsid w:val="00EC4976"/>
    <w:rsid w:val="00EC5467"/>
    <w:rsid w:val="00EC65C1"/>
    <w:rsid w:val="00EC7A8E"/>
    <w:rsid w:val="00ED019B"/>
    <w:rsid w:val="00ED0825"/>
    <w:rsid w:val="00ED0CD7"/>
    <w:rsid w:val="00ED2A95"/>
    <w:rsid w:val="00ED2B53"/>
    <w:rsid w:val="00ED305F"/>
    <w:rsid w:val="00ED450C"/>
    <w:rsid w:val="00ED4F45"/>
    <w:rsid w:val="00ED6957"/>
    <w:rsid w:val="00ED6A6B"/>
    <w:rsid w:val="00ED7913"/>
    <w:rsid w:val="00ED7B66"/>
    <w:rsid w:val="00EE0AD1"/>
    <w:rsid w:val="00EE1397"/>
    <w:rsid w:val="00EE1588"/>
    <w:rsid w:val="00EE262A"/>
    <w:rsid w:val="00EE2A4E"/>
    <w:rsid w:val="00EE3F24"/>
    <w:rsid w:val="00EE4E2C"/>
    <w:rsid w:val="00EE5AA8"/>
    <w:rsid w:val="00EE6212"/>
    <w:rsid w:val="00EE633E"/>
    <w:rsid w:val="00EE7477"/>
    <w:rsid w:val="00EF044E"/>
    <w:rsid w:val="00EF20AC"/>
    <w:rsid w:val="00EF3183"/>
    <w:rsid w:val="00EF401A"/>
    <w:rsid w:val="00EF5EB9"/>
    <w:rsid w:val="00EF600C"/>
    <w:rsid w:val="00EF6EDA"/>
    <w:rsid w:val="00EF7205"/>
    <w:rsid w:val="00F0210A"/>
    <w:rsid w:val="00F02CDC"/>
    <w:rsid w:val="00F033B6"/>
    <w:rsid w:val="00F047F0"/>
    <w:rsid w:val="00F05653"/>
    <w:rsid w:val="00F10E83"/>
    <w:rsid w:val="00F131B4"/>
    <w:rsid w:val="00F13C2F"/>
    <w:rsid w:val="00F140BA"/>
    <w:rsid w:val="00F14A25"/>
    <w:rsid w:val="00F1569F"/>
    <w:rsid w:val="00F15E83"/>
    <w:rsid w:val="00F1672E"/>
    <w:rsid w:val="00F16796"/>
    <w:rsid w:val="00F20686"/>
    <w:rsid w:val="00F20719"/>
    <w:rsid w:val="00F222F8"/>
    <w:rsid w:val="00F2695F"/>
    <w:rsid w:val="00F2704A"/>
    <w:rsid w:val="00F30244"/>
    <w:rsid w:val="00F3083F"/>
    <w:rsid w:val="00F30B37"/>
    <w:rsid w:val="00F31F8A"/>
    <w:rsid w:val="00F3273B"/>
    <w:rsid w:val="00F327C0"/>
    <w:rsid w:val="00F3495F"/>
    <w:rsid w:val="00F3665A"/>
    <w:rsid w:val="00F400BA"/>
    <w:rsid w:val="00F4024B"/>
    <w:rsid w:val="00F41352"/>
    <w:rsid w:val="00F414E6"/>
    <w:rsid w:val="00F41CD6"/>
    <w:rsid w:val="00F41E41"/>
    <w:rsid w:val="00F422C4"/>
    <w:rsid w:val="00F42D5F"/>
    <w:rsid w:val="00F43572"/>
    <w:rsid w:val="00F43AB2"/>
    <w:rsid w:val="00F43CDA"/>
    <w:rsid w:val="00F46333"/>
    <w:rsid w:val="00F46FB9"/>
    <w:rsid w:val="00F5065C"/>
    <w:rsid w:val="00F518C1"/>
    <w:rsid w:val="00F52493"/>
    <w:rsid w:val="00F52930"/>
    <w:rsid w:val="00F52A89"/>
    <w:rsid w:val="00F52C30"/>
    <w:rsid w:val="00F5652A"/>
    <w:rsid w:val="00F568E4"/>
    <w:rsid w:val="00F57750"/>
    <w:rsid w:val="00F601C7"/>
    <w:rsid w:val="00F609E6"/>
    <w:rsid w:val="00F61129"/>
    <w:rsid w:val="00F61F69"/>
    <w:rsid w:val="00F63882"/>
    <w:rsid w:val="00F657BC"/>
    <w:rsid w:val="00F65A9C"/>
    <w:rsid w:val="00F676A1"/>
    <w:rsid w:val="00F700B9"/>
    <w:rsid w:val="00F703C9"/>
    <w:rsid w:val="00F7096F"/>
    <w:rsid w:val="00F70B69"/>
    <w:rsid w:val="00F72A4F"/>
    <w:rsid w:val="00F734A3"/>
    <w:rsid w:val="00F7390B"/>
    <w:rsid w:val="00F7495D"/>
    <w:rsid w:val="00F74F30"/>
    <w:rsid w:val="00F7522B"/>
    <w:rsid w:val="00F76132"/>
    <w:rsid w:val="00F77CE6"/>
    <w:rsid w:val="00F81017"/>
    <w:rsid w:val="00F818C5"/>
    <w:rsid w:val="00F819A7"/>
    <w:rsid w:val="00F8280C"/>
    <w:rsid w:val="00F8305C"/>
    <w:rsid w:val="00F86C26"/>
    <w:rsid w:val="00F87986"/>
    <w:rsid w:val="00F90E52"/>
    <w:rsid w:val="00F92207"/>
    <w:rsid w:val="00F92A5E"/>
    <w:rsid w:val="00F92AD3"/>
    <w:rsid w:val="00F95A26"/>
    <w:rsid w:val="00F95F0C"/>
    <w:rsid w:val="00F96DC3"/>
    <w:rsid w:val="00F97D32"/>
    <w:rsid w:val="00FA2568"/>
    <w:rsid w:val="00FA3325"/>
    <w:rsid w:val="00FA375A"/>
    <w:rsid w:val="00FA3DC0"/>
    <w:rsid w:val="00FA42F8"/>
    <w:rsid w:val="00FA5893"/>
    <w:rsid w:val="00FA5E35"/>
    <w:rsid w:val="00FA6479"/>
    <w:rsid w:val="00FA7119"/>
    <w:rsid w:val="00FA7F81"/>
    <w:rsid w:val="00FB1074"/>
    <w:rsid w:val="00FB1E5D"/>
    <w:rsid w:val="00FB342D"/>
    <w:rsid w:val="00FB36B0"/>
    <w:rsid w:val="00FB559C"/>
    <w:rsid w:val="00FB5908"/>
    <w:rsid w:val="00FB614F"/>
    <w:rsid w:val="00FB7271"/>
    <w:rsid w:val="00FB7E54"/>
    <w:rsid w:val="00FC1393"/>
    <w:rsid w:val="00FC4E1D"/>
    <w:rsid w:val="00FC64F6"/>
    <w:rsid w:val="00FD07C7"/>
    <w:rsid w:val="00FD121E"/>
    <w:rsid w:val="00FD156B"/>
    <w:rsid w:val="00FD332C"/>
    <w:rsid w:val="00FD3501"/>
    <w:rsid w:val="00FD44EE"/>
    <w:rsid w:val="00FD49D0"/>
    <w:rsid w:val="00FE347C"/>
    <w:rsid w:val="00FE503F"/>
    <w:rsid w:val="00FF00A8"/>
    <w:rsid w:val="00FF023B"/>
    <w:rsid w:val="00FF0B21"/>
    <w:rsid w:val="00FF1378"/>
    <w:rsid w:val="00FF144A"/>
    <w:rsid w:val="00FF1D91"/>
    <w:rsid w:val="00FF2958"/>
    <w:rsid w:val="00FF4909"/>
    <w:rsid w:val="00FF6B91"/>
    <w:rsid w:val="00FF7B71"/>
    <w:rsid w:val="00FF7BFB"/>
    <w:rsid w:val="034A9342"/>
    <w:rsid w:val="08B614FA"/>
    <w:rsid w:val="0F1CAB5E"/>
    <w:rsid w:val="150474F3"/>
    <w:rsid w:val="15579B02"/>
    <w:rsid w:val="16A04554"/>
    <w:rsid w:val="1A64721E"/>
    <w:rsid w:val="2331A7A5"/>
    <w:rsid w:val="23376C31"/>
    <w:rsid w:val="249E59E1"/>
    <w:rsid w:val="2681C604"/>
    <w:rsid w:val="292CD415"/>
    <w:rsid w:val="2BB479E3"/>
    <w:rsid w:val="2DCEBEC7"/>
    <w:rsid w:val="2FFFB349"/>
    <w:rsid w:val="32A22FEA"/>
    <w:rsid w:val="34DF1D4D"/>
    <w:rsid w:val="3931570E"/>
    <w:rsid w:val="3E8DED19"/>
    <w:rsid w:val="426B90B5"/>
    <w:rsid w:val="43615E3C"/>
    <w:rsid w:val="4834CF5F"/>
    <w:rsid w:val="4AF06F48"/>
    <w:rsid w:val="4B5347C4"/>
    <w:rsid w:val="4F859BE5"/>
    <w:rsid w:val="523B097E"/>
    <w:rsid w:val="52FB4C4D"/>
    <w:rsid w:val="62262350"/>
    <w:rsid w:val="657B51D9"/>
    <w:rsid w:val="6A93166F"/>
    <w:rsid w:val="6ABE598D"/>
    <w:rsid w:val="6D234D3F"/>
    <w:rsid w:val="7041C5A4"/>
    <w:rsid w:val="77EF8286"/>
    <w:rsid w:val="7AD31824"/>
    <w:rsid w:val="7ADC6ADD"/>
    <w:rsid w:val="7CDB51BD"/>
    <w:rsid w:val="7FDCF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313C5"/>
  <w15:chartTrackingRefBased/>
  <w15:docId w15:val="{A2D68006-5F97-45E0-8A69-D1CB2881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5BE"/>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0565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ASAPHeading 3,h3"/>
    <w:basedOn w:val="Normalny"/>
    <w:next w:val="Normalny"/>
    <w:link w:val="Nagwek3Znak"/>
    <w:uiPriority w:val="99"/>
    <w:qFormat/>
    <w:rsid w:val="0072702B"/>
    <w:pPr>
      <w:keepNext/>
      <w:widowControl/>
      <w:numPr>
        <w:ilvl w:val="4"/>
        <w:numId w:val="1"/>
      </w:numPr>
      <w:tabs>
        <w:tab w:val="num" w:pos="709"/>
      </w:tabs>
      <w:suppressAutoHyphens w:val="0"/>
      <w:spacing w:line="360" w:lineRule="auto"/>
      <w:ind w:left="709"/>
      <w:jc w:val="left"/>
      <w:outlineLvl w:val="2"/>
    </w:pPr>
    <w:rPr>
      <w:b/>
      <w:bCs/>
      <w:lang w:val="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72702B"/>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72702B"/>
  </w:style>
  <w:style w:type="paragraph" w:styleId="Stopka">
    <w:name w:val="footer"/>
    <w:basedOn w:val="Normalny"/>
    <w:link w:val="StopkaZnak"/>
    <w:uiPriority w:val="99"/>
    <w:unhideWhenUsed/>
    <w:rsid w:val="0072702B"/>
    <w:pPr>
      <w:tabs>
        <w:tab w:val="center" w:pos="4536"/>
        <w:tab w:val="right" w:pos="9072"/>
      </w:tabs>
    </w:pPr>
  </w:style>
  <w:style w:type="character" w:customStyle="1" w:styleId="StopkaZnak">
    <w:name w:val="Stopka Znak"/>
    <w:basedOn w:val="Domylnaczcionkaakapitu"/>
    <w:link w:val="Stopka"/>
    <w:uiPriority w:val="99"/>
    <w:rsid w:val="0072702B"/>
  </w:style>
  <w:style w:type="character" w:styleId="Hipercze">
    <w:name w:val="Hyperlink"/>
    <w:uiPriority w:val="99"/>
    <w:rsid w:val="0072702B"/>
    <w:rPr>
      <w:rFonts w:cs="Times New Roman"/>
      <w:color w:val="0000FF"/>
      <w:u w:val="single"/>
    </w:rPr>
  </w:style>
  <w:style w:type="character" w:customStyle="1" w:styleId="Nagwek3Znak">
    <w:name w:val="Nagłówek 3 Znak"/>
    <w:aliases w:val="ASAPHeading 3 Znak,h3 Znak"/>
    <w:basedOn w:val="Domylnaczcionkaakapitu"/>
    <w:link w:val="Nagwek3"/>
    <w:uiPriority w:val="99"/>
    <w:rsid w:val="0072702B"/>
    <w:rPr>
      <w:rFonts w:ascii="Times New Roman" w:eastAsia="Times New Roman" w:hAnsi="Times New Roman" w:cs="Times New Roman"/>
      <w:b/>
      <w:bCs/>
      <w:sz w:val="24"/>
      <w:szCs w:val="24"/>
      <w:lang w:val="en-US" w:eastAsia="pl-PL"/>
    </w:r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Data wydania,列出段落"/>
    <w:basedOn w:val="Normalny"/>
    <w:link w:val="AkapitzlistZnak"/>
    <w:uiPriority w:val="34"/>
    <w:qFormat/>
    <w:rsid w:val="0072702B"/>
    <w:pPr>
      <w:widowControl/>
      <w:suppressAutoHyphens w:val="0"/>
      <w:contextualSpacing/>
      <w:jc w:val="both"/>
    </w:pPr>
    <w:rPr>
      <w:rFonts w:eastAsia="Calibri"/>
      <w:lang w:eastAsia="en-US"/>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列出段落 Znak"/>
    <w:link w:val="Akapitzlist"/>
    <w:uiPriority w:val="34"/>
    <w:qFormat/>
    <w:locked/>
    <w:rsid w:val="0072702B"/>
    <w:rPr>
      <w:rFonts w:ascii="Times New Roman" w:eastAsia="Calibri" w:hAnsi="Times New Roman" w:cs="Times New Roman"/>
      <w:sz w:val="24"/>
      <w:szCs w:val="24"/>
    </w:rPr>
  </w:style>
  <w:style w:type="character" w:styleId="Odwoaniedokomentarza">
    <w:name w:val="annotation reference"/>
    <w:basedOn w:val="Domylnaczcionkaakapitu"/>
    <w:uiPriority w:val="99"/>
    <w:unhideWhenUsed/>
    <w:rsid w:val="0072702B"/>
    <w:rPr>
      <w:sz w:val="16"/>
      <w:szCs w:val="16"/>
    </w:rPr>
  </w:style>
  <w:style w:type="paragraph" w:styleId="Tekstkomentarza">
    <w:name w:val="annotation text"/>
    <w:basedOn w:val="Normalny"/>
    <w:link w:val="TekstkomentarzaZnak"/>
    <w:uiPriority w:val="99"/>
    <w:unhideWhenUsed/>
    <w:rsid w:val="0072702B"/>
    <w:rPr>
      <w:sz w:val="20"/>
      <w:szCs w:val="20"/>
    </w:rPr>
  </w:style>
  <w:style w:type="character" w:customStyle="1" w:styleId="TekstkomentarzaZnak">
    <w:name w:val="Tekst komentarza Znak"/>
    <w:basedOn w:val="Domylnaczcionkaakapitu"/>
    <w:link w:val="Tekstkomentarza"/>
    <w:uiPriority w:val="99"/>
    <w:rsid w:val="0072702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2702B"/>
    <w:rPr>
      <w:b/>
      <w:bCs/>
    </w:rPr>
  </w:style>
  <w:style w:type="character" w:customStyle="1" w:styleId="TematkomentarzaZnak">
    <w:name w:val="Temat komentarza Znak"/>
    <w:basedOn w:val="TekstkomentarzaZnak"/>
    <w:link w:val="Tematkomentarza"/>
    <w:uiPriority w:val="99"/>
    <w:semiHidden/>
    <w:rsid w:val="0072702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2702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702B"/>
    <w:rPr>
      <w:rFonts w:ascii="Segoe UI" w:eastAsia="Times New Roman" w:hAnsi="Segoe UI" w:cs="Segoe UI"/>
      <w:sz w:val="18"/>
      <w:szCs w:val="18"/>
      <w:lang w:eastAsia="pl-PL"/>
    </w:rPr>
  </w:style>
  <w:style w:type="paragraph" w:customStyle="1" w:styleId="Akapitzlist1">
    <w:name w:val="Akapit z listą1"/>
    <w:basedOn w:val="Normalny"/>
    <w:qFormat/>
    <w:rsid w:val="00E46FDB"/>
    <w:pPr>
      <w:widowControl/>
      <w:numPr>
        <w:numId w:val="3"/>
      </w:numPr>
      <w:suppressAutoHyphens w:val="0"/>
      <w:contextualSpacing/>
      <w:jc w:val="both"/>
    </w:pPr>
    <w:rPr>
      <w:rFonts w:cs="Calibri"/>
      <w:lang w:eastAsia="en-US"/>
    </w:rPr>
  </w:style>
  <w:style w:type="numbering" w:customStyle="1" w:styleId="1111111">
    <w:name w:val="1 / 1.1 / 1.1.11"/>
    <w:basedOn w:val="Bezlisty"/>
    <w:next w:val="111111"/>
    <w:rsid w:val="00700BDB"/>
  </w:style>
  <w:style w:type="numbering" w:styleId="111111">
    <w:name w:val="Outline List 2"/>
    <w:basedOn w:val="Bezlisty"/>
    <w:uiPriority w:val="99"/>
    <w:semiHidden/>
    <w:unhideWhenUsed/>
    <w:rsid w:val="00700BDB"/>
    <w:pPr>
      <w:numPr>
        <w:numId w:val="117"/>
      </w:numPr>
    </w:pPr>
  </w:style>
  <w:style w:type="paragraph" w:styleId="Tekstpodstawowy">
    <w:name w:val="Body Text"/>
    <w:basedOn w:val="Normalny"/>
    <w:link w:val="TekstpodstawowyZnak"/>
    <w:rsid w:val="00035F8F"/>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link w:val="Tekstpodstawowy"/>
    <w:rsid w:val="00035F8F"/>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05655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5655A"/>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semiHidden/>
    <w:rsid w:val="0005655A"/>
    <w:rPr>
      <w:rFonts w:asciiTheme="majorHAnsi" w:eastAsiaTheme="majorEastAsia" w:hAnsiTheme="majorHAnsi" w:cstheme="majorBidi"/>
      <w:color w:val="2E74B5" w:themeColor="accent1" w:themeShade="BF"/>
      <w:sz w:val="26"/>
      <w:szCs w:val="26"/>
      <w:lang w:eastAsia="pl-PL"/>
    </w:rPr>
  </w:style>
  <w:style w:type="paragraph" w:styleId="Tekstpodstawowy2">
    <w:name w:val="Body Text 2"/>
    <w:basedOn w:val="Normalny"/>
    <w:link w:val="Tekstpodstawowy2Znak"/>
    <w:uiPriority w:val="99"/>
    <w:unhideWhenUsed/>
    <w:rsid w:val="0005655A"/>
    <w:pPr>
      <w:spacing w:after="120" w:line="480" w:lineRule="auto"/>
    </w:pPr>
  </w:style>
  <w:style w:type="character" w:customStyle="1" w:styleId="Tekstpodstawowy2Znak">
    <w:name w:val="Tekst podstawowy 2 Znak"/>
    <w:basedOn w:val="Domylnaczcionkaakapitu"/>
    <w:link w:val="Tekstpodstawowy2"/>
    <w:uiPriority w:val="99"/>
    <w:rsid w:val="0005655A"/>
    <w:rPr>
      <w:rFonts w:ascii="Times New Roman" w:eastAsia="Times New Roman" w:hAnsi="Times New Roman" w:cs="Times New Roman"/>
      <w:sz w:val="24"/>
      <w:szCs w:val="24"/>
      <w:lang w:eastAsia="pl-PL"/>
    </w:rPr>
  </w:style>
  <w:style w:type="paragraph" w:styleId="Lista">
    <w:name w:val="List"/>
    <w:basedOn w:val="Normalny"/>
    <w:uiPriority w:val="99"/>
    <w:unhideWhenUsed/>
    <w:rsid w:val="0005655A"/>
    <w:pPr>
      <w:ind w:left="283" w:hanging="283"/>
      <w:contextualSpacing/>
    </w:pPr>
  </w:style>
  <w:style w:type="paragraph" w:styleId="Lista2">
    <w:name w:val="List 2"/>
    <w:basedOn w:val="Normalny"/>
    <w:uiPriority w:val="99"/>
    <w:unhideWhenUsed/>
    <w:rsid w:val="0005655A"/>
    <w:pPr>
      <w:ind w:left="566" w:hanging="283"/>
      <w:contextualSpacing/>
    </w:pPr>
  </w:style>
  <w:style w:type="paragraph" w:styleId="Lista3">
    <w:name w:val="List 3"/>
    <w:basedOn w:val="Normalny"/>
    <w:uiPriority w:val="99"/>
    <w:unhideWhenUsed/>
    <w:rsid w:val="0005655A"/>
    <w:pPr>
      <w:ind w:left="849" w:hanging="283"/>
      <w:contextualSpacing/>
    </w:pPr>
  </w:style>
  <w:style w:type="character" w:customStyle="1" w:styleId="Nierozpoznanawzmianka1">
    <w:name w:val="Nierozpoznana wzmianka1"/>
    <w:basedOn w:val="Domylnaczcionkaakapitu"/>
    <w:uiPriority w:val="99"/>
    <w:semiHidden/>
    <w:unhideWhenUsed/>
    <w:rsid w:val="00F818C5"/>
    <w:rPr>
      <w:color w:val="605E5C"/>
      <w:shd w:val="clear" w:color="auto" w:fill="E1DFDD"/>
    </w:rPr>
  </w:style>
  <w:style w:type="character" w:customStyle="1" w:styleId="Nierozpoznanawzmianka2">
    <w:name w:val="Nierozpoznana wzmianka2"/>
    <w:basedOn w:val="Domylnaczcionkaakapitu"/>
    <w:uiPriority w:val="99"/>
    <w:semiHidden/>
    <w:unhideWhenUsed/>
    <w:rsid w:val="00A868A7"/>
    <w:rPr>
      <w:color w:val="605E5C"/>
      <w:shd w:val="clear" w:color="auto" w:fill="E1DFDD"/>
    </w:rPr>
  </w:style>
  <w:style w:type="character" w:styleId="Pogrubienie">
    <w:name w:val="Strong"/>
    <w:basedOn w:val="Domylnaczcionkaakapitu"/>
    <w:uiPriority w:val="22"/>
    <w:qFormat/>
    <w:rsid w:val="00F61F69"/>
    <w:rPr>
      <w:b/>
      <w:bCs/>
    </w:rPr>
  </w:style>
  <w:style w:type="paragraph" w:styleId="Tekstprzypisudolnego">
    <w:name w:val="footnote text"/>
    <w:basedOn w:val="Normalny"/>
    <w:link w:val="TekstprzypisudolnegoZnak1"/>
    <w:uiPriority w:val="99"/>
    <w:rsid w:val="005E7E01"/>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semiHidden/>
    <w:rsid w:val="005E7E01"/>
    <w:rPr>
      <w:rFonts w:ascii="Times New Roman" w:eastAsia="Times New Roman" w:hAnsi="Times New Roman" w:cs="Times New Roman"/>
      <w:sz w:val="20"/>
      <w:szCs w:val="20"/>
      <w:lang w:eastAsia="pl-PL"/>
    </w:rPr>
  </w:style>
  <w:style w:type="character" w:styleId="Odwoanieprzypisudolnego">
    <w:name w:val="footnote reference"/>
    <w:uiPriority w:val="99"/>
    <w:rsid w:val="005E7E01"/>
    <w:rPr>
      <w:vertAlign w:val="superscript"/>
    </w:rPr>
  </w:style>
  <w:style w:type="character" w:customStyle="1" w:styleId="TekstprzypisudolnegoZnak1">
    <w:name w:val="Tekst przypisu dolnego Znak1"/>
    <w:link w:val="Tekstprzypisudolnego"/>
    <w:uiPriority w:val="99"/>
    <w:rsid w:val="005E7E01"/>
    <w:rPr>
      <w:rFonts w:ascii="Times New Roman" w:eastAsia="Times New Roman" w:hAnsi="Times New Roman" w:cs="Times New Roman"/>
      <w:lang w:val="en-US"/>
    </w:rPr>
  </w:style>
  <w:style w:type="character" w:customStyle="1" w:styleId="Znakiprzypiswdolnych">
    <w:name w:val="Znaki przypisów dolnych"/>
    <w:rsid w:val="005E7E01"/>
    <w:rPr>
      <w:vertAlign w:val="superscript"/>
    </w:rPr>
  </w:style>
  <w:style w:type="paragraph" w:customStyle="1" w:styleId="ListParagraph2">
    <w:name w:val="List Paragraph2"/>
    <w:basedOn w:val="Normalny"/>
    <w:rsid w:val="005E7E01"/>
    <w:pPr>
      <w:autoSpaceDE w:val="0"/>
      <w:jc w:val="left"/>
    </w:pPr>
    <w:rPr>
      <w:lang w:eastAsia="zh-CN"/>
    </w:rPr>
  </w:style>
  <w:style w:type="character" w:customStyle="1" w:styleId="AkapitzlistZnak1">
    <w:name w:val="Akapit z listą Znak1"/>
    <w:aliases w:val="CW_Lista Znak1,Wypunktowanie Znak1,L1 Znak1,Numerowanie Znak1,Akapit z listą BS Znak1,wypunktowanie Znak1,sw tekst Znak1,Adresat stanowisko Znak1,Akapit z punktorem 1 Znak1,Akapit z listą numerowaną Znak1,Podsis rysunku Znak1"/>
    <w:uiPriority w:val="34"/>
    <w:locked/>
    <w:rsid w:val="004703E9"/>
    <w:rPr>
      <w:sz w:val="24"/>
      <w:szCs w:val="22"/>
      <w:lang w:eastAsia="en-US"/>
    </w:rPr>
  </w:style>
  <w:style w:type="numbering" w:customStyle="1" w:styleId="Biecalista1">
    <w:name w:val="Bieżąca lista1"/>
    <w:uiPriority w:val="99"/>
    <w:rsid w:val="00320888"/>
    <w:pPr>
      <w:numPr>
        <w:numId w:val="76"/>
      </w:numPr>
    </w:pPr>
  </w:style>
  <w:style w:type="character" w:customStyle="1" w:styleId="Nierozpoznanawzmianka3">
    <w:name w:val="Nierozpoznana wzmianka3"/>
    <w:basedOn w:val="Domylnaczcionkaakapitu"/>
    <w:uiPriority w:val="99"/>
    <w:semiHidden/>
    <w:unhideWhenUsed/>
    <w:rsid w:val="00B43FBB"/>
    <w:rPr>
      <w:color w:val="605E5C"/>
      <w:shd w:val="clear" w:color="auto" w:fill="E1DFDD"/>
    </w:rPr>
  </w:style>
  <w:style w:type="paragraph" w:customStyle="1" w:styleId="Akapitzlist5">
    <w:name w:val="Akapit z listą5"/>
    <w:basedOn w:val="Normalny"/>
    <w:rsid w:val="00301BF3"/>
    <w:pPr>
      <w:widowControl/>
      <w:suppressAutoHyphens w:val="0"/>
      <w:spacing w:after="200" w:line="276" w:lineRule="auto"/>
      <w:ind w:left="720"/>
      <w:jc w:val="left"/>
    </w:pPr>
    <w:rPr>
      <w:rFonts w:ascii="Calibri" w:hAnsi="Calibri"/>
      <w:sz w:val="22"/>
      <w:szCs w:val="22"/>
      <w:lang w:eastAsia="en-US"/>
    </w:rPr>
  </w:style>
  <w:style w:type="character" w:styleId="Nierozpoznanawzmianka">
    <w:name w:val="Unresolved Mention"/>
    <w:basedOn w:val="Domylnaczcionkaakapitu"/>
    <w:uiPriority w:val="99"/>
    <w:semiHidden/>
    <w:unhideWhenUsed/>
    <w:rsid w:val="00DF7632"/>
    <w:rPr>
      <w:color w:val="605E5C"/>
      <w:shd w:val="clear" w:color="auto" w:fill="E1DFDD"/>
    </w:rPr>
  </w:style>
  <w:style w:type="paragraph" w:styleId="NormalnyWeb">
    <w:name w:val="Normal (Web)"/>
    <w:basedOn w:val="Normalny"/>
    <w:uiPriority w:val="99"/>
    <w:semiHidden/>
    <w:unhideWhenUsed/>
    <w:rsid w:val="00947EDE"/>
    <w:pPr>
      <w:widowControl/>
      <w:suppressAutoHyphens w:val="0"/>
      <w:spacing w:before="100" w:beforeAutospacing="1" w:after="100" w:afterAutospacing="1"/>
      <w:jc w:val="left"/>
    </w:pPr>
  </w:style>
  <w:style w:type="numbering" w:customStyle="1" w:styleId="11111111">
    <w:name w:val="1 / 1.1 / 1.1.111"/>
    <w:basedOn w:val="Bezlisty"/>
    <w:next w:val="111111"/>
    <w:rsid w:val="00945504"/>
  </w:style>
  <w:style w:type="paragraph" w:styleId="Poprawka">
    <w:name w:val="Revision"/>
    <w:hidden/>
    <w:uiPriority w:val="99"/>
    <w:semiHidden/>
    <w:rsid w:val="0096054A"/>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D137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3539">
      <w:bodyDiv w:val="1"/>
      <w:marLeft w:val="0"/>
      <w:marRight w:val="0"/>
      <w:marTop w:val="0"/>
      <w:marBottom w:val="0"/>
      <w:divBdr>
        <w:top w:val="none" w:sz="0" w:space="0" w:color="auto"/>
        <w:left w:val="none" w:sz="0" w:space="0" w:color="auto"/>
        <w:bottom w:val="none" w:sz="0" w:space="0" w:color="auto"/>
        <w:right w:val="none" w:sz="0" w:space="0" w:color="auto"/>
      </w:divBdr>
    </w:div>
    <w:div w:id="165172085">
      <w:bodyDiv w:val="1"/>
      <w:marLeft w:val="0"/>
      <w:marRight w:val="0"/>
      <w:marTop w:val="0"/>
      <w:marBottom w:val="0"/>
      <w:divBdr>
        <w:top w:val="none" w:sz="0" w:space="0" w:color="auto"/>
        <w:left w:val="none" w:sz="0" w:space="0" w:color="auto"/>
        <w:bottom w:val="none" w:sz="0" w:space="0" w:color="auto"/>
        <w:right w:val="none" w:sz="0" w:space="0" w:color="auto"/>
      </w:divBdr>
    </w:div>
    <w:div w:id="598215890">
      <w:bodyDiv w:val="1"/>
      <w:marLeft w:val="0"/>
      <w:marRight w:val="0"/>
      <w:marTop w:val="0"/>
      <w:marBottom w:val="0"/>
      <w:divBdr>
        <w:top w:val="none" w:sz="0" w:space="0" w:color="auto"/>
        <w:left w:val="none" w:sz="0" w:space="0" w:color="auto"/>
        <w:bottom w:val="none" w:sz="0" w:space="0" w:color="auto"/>
        <w:right w:val="none" w:sz="0" w:space="0" w:color="auto"/>
      </w:divBdr>
    </w:div>
    <w:div w:id="618142646">
      <w:bodyDiv w:val="1"/>
      <w:marLeft w:val="0"/>
      <w:marRight w:val="0"/>
      <w:marTop w:val="0"/>
      <w:marBottom w:val="0"/>
      <w:divBdr>
        <w:top w:val="none" w:sz="0" w:space="0" w:color="auto"/>
        <w:left w:val="none" w:sz="0" w:space="0" w:color="auto"/>
        <w:bottom w:val="none" w:sz="0" w:space="0" w:color="auto"/>
        <w:right w:val="none" w:sz="0" w:space="0" w:color="auto"/>
      </w:divBdr>
    </w:div>
    <w:div w:id="736902413">
      <w:bodyDiv w:val="1"/>
      <w:marLeft w:val="0"/>
      <w:marRight w:val="0"/>
      <w:marTop w:val="0"/>
      <w:marBottom w:val="0"/>
      <w:divBdr>
        <w:top w:val="none" w:sz="0" w:space="0" w:color="auto"/>
        <w:left w:val="none" w:sz="0" w:space="0" w:color="auto"/>
        <w:bottom w:val="none" w:sz="0" w:space="0" w:color="auto"/>
        <w:right w:val="none" w:sz="0" w:space="0" w:color="auto"/>
      </w:divBdr>
    </w:div>
    <w:div w:id="1094941726">
      <w:bodyDiv w:val="1"/>
      <w:marLeft w:val="0"/>
      <w:marRight w:val="0"/>
      <w:marTop w:val="0"/>
      <w:marBottom w:val="0"/>
      <w:divBdr>
        <w:top w:val="none" w:sz="0" w:space="0" w:color="auto"/>
        <w:left w:val="none" w:sz="0" w:space="0" w:color="auto"/>
        <w:bottom w:val="none" w:sz="0" w:space="0" w:color="auto"/>
        <w:right w:val="none" w:sz="0" w:space="0" w:color="auto"/>
      </w:divBdr>
    </w:div>
    <w:div w:id="163521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eader" Target="header1.xml"/><Relationship Id="rId50" Type="http://schemas.openxmlformats.org/officeDocument/2006/relationships/image" Target="media/image2.png"/><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974928"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uj_edu"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pn/uj_edu"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efaktura.gov.pl/" TargetMode="Externa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mailto:tomasz.j.dabrowski@uj.edu.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j_edu" TargetMode="External"/><Relationship Id="rId36" Type="http://schemas.openxmlformats.org/officeDocument/2006/relationships/hyperlink" Target="https://platformazakupowa.pl" TargetMode="External"/><Relationship Id="rId4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4D6F6-AD85-4B0C-936F-E6D99181C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62BC59-EF7D-4366-8BB8-C81A708934F6}">
  <ds:schemaRefs>
    <ds:schemaRef ds:uri="http://schemas.openxmlformats.org/officeDocument/2006/bibliography"/>
  </ds:schemaRefs>
</ds:datastoreItem>
</file>

<file path=customXml/itemProps3.xml><?xml version="1.0" encoding="utf-8"?>
<ds:datastoreItem xmlns:ds="http://schemas.openxmlformats.org/officeDocument/2006/customXml" ds:itemID="{6B5C5FEC-5A19-4AAC-B6F5-DCC53F9B3AD0}">
  <ds:schemaRefs>
    <ds:schemaRef ds:uri="http://schemas.microsoft.com/sharepoint/v3/contenttype/forms"/>
  </ds:schemaRefs>
</ds:datastoreItem>
</file>

<file path=customXml/itemProps4.xml><?xml version="1.0" encoding="utf-8"?>
<ds:datastoreItem xmlns:ds="http://schemas.openxmlformats.org/officeDocument/2006/customXml" ds:itemID="{6984DDE0-FE6D-4935-9CBC-EE230940FC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54</Pages>
  <Words>22616</Words>
  <Characters>135698</Characters>
  <Application>Microsoft Office Word</Application>
  <DocSecurity>0</DocSecurity>
  <Lines>1130</Lines>
  <Paragraphs>315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Gorczyca</dc:creator>
  <cp:keywords/>
  <dc:description/>
  <cp:lastModifiedBy>Katarzyna Jasińska</cp:lastModifiedBy>
  <cp:revision>14</cp:revision>
  <cp:lastPrinted>2024-05-28T12:43:00Z</cp:lastPrinted>
  <dcterms:created xsi:type="dcterms:W3CDTF">2024-09-09T09:09:00Z</dcterms:created>
  <dcterms:modified xsi:type="dcterms:W3CDTF">2024-09-10T10:53:00Z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