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3374" w:rsidRPr="006726AB" w:rsidRDefault="00563374" w:rsidP="00563374">
      <w:pPr>
        <w:jc w:val="right"/>
        <w:rPr>
          <w:b/>
        </w:rPr>
      </w:pPr>
      <w:r w:rsidRPr="006726AB">
        <w:rPr>
          <w:b/>
        </w:rPr>
        <w:t xml:space="preserve">Załącznik </w:t>
      </w:r>
      <w:r w:rsidR="00EB4C34">
        <w:rPr>
          <w:b/>
        </w:rPr>
        <w:t>N</w:t>
      </w:r>
      <w:r w:rsidRPr="006726AB">
        <w:rPr>
          <w:b/>
        </w:rPr>
        <w:t>r 1A</w:t>
      </w:r>
    </w:p>
    <w:p w:rsidR="00563374" w:rsidRDefault="00013081" w:rsidP="00563374">
      <w:pPr>
        <w:jc w:val="center"/>
        <w:rPr>
          <w:b/>
        </w:rPr>
      </w:pPr>
      <w:r w:rsidRPr="00013081">
        <w:rPr>
          <w:b/>
        </w:rPr>
        <w:t>Szczegółowy opis przedmiotu zamówienia</w:t>
      </w:r>
    </w:p>
    <w:p w:rsidR="00EE166B" w:rsidRPr="00941B30" w:rsidRDefault="00EE166B" w:rsidP="00EE166B">
      <w:pPr>
        <w:spacing w:before="100" w:beforeAutospacing="1" w:after="100" w:afterAutospacing="1" w:line="240" w:lineRule="auto"/>
        <w:jc w:val="center"/>
        <w:rPr>
          <w:b/>
        </w:rPr>
      </w:pPr>
      <w:r w:rsidRPr="00DE4699">
        <w:rPr>
          <w:rFonts w:cstheme="minorHAnsi"/>
          <w:b/>
        </w:rPr>
        <w:t xml:space="preserve">„Zakup wraz z dostawą sprzętu komputerowego dla </w:t>
      </w:r>
      <w:r>
        <w:rPr>
          <w:rFonts w:cstheme="minorHAnsi"/>
          <w:b/>
        </w:rPr>
        <w:br/>
      </w:r>
      <w:r w:rsidRPr="00DE4699">
        <w:rPr>
          <w:rFonts w:cstheme="minorHAnsi"/>
          <w:b/>
        </w:rPr>
        <w:t>Państwowej Akademii Nauk Stosowanych w Przemyślu</w:t>
      </w:r>
      <w:r>
        <w:rPr>
          <w:rFonts w:cstheme="minorHAnsi"/>
          <w:b/>
        </w:rPr>
        <w:t>”</w:t>
      </w:r>
    </w:p>
    <w:p w:rsidR="00BF62A6" w:rsidRPr="00FE031C" w:rsidRDefault="00563374" w:rsidP="00563374">
      <w:pPr>
        <w:ind w:left="720" w:hanging="360"/>
        <w:rPr>
          <w:b/>
        </w:rPr>
      </w:pPr>
      <w:r w:rsidRPr="00FE031C">
        <w:rPr>
          <w:b/>
        </w:rPr>
        <w:t>Zadanie częściowe nr 1</w:t>
      </w:r>
      <w:r w:rsidR="00FE031C" w:rsidRPr="00FE031C">
        <w:rPr>
          <w:b/>
        </w:rPr>
        <w:t xml:space="preserve"> -  Zakup wraz z dostawą sprzętu komputerowego</w:t>
      </w:r>
    </w:p>
    <w:p w:rsidR="003F1882" w:rsidRPr="009E3F10" w:rsidRDefault="00F957F0" w:rsidP="00F957F0">
      <w:pPr>
        <w:pStyle w:val="Akapitzlist"/>
        <w:numPr>
          <w:ilvl w:val="0"/>
          <w:numId w:val="1"/>
        </w:numPr>
      </w:pPr>
      <w:r w:rsidRPr="009E3F10">
        <w:t>Zestaw komputerowy stacjonarny PC typ A</w:t>
      </w:r>
      <w:r w:rsidR="00A246A6" w:rsidRPr="009E3F10">
        <w:t xml:space="preserve"> – 30 szt.</w:t>
      </w: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845"/>
        <w:gridCol w:w="2031"/>
        <w:gridCol w:w="5197"/>
      </w:tblGrid>
      <w:tr w:rsidR="005B1867" w:rsidRPr="009E3F10" w:rsidTr="00192C60">
        <w:trPr>
          <w:trHeight w:val="283"/>
        </w:trPr>
        <w:tc>
          <w:tcPr>
            <w:tcW w:w="1017" w:type="pct"/>
            <w:shd w:val="clear" w:color="auto" w:fill="auto"/>
            <w:vAlign w:val="center"/>
          </w:tcPr>
          <w:p w:rsidR="005B1867" w:rsidRPr="009E3F10" w:rsidRDefault="005B1867" w:rsidP="00ED1D40">
            <w:pPr>
              <w:shd w:val="clear" w:color="auto" w:fill="FFFFFF" w:themeFill="background1"/>
              <w:jc w:val="center"/>
              <w:rPr>
                <w:rFonts w:asciiTheme="majorHAnsi" w:hAnsiTheme="majorHAnsi" w:cs="Arial"/>
                <w:b/>
                <w:sz w:val="20"/>
                <w:highlight w:val="black"/>
              </w:rPr>
            </w:pPr>
            <w:r w:rsidRPr="009E3F10">
              <w:rPr>
                <w:rFonts w:asciiTheme="majorHAnsi" w:hAnsiTheme="majorHAnsi" w:cs="Arial"/>
                <w:b/>
                <w:sz w:val="20"/>
              </w:rPr>
              <w:t xml:space="preserve">Nazwa </w:t>
            </w:r>
          </w:p>
        </w:tc>
        <w:tc>
          <w:tcPr>
            <w:tcW w:w="3983" w:type="pct"/>
            <w:gridSpan w:val="2"/>
            <w:shd w:val="clear" w:color="auto" w:fill="auto"/>
            <w:vAlign w:val="center"/>
          </w:tcPr>
          <w:p w:rsidR="005B1867" w:rsidRPr="009E3F10" w:rsidRDefault="005B1867" w:rsidP="00ED1D40">
            <w:pPr>
              <w:shd w:val="clear" w:color="auto" w:fill="FFFFFF" w:themeFill="background1"/>
              <w:ind w:left="-71"/>
              <w:jc w:val="center"/>
              <w:rPr>
                <w:rFonts w:asciiTheme="majorHAnsi" w:hAnsiTheme="majorHAnsi" w:cs="Arial"/>
                <w:b/>
                <w:sz w:val="20"/>
              </w:rPr>
            </w:pPr>
            <w:r w:rsidRPr="009E3F10">
              <w:rPr>
                <w:rFonts w:asciiTheme="majorHAnsi" w:hAnsiTheme="majorHAnsi" w:cs="Arial"/>
                <w:b/>
                <w:sz w:val="20"/>
              </w:rPr>
              <w:t xml:space="preserve">Wymagane minimalne parametry techniczne </w:t>
            </w:r>
          </w:p>
        </w:tc>
      </w:tr>
      <w:tr w:rsidR="005B1867" w:rsidRPr="009E3F10" w:rsidTr="00192C60">
        <w:trPr>
          <w:trHeight w:val="284"/>
        </w:trPr>
        <w:tc>
          <w:tcPr>
            <w:tcW w:w="1017" w:type="pct"/>
            <w:shd w:val="clear" w:color="auto" w:fill="F2F2F2" w:themeFill="background1" w:themeFillShade="F2"/>
          </w:tcPr>
          <w:p w:rsidR="005B1867" w:rsidRPr="00DB0A2F" w:rsidRDefault="005B1867" w:rsidP="00ED1D40">
            <w:pPr>
              <w:jc w:val="both"/>
              <w:rPr>
                <w:rFonts w:cstheme="minorHAnsi"/>
                <w:bCs/>
                <w:sz w:val="20"/>
                <w:szCs w:val="20"/>
              </w:rPr>
            </w:pPr>
            <w:r w:rsidRPr="00DB0A2F">
              <w:rPr>
                <w:rFonts w:cstheme="minorHAnsi"/>
                <w:bCs/>
                <w:sz w:val="20"/>
                <w:szCs w:val="20"/>
              </w:rPr>
              <w:t>Typ</w:t>
            </w:r>
          </w:p>
        </w:tc>
        <w:tc>
          <w:tcPr>
            <w:tcW w:w="3983" w:type="pct"/>
            <w:gridSpan w:val="2"/>
          </w:tcPr>
          <w:p w:rsidR="005B1867" w:rsidRPr="00DB0A2F" w:rsidRDefault="005B1867" w:rsidP="00ED1D40">
            <w:pPr>
              <w:jc w:val="both"/>
              <w:rPr>
                <w:rFonts w:cstheme="minorHAnsi"/>
                <w:bCs/>
                <w:sz w:val="20"/>
                <w:szCs w:val="20"/>
              </w:rPr>
            </w:pPr>
            <w:r w:rsidRPr="00DB0A2F">
              <w:rPr>
                <w:rFonts w:cstheme="minorHAnsi"/>
                <w:bCs/>
                <w:sz w:val="20"/>
                <w:szCs w:val="20"/>
              </w:rPr>
              <w:t xml:space="preserve">Komputer stacjonarny. Typu </w:t>
            </w:r>
            <w:proofErr w:type="spellStart"/>
            <w:r w:rsidRPr="00DB0A2F">
              <w:rPr>
                <w:rFonts w:cstheme="minorHAnsi"/>
                <w:b/>
                <w:bCs/>
                <w:sz w:val="20"/>
                <w:szCs w:val="20"/>
              </w:rPr>
              <w:t>All</w:t>
            </w:r>
            <w:proofErr w:type="spellEnd"/>
            <w:r w:rsidRPr="00DB0A2F">
              <w:rPr>
                <w:rFonts w:cstheme="minorHAnsi"/>
                <w:b/>
                <w:bCs/>
                <w:sz w:val="20"/>
                <w:szCs w:val="20"/>
              </w:rPr>
              <w:t xml:space="preserve"> in One</w:t>
            </w:r>
            <w:r w:rsidRPr="00DB0A2F">
              <w:rPr>
                <w:rFonts w:cstheme="minorHAnsi"/>
                <w:bCs/>
                <w:sz w:val="20"/>
                <w:szCs w:val="20"/>
              </w:rPr>
              <w:t xml:space="preserve">, komputer fabrycznie wbudowany w obudowę monitora. W ofercie </w:t>
            </w:r>
            <w:r w:rsidR="006801CA">
              <w:rPr>
                <w:rFonts w:cstheme="minorHAnsi"/>
                <w:bCs/>
                <w:sz w:val="20"/>
                <w:szCs w:val="20"/>
              </w:rPr>
              <w:t xml:space="preserve">(zał. 7A) </w:t>
            </w:r>
            <w:r w:rsidRPr="00DB0A2F">
              <w:rPr>
                <w:rFonts w:cstheme="minorHAnsi"/>
                <w:bCs/>
                <w:sz w:val="20"/>
                <w:szCs w:val="20"/>
              </w:rPr>
              <w:t>wymagane jest podanie modelu producenta komputera.</w:t>
            </w:r>
          </w:p>
        </w:tc>
      </w:tr>
      <w:tr w:rsidR="005B1867" w:rsidRPr="009E3F10" w:rsidTr="00192C60">
        <w:trPr>
          <w:trHeight w:val="284"/>
        </w:trPr>
        <w:tc>
          <w:tcPr>
            <w:tcW w:w="1017" w:type="pct"/>
            <w:shd w:val="clear" w:color="auto" w:fill="F2F2F2" w:themeFill="background1" w:themeFillShade="F2"/>
          </w:tcPr>
          <w:p w:rsidR="005B1867" w:rsidRPr="00DB0A2F" w:rsidRDefault="005B1867" w:rsidP="00ED1D40">
            <w:pPr>
              <w:jc w:val="both"/>
              <w:rPr>
                <w:rFonts w:cstheme="minorHAnsi"/>
                <w:bCs/>
                <w:sz w:val="20"/>
                <w:szCs w:val="20"/>
              </w:rPr>
            </w:pPr>
            <w:r w:rsidRPr="00DB0A2F">
              <w:rPr>
                <w:rFonts w:cstheme="minorHAnsi"/>
                <w:bCs/>
                <w:sz w:val="20"/>
                <w:szCs w:val="20"/>
              </w:rPr>
              <w:t>Zastosowanie</w:t>
            </w:r>
          </w:p>
        </w:tc>
        <w:tc>
          <w:tcPr>
            <w:tcW w:w="3983" w:type="pct"/>
            <w:gridSpan w:val="2"/>
          </w:tcPr>
          <w:p w:rsidR="005B1867" w:rsidRPr="00DB0A2F" w:rsidRDefault="005B1867" w:rsidP="00ED1D40">
            <w:pPr>
              <w:jc w:val="both"/>
              <w:rPr>
                <w:rFonts w:cstheme="minorHAnsi"/>
                <w:bCs/>
                <w:sz w:val="20"/>
                <w:szCs w:val="20"/>
              </w:rPr>
            </w:pPr>
            <w:r w:rsidRPr="00DB0A2F">
              <w:rPr>
                <w:rFonts w:cstheme="minorHAnsi"/>
                <w:bCs/>
                <w:sz w:val="20"/>
                <w:szCs w:val="20"/>
              </w:rPr>
              <w:t>Komputer będzie wykorzystywany dla potrzeb aplikacji biurowych, aplikacji edukacyjnych, aplikacji obliczeniowych, dostępu do Internetu oraz poczty elektronicznej</w:t>
            </w:r>
          </w:p>
        </w:tc>
      </w:tr>
      <w:tr w:rsidR="005B1867" w:rsidRPr="009E3F10" w:rsidTr="00192C60">
        <w:trPr>
          <w:trHeight w:val="284"/>
        </w:trPr>
        <w:tc>
          <w:tcPr>
            <w:tcW w:w="1017" w:type="pct"/>
            <w:shd w:val="clear" w:color="auto" w:fill="F2F2F2" w:themeFill="background1" w:themeFillShade="F2"/>
          </w:tcPr>
          <w:p w:rsidR="005B1867" w:rsidRPr="00DB0A2F" w:rsidRDefault="005B1867" w:rsidP="00ED1D40">
            <w:pPr>
              <w:jc w:val="both"/>
              <w:rPr>
                <w:rFonts w:cstheme="minorHAnsi"/>
                <w:bCs/>
                <w:sz w:val="20"/>
                <w:szCs w:val="20"/>
              </w:rPr>
            </w:pPr>
            <w:r w:rsidRPr="00DB0A2F">
              <w:rPr>
                <w:rFonts w:cstheme="minorHAnsi"/>
                <w:bCs/>
                <w:sz w:val="20"/>
                <w:szCs w:val="20"/>
              </w:rPr>
              <w:t>Wydajność obliczeniowa</w:t>
            </w:r>
          </w:p>
        </w:tc>
        <w:tc>
          <w:tcPr>
            <w:tcW w:w="3983" w:type="pct"/>
            <w:gridSpan w:val="2"/>
          </w:tcPr>
          <w:p w:rsidR="005B1867" w:rsidRPr="00DB0A2F" w:rsidRDefault="005B1867" w:rsidP="00ED1D40">
            <w:pPr>
              <w:jc w:val="both"/>
              <w:rPr>
                <w:rFonts w:cstheme="minorHAnsi"/>
                <w:bCs/>
                <w:sz w:val="20"/>
                <w:szCs w:val="20"/>
              </w:rPr>
            </w:pPr>
            <w:r w:rsidRPr="00DB0A2F">
              <w:rPr>
                <w:rFonts w:cstheme="minorHAnsi"/>
                <w:bCs/>
                <w:sz w:val="20"/>
                <w:szCs w:val="20"/>
              </w:rPr>
              <w:t xml:space="preserve">Procesor wielordzeniowy osiągający w teście </w:t>
            </w:r>
            <w:proofErr w:type="spellStart"/>
            <w:r w:rsidRPr="00DB0A2F">
              <w:rPr>
                <w:rFonts w:cstheme="minorHAnsi"/>
                <w:bCs/>
                <w:sz w:val="20"/>
                <w:szCs w:val="20"/>
              </w:rPr>
              <w:t>PassMark</w:t>
            </w:r>
            <w:proofErr w:type="spellEnd"/>
            <w:r w:rsidRPr="00DB0A2F">
              <w:rPr>
                <w:rFonts w:cstheme="minorHAnsi"/>
                <w:bCs/>
                <w:sz w:val="20"/>
                <w:szCs w:val="20"/>
              </w:rPr>
              <w:t xml:space="preserve"> CPU Mark wynik min. 38</w:t>
            </w:r>
            <w:r w:rsidR="004832C9">
              <w:rPr>
                <w:rFonts w:cstheme="minorHAnsi"/>
                <w:bCs/>
                <w:sz w:val="20"/>
                <w:szCs w:val="20"/>
              </w:rPr>
              <w:t xml:space="preserve"> </w:t>
            </w:r>
            <w:r w:rsidR="0051548A">
              <w:rPr>
                <w:rFonts w:cstheme="minorHAnsi"/>
                <w:bCs/>
                <w:sz w:val="20"/>
                <w:szCs w:val="20"/>
              </w:rPr>
              <w:t>0</w:t>
            </w:r>
            <w:r w:rsidR="004832C9">
              <w:rPr>
                <w:rFonts w:cstheme="minorHAnsi"/>
                <w:bCs/>
                <w:sz w:val="20"/>
                <w:szCs w:val="20"/>
              </w:rPr>
              <w:t>4</w:t>
            </w:r>
            <w:r w:rsidRPr="00DB0A2F">
              <w:rPr>
                <w:rFonts w:cstheme="minorHAnsi"/>
                <w:bCs/>
                <w:sz w:val="20"/>
                <w:szCs w:val="20"/>
              </w:rPr>
              <w:t xml:space="preserve">0 punktów według wyników ze strony </w:t>
            </w:r>
            <w:hyperlink r:id="rId8" w:history="1">
              <w:r w:rsidRPr="00DB0A2F">
                <w:rPr>
                  <w:rStyle w:val="Hipercze"/>
                  <w:rFonts w:cstheme="minorHAnsi"/>
                  <w:bCs/>
                  <w:color w:val="auto"/>
                  <w:sz w:val="20"/>
                  <w:szCs w:val="20"/>
                </w:rPr>
                <w:t>https://www.cpubenchmark.net</w:t>
              </w:r>
            </w:hyperlink>
            <w:r w:rsidRPr="00DB0A2F">
              <w:rPr>
                <w:rFonts w:cstheme="minorHAnsi"/>
                <w:bCs/>
                <w:sz w:val="20"/>
                <w:szCs w:val="20"/>
              </w:rPr>
              <w:t xml:space="preserve"> </w:t>
            </w:r>
          </w:p>
        </w:tc>
      </w:tr>
      <w:tr w:rsidR="005B1867" w:rsidRPr="009E3F10" w:rsidTr="00192C60">
        <w:trPr>
          <w:trHeight w:val="284"/>
        </w:trPr>
        <w:tc>
          <w:tcPr>
            <w:tcW w:w="1017" w:type="pct"/>
            <w:shd w:val="clear" w:color="auto" w:fill="F2F2F2" w:themeFill="background1" w:themeFillShade="F2"/>
          </w:tcPr>
          <w:p w:rsidR="005B1867" w:rsidRPr="00DB0A2F" w:rsidRDefault="005B1867" w:rsidP="00ED1D40">
            <w:pPr>
              <w:jc w:val="both"/>
              <w:rPr>
                <w:rFonts w:cstheme="minorHAnsi"/>
                <w:bCs/>
                <w:sz w:val="20"/>
                <w:szCs w:val="20"/>
              </w:rPr>
            </w:pPr>
            <w:r w:rsidRPr="00DB0A2F">
              <w:rPr>
                <w:rFonts w:cstheme="minorHAnsi"/>
                <w:bCs/>
                <w:sz w:val="20"/>
                <w:szCs w:val="20"/>
              </w:rPr>
              <w:t>Pamięć RAM</w:t>
            </w:r>
          </w:p>
        </w:tc>
        <w:tc>
          <w:tcPr>
            <w:tcW w:w="3983" w:type="pct"/>
            <w:gridSpan w:val="2"/>
          </w:tcPr>
          <w:p w:rsidR="005B1867" w:rsidRPr="00DB0A2F" w:rsidRDefault="003063B3" w:rsidP="00ED1D40">
            <w:pPr>
              <w:jc w:val="both"/>
              <w:rPr>
                <w:rFonts w:cstheme="minorHAnsi"/>
                <w:bCs/>
                <w:sz w:val="20"/>
                <w:szCs w:val="20"/>
              </w:rPr>
            </w:pPr>
            <w:r w:rsidRPr="00DB0A2F">
              <w:rPr>
                <w:rFonts w:cstheme="minorHAnsi"/>
                <w:bCs/>
                <w:sz w:val="20"/>
                <w:szCs w:val="20"/>
              </w:rPr>
              <w:t xml:space="preserve">Min. </w:t>
            </w:r>
            <w:r w:rsidR="005B1867" w:rsidRPr="00DB0A2F">
              <w:rPr>
                <w:rFonts w:cstheme="minorHAnsi"/>
                <w:bCs/>
                <w:sz w:val="20"/>
                <w:szCs w:val="20"/>
              </w:rPr>
              <w:t xml:space="preserve">16GB DDR5 4800MHz możliwość rozbudowy do 64GB, dwa </w:t>
            </w:r>
            <w:proofErr w:type="spellStart"/>
            <w:r w:rsidR="005B1867" w:rsidRPr="00DB0A2F">
              <w:rPr>
                <w:rFonts w:cstheme="minorHAnsi"/>
                <w:bCs/>
                <w:sz w:val="20"/>
                <w:szCs w:val="20"/>
              </w:rPr>
              <w:t>sloty</w:t>
            </w:r>
            <w:proofErr w:type="spellEnd"/>
            <w:r w:rsidR="005B1867" w:rsidRPr="00DB0A2F">
              <w:rPr>
                <w:rFonts w:cstheme="minorHAnsi"/>
                <w:bCs/>
                <w:sz w:val="20"/>
                <w:szCs w:val="20"/>
              </w:rPr>
              <w:t xml:space="preserve"> pamięci, jeden slot wolny </w:t>
            </w:r>
          </w:p>
        </w:tc>
      </w:tr>
      <w:tr w:rsidR="005B1867" w:rsidRPr="009E3F10" w:rsidTr="00192C60">
        <w:trPr>
          <w:trHeight w:val="284"/>
        </w:trPr>
        <w:tc>
          <w:tcPr>
            <w:tcW w:w="1017" w:type="pct"/>
            <w:shd w:val="clear" w:color="auto" w:fill="F2F2F2" w:themeFill="background1" w:themeFillShade="F2"/>
          </w:tcPr>
          <w:p w:rsidR="005B1867" w:rsidRPr="00DB0A2F" w:rsidRDefault="005B1867" w:rsidP="00ED1D40">
            <w:pPr>
              <w:jc w:val="both"/>
              <w:rPr>
                <w:rFonts w:cstheme="minorHAnsi"/>
                <w:bCs/>
                <w:sz w:val="20"/>
                <w:szCs w:val="20"/>
              </w:rPr>
            </w:pPr>
            <w:r w:rsidRPr="00DB0A2F">
              <w:rPr>
                <w:rFonts w:cstheme="minorHAnsi"/>
                <w:bCs/>
                <w:sz w:val="20"/>
                <w:szCs w:val="20"/>
              </w:rPr>
              <w:t>Pamięć masowa</w:t>
            </w:r>
          </w:p>
        </w:tc>
        <w:tc>
          <w:tcPr>
            <w:tcW w:w="3983" w:type="pct"/>
            <w:gridSpan w:val="2"/>
          </w:tcPr>
          <w:p w:rsidR="005B1867" w:rsidRPr="00DB0A2F" w:rsidRDefault="005B1867" w:rsidP="00ED1D40">
            <w:pPr>
              <w:jc w:val="both"/>
              <w:rPr>
                <w:rFonts w:cstheme="minorHAnsi"/>
                <w:bCs/>
                <w:sz w:val="20"/>
                <w:szCs w:val="20"/>
              </w:rPr>
            </w:pPr>
            <w:r w:rsidRPr="00DB0A2F">
              <w:rPr>
                <w:rFonts w:cstheme="minorHAnsi"/>
                <w:bCs/>
                <w:sz w:val="20"/>
                <w:szCs w:val="20"/>
              </w:rPr>
              <w:t xml:space="preserve">Min. 1TB SSD M.2 </w:t>
            </w:r>
            <w:proofErr w:type="spellStart"/>
            <w:r w:rsidRPr="00DB0A2F">
              <w:rPr>
                <w:rFonts w:cstheme="minorHAnsi"/>
                <w:bCs/>
                <w:sz w:val="20"/>
                <w:szCs w:val="20"/>
              </w:rPr>
              <w:t>NVMe</w:t>
            </w:r>
            <w:proofErr w:type="spellEnd"/>
          </w:p>
          <w:p w:rsidR="005B1867" w:rsidRPr="00292473" w:rsidRDefault="005B1867" w:rsidP="00ED1D40">
            <w:pPr>
              <w:jc w:val="both"/>
              <w:rPr>
                <w:rFonts w:cstheme="minorHAnsi"/>
                <w:bCs/>
                <w:sz w:val="20"/>
                <w:szCs w:val="20"/>
              </w:rPr>
            </w:pPr>
            <w:r w:rsidRPr="00292473">
              <w:rPr>
                <w:rFonts w:cstheme="minorHAnsi"/>
                <w:bCs/>
                <w:sz w:val="20"/>
                <w:szCs w:val="20"/>
              </w:rPr>
              <w:t xml:space="preserve">Możliwość instalacji dodatkowego dysku </w:t>
            </w:r>
            <w:proofErr w:type="spellStart"/>
            <w:r w:rsidRPr="00292473">
              <w:rPr>
                <w:rFonts w:cstheme="minorHAnsi"/>
                <w:bCs/>
                <w:sz w:val="20"/>
                <w:szCs w:val="20"/>
              </w:rPr>
              <w:t>PCIe</w:t>
            </w:r>
            <w:proofErr w:type="spellEnd"/>
            <w:r w:rsidRPr="00292473">
              <w:rPr>
                <w:rFonts w:cstheme="minorHAnsi"/>
                <w:bCs/>
                <w:sz w:val="20"/>
                <w:szCs w:val="20"/>
              </w:rPr>
              <w:t xml:space="preserve"> </w:t>
            </w:r>
            <w:proofErr w:type="spellStart"/>
            <w:r w:rsidRPr="00292473">
              <w:rPr>
                <w:rFonts w:cstheme="minorHAnsi"/>
                <w:bCs/>
                <w:sz w:val="20"/>
                <w:szCs w:val="20"/>
              </w:rPr>
              <w:t>NVMe</w:t>
            </w:r>
            <w:proofErr w:type="spellEnd"/>
          </w:p>
          <w:p w:rsidR="0051548A" w:rsidRPr="00292473" w:rsidRDefault="0051548A" w:rsidP="0051548A">
            <w:pPr>
              <w:jc w:val="both"/>
              <w:rPr>
                <w:rFonts w:cstheme="minorHAnsi"/>
                <w:bCs/>
                <w:sz w:val="20"/>
              </w:rPr>
            </w:pPr>
            <w:r w:rsidRPr="00292473">
              <w:rPr>
                <w:rFonts w:cstheme="minorHAnsi"/>
                <w:bCs/>
                <w:sz w:val="20"/>
              </w:rPr>
              <w:t xml:space="preserve">Min. 1TB SSD M.2 </w:t>
            </w:r>
            <w:proofErr w:type="spellStart"/>
            <w:r w:rsidRPr="00292473">
              <w:rPr>
                <w:rFonts w:cstheme="minorHAnsi"/>
                <w:bCs/>
                <w:sz w:val="20"/>
              </w:rPr>
              <w:t>NVMe</w:t>
            </w:r>
            <w:proofErr w:type="spellEnd"/>
            <w:r w:rsidRPr="00292473">
              <w:rPr>
                <w:rFonts w:cstheme="minorHAnsi"/>
                <w:bCs/>
                <w:sz w:val="20"/>
              </w:rPr>
              <w:t xml:space="preserve"> </w:t>
            </w:r>
            <w:r w:rsidR="00976FC0">
              <w:rPr>
                <w:rFonts w:cstheme="minorHAnsi"/>
                <w:bCs/>
                <w:sz w:val="20"/>
              </w:rPr>
              <w:t xml:space="preserve">- </w:t>
            </w:r>
            <w:proofErr w:type="spellStart"/>
            <w:r w:rsidR="00976FC0">
              <w:rPr>
                <w:rFonts w:cstheme="minorHAnsi"/>
                <w:bCs/>
                <w:sz w:val="20"/>
              </w:rPr>
              <w:t>s</w:t>
            </w:r>
            <w:r w:rsidRPr="00292473">
              <w:rPr>
                <w:rFonts w:cstheme="minorHAnsi"/>
                <w:bCs/>
                <w:sz w:val="20"/>
              </w:rPr>
              <w:t>amoszyfrujący</w:t>
            </w:r>
            <w:proofErr w:type="spellEnd"/>
          </w:p>
          <w:p w:rsidR="0051548A" w:rsidRPr="00DB0A2F" w:rsidRDefault="0051548A" w:rsidP="0051548A">
            <w:pPr>
              <w:jc w:val="both"/>
              <w:rPr>
                <w:rFonts w:cstheme="minorHAnsi"/>
                <w:bCs/>
                <w:sz w:val="20"/>
                <w:szCs w:val="20"/>
              </w:rPr>
            </w:pPr>
            <w:r w:rsidRPr="00292473">
              <w:rPr>
                <w:rFonts w:cstheme="minorHAnsi"/>
                <w:bCs/>
                <w:sz w:val="20"/>
              </w:rPr>
              <w:t xml:space="preserve">Możliwość instalacji dodatkowego dysku </w:t>
            </w:r>
            <w:proofErr w:type="spellStart"/>
            <w:r w:rsidRPr="00292473">
              <w:rPr>
                <w:rFonts w:cstheme="minorHAnsi"/>
                <w:bCs/>
                <w:sz w:val="20"/>
              </w:rPr>
              <w:t>PCIe</w:t>
            </w:r>
            <w:proofErr w:type="spellEnd"/>
            <w:r w:rsidRPr="00292473">
              <w:rPr>
                <w:rFonts w:cstheme="minorHAnsi"/>
                <w:bCs/>
                <w:sz w:val="20"/>
              </w:rPr>
              <w:t xml:space="preserve"> </w:t>
            </w:r>
            <w:proofErr w:type="spellStart"/>
            <w:r w:rsidRPr="00292473">
              <w:rPr>
                <w:rFonts w:cstheme="minorHAnsi"/>
                <w:bCs/>
                <w:sz w:val="20"/>
              </w:rPr>
              <w:t>NVMe</w:t>
            </w:r>
            <w:proofErr w:type="spellEnd"/>
          </w:p>
        </w:tc>
      </w:tr>
      <w:tr w:rsidR="005B1867" w:rsidRPr="009E3F10" w:rsidTr="00192C60">
        <w:trPr>
          <w:trHeight w:val="284"/>
        </w:trPr>
        <w:tc>
          <w:tcPr>
            <w:tcW w:w="1017" w:type="pct"/>
            <w:shd w:val="clear" w:color="auto" w:fill="F2F2F2" w:themeFill="background1" w:themeFillShade="F2"/>
          </w:tcPr>
          <w:p w:rsidR="005B1867" w:rsidRPr="00DB0A2F" w:rsidRDefault="005B1867" w:rsidP="00ED1D40">
            <w:pPr>
              <w:jc w:val="both"/>
              <w:rPr>
                <w:rFonts w:cstheme="minorHAnsi"/>
                <w:bCs/>
                <w:sz w:val="20"/>
                <w:szCs w:val="20"/>
              </w:rPr>
            </w:pPr>
            <w:r w:rsidRPr="00DB0A2F">
              <w:rPr>
                <w:rFonts w:cstheme="minorHAnsi"/>
                <w:bCs/>
                <w:sz w:val="20"/>
                <w:szCs w:val="20"/>
              </w:rPr>
              <w:t>Wydajność grafiki</w:t>
            </w:r>
          </w:p>
        </w:tc>
        <w:tc>
          <w:tcPr>
            <w:tcW w:w="3983" w:type="pct"/>
            <w:gridSpan w:val="2"/>
          </w:tcPr>
          <w:p w:rsidR="005B1867" w:rsidRPr="00DB0A2F" w:rsidRDefault="005B1867" w:rsidP="00ED1D40">
            <w:pPr>
              <w:jc w:val="both"/>
              <w:rPr>
                <w:rFonts w:cstheme="minorHAnsi"/>
                <w:bCs/>
                <w:sz w:val="20"/>
                <w:szCs w:val="20"/>
              </w:rPr>
            </w:pPr>
            <w:r w:rsidRPr="00DB0A2F">
              <w:rPr>
                <w:rFonts w:cstheme="minorHAnsi"/>
                <w:bCs/>
                <w:sz w:val="20"/>
                <w:szCs w:val="20"/>
              </w:rPr>
              <w:t>Grafika zintegrowana z procesorem powinna umożliwiać pracę min. czteromonitorową, współdzielona i dynamicznie przydzielana pamięć z RAM.</w:t>
            </w:r>
          </w:p>
          <w:p w:rsidR="005B1867" w:rsidRPr="00DB0A2F" w:rsidRDefault="005B1867" w:rsidP="00990126">
            <w:pPr>
              <w:rPr>
                <w:rFonts w:cstheme="minorHAnsi"/>
                <w:bCs/>
                <w:sz w:val="20"/>
                <w:szCs w:val="20"/>
                <w:lang w:val="en-US"/>
              </w:rPr>
            </w:pPr>
            <w:r w:rsidRPr="00DB0A2F">
              <w:rPr>
                <w:rFonts w:cstheme="minorHAnsi"/>
                <w:bCs/>
                <w:sz w:val="20"/>
                <w:szCs w:val="20"/>
              </w:rPr>
              <w:t xml:space="preserve">Oferowany układ graficzny osiągający w teście </w:t>
            </w:r>
            <w:proofErr w:type="spellStart"/>
            <w:r w:rsidRPr="00DB0A2F">
              <w:rPr>
                <w:rFonts w:cstheme="minorHAnsi"/>
                <w:bCs/>
                <w:sz w:val="20"/>
                <w:szCs w:val="20"/>
              </w:rPr>
              <w:t>PassMark</w:t>
            </w:r>
            <w:proofErr w:type="spellEnd"/>
            <w:r w:rsidRPr="00DB0A2F">
              <w:rPr>
                <w:rFonts w:cstheme="minorHAnsi"/>
                <w:bCs/>
                <w:sz w:val="20"/>
                <w:szCs w:val="20"/>
              </w:rPr>
              <w:t xml:space="preserve"> Video Cards wynik min 18</w:t>
            </w:r>
            <w:r w:rsidR="003063B3" w:rsidRPr="00DB0A2F">
              <w:rPr>
                <w:rFonts w:cstheme="minorHAnsi"/>
                <w:bCs/>
                <w:sz w:val="20"/>
                <w:szCs w:val="20"/>
              </w:rPr>
              <w:t>00</w:t>
            </w:r>
            <w:r w:rsidRPr="00DB0A2F">
              <w:rPr>
                <w:rFonts w:cstheme="minorHAnsi"/>
                <w:bCs/>
                <w:sz w:val="20"/>
                <w:szCs w:val="20"/>
              </w:rPr>
              <w:t xml:space="preserve"> </w:t>
            </w:r>
            <w:proofErr w:type="spellStart"/>
            <w:r w:rsidRPr="00DB0A2F">
              <w:rPr>
                <w:rFonts w:cstheme="minorHAnsi"/>
                <w:bCs/>
                <w:sz w:val="20"/>
                <w:szCs w:val="20"/>
                <w:lang w:val="en-US"/>
              </w:rPr>
              <w:t>punktów</w:t>
            </w:r>
            <w:proofErr w:type="spellEnd"/>
            <w:r w:rsidRPr="00DB0A2F">
              <w:rPr>
                <w:rFonts w:cstheme="minorHAnsi"/>
                <w:bCs/>
                <w:sz w:val="20"/>
                <w:szCs w:val="20"/>
                <w:lang w:val="en-US"/>
              </w:rPr>
              <w:t xml:space="preserve"> </w:t>
            </w:r>
            <w:proofErr w:type="spellStart"/>
            <w:r w:rsidRPr="00DB0A2F">
              <w:rPr>
                <w:rFonts w:cstheme="minorHAnsi"/>
                <w:bCs/>
                <w:sz w:val="20"/>
                <w:szCs w:val="20"/>
                <w:lang w:val="en-US"/>
              </w:rPr>
              <w:t>według</w:t>
            </w:r>
            <w:proofErr w:type="spellEnd"/>
            <w:r w:rsidRPr="00DB0A2F">
              <w:rPr>
                <w:rFonts w:cstheme="minorHAnsi"/>
                <w:bCs/>
                <w:sz w:val="20"/>
                <w:szCs w:val="20"/>
                <w:lang w:val="en-US"/>
              </w:rPr>
              <w:t xml:space="preserve"> </w:t>
            </w:r>
            <w:proofErr w:type="spellStart"/>
            <w:r w:rsidRPr="00DB0A2F">
              <w:rPr>
                <w:rFonts w:cstheme="minorHAnsi"/>
                <w:bCs/>
                <w:sz w:val="20"/>
                <w:szCs w:val="20"/>
                <w:lang w:val="en-US"/>
              </w:rPr>
              <w:t>wyników</w:t>
            </w:r>
            <w:proofErr w:type="spellEnd"/>
            <w:r w:rsidRPr="00DB0A2F">
              <w:rPr>
                <w:rFonts w:cstheme="minorHAnsi"/>
                <w:bCs/>
                <w:sz w:val="20"/>
                <w:szCs w:val="20"/>
                <w:lang w:val="en-US"/>
              </w:rPr>
              <w:t xml:space="preserve"> ze </w:t>
            </w:r>
            <w:proofErr w:type="spellStart"/>
            <w:r w:rsidRPr="00DB0A2F">
              <w:rPr>
                <w:rFonts w:cstheme="minorHAnsi"/>
                <w:bCs/>
                <w:sz w:val="20"/>
                <w:szCs w:val="20"/>
                <w:lang w:val="en-US"/>
              </w:rPr>
              <w:t>strony</w:t>
            </w:r>
            <w:proofErr w:type="spellEnd"/>
            <w:r w:rsidR="00990126" w:rsidRPr="00DB0A2F">
              <w:rPr>
                <w:rFonts w:cstheme="minorHAnsi"/>
                <w:bCs/>
                <w:sz w:val="20"/>
                <w:szCs w:val="20"/>
                <w:lang w:val="en-US"/>
              </w:rPr>
              <w:t>:</w:t>
            </w:r>
            <w:r w:rsidRPr="00DB0A2F">
              <w:rPr>
                <w:rFonts w:cstheme="minorHAnsi"/>
                <w:bCs/>
                <w:sz w:val="20"/>
                <w:szCs w:val="20"/>
                <w:lang w:val="en-US"/>
              </w:rPr>
              <w:t xml:space="preserve"> </w:t>
            </w:r>
            <w:r w:rsidR="00990126" w:rsidRPr="00DB0A2F">
              <w:rPr>
                <w:rFonts w:cstheme="minorHAnsi"/>
                <w:bCs/>
                <w:sz w:val="20"/>
                <w:szCs w:val="20"/>
                <w:lang w:val="en-US"/>
              </w:rPr>
              <w:t>https://www.videocardbenchmark.net/high_end_gpus.html</w:t>
            </w:r>
          </w:p>
        </w:tc>
      </w:tr>
      <w:tr w:rsidR="005B1867" w:rsidRPr="009E3F10" w:rsidTr="00192C60">
        <w:trPr>
          <w:trHeight w:val="204"/>
        </w:trPr>
        <w:tc>
          <w:tcPr>
            <w:tcW w:w="1017" w:type="pct"/>
            <w:vMerge w:val="restart"/>
            <w:shd w:val="clear" w:color="auto" w:fill="F2F2F2" w:themeFill="background1" w:themeFillShade="F2"/>
          </w:tcPr>
          <w:p w:rsidR="005B1867" w:rsidRPr="00DB0A2F" w:rsidRDefault="005B1867" w:rsidP="00ED1D40">
            <w:pPr>
              <w:jc w:val="both"/>
              <w:rPr>
                <w:rFonts w:cstheme="minorHAnsi"/>
                <w:bCs/>
                <w:sz w:val="20"/>
                <w:szCs w:val="20"/>
              </w:rPr>
            </w:pPr>
            <w:r w:rsidRPr="00DB0A2F">
              <w:rPr>
                <w:rFonts w:cstheme="minorHAnsi"/>
                <w:bCs/>
                <w:sz w:val="20"/>
                <w:szCs w:val="20"/>
              </w:rPr>
              <w:t>Matryca</w:t>
            </w:r>
          </w:p>
        </w:tc>
        <w:tc>
          <w:tcPr>
            <w:tcW w:w="1119" w:type="pct"/>
          </w:tcPr>
          <w:p w:rsidR="005B1867" w:rsidRPr="00976FC0" w:rsidRDefault="005B1867" w:rsidP="00ED1D40">
            <w:pPr>
              <w:jc w:val="both"/>
              <w:rPr>
                <w:rFonts w:cstheme="minorHAnsi"/>
                <w:bCs/>
                <w:sz w:val="20"/>
                <w:szCs w:val="20"/>
              </w:rPr>
            </w:pPr>
            <w:r w:rsidRPr="00976FC0">
              <w:rPr>
                <w:rFonts w:cstheme="minorHAnsi"/>
                <w:bCs/>
                <w:sz w:val="20"/>
                <w:szCs w:val="20"/>
              </w:rPr>
              <w:t>Rodzaj matrycy</w:t>
            </w:r>
          </w:p>
        </w:tc>
        <w:tc>
          <w:tcPr>
            <w:tcW w:w="2864" w:type="pct"/>
          </w:tcPr>
          <w:p w:rsidR="005B1867" w:rsidRPr="00976FC0" w:rsidRDefault="00354FAA" w:rsidP="00ED1D40">
            <w:pPr>
              <w:jc w:val="both"/>
              <w:rPr>
                <w:rFonts w:cstheme="minorHAnsi"/>
                <w:bCs/>
                <w:sz w:val="20"/>
                <w:szCs w:val="20"/>
              </w:rPr>
            </w:pPr>
            <w:r w:rsidRPr="00976FC0">
              <w:rPr>
                <w:rFonts w:cstheme="minorHAnsi"/>
                <w:bCs/>
                <w:sz w:val="20"/>
              </w:rPr>
              <w:t>Matryca matowa IPS min. 23,8”</w:t>
            </w:r>
          </w:p>
        </w:tc>
      </w:tr>
      <w:tr w:rsidR="005B1867" w:rsidRPr="009E3F10" w:rsidTr="00192C60">
        <w:trPr>
          <w:trHeight w:val="255"/>
        </w:trPr>
        <w:tc>
          <w:tcPr>
            <w:tcW w:w="1017" w:type="pct"/>
            <w:vMerge/>
            <w:shd w:val="clear" w:color="auto" w:fill="F2F2F2" w:themeFill="background1" w:themeFillShade="F2"/>
          </w:tcPr>
          <w:p w:rsidR="005B1867" w:rsidRPr="00DB0A2F" w:rsidRDefault="005B1867" w:rsidP="00ED1D40">
            <w:pPr>
              <w:jc w:val="both"/>
              <w:rPr>
                <w:rFonts w:cstheme="minorHAnsi"/>
                <w:bCs/>
                <w:sz w:val="20"/>
                <w:szCs w:val="20"/>
              </w:rPr>
            </w:pPr>
          </w:p>
        </w:tc>
        <w:tc>
          <w:tcPr>
            <w:tcW w:w="1119" w:type="pct"/>
          </w:tcPr>
          <w:p w:rsidR="005B1867" w:rsidRPr="00976FC0" w:rsidRDefault="005B1867" w:rsidP="00ED1D40">
            <w:pPr>
              <w:jc w:val="both"/>
              <w:rPr>
                <w:rFonts w:cstheme="minorHAnsi"/>
                <w:bCs/>
                <w:sz w:val="20"/>
                <w:szCs w:val="20"/>
              </w:rPr>
            </w:pPr>
            <w:r w:rsidRPr="00976FC0">
              <w:rPr>
                <w:rFonts w:cstheme="minorHAnsi"/>
                <w:bCs/>
                <w:sz w:val="20"/>
                <w:szCs w:val="20"/>
              </w:rPr>
              <w:t>Rozdzielczość</w:t>
            </w:r>
          </w:p>
        </w:tc>
        <w:tc>
          <w:tcPr>
            <w:tcW w:w="2864" w:type="pct"/>
          </w:tcPr>
          <w:p w:rsidR="005B1867" w:rsidRPr="00976FC0" w:rsidRDefault="005B1867" w:rsidP="00ED1D40">
            <w:pPr>
              <w:jc w:val="both"/>
              <w:rPr>
                <w:rFonts w:cstheme="minorHAnsi"/>
                <w:b/>
                <w:bCs/>
                <w:sz w:val="20"/>
                <w:szCs w:val="20"/>
              </w:rPr>
            </w:pPr>
            <w:r w:rsidRPr="00976FC0">
              <w:rPr>
                <w:rFonts w:cstheme="minorHAnsi"/>
                <w:bCs/>
                <w:sz w:val="20"/>
                <w:szCs w:val="20"/>
              </w:rPr>
              <w:t>FHD (1920x1080)</w:t>
            </w:r>
          </w:p>
        </w:tc>
      </w:tr>
      <w:tr w:rsidR="005B1867" w:rsidRPr="009E3F10" w:rsidTr="00192C60">
        <w:trPr>
          <w:trHeight w:val="250"/>
        </w:trPr>
        <w:tc>
          <w:tcPr>
            <w:tcW w:w="1017" w:type="pct"/>
            <w:vMerge/>
            <w:shd w:val="clear" w:color="auto" w:fill="F2F2F2" w:themeFill="background1" w:themeFillShade="F2"/>
          </w:tcPr>
          <w:p w:rsidR="005B1867" w:rsidRPr="00DB0A2F" w:rsidRDefault="005B1867" w:rsidP="00ED1D40">
            <w:pPr>
              <w:jc w:val="both"/>
              <w:rPr>
                <w:rFonts w:cstheme="minorHAnsi"/>
                <w:bCs/>
                <w:sz w:val="20"/>
                <w:szCs w:val="20"/>
              </w:rPr>
            </w:pPr>
          </w:p>
        </w:tc>
        <w:tc>
          <w:tcPr>
            <w:tcW w:w="1119" w:type="pct"/>
          </w:tcPr>
          <w:p w:rsidR="005B1867" w:rsidRPr="00976FC0" w:rsidRDefault="005B1867" w:rsidP="00ED1D40">
            <w:pPr>
              <w:jc w:val="both"/>
              <w:rPr>
                <w:rFonts w:cstheme="minorHAnsi"/>
                <w:bCs/>
                <w:sz w:val="20"/>
                <w:szCs w:val="20"/>
              </w:rPr>
            </w:pPr>
            <w:r w:rsidRPr="00976FC0">
              <w:rPr>
                <w:rFonts w:cstheme="minorHAnsi"/>
                <w:bCs/>
                <w:sz w:val="20"/>
                <w:szCs w:val="20"/>
              </w:rPr>
              <w:t>Jasność typowa</w:t>
            </w:r>
          </w:p>
        </w:tc>
        <w:tc>
          <w:tcPr>
            <w:tcW w:w="2864" w:type="pct"/>
          </w:tcPr>
          <w:p w:rsidR="005B1867" w:rsidRPr="00976FC0" w:rsidRDefault="00354FAA" w:rsidP="00ED1D40">
            <w:pPr>
              <w:jc w:val="both"/>
              <w:rPr>
                <w:rFonts w:cstheme="minorHAnsi"/>
                <w:bCs/>
                <w:sz w:val="20"/>
                <w:szCs w:val="20"/>
              </w:rPr>
            </w:pPr>
            <w:r w:rsidRPr="00976FC0">
              <w:rPr>
                <w:rFonts w:cstheme="minorHAnsi"/>
                <w:bCs/>
                <w:sz w:val="20"/>
              </w:rPr>
              <w:t>min. 250 cd/m²</w:t>
            </w:r>
            <w:r w:rsidR="005B1867" w:rsidRPr="00976FC0">
              <w:rPr>
                <w:rFonts w:cstheme="minorHAnsi"/>
                <w:bCs/>
                <w:sz w:val="20"/>
                <w:szCs w:val="20"/>
              </w:rPr>
              <w:t xml:space="preserve"> </w:t>
            </w:r>
          </w:p>
        </w:tc>
      </w:tr>
      <w:tr w:rsidR="005B1867" w:rsidRPr="009E3F10" w:rsidTr="00192C60">
        <w:trPr>
          <w:trHeight w:val="250"/>
        </w:trPr>
        <w:tc>
          <w:tcPr>
            <w:tcW w:w="1017" w:type="pct"/>
            <w:vMerge/>
            <w:shd w:val="clear" w:color="auto" w:fill="F2F2F2" w:themeFill="background1" w:themeFillShade="F2"/>
          </w:tcPr>
          <w:p w:rsidR="005B1867" w:rsidRPr="00DB0A2F" w:rsidRDefault="005B1867" w:rsidP="00ED1D40">
            <w:pPr>
              <w:jc w:val="both"/>
              <w:rPr>
                <w:rFonts w:cstheme="minorHAnsi"/>
                <w:bCs/>
                <w:sz w:val="20"/>
                <w:szCs w:val="20"/>
              </w:rPr>
            </w:pPr>
          </w:p>
        </w:tc>
        <w:tc>
          <w:tcPr>
            <w:tcW w:w="1119" w:type="pct"/>
          </w:tcPr>
          <w:p w:rsidR="005B1867" w:rsidRPr="00976FC0" w:rsidRDefault="005B1867" w:rsidP="00ED1D40">
            <w:pPr>
              <w:jc w:val="both"/>
              <w:rPr>
                <w:rFonts w:cstheme="minorHAnsi"/>
                <w:bCs/>
                <w:sz w:val="20"/>
                <w:szCs w:val="20"/>
              </w:rPr>
            </w:pPr>
            <w:r w:rsidRPr="00976FC0">
              <w:rPr>
                <w:rFonts w:cstheme="minorHAnsi"/>
                <w:bCs/>
                <w:sz w:val="20"/>
                <w:szCs w:val="20"/>
              </w:rPr>
              <w:t>Kontrast typowy</w:t>
            </w:r>
          </w:p>
        </w:tc>
        <w:tc>
          <w:tcPr>
            <w:tcW w:w="2864" w:type="pct"/>
          </w:tcPr>
          <w:p w:rsidR="005B1867" w:rsidRPr="00976FC0" w:rsidRDefault="005B1867" w:rsidP="00ED1D40">
            <w:pPr>
              <w:jc w:val="both"/>
              <w:rPr>
                <w:rFonts w:cstheme="minorHAnsi"/>
                <w:bCs/>
                <w:sz w:val="20"/>
                <w:szCs w:val="20"/>
              </w:rPr>
            </w:pPr>
            <w:r w:rsidRPr="00976FC0">
              <w:rPr>
                <w:rFonts w:cstheme="minorHAnsi"/>
                <w:bCs/>
                <w:sz w:val="20"/>
                <w:szCs w:val="20"/>
              </w:rPr>
              <w:t>1000:1</w:t>
            </w:r>
            <w:r w:rsidRPr="00976FC0">
              <w:rPr>
                <w:rFonts w:cstheme="minorHAnsi"/>
                <w:b/>
                <w:sz w:val="20"/>
                <w:szCs w:val="20"/>
              </w:rPr>
              <w:t xml:space="preserve"> </w:t>
            </w:r>
          </w:p>
        </w:tc>
      </w:tr>
      <w:tr w:rsidR="005B1867" w:rsidRPr="009E3F10" w:rsidTr="00192C60">
        <w:trPr>
          <w:trHeight w:val="255"/>
        </w:trPr>
        <w:tc>
          <w:tcPr>
            <w:tcW w:w="1017" w:type="pct"/>
            <w:vMerge/>
            <w:shd w:val="clear" w:color="auto" w:fill="F2F2F2" w:themeFill="background1" w:themeFillShade="F2"/>
          </w:tcPr>
          <w:p w:rsidR="005B1867" w:rsidRPr="00DB0A2F" w:rsidRDefault="005B1867" w:rsidP="00ED1D40">
            <w:pPr>
              <w:jc w:val="both"/>
              <w:rPr>
                <w:rFonts w:cstheme="minorHAnsi"/>
                <w:bCs/>
                <w:sz w:val="20"/>
                <w:szCs w:val="20"/>
              </w:rPr>
            </w:pPr>
          </w:p>
        </w:tc>
        <w:tc>
          <w:tcPr>
            <w:tcW w:w="1119" w:type="pct"/>
          </w:tcPr>
          <w:p w:rsidR="005B1867" w:rsidRPr="00976FC0" w:rsidRDefault="005B1867" w:rsidP="00ED1D40">
            <w:pPr>
              <w:jc w:val="both"/>
              <w:rPr>
                <w:rFonts w:cstheme="minorHAnsi"/>
                <w:bCs/>
                <w:sz w:val="20"/>
                <w:szCs w:val="20"/>
              </w:rPr>
            </w:pPr>
            <w:r w:rsidRPr="00976FC0">
              <w:rPr>
                <w:rFonts w:cstheme="minorHAnsi"/>
                <w:bCs/>
                <w:sz w:val="20"/>
                <w:szCs w:val="20"/>
              </w:rPr>
              <w:t xml:space="preserve">Odwzorowanie koloru </w:t>
            </w:r>
          </w:p>
        </w:tc>
        <w:tc>
          <w:tcPr>
            <w:tcW w:w="2864" w:type="pct"/>
          </w:tcPr>
          <w:p w:rsidR="005B1867" w:rsidRPr="00976FC0" w:rsidRDefault="005B1867" w:rsidP="00ED1D40">
            <w:pPr>
              <w:jc w:val="both"/>
              <w:rPr>
                <w:rFonts w:cstheme="minorHAnsi"/>
                <w:bCs/>
                <w:sz w:val="20"/>
                <w:szCs w:val="20"/>
              </w:rPr>
            </w:pPr>
            <w:r w:rsidRPr="00976FC0">
              <w:rPr>
                <w:rFonts w:cstheme="minorHAnsi"/>
                <w:bCs/>
                <w:sz w:val="20"/>
                <w:szCs w:val="20"/>
              </w:rPr>
              <w:t xml:space="preserve">99% </w:t>
            </w:r>
            <w:proofErr w:type="spellStart"/>
            <w:r w:rsidRPr="00976FC0">
              <w:rPr>
                <w:rFonts w:cstheme="minorHAnsi"/>
                <w:bCs/>
                <w:sz w:val="20"/>
                <w:szCs w:val="20"/>
              </w:rPr>
              <w:t>sRGB</w:t>
            </w:r>
            <w:proofErr w:type="spellEnd"/>
          </w:p>
        </w:tc>
      </w:tr>
      <w:tr w:rsidR="005B1867" w:rsidRPr="009E3F10" w:rsidTr="00192C60">
        <w:trPr>
          <w:trHeight w:val="285"/>
        </w:trPr>
        <w:tc>
          <w:tcPr>
            <w:tcW w:w="1017" w:type="pct"/>
            <w:vMerge/>
            <w:shd w:val="clear" w:color="auto" w:fill="F2F2F2" w:themeFill="background1" w:themeFillShade="F2"/>
          </w:tcPr>
          <w:p w:rsidR="005B1867" w:rsidRPr="00DB0A2F" w:rsidRDefault="005B1867" w:rsidP="00ED1D40">
            <w:pPr>
              <w:jc w:val="both"/>
              <w:rPr>
                <w:rFonts w:cstheme="minorHAnsi"/>
                <w:bCs/>
                <w:sz w:val="20"/>
                <w:szCs w:val="20"/>
              </w:rPr>
            </w:pPr>
          </w:p>
        </w:tc>
        <w:tc>
          <w:tcPr>
            <w:tcW w:w="1119" w:type="pct"/>
          </w:tcPr>
          <w:p w:rsidR="005B1867" w:rsidRPr="00976FC0" w:rsidRDefault="005B1867" w:rsidP="00960EDA">
            <w:pPr>
              <w:rPr>
                <w:rFonts w:cstheme="minorHAnsi"/>
                <w:bCs/>
                <w:sz w:val="20"/>
                <w:szCs w:val="20"/>
              </w:rPr>
            </w:pPr>
            <w:r w:rsidRPr="00976FC0">
              <w:rPr>
                <w:rFonts w:cstheme="minorHAnsi"/>
                <w:bCs/>
                <w:sz w:val="20"/>
                <w:szCs w:val="20"/>
              </w:rPr>
              <w:t xml:space="preserve">Kąty typowe </w:t>
            </w:r>
            <w:proofErr w:type="spellStart"/>
            <w:r w:rsidRPr="00976FC0">
              <w:rPr>
                <w:rFonts w:cstheme="minorHAnsi"/>
                <w:bCs/>
                <w:sz w:val="20"/>
                <w:szCs w:val="20"/>
              </w:rPr>
              <w:t>Horizontal</w:t>
            </w:r>
            <w:proofErr w:type="spellEnd"/>
            <w:r w:rsidRPr="00976FC0">
              <w:rPr>
                <w:rFonts w:cstheme="minorHAnsi"/>
                <w:bCs/>
                <w:sz w:val="20"/>
                <w:szCs w:val="20"/>
              </w:rPr>
              <w:t>/</w:t>
            </w:r>
            <w:proofErr w:type="spellStart"/>
            <w:r w:rsidRPr="00976FC0">
              <w:rPr>
                <w:rFonts w:cstheme="minorHAnsi"/>
                <w:bCs/>
                <w:sz w:val="20"/>
                <w:szCs w:val="20"/>
              </w:rPr>
              <w:t>Vertical</w:t>
            </w:r>
            <w:proofErr w:type="spellEnd"/>
          </w:p>
        </w:tc>
        <w:tc>
          <w:tcPr>
            <w:tcW w:w="2864" w:type="pct"/>
          </w:tcPr>
          <w:p w:rsidR="005B1867" w:rsidRPr="00976FC0" w:rsidRDefault="005B1867" w:rsidP="00ED1D40">
            <w:pPr>
              <w:jc w:val="both"/>
              <w:rPr>
                <w:rFonts w:cstheme="minorHAnsi"/>
                <w:b/>
                <w:sz w:val="20"/>
                <w:szCs w:val="20"/>
              </w:rPr>
            </w:pPr>
            <w:r w:rsidRPr="00976FC0">
              <w:rPr>
                <w:rFonts w:cstheme="minorHAnsi"/>
                <w:bCs/>
                <w:sz w:val="20"/>
                <w:szCs w:val="20"/>
              </w:rPr>
              <w:t>178(+/- 89) / 178 (+/-89)</w:t>
            </w:r>
          </w:p>
        </w:tc>
      </w:tr>
      <w:tr w:rsidR="005B1867" w:rsidRPr="009E3F10" w:rsidTr="00192C60">
        <w:trPr>
          <w:trHeight w:val="284"/>
        </w:trPr>
        <w:tc>
          <w:tcPr>
            <w:tcW w:w="1017" w:type="pct"/>
            <w:shd w:val="clear" w:color="auto" w:fill="F2F2F2" w:themeFill="background1" w:themeFillShade="F2"/>
          </w:tcPr>
          <w:p w:rsidR="005B1867" w:rsidRPr="00DB0A2F" w:rsidRDefault="005B1867" w:rsidP="00ED1D40">
            <w:pPr>
              <w:jc w:val="both"/>
              <w:rPr>
                <w:rFonts w:cstheme="minorHAnsi"/>
                <w:bCs/>
                <w:sz w:val="20"/>
                <w:szCs w:val="20"/>
              </w:rPr>
            </w:pPr>
            <w:r w:rsidRPr="00DB0A2F">
              <w:rPr>
                <w:rFonts w:cstheme="minorHAnsi"/>
                <w:bCs/>
                <w:sz w:val="20"/>
                <w:szCs w:val="20"/>
              </w:rPr>
              <w:t>Wyposażenie multimedialne</w:t>
            </w:r>
          </w:p>
        </w:tc>
        <w:tc>
          <w:tcPr>
            <w:tcW w:w="3983" w:type="pct"/>
            <w:gridSpan w:val="2"/>
          </w:tcPr>
          <w:p w:rsidR="00354FAA" w:rsidRPr="00976FC0" w:rsidRDefault="00354FAA" w:rsidP="00354FAA">
            <w:pPr>
              <w:jc w:val="both"/>
              <w:rPr>
                <w:rFonts w:cstheme="minorHAnsi"/>
                <w:bCs/>
                <w:sz w:val="20"/>
                <w:szCs w:val="20"/>
              </w:rPr>
            </w:pPr>
            <w:r w:rsidRPr="00976FC0">
              <w:rPr>
                <w:rFonts w:cstheme="minorHAnsi"/>
                <w:bCs/>
                <w:sz w:val="20"/>
                <w:szCs w:val="20"/>
              </w:rPr>
              <w:t>Karta dźwiękowa zintegrowana z płytą główną, wbudowane dwa głośniki min. 5W na kanał</w:t>
            </w:r>
          </w:p>
          <w:p w:rsidR="00354FAA" w:rsidRPr="00976FC0" w:rsidRDefault="00354FAA" w:rsidP="00354FAA">
            <w:pPr>
              <w:jc w:val="both"/>
              <w:rPr>
                <w:rFonts w:cstheme="minorHAnsi"/>
                <w:bCs/>
                <w:sz w:val="20"/>
                <w:szCs w:val="20"/>
              </w:rPr>
            </w:pPr>
            <w:r w:rsidRPr="00976FC0">
              <w:rPr>
                <w:rFonts w:cstheme="minorHAnsi"/>
                <w:bCs/>
                <w:sz w:val="20"/>
                <w:szCs w:val="20"/>
              </w:rPr>
              <w:t>Wbudowane dwa mikrofony.</w:t>
            </w:r>
          </w:p>
          <w:p w:rsidR="005B1867" w:rsidRPr="00976FC0" w:rsidRDefault="00354FAA" w:rsidP="00354FAA">
            <w:pPr>
              <w:jc w:val="both"/>
              <w:rPr>
                <w:rFonts w:cstheme="minorHAnsi"/>
                <w:bCs/>
                <w:sz w:val="20"/>
                <w:szCs w:val="20"/>
              </w:rPr>
            </w:pPr>
            <w:r w:rsidRPr="00976FC0">
              <w:rPr>
                <w:rFonts w:cstheme="minorHAnsi"/>
                <w:bCs/>
                <w:sz w:val="20"/>
                <w:szCs w:val="20"/>
              </w:rPr>
              <w:lastRenderedPageBreak/>
              <w:t>Wbudowana w obudowę matrycy cyfrowa kamera RGB 5MP plus kamera IR min. 0,30 MP z diodą LED informującą użytkownika o pracy, Mechanicznie chowana w obudowie ( nie dopuszcza się kamer przekręcanych i wystających poza obrys obudowy)</w:t>
            </w:r>
          </w:p>
        </w:tc>
      </w:tr>
      <w:tr w:rsidR="005B1867" w:rsidRPr="009E3F10" w:rsidTr="00192C60">
        <w:trPr>
          <w:trHeight w:val="284"/>
        </w:trPr>
        <w:tc>
          <w:tcPr>
            <w:tcW w:w="1017" w:type="pct"/>
            <w:shd w:val="clear" w:color="auto" w:fill="F2F2F2" w:themeFill="background1" w:themeFillShade="F2"/>
          </w:tcPr>
          <w:p w:rsidR="005B1867" w:rsidRPr="00DB0A2F" w:rsidRDefault="005B1867" w:rsidP="00ED1D40">
            <w:pPr>
              <w:ind w:left="360" w:hanging="360"/>
              <w:jc w:val="both"/>
              <w:rPr>
                <w:rFonts w:cstheme="minorHAnsi"/>
                <w:bCs/>
                <w:sz w:val="20"/>
                <w:szCs w:val="20"/>
              </w:rPr>
            </w:pPr>
            <w:r w:rsidRPr="00DB0A2F">
              <w:rPr>
                <w:rFonts w:cstheme="minorHAnsi"/>
                <w:bCs/>
                <w:sz w:val="20"/>
                <w:szCs w:val="20"/>
              </w:rPr>
              <w:lastRenderedPageBreak/>
              <w:t>Obudowa</w:t>
            </w:r>
          </w:p>
        </w:tc>
        <w:tc>
          <w:tcPr>
            <w:tcW w:w="3983" w:type="pct"/>
            <w:gridSpan w:val="2"/>
          </w:tcPr>
          <w:p w:rsidR="005B1867" w:rsidRPr="00976FC0" w:rsidRDefault="005B1867" w:rsidP="00ED1D40">
            <w:pPr>
              <w:jc w:val="both"/>
              <w:rPr>
                <w:rFonts w:cstheme="minorHAnsi"/>
                <w:bCs/>
                <w:sz w:val="20"/>
                <w:szCs w:val="20"/>
              </w:rPr>
            </w:pPr>
            <w:r w:rsidRPr="00976FC0">
              <w:rPr>
                <w:rFonts w:cstheme="minorHAnsi"/>
                <w:bCs/>
                <w:sz w:val="20"/>
                <w:szCs w:val="20"/>
              </w:rPr>
              <w:t xml:space="preserve">Typu </w:t>
            </w:r>
            <w:proofErr w:type="spellStart"/>
            <w:r w:rsidRPr="00976FC0">
              <w:rPr>
                <w:rFonts w:cstheme="minorHAnsi"/>
                <w:bCs/>
                <w:sz w:val="20"/>
                <w:szCs w:val="20"/>
              </w:rPr>
              <w:t>All</w:t>
            </w:r>
            <w:proofErr w:type="spellEnd"/>
            <w:r w:rsidRPr="00976FC0">
              <w:rPr>
                <w:rFonts w:cstheme="minorHAnsi"/>
                <w:bCs/>
                <w:sz w:val="20"/>
                <w:szCs w:val="20"/>
              </w:rPr>
              <w:t>-in-One zintegrowana z monitorem min. 24”. Obudowa musi umożliwiać zastosowanie zabezpieczenia fizycznego w postaci linki metalowej, demontaż tylnej pokrywy musi odbywać się bez użycia narzędzi. Komputer musi posiadać możliwość zainstalowania na ścianie przy wykorzystaniu ściennego systemu montażowego VESA 100x100,</w:t>
            </w:r>
          </w:p>
          <w:p w:rsidR="005B1867" w:rsidRPr="00976FC0" w:rsidRDefault="005B1867" w:rsidP="00ED1D40">
            <w:pPr>
              <w:jc w:val="both"/>
              <w:rPr>
                <w:rFonts w:cstheme="minorHAnsi"/>
                <w:bCs/>
                <w:sz w:val="20"/>
                <w:szCs w:val="20"/>
              </w:rPr>
            </w:pPr>
            <w:r w:rsidRPr="00976FC0">
              <w:rPr>
                <w:rFonts w:cstheme="minorHAnsi"/>
                <w:bCs/>
                <w:sz w:val="20"/>
                <w:szCs w:val="20"/>
              </w:rPr>
              <w:t>Suma wymiarów obudowy bez zainstalowanego standu nie może przekraczać: 96cm</w:t>
            </w:r>
            <w:r w:rsidR="00550481" w:rsidRPr="00976FC0">
              <w:rPr>
                <w:rFonts w:cstheme="minorHAnsi"/>
                <w:bCs/>
                <w:sz w:val="20"/>
                <w:szCs w:val="20"/>
              </w:rPr>
              <w:t xml:space="preserve">  (bez  wysuniętej kamery)</w:t>
            </w:r>
          </w:p>
          <w:p w:rsidR="005B1867" w:rsidRPr="00976FC0" w:rsidRDefault="00354FAA" w:rsidP="00ED1D40">
            <w:pPr>
              <w:jc w:val="both"/>
              <w:rPr>
                <w:rFonts w:cstheme="minorHAnsi"/>
                <w:b/>
                <w:sz w:val="20"/>
                <w:szCs w:val="20"/>
              </w:rPr>
            </w:pPr>
            <w:r w:rsidRPr="00976FC0">
              <w:rPr>
                <w:rFonts w:cstheme="minorHAnsi"/>
                <w:bCs/>
                <w:sz w:val="20"/>
                <w:szCs w:val="20"/>
              </w:rPr>
              <w:t>Zasilacz wewnętrzny o mocy min. 240W o efektywności min. 92% przy obciążeniu zasilacza na poziomie 50% oraz o efektywności min. 90% przy obciążeniu zasilacza na poziomie 100</w:t>
            </w:r>
            <w:r w:rsidRPr="00976FC0">
              <w:rPr>
                <w:rFonts w:cstheme="minorHAnsi"/>
                <w:b/>
                <w:sz w:val="20"/>
                <w:szCs w:val="20"/>
              </w:rPr>
              <w:t xml:space="preserve">%,  </w:t>
            </w:r>
          </w:p>
          <w:p w:rsidR="005B1867" w:rsidRPr="00976FC0" w:rsidRDefault="005B1867" w:rsidP="00ED1D40">
            <w:pPr>
              <w:jc w:val="both"/>
              <w:rPr>
                <w:rFonts w:cstheme="minorHAnsi"/>
                <w:bCs/>
                <w:sz w:val="20"/>
                <w:szCs w:val="20"/>
              </w:rPr>
            </w:pPr>
            <w:r w:rsidRPr="00976FC0">
              <w:rPr>
                <w:rFonts w:cstheme="minorHAnsi"/>
                <w:bCs/>
                <w:sz w:val="20"/>
                <w:szCs w:val="20"/>
              </w:rPr>
              <w:t xml:space="preserve">Zasilacz w oferowanym komputerze musi się znajdować na stronie </w:t>
            </w:r>
            <w:hyperlink r:id="rId9" w:history="1">
              <w:r w:rsidRPr="00976FC0">
                <w:rPr>
                  <w:rStyle w:val="Hipercze"/>
                  <w:rFonts w:cstheme="minorHAnsi"/>
                  <w:bCs/>
                  <w:color w:val="auto"/>
                  <w:sz w:val="20"/>
                  <w:szCs w:val="20"/>
                </w:rPr>
                <w:t>http://www.plugloadsolutions.com/80pluspowersupplies.aspx</w:t>
              </w:r>
            </w:hyperlink>
            <w:r w:rsidRPr="00976FC0">
              <w:rPr>
                <w:rFonts w:cstheme="minorHAnsi"/>
                <w:bCs/>
                <w:sz w:val="20"/>
                <w:szCs w:val="20"/>
              </w:rPr>
              <w:t>, do oferty należy dołączyć wydruk potwierdzający spełnienie wymogu 80plus</w:t>
            </w:r>
          </w:p>
          <w:p w:rsidR="005B1867" w:rsidRPr="00976FC0" w:rsidRDefault="005B1867" w:rsidP="00ED1D40">
            <w:pPr>
              <w:jc w:val="both"/>
              <w:rPr>
                <w:rFonts w:cstheme="minorHAnsi"/>
                <w:sz w:val="20"/>
                <w:szCs w:val="20"/>
              </w:rPr>
            </w:pPr>
            <w:r w:rsidRPr="00976FC0">
              <w:rPr>
                <w:rFonts w:cstheme="minorHAnsi"/>
                <w:bCs/>
                <w:sz w:val="20"/>
                <w:szCs w:val="20"/>
              </w:rPr>
              <w:t xml:space="preserve">Wbudowany w obudowie wizualny system diagnostyczny, służący do sygnalizowania i diagnozowania problemów z komputerem i jego komponentami, w szczególności: uszkodzenia lub braku pamięci RAM, uszkodzenia płyty głównej, awarii procesora. System musi zapisywać logi zdarzeń w BIOS. </w:t>
            </w:r>
            <w:r w:rsidRPr="00976FC0">
              <w:rPr>
                <w:rFonts w:cstheme="minorHAnsi"/>
                <w:sz w:val="20"/>
                <w:szCs w:val="20"/>
              </w:rPr>
              <w:t xml:space="preserve"> </w:t>
            </w:r>
          </w:p>
          <w:p w:rsidR="005B1867" w:rsidRPr="00976FC0" w:rsidRDefault="005B1867" w:rsidP="00ED1D40">
            <w:pPr>
              <w:jc w:val="both"/>
              <w:rPr>
                <w:rFonts w:cstheme="minorHAnsi"/>
                <w:bCs/>
                <w:sz w:val="20"/>
                <w:szCs w:val="20"/>
              </w:rPr>
            </w:pPr>
            <w:r w:rsidRPr="00976FC0">
              <w:rPr>
                <w:rFonts w:cstheme="minorHAnsi"/>
                <w:bCs/>
                <w:sz w:val="20"/>
                <w:szCs w:val="20"/>
              </w:rPr>
              <w:t>Każdy komputer musi być oznaczony niepowtarzalnym numerem seryjnym umieszonym na obudowie, oraz wpisanym na stałe w BIOS.</w:t>
            </w:r>
          </w:p>
          <w:p w:rsidR="00B31EC7" w:rsidRPr="00976FC0" w:rsidRDefault="00B31EC7" w:rsidP="00B31EC7">
            <w:pPr>
              <w:jc w:val="both"/>
              <w:rPr>
                <w:rFonts w:cstheme="minorHAnsi"/>
                <w:bCs/>
                <w:sz w:val="20"/>
                <w:szCs w:val="20"/>
              </w:rPr>
            </w:pPr>
            <w:r w:rsidRPr="00976FC0">
              <w:rPr>
                <w:rFonts w:cstheme="minorHAnsi"/>
                <w:bCs/>
                <w:sz w:val="20"/>
                <w:szCs w:val="20"/>
              </w:rPr>
              <w:t xml:space="preserve">Podstawa jednostki typu </w:t>
            </w:r>
            <w:proofErr w:type="spellStart"/>
            <w:r w:rsidRPr="00976FC0">
              <w:rPr>
                <w:rFonts w:cstheme="minorHAnsi"/>
                <w:bCs/>
                <w:sz w:val="20"/>
                <w:szCs w:val="20"/>
              </w:rPr>
              <w:t>All</w:t>
            </w:r>
            <w:proofErr w:type="spellEnd"/>
            <w:r w:rsidRPr="00976FC0">
              <w:rPr>
                <w:rFonts w:cstheme="minorHAnsi"/>
                <w:bCs/>
                <w:sz w:val="20"/>
                <w:szCs w:val="20"/>
              </w:rPr>
              <w:t xml:space="preserve"> – in – One musi umożliwiać:</w:t>
            </w:r>
          </w:p>
          <w:p w:rsidR="00B31EC7" w:rsidRPr="00976FC0" w:rsidRDefault="00B31EC7" w:rsidP="00B31EC7">
            <w:pPr>
              <w:jc w:val="both"/>
              <w:rPr>
                <w:rFonts w:cstheme="minorHAnsi"/>
                <w:bCs/>
                <w:sz w:val="20"/>
                <w:szCs w:val="20"/>
              </w:rPr>
            </w:pPr>
            <w:r w:rsidRPr="00976FC0">
              <w:rPr>
                <w:rFonts w:cstheme="minorHAnsi"/>
                <w:bCs/>
                <w:sz w:val="20"/>
                <w:szCs w:val="20"/>
              </w:rPr>
              <w:t>Regulację pochyłu pionowego w zakresie od -5 do 30 stopni.</w:t>
            </w:r>
          </w:p>
          <w:p w:rsidR="00B31EC7" w:rsidRPr="00976FC0" w:rsidRDefault="00B31EC7" w:rsidP="00B31EC7">
            <w:pPr>
              <w:jc w:val="both"/>
              <w:rPr>
                <w:rFonts w:cstheme="minorHAnsi"/>
                <w:bCs/>
                <w:sz w:val="20"/>
                <w:szCs w:val="20"/>
              </w:rPr>
            </w:pPr>
            <w:r w:rsidRPr="00976FC0">
              <w:rPr>
                <w:rFonts w:cstheme="minorHAnsi"/>
                <w:bCs/>
                <w:sz w:val="20"/>
                <w:szCs w:val="20"/>
              </w:rPr>
              <w:t>Regulację wysokości w zakresie minimum 10 cm.</w:t>
            </w:r>
          </w:p>
          <w:p w:rsidR="00B31EC7" w:rsidRPr="00976FC0" w:rsidRDefault="00B31EC7" w:rsidP="00B31EC7">
            <w:pPr>
              <w:jc w:val="both"/>
              <w:rPr>
                <w:rFonts w:cstheme="minorHAnsi"/>
                <w:bCs/>
                <w:sz w:val="20"/>
                <w:szCs w:val="20"/>
              </w:rPr>
            </w:pPr>
            <w:r w:rsidRPr="00976FC0">
              <w:rPr>
                <w:rFonts w:cstheme="minorHAnsi"/>
                <w:bCs/>
                <w:sz w:val="20"/>
                <w:szCs w:val="20"/>
              </w:rPr>
              <w:t xml:space="preserve">Ustawienie jednostki w trybie </w:t>
            </w:r>
            <w:proofErr w:type="spellStart"/>
            <w:r w:rsidRPr="00976FC0">
              <w:rPr>
                <w:rFonts w:cstheme="minorHAnsi"/>
                <w:bCs/>
                <w:sz w:val="20"/>
                <w:szCs w:val="20"/>
              </w:rPr>
              <w:t>Pivot</w:t>
            </w:r>
            <w:proofErr w:type="spellEnd"/>
            <w:r w:rsidRPr="00976FC0">
              <w:rPr>
                <w:rFonts w:cstheme="minorHAnsi"/>
                <w:bCs/>
                <w:sz w:val="20"/>
                <w:szCs w:val="20"/>
              </w:rPr>
              <w:t>.</w:t>
            </w:r>
          </w:p>
          <w:p w:rsidR="005B1867" w:rsidRPr="00976FC0" w:rsidRDefault="00B31EC7" w:rsidP="00B31EC7">
            <w:pPr>
              <w:jc w:val="both"/>
              <w:rPr>
                <w:rFonts w:cstheme="minorHAnsi"/>
                <w:bCs/>
                <w:sz w:val="20"/>
                <w:szCs w:val="20"/>
              </w:rPr>
            </w:pPr>
            <w:r w:rsidRPr="00976FC0">
              <w:rPr>
                <w:rFonts w:cstheme="minorHAnsi"/>
                <w:bCs/>
                <w:sz w:val="20"/>
                <w:szCs w:val="20"/>
              </w:rPr>
              <w:t>Obrót podstawy w lewą oraz prawą stronę</w:t>
            </w:r>
          </w:p>
        </w:tc>
      </w:tr>
      <w:tr w:rsidR="005B1867" w:rsidRPr="009E3F10" w:rsidTr="00192C60">
        <w:trPr>
          <w:trHeight w:val="284"/>
        </w:trPr>
        <w:tc>
          <w:tcPr>
            <w:tcW w:w="1017" w:type="pct"/>
            <w:shd w:val="clear" w:color="auto" w:fill="F2F2F2" w:themeFill="background1" w:themeFillShade="F2"/>
          </w:tcPr>
          <w:p w:rsidR="005B1867" w:rsidRPr="00DB0A2F" w:rsidRDefault="005B1867" w:rsidP="00ED1D40">
            <w:pPr>
              <w:jc w:val="both"/>
              <w:rPr>
                <w:rFonts w:cstheme="minorHAnsi"/>
                <w:bCs/>
                <w:sz w:val="20"/>
                <w:szCs w:val="20"/>
              </w:rPr>
            </w:pPr>
            <w:r w:rsidRPr="00DB0A2F">
              <w:rPr>
                <w:rFonts w:cstheme="minorHAnsi"/>
                <w:bCs/>
                <w:sz w:val="20"/>
                <w:szCs w:val="20"/>
              </w:rPr>
              <w:t>Bezpieczeństwo</w:t>
            </w:r>
          </w:p>
        </w:tc>
        <w:tc>
          <w:tcPr>
            <w:tcW w:w="3983" w:type="pct"/>
            <w:gridSpan w:val="2"/>
          </w:tcPr>
          <w:p w:rsidR="005B1867" w:rsidRPr="00DB0A2F" w:rsidRDefault="005B1867" w:rsidP="00ED1D40">
            <w:pPr>
              <w:jc w:val="both"/>
              <w:rPr>
                <w:rFonts w:cstheme="minorHAnsi"/>
                <w:bCs/>
                <w:sz w:val="20"/>
                <w:szCs w:val="20"/>
              </w:rPr>
            </w:pPr>
            <w:r w:rsidRPr="00DB0A2F">
              <w:rPr>
                <w:rFonts w:cstheme="minorHAnsi"/>
                <w:bCs/>
                <w:sz w:val="20"/>
                <w:szCs w:val="20"/>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rsidR="005B1867" w:rsidRPr="00DB0A2F" w:rsidRDefault="005B1867" w:rsidP="00ED1D40">
            <w:pPr>
              <w:jc w:val="both"/>
              <w:rPr>
                <w:rFonts w:cstheme="minorHAnsi"/>
                <w:bCs/>
                <w:sz w:val="20"/>
                <w:szCs w:val="20"/>
              </w:rPr>
            </w:pPr>
            <w:r w:rsidRPr="00DB0A2F">
              <w:rPr>
                <w:rFonts w:cstheme="minorHAnsi"/>
                <w:bCs/>
                <w:sz w:val="20"/>
                <w:szCs w:val="20"/>
              </w:rPr>
              <w:t xml:space="preserve">Zaimplementowany w BIOS system diagnostyczny z graficznym interfejsem użytkownika dostępny z poziomu BIOS lub szybkiego menu </w:t>
            </w:r>
            <w:proofErr w:type="spellStart"/>
            <w:r w:rsidRPr="00DB0A2F">
              <w:rPr>
                <w:rFonts w:cstheme="minorHAnsi"/>
                <w:bCs/>
                <w:sz w:val="20"/>
                <w:szCs w:val="20"/>
              </w:rPr>
              <w:t>boot’owania</w:t>
            </w:r>
            <w:proofErr w:type="spellEnd"/>
            <w:r w:rsidRPr="00DB0A2F">
              <w:rPr>
                <w:rFonts w:cstheme="minorHAnsi"/>
                <w:bCs/>
                <w:sz w:val="20"/>
                <w:szCs w:val="20"/>
              </w:rPr>
              <w:t xml:space="preserve">, umożliwiający przetestowanie w celu wykrycia usterki zainstalowanych komponentów bez konieczności uruchamiania systemu operacyjnego. System musi posiadać wszystkie swoje funkcjonalności w przypadku: braku dysku, uszkodzenia dysku, sformatowania dysku, braku dostępu do sieci, </w:t>
            </w:r>
            <w:r w:rsidR="000428B2">
              <w:rPr>
                <w:rFonts w:cstheme="minorHAnsi"/>
                <w:bCs/>
                <w:sz w:val="20"/>
                <w:szCs w:val="20"/>
              </w:rPr>
              <w:t>I</w:t>
            </w:r>
            <w:r w:rsidRPr="00DB0A2F">
              <w:rPr>
                <w:rFonts w:cstheme="minorHAnsi"/>
                <w:bCs/>
                <w:sz w:val="20"/>
                <w:szCs w:val="20"/>
              </w:rPr>
              <w:t xml:space="preserve">nternetu. Nie dopuszcza się stosowania wewnętrznych i zewnętrznych urządzeń w celu uzyskania funkcjonalności systemu diagnostycznego jak również pobierania oprogramowania i instalacji na dysku czy w BIOS. </w:t>
            </w:r>
          </w:p>
          <w:p w:rsidR="005B1867" w:rsidRPr="00DB0A2F" w:rsidRDefault="005B1867" w:rsidP="00ED1D40">
            <w:pPr>
              <w:jc w:val="both"/>
              <w:rPr>
                <w:rFonts w:cstheme="minorHAnsi"/>
                <w:sz w:val="20"/>
                <w:szCs w:val="20"/>
              </w:rPr>
            </w:pPr>
            <w:r w:rsidRPr="00DB0A2F">
              <w:rPr>
                <w:rFonts w:cstheme="minorHAnsi"/>
                <w:bCs/>
                <w:sz w:val="20"/>
                <w:szCs w:val="20"/>
              </w:rPr>
              <w:t xml:space="preserve">Czujnik otwarcia obudowy, musi zbierać zdarzenia i zapisywać je w BIOS </w:t>
            </w:r>
          </w:p>
        </w:tc>
      </w:tr>
      <w:tr w:rsidR="005B1867" w:rsidRPr="009E3F10" w:rsidTr="00192C60">
        <w:trPr>
          <w:trHeight w:val="284"/>
        </w:trPr>
        <w:tc>
          <w:tcPr>
            <w:tcW w:w="1017" w:type="pct"/>
            <w:shd w:val="clear" w:color="auto" w:fill="F2F2F2" w:themeFill="background1" w:themeFillShade="F2"/>
          </w:tcPr>
          <w:p w:rsidR="005B1867" w:rsidRPr="00DB0A2F" w:rsidRDefault="005B1867" w:rsidP="00ED1D40">
            <w:pPr>
              <w:jc w:val="both"/>
              <w:rPr>
                <w:rFonts w:cstheme="minorHAnsi"/>
                <w:bCs/>
                <w:sz w:val="20"/>
                <w:szCs w:val="20"/>
              </w:rPr>
            </w:pPr>
            <w:r w:rsidRPr="00DB0A2F">
              <w:rPr>
                <w:rFonts w:cstheme="minorHAnsi"/>
                <w:bCs/>
                <w:sz w:val="20"/>
                <w:szCs w:val="20"/>
              </w:rPr>
              <w:t>Wirtualizacja</w:t>
            </w:r>
          </w:p>
        </w:tc>
        <w:tc>
          <w:tcPr>
            <w:tcW w:w="3983" w:type="pct"/>
            <w:gridSpan w:val="2"/>
          </w:tcPr>
          <w:p w:rsidR="005B1867" w:rsidRPr="00DB0A2F" w:rsidRDefault="005B1867" w:rsidP="00ED1D40">
            <w:pPr>
              <w:jc w:val="both"/>
              <w:rPr>
                <w:rFonts w:cstheme="minorHAnsi"/>
                <w:bCs/>
                <w:sz w:val="20"/>
                <w:szCs w:val="20"/>
              </w:rPr>
            </w:pPr>
            <w:r w:rsidRPr="00DB0A2F">
              <w:rPr>
                <w:rFonts w:cstheme="minorHAnsi"/>
                <w:sz w:val="20"/>
                <w:szCs w:val="20"/>
              </w:rPr>
              <w:t>Sprzętowe wsparcie technologii wirtualizacji realizowane łącznie w procesorze, chipsecie płyty głównej oraz w BIOS systemu.</w:t>
            </w:r>
          </w:p>
        </w:tc>
      </w:tr>
      <w:tr w:rsidR="005B1867" w:rsidRPr="009E3F10" w:rsidTr="00192C60">
        <w:trPr>
          <w:trHeight w:val="284"/>
        </w:trPr>
        <w:tc>
          <w:tcPr>
            <w:tcW w:w="1017" w:type="pct"/>
            <w:shd w:val="clear" w:color="auto" w:fill="F2F2F2" w:themeFill="background1" w:themeFillShade="F2"/>
          </w:tcPr>
          <w:p w:rsidR="005B1867" w:rsidRPr="00DB0A2F" w:rsidRDefault="005B1867" w:rsidP="00ED1D40">
            <w:pPr>
              <w:rPr>
                <w:rFonts w:cstheme="minorHAnsi"/>
                <w:bCs/>
                <w:sz w:val="20"/>
                <w:szCs w:val="20"/>
              </w:rPr>
            </w:pPr>
            <w:r w:rsidRPr="00DB0A2F">
              <w:rPr>
                <w:rFonts w:cstheme="minorHAnsi"/>
                <w:bCs/>
                <w:sz w:val="20"/>
                <w:szCs w:val="20"/>
              </w:rPr>
              <w:lastRenderedPageBreak/>
              <w:t>BIOS</w:t>
            </w:r>
          </w:p>
        </w:tc>
        <w:tc>
          <w:tcPr>
            <w:tcW w:w="3983" w:type="pct"/>
            <w:gridSpan w:val="2"/>
          </w:tcPr>
          <w:p w:rsidR="005B1867" w:rsidRPr="00DB0A2F" w:rsidRDefault="005B1867" w:rsidP="00ED1D40">
            <w:pPr>
              <w:jc w:val="both"/>
              <w:rPr>
                <w:rFonts w:cstheme="minorHAnsi"/>
                <w:bCs/>
                <w:sz w:val="20"/>
                <w:szCs w:val="20"/>
              </w:rPr>
            </w:pPr>
            <w:r w:rsidRPr="00DB0A2F">
              <w:rPr>
                <w:rFonts w:cstheme="minorHAnsi"/>
                <w:bCs/>
                <w:sz w:val="20"/>
                <w:szCs w:val="20"/>
              </w:rPr>
              <w:t xml:space="preserve">BIOS zgodny ze specyfikacją UEFI, wyprodukowany przez producenta komputera, zawierający logo lub nazwę producenta komputera lub nazwę modelu oferowanego komputera. Pełna obsługa BIOS za pomocą myszy. (przez pełną obsługę za pomocą myszy rozumie się możliwość swobodnego poruszania się po menu we/wy oraz </w:t>
            </w:r>
            <w:proofErr w:type="spellStart"/>
            <w:r w:rsidRPr="00DB0A2F">
              <w:rPr>
                <w:rFonts w:cstheme="minorHAnsi"/>
                <w:bCs/>
                <w:sz w:val="20"/>
                <w:szCs w:val="20"/>
              </w:rPr>
              <w:t>wł</w:t>
            </w:r>
            <w:proofErr w:type="spellEnd"/>
            <w:r w:rsidRPr="00DB0A2F">
              <w:rPr>
                <w:rFonts w:cstheme="minorHAnsi"/>
                <w:bCs/>
                <w:sz w:val="20"/>
                <w:szCs w:val="20"/>
              </w:rPr>
              <w:t>/wy funkcji bez używania klawiatury).</w:t>
            </w:r>
          </w:p>
          <w:p w:rsidR="005B1867" w:rsidRPr="00DB0A2F" w:rsidRDefault="005B1867" w:rsidP="00ED1D40">
            <w:pPr>
              <w:jc w:val="both"/>
              <w:rPr>
                <w:rFonts w:cstheme="minorHAnsi"/>
                <w:bCs/>
                <w:sz w:val="20"/>
                <w:szCs w:val="20"/>
              </w:rPr>
            </w:pPr>
            <w:r w:rsidRPr="00DB0A2F">
              <w:rPr>
                <w:rFonts w:cstheme="minorHAnsi"/>
                <w:bCs/>
                <w:sz w:val="20"/>
                <w:szCs w:val="20"/>
              </w:rPr>
              <w:t>Informacje dostępne z poziomu BIOS na potrzeby inwentaryzacji:</w:t>
            </w:r>
          </w:p>
          <w:p w:rsidR="005B1867" w:rsidRPr="00DB0A2F" w:rsidRDefault="005B1867" w:rsidP="00ED1D40">
            <w:pPr>
              <w:jc w:val="both"/>
              <w:rPr>
                <w:rFonts w:cstheme="minorHAnsi"/>
                <w:bCs/>
                <w:sz w:val="20"/>
                <w:szCs w:val="20"/>
              </w:rPr>
            </w:pPr>
            <w:r w:rsidRPr="00DB0A2F">
              <w:rPr>
                <w:rFonts w:cstheme="minorHAnsi"/>
                <w:bCs/>
                <w:sz w:val="20"/>
                <w:szCs w:val="20"/>
              </w:rPr>
              <w:t>Funkcja blokowania/odblokowania BOOT-</w:t>
            </w:r>
            <w:proofErr w:type="spellStart"/>
            <w:r w:rsidRPr="00DB0A2F">
              <w:rPr>
                <w:rFonts w:cstheme="minorHAnsi"/>
                <w:bCs/>
                <w:sz w:val="20"/>
                <w:szCs w:val="20"/>
              </w:rPr>
              <w:t>owania</w:t>
            </w:r>
            <w:proofErr w:type="spellEnd"/>
            <w:r w:rsidRPr="00DB0A2F">
              <w:rPr>
                <w:rFonts w:cstheme="minorHAnsi"/>
                <w:bCs/>
                <w:sz w:val="20"/>
                <w:szCs w:val="20"/>
              </w:rPr>
              <w:t xml:space="preserve"> stacji roboczej z zewnętrznych urządzeń.</w:t>
            </w:r>
          </w:p>
          <w:p w:rsidR="005B1867" w:rsidRPr="00DB0A2F" w:rsidRDefault="005B1867" w:rsidP="00ED1D40">
            <w:pPr>
              <w:jc w:val="both"/>
              <w:rPr>
                <w:rFonts w:cstheme="minorHAnsi"/>
                <w:bCs/>
                <w:sz w:val="20"/>
                <w:szCs w:val="20"/>
              </w:rPr>
            </w:pPr>
            <w:r w:rsidRPr="00DB0A2F">
              <w:rPr>
                <w:rFonts w:cstheme="minorHAnsi"/>
                <w:bCs/>
                <w:sz w:val="20"/>
                <w:szCs w:val="20"/>
              </w:rPr>
              <w:t>Możliwość wyłączenia/włączenia karty sieciowej, kontrolera SATA, kontrolera audio, głośników, kamery, mikrofonów,  układu TPM, czytnika kart multimedialnych</w:t>
            </w:r>
          </w:p>
          <w:p w:rsidR="005B1867" w:rsidRPr="00DB0A2F" w:rsidRDefault="005B1867" w:rsidP="00ED1D40">
            <w:pPr>
              <w:jc w:val="both"/>
              <w:rPr>
                <w:rFonts w:cstheme="minorHAnsi"/>
                <w:bCs/>
                <w:sz w:val="20"/>
                <w:szCs w:val="20"/>
              </w:rPr>
            </w:pPr>
            <w:r w:rsidRPr="00DB0A2F">
              <w:rPr>
                <w:rFonts w:cstheme="minorHAnsi"/>
                <w:bCs/>
                <w:sz w:val="20"/>
                <w:szCs w:val="20"/>
              </w:rPr>
              <w:t xml:space="preserve">Możliwość włączenia/wyłączenia czujnika otwarcia obudowy, ustawienia go w tryb cichy </w:t>
            </w:r>
          </w:p>
          <w:p w:rsidR="005B1867" w:rsidRPr="00DB0A2F" w:rsidRDefault="005B1867" w:rsidP="00ED1D40">
            <w:pPr>
              <w:jc w:val="both"/>
              <w:rPr>
                <w:rFonts w:cstheme="minorHAnsi"/>
                <w:bCs/>
                <w:sz w:val="20"/>
                <w:szCs w:val="20"/>
              </w:rPr>
            </w:pPr>
            <w:r w:rsidRPr="00DB0A2F">
              <w:rPr>
                <w:rFonts w:cstheme="minorHAnsi"/>
                <w:bCs/>
                <w:sz w:val="20"/>
                <w:szCs w:val="20"/>
              </w:rPr>
              <w:t xml:space="preserve">Możliwość przypisania w BIOS numeru nadawanego przez Administratora oraz możliwość weryfikacji tego numeru w oprogramowaniu diagnostyczno-zarządzającym. Musi umożliwiać znaki specjalne </w:t>
            </w:r>
          </w:p>
          <w:p w:rsidR="005B1867" w:rsidRPr="00DB0A2F" w:rsidRDefault="005B1867" w:rsidP="00ED1D40">
            <w:pPr>
              <w:jc w:val="both"/>
              <w:rPr>
                <w:rFonts w:cstheme="minorHAnsi"/>
                <w:bCs/>
                <w:sz w:val="20"/>
                <w:szCs w:val="20"/>
              </w:rPr>
            </w:pPr>
            <w:r w:rsidRPr="00DB0A2F">
              <w:rPr>
                <w:rFonts w:cstheme="minorHAnsi"/>
                <w:bCs/>
                <w:sz w:val="20"/>
                <w:szCs w:val="20"/>
              </w:rPr>
              <w:t xml:space="preserve">Możliwość ustawienia portów USB w trybie „no BOOT”, czyli podczas startu komputer nie wykrywa urządzeń </w:t>
            </w:r>
            <w:proofErr w:type="spellStart"/>
            <w:r w:rsidRPr="00DB0A2F">
              <w:rPr>
                <w:rFonts w:cstheme="minorHAnsi"/>
                <w:bCs/>
                <w:sz w:val="20"/>
                <w:szCs w:val="20"/>
              </w:rPr>
              <w:t>bootujących</w:t>
            </w:r>
            <w:proofErr w:type="spellEnd"/>
            <w:r w:rsidRPr="00DB0A2F">
              <w:rPr>
                <w:rFonts w:cstheme="minorHAnsi"/>
                <w:bCs/>
                <w:sz w:val="20"/>
                <w:szCs w:val="20"/>
              </w:rPr>
              <w:t xml:space="preserve"> typu USB, natomiast po uruchomieniu systemu operacyjnego porty USB są aktywne.</w:t>
            </w:r>
          </w:p>
          <w:p w:rsidR="005B1867" w:rsidRPr="00DB0A2F" w:rsidRDefault="005B1867" w:rsidP="00ED1D40">
            <w:pPr>
              <w:jc w:val="both"/>
              <w:rPr>
                <w:rFonts w:cstheme="minorHAnsi"/>
                <w:bCs/>
                <w:sz w:val="20"/>
                <w:szCs w:val="20"/>
              </w:rPr>
            </w:pPr>
            <w:r w:rsidRPr="00DB0A2F">
              <w:rPr>
                <w:rFonts w:cstheme="minorHAnsi"/>
                <w:bCs/>
                <w:sz w:val="20"/>
                <w:szCs w:val="20"/>
              </w:rPr>
              <w:t xml:space="preserve">Możliwość wyłączania portów USB grupami oraz w szczególności pojedynczo w dowolnej kombinacji. </w:t>
            </w:r>
          </w:p>
          <w:p w:rsidR="005B1867" w:rsidRPr="00DB0A2F" w:rsidRDefault="005B1867" w:rsidP="00ED1D40">
            <w:pPr>
              <w:jc w:val="both"/>
              <w:rPr>
                <w:rFonts w:cstheme="minorHAnsi"/>
                <w:bCs/>
                <w:sz w:val="20"/>
                <w:szCs w:val="20"/>
              </w:rPr>
            </w:pPr>
            <w:r w:rsidRPr="00DB0A2F">
              <w:rPr>
                <w:rFonts w:cstheme="minorHAnsi"/>
                <w:bCs/>
                <w:sz w:val="20"/>
                <w:szCs w:val="20"/>
              </w:rPr>
              <w:t>BIOS musi nanosić automatycznie wszystkie zmiany konfiguracji dotyczące w szczególności: pamięci, procesora, dysku.</w:t>
            </w:r>
          </w:p>
        </w:tc>
      </w:tr>
      <w:tr w:rsidR="005B1867" w:rsidRPr="009E3F10" w:rsidTr="00192C60">
        <w:trPr>
          <w:trHeight w:val="284"/>
        </w:trPr>
        <w:tc>
          <w:tcPr>
            <w:tcW w:w="1017" w:type="pct"/>
            <w:shd w:val="clear" w:color="auto" w:fill="F2F2F2" w:themeFill="background1" w:themeFillShade="F2"/>
          </w:tcPr>
          <w:p w:rsidR="005B1867" w:rsidRPr="00DB0A2F" w:rsidRDefault="005B1867" w:rsidP="006801CA">
            <w:pPr>
              <w:rPr>
                <w:rFonts w:cstheme="minorHAnsi"/>
                <w:bCs/>
                <w:sz w:val="20"/>
                <w:szCs w:val="20"/>
              </w:rPr>
            </w:pPr>
            <w:r w:rsidRPr="00DB0A2F">
              <w:rPr>
                <w:rFonts w:cstheme="minorHAnsi"/>
                <w:bCs/>
                <w:sz w:val="20"/>
                <w:szCs w:val="20"/>
              </w:rPr>
              <w:t>Certyfikaty i standardy</w:t>
            </w:r>
          </w:p>
        </w:tc>
        <w:tc>
          <w:tcPr>
            <w:tcW w:w="3983" w:type="pct"/>
            <w:gridSpan w:val="2"/>
          </w:tcPr>
          <w:p w:rsidR="000A3861" w:rsidRPr="00913600" w:rsidRDefault="000A3861" w:rsidP="00ED1D40">
            <w:pPr>
              <w:jc w:val="both"/>
              <w:rPr>
                <w:rFonts w:cstheme="minorHAnsi"/>
                <w:b/>
                <w:bCs/>
                <w:sz w:val="20"/>
                <w:szCs w:val="20"/>
              </w:rPr>
            </w:pPr>
            <w:r w:rsidRPr="00913600">
              <w:rPr>
                <w:rFonts w:cstheme="minorHAnsi"/>
                <w:b/>
                <w:sz w:val="20"/>
                <w:szCs w:val="20"/>
              </w:rPr>
              <w:t>Certyfikaty wymagane do złożenia wraz z ofertą</w:t>
            </w:r>
            <w:r w:rsidR="00913600" w:rsidRPr="00913600">
              <w:rPr>
                <w:rFonts w:cstheme="minorHAnsi"/>
                <w:b/>
                <w:sz w:val="20"/>
                <w:szCs w:val="20"/>
              </w:rPr>
              <w:t>:</w:t>
            </w:r>
          </w:p>
          <w:p w:rsidR="005B1867" w:rsidRPr="00DB0A2F" w:rsidRDefault="005B1867" w:rsidP="00ED1D40">
            <w:pPr>
              <w:jc w:val="both"/>
              <w:rPr>
                <w:rFonts w:cstheme="minorHAnsi"/>
                <w:bCs/>
                <w:sz w:val="20"/>
                <w:szCs w:val="20"/>
              </w:rPr>
            </w:pPr>
            <w:r w:rsidRPr="00DB0A2F">
              <w:rPr>
                <w:rFonts w:cstheme="minorHAnsi"/>
                <w:b/>
                <w:bCs/>
                <w:sz w:val="20"/>
                <w:szCs w:val="20"/>
              </w:rPr>
              <w:t>Certyfikat ISO9001</w:t>
            </w:r>
            <w:r w:rsidRPr="00DB0A2F">
              <w:rPr>
                <w:rFonts w:cstheme="minorHAnsi"/>
                <w:bCs/>
                <w:sz w:val="20"/>
                <w:szCs w:val="20"/>
              </w:rPr>
              <w:t xml:space="preserve"> dla producenta sprzętu </w:t>
            </w:r>
            <w:r w:rsidR="002E03A5" w:rsidRPr="00DB0A2F">
              <w:rPr>
                <w:rFonts w:cstheme="minorHAnsi"/>
                <w:bCs/>
                <w:sz w:val="20"/>
                <w:szCs w:val="20"/>
              </w:rPr>
              <w:t>lub równoważny – system zarządzania jakością – międzynarodowa norma określająca wymagania, które powinien spełniać system zarządzania jakością w organizacji. Norma ISO 9001 jest obiektywnym dowodem, że wszystkie procesy w organizacji zorientowane są na osiągnięcie wysokiej jakości.</w:t>
            </w:r>
          </w:p>
          <w:p w:rsidR="005B1867" w:rsidRPr="00DB0A2F" w:rsidRDefault="005B1867" w:rsidP="00ED1D40">
            <w:pPr>
              <w:jc w:val="both"/>
              <w:rPr>
                <w:rFonts w:cstheme="minorHAnsi"/>
                <w:bCs/>
                <w:sz w:val="20"/>
                <w:szCs w:val="20"/>
              </w:rPr>
            </w:pPr>
            <w:r w:rsidRPr="00DB0A2F">
              <w:rPr>
                <w:rFonts w:cstheme="minorHAnsi"/>
                <w:b/>
                <w:bCs/>
                <w:sz w:val="20"/>
                <w:szCs w:val="20"/>
              </w:rPr>
              <w:t>Certyfikat ISO 50001</w:t>
            </w:r>
            <w:r w:rsidRPr="00DB0A2F">
              <w:rPr>
                <w:rFonts w:cstheme="minorHAnsi"/>
                <w:bCs/>
                <w:sz w:val="20"/>
                <w:szCs w:val="20"/>
              </w:rPr>
              <w:t xml:space="preserve"> dla producenta sprzętu</w:t>
            </w:r>
            <w:r w:rsidR="002E03A5" w:rsidRPr="00DB0A2F">
              <w:rPr>
                <w:rFonts w:cstheme="minorHAnsi"/>
                <w:bCs/>
                <w:sz w:val="20"/>
                <w:szCs w:val="20"/>
              </w:rPr>
              <w:t xml:space="preserve"> lub równoważny „Systemy zarządzania energią. Wymagania i zalecenia użytkowania." Wprowadza oraz opisuje pojęcie zarządzania energią stawiając za cel efektywne gospodarowanie energią w każdej formie. Określa wymagania dla systemu zarządzania energią, które pozwolą przedsiębiorstwu na systematyczne dążenie do ciągłej poprawy efektywności użytkowania energii, biorąc pod uwagę uwarunkowania prawne i inne wymagania, które przedsiębiorstwo powinno spełniać. System zarządzania energią jest szczególnie istotny w energochłonnej gałęzi przemysłu lub w przypadku konieczności sprostania wymaganiom i regulacjom dotyczącym emisji gazów cieplarnianych.</w:t>
            </w:r>
          </w:p>
          <w:p w:rsidR="005B1867" w:rsidRPr="00DB0A2F" w:rsidRDefault="005B1867" w:rsidP="00ED1D40">
            <w:pPr>
              <w:jc w:val="both"/>
              <w:rPr>
                <w:rFonts w:cstheme="minorHAnsi"/>
                <w:bCs/>
                <w:sz w:val="20"/>
                <w:szCs w:val="20"/>
              </w:rPr>
            </w:pPr>
            <w:r w:rsidRPr="00DB0A2F">
              <w:rPr>
                <w:rFonts w:cstheme="minorHAnsi"/>
                <w:b/>
                <w:bCs/>
                <w:sz w:val="20"/>
                <w:szCs w:val="20"/>
              </w:rPr>
              <w:t>Deklaracja zgodności CE</w:t>
            </w:r>
            <w:r w:rsidRPr="00DB0A2F">
              <w:rPr>
                <w:rFonts w:cstheme="minorHAnsi"/>
                <w:bCs/>
                <w:sz w:val="20"/>
                <w:szCs w:val="20"/>
              </w:rPr>
              <w:t xml:space="preserve"> </w:t>
            </w:r>
            <w:r w:rsidR="002E03A5" w:rsidRPr="00DB0A2F">
              <w:rPr>
                <w:rFonts w:cstheme="minorHAnsi"/>
                <w:bCs/>
                <w:sz w:val="20"/>
                <w:szCs w:val="20"/>
              </w:rPr>
              <w:t>Certyfikat CE (znak CE) lub równoważny – oznacza, że produkt spełnia wymogi dot. bezpieczeństwa i ochrony zdrowia, które obowiązują w Unii Europejskiej. Oznakowanie CE jest to symbol deklaracji producenta, iż jego wyrób jest zgodny z zasadniczymi wymaganiami zawartymi w dyrektywach dotyczących danego produktu.</w:t>
            </w:r>
          </w:p>
          <w:p w:rsidR="005B1867" w:rsidRPr="00DB0A2F" w:rsidRDefault="005B1867" w:rsidP="00976FC0">
            <w:pPr>
              <w:jc w:val="both"/>
              <w:rPr>
                <w:rFonts w:cstheme="minorHAnsi"/>
                <w:bCs/>
                <w:sz w:val="20"/>
                <w:szCs w:val="20"/>
              </w:rPr>
            </w:pPr>
            <w:r w:rsidRPr="00DB0A2F">
              <w:rPr>
                <w:rFonts w:cstheme="minorHAnsi"/>
                <w:sz w:val="20"/>
                <w:szCs w:val="20"/>
              </w:rPr>
              <w:t xml:space="preserve">Potwierdzenie spełnienia kryteriów środowiskowych, w tym zgodności z dyrektywą </w:t>
            </w:r>
            <w:proofErr w:type="spellStart"/>
            <w:r w:rsidRPr="00DB0A2F">
              <w:rPr>
                <w:rFonts w:cstheme="minorHAnsi"/>
                <w:b/>
                <w:sz w:val="20"/>
                <w:szCs w:val="20"/>
              </w:rPr>
              <w:t>RoHS</w:t>
            </w:r>
            <w:proofErr w:type="spellEnd"/>
            <w:r w:rsidR="002E03A5" w:rsidRPr="00DB0A2F">
              <w:rPr>
                <w:rFonts w:cstheme="minorHAnsi"/>
                <w:sz w:val="20"/>
                <w:szCs w:val="20"/>
              </w:rPr>
              <w:t xml:space="preserve"> lub równoważny</w:t>
            </w:r>
            <w:r w:rsidRPr="00DB0A2F">
              <w:rPr>
                <w:rFonts w:cstheme="minorHAnsi"/>
                <w:sz w:val="20"/>
                <w:szCs w:val="20"/>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t>
            </w:r>
            <w:r w:rsidRPr="00DB0A2F">
              <w:rPr>
                <w:rFonts w:cstheme="minorHAnsi"/>
                <w:sz w:val="20"/>
                <w:szCs w:val="20"/>
              </w:rPr>
              <w:lastRenderedPageBreak/>
              <w:t xml:space="preserve">wykorzystania przy formułowaniu specyfikacji na potrzeby zamówień publicznych”, pkt. 3.4.2.1; dokument z grudnia 2006), w szczególności zgodności z </w:t>
            </w:r>
            <w:r w:rsidRPr="00DB0A2F">
              <w:rPr>
                <w:rFonts w:cstheme="minorHAnsi"/>
                <w:bCs/>
                <w:sz w:val="20"/>
                <w:szCs w:val="20"/>
              </w:rPr>
              <w:t>normą ISO 1043-4 dla płyty głównej oraz elementów wykonanych z tworzyw sztucznych o masie powyżej 25 gram</w:t>
            </w:r>
            <w:r w:rsidR="00976FC0">
              <w:rPr>
                <w:rFonts w:cstheme="minorHAnsi"/>
                <w:bCs/>
                <w:sz w:val="20"/>
                <w:szCs w:val="20"/>
              </w:rPr>
              <w:t>.</w:t>
            </w:r>
          </w:p>
        </w:tc>
      </w:tr>
      <w:tr w:rsidR="001C11E0" w:rsidRPr="009E3F10" w:rsidTr="00192C60">
        <w:trPr>
          <w:trHeight w:val="284"/>
        </w:trPr>
        <w:tc>
          <w:tcPr>
            <w:tcW w:w="1017" w:type="pct"/>
            <w:shd w:val="clear" w:color="auto" w:fill="F2F2F2" w:themeFill="background1" w:themeFillShade="F2"/>
          </w:tcPr>
          <w:p w:rsidR="001C11E0" w:rsidRPr="00DB0A2F" w:rsidRDefault="001C11E0" w:rsidP="001C11E0">
            <w:pPr>
              <w:jc w:val="both"/>
              <w:rPr>
                <w:rFonts w:cstheme="minorHAnsi"/>
                <w:bCs/>
                <w:sz w:val="20"/>
                <w:szCs w:val="20"/>
              </w:rPr>
            </w:pPr>
            <w:r w:rsidRPr="00DB0A2F">
              <w:rPr>
                <w:rFonts w:cstheme="minorHAnsi"/>
                <w:bCs/>
                <w:sz w:val="20"/>
                <w:szCs w:val="20"/>
              </w:rPr>
              <w:lastRenderedPageBreak/>
              <w:t>Ergonomia</w:t>
            </w:r>
          </w:p>
        </w:tc>
        <w:tc>
          <w:tcPr>
            <w:tcW w:w="3983" w:type="pct"/>
            <w:gridSpan w:val="2"/>
          </w:tcPr>
          <w:p w:rsidR="001C11E0" w:rsidRPr="00DB0A2F" w:rsidRDefault="0014185B" w:rsidP="001C11E0">
            <w:pPr>
              <w:jc w:val="both"/>
              <w:rPr>
                <w:rFonts w:cstheme="minorHAnsi"/>
                <w:bCs/>
                <w:sz w:val="20"/>
                <w:szCs w:val="20"/>
              </w:rPr>
            </w:pPr>
            <w:r w:rsidRPr="00976FC0">
              <w:rPr>
                <w:rFonts w:cstheme="minorHAnsi"/>
                <w:bCs/>
                <w:sz w:val="20"/>
                <w:szCs w:val="20"/>
              </w:rPr>
              <w:t>Głośność przy maksymalnym obciążeniu nie powinna przekraczać 24dB, mierzona zgodnie z normą ISO 7779 lub równoważną oraz wykazana zgodnie z normą ISO 9296 lub równoważną w pozycji obserwatora w trybie pracy dysku twardego (IDLE)</w:t>
            </w:r>
            <w:r w:rsidR="001C11E0" w:rsidRPr="00976FC0">
              <w:rPr>
                <w:rFonts w:cstheme="minorHAnsi"/>
                <w:bCs/>
                <w:sz w:val="20"/>
                <w:szCs w:val="20"/>
              </w:rPr>
              <w:t>.</w:t>
            </w:r>
          </w:p>
        </w:tc>
      </w:tr>
      <w:tr w:rsidR="001C11E0" w:rsidRPr="009E3F10" w:rsidTr="00192C60">
        <w:tc>
          <w:tcPr>
            <w:tcW w:w="1017" w:type="pct"/>
            <w:shd w:val="clear" w:color="auto" w:fill="F2F2F2" w:themeFill="background1" w:themeFillShade="F2"/>
          </w:tcPr>
          <w:p w:rsidR="001C11E0" w:rsidRPr="00DB0A2F" w:rsidRDefault="001C11E0" w:rsidP="001C11E0">
            <w:pPr>
              <w:rPr>
                <w:rFonts w:cstheme="minorHAnsi"/>
                <w:bCs/>
                <w:sz w:val="20"/>
                <w:szCs w:val="20"/>
              </w:rPr>
            </w:pPr>
            <w:r w:rsidRPr="00DB0A2F">
              <w:rPr>
                <w:rFonts w:cstheme="minorHAnsi"/>
                <w:bCs/>
                <w:sz w:val="20"/>
                <w:szCs w:val="20"/>
              </w:rPr>
              <w:t>System Operacyjny</w:t>
            </w:r>
          </w:p>
        </w:tc>
        <w:tc>
          <w:tcPr>
            <w:tcW w:w="3983" w:type="pct"/>
            <w:gridSpan w:val="2"/>
          </w:tcPr>
          <w:p w:rsidR="001C11E0" w:rsidRPr="00DB0A2F" w:rsidRDefault="001C11E0" w:rsidP="001C11E0">
            <w:pPr>
              <w:jc w:val="both"/>
              <w:rPr>
                <w:rFonts w:cstheme="minorHAnsi"/>
                <w:bCs/>
                <w:sz w:val="20"/>
                <w:szCs w:val="20"/>
              </w:rPr>
            </w:pPr>
            <w:r w:rsidRPr="00DB0A2F">
              <w:rPr>
                <w:rFonts w:cstheme="minorHAnsi"/>
                <w:bCs/>
                <w:sz w:val="20"/>
                <w:szCs w:val="20"/>
              </w:rPr>
              <w:t>Zainstalowany system operacyjny Windows 11 Professional lub równoważny, tj.:</w:t>
            </w:r>
          </w:p>
          <w:p w:rsidR="001C11E0" w:rsidRPr="00DB0A2F" w:rsidRDefault="001C11E0" w:rsidP="001C11E0">
            <w:pPr>
              <w:jc w:val="both"/>
              <w:rPr>
                <w:rFonts w:cstheme="minorHAnsi"/>
                <w:bCs/>
                <w:sz w:val="20"/>
                <w:szCs w:val="20"/>
              </w:rPr>
            </w:pPr>
            <w:r w:rsidRPr="00DB0A2F">
              <w:rPr>
                <w:rFonts w:cstheme="minorHAnsi"/>
                <w:bCs/>
                <w:sz w:val="20"/>
                <w:szCs w:val="20"/>
              </w:rPr>
              <w:t>- obsługujący wszystkie programy obsługiwane przez ww. system,</w:t>
            </w:r>
          </w:p>
          <w:p w:rsidR="001C11E0" w:rsidRPr="00DB0A2F" w:rsidRDefault="001C11E0" w:rsidP="001C11E0">
            <w:pPr>
              <w:jc w:val="both"/>
              <w:rPr>
                <w:rFonts w:cstheme="minorHAnsi"/>
                <w:bCs/>
                <w:sz w:val="20"/>
                <w:szCs w:val="20"/>
              </w:rPr>
            </w:pPr>
            <w:r w:rsidRPr="00DB0A2F">
              <w:rPr>
                <w:rFonts w:cstheme="minorHAnsi"/>
                <w:bCs/>
                <w:sz w:val="20"/>
                <w:szCs w:val="20"/>
              </w:rPr>
              <w:t>- posiadający wszystkie funkcjonalności ww. systemu,</w:t>
            </w:r>
          </w:p>
          <w:p w:rsidR="001C11E0" w:rsidRPr="00DB0A2F" w:rsidRDefault="001C11E0" w:rsidP="001C11E0">
            <w:pPr>
              <w:jc w:val="both"/>
              <w:rPr>
                <w:rFonts w:cstheme="minorHAnsi"/>
                <w:bCs/>
                <w:sz w:val="20"/>
                <w:szCs w:val="20"/>
              </w:rPr>
            </w:pPr>
            <w:r w:rsidRPr="00DB0A2F">
              <w:rPr>
                <w:rFonts w:cstheme="minorHAnsi"/>
                <w:bCs/>
                <w:sz w:val="20"/>
                <w:szCs w:val="20"/>
              </w:rPr>
              <w:t>- obsługujący wszystkie urządzenia obsługiwane przez ww. system,</w:t>
            </w:r>
          </w:p>
          <w:p w:rsidR="001C11E0" w:rsidRPr="00DB0A2F" w:rsidRDefault="001C11E0" w:rsidP="001C11E0">
            <w:pPr>
              <w:jc w:val="both"/>
              <w:rPr>
                <w:rFonts w:cstheme="minorHAnsi"/>
                <w:bCs/>
                <w:sz w:val="20"/>
                <w:szCs w:val="20"/>
              </w:rPr>
            </w:pPr>
            <w:r w:rsidRPr="00DB0A2F">
              <w:rPr>
                <w:rFonts w:cstheme="minorHAnsi"/>
                <w:bCs/>
                <w:sz w:val="20"/>
                <w:szCs w:val="20"/>
              </w:rPr>
              <w:t>- współpracujący z usługą MS Active Directory</w:t>
            </w:r>
          </w:p>
          <w:p w:rsidR="001C11E0" w:rsidRPr="00DB0A2F" w:rsidRDefault="001C11E0" w:rsidP="001C11E0">
            <w:pPr>
              <w:jc w:val="both"/>
              <w:rPr>
                <w:rFonts w:cstheme="minorHAnsi"/>
                <w:bCs/>
                <w:sz w:val="20"/>
                <w:szCs w:val="20"/>
              </w:rPr>
            </w:pPr>
            <w:r w:rsidRPr="00DB0A2F">
              <w:rPr>
                <w:rFonts w:cstheme="minorHAnsi"/>
                <w:bCs/>
                <w:sz w:val="20"/>
                <w:szCs w:val="20"/>
              </w:rPr>
              <w:t>- Zamawiający dopuszcza zaoferowanie systemu w wersji edukacyjnej</w:t>
            </w:r>
          </w:p>
          <w:p w:rsidR="001C11E0" w:rsidRPr="00DB0A2F" w:rsidRDefault="001C11E0" w:rsidP="001C11E0">
            <w:pPr>
              <w:jc w:val="both"/>
              <w:rPr>
                <w:rFonts w:cstheme="minorHAnsi"/>
                <w:bCs/>
                <w:sz w:val="20"/>
                <w:szCs w:val="20"/>
              </w:rPr>
            </w:pPr>
            <w:r w:rsidRPr="00DB0A2F">
              <w:rPr>
                <w:rFonts w:cstheme="minorHAnsi"/>
                <w:bCs/>
                <w:sz w:val="20"/>
                <w:szCs w:val="20"/>
              </w:rPr>
              <w:t xml:space="preserve">- Zamawiający dopuszcza zaoferowanie równoważnego systemu operacyjnego, który umożliwi uruchomienie i pełne wykorzystanie aplikacji firmy Microsoft w tym MS </w:t>
            </w:r>
            <w:proofErr w:type="spellStart"/>
            <w:r w:rsidRPr="00DB0A2F">
              <w:rPr>
                <w:rFonts w:cstheme="minorHAnsi"/>
                <w:bCs/>
                <w:sz w:val="20"/>
                <w:szCs w:val="20"/>
              </w:rPr>
              <w:t>Teams</w:t>
            </w:r>
            <w:proofErr w:type="spellEnd"/>
            <w:r w:rsidRPr="00DB0A2F">
              <w:rPr>
                <w:rFonts w:cstheme="minorHAnsi"/>
                <w:bCs/>
                <w:sz w:val="20"/>
                <w:szCs w:val="20"/>
              </w:rPr>
              <w:t>, MS Word, itd. W wersjach nie starszych niż 2019.</w:t>
            </w:r>
          </w:p>
          <w:p w:rsidR="001C11E0" w:rsidRPr="00DB0A2F" w:rsidRDefault="001C11E0" w:rsidP="001C11E0">
            <w:pPr>
              <w:jc w:val="both"/>
              <w:rPr>
                <w:rFonts w:cstheme="minorHAnsi"/>
                <w:bCs/>
                <w:sz w:val="20"/>
                <w:szCs w:val="20"/>
              </w:rPr>
            </w:pPr>
            <w:r w:rsidRPr="00DB0A2F">
              <w:rPr>
                <w:rFonts w:cstheme="minorHAnsi"/>
                <w:bCs/>
                <w:sz w:val="20"/>
                <w:szCs w:val="20"/>
              </w:rPr>
              <w:t>-  Zamawiający oczekuje dostarczenia fabrycznie nowego systemu operacyjnego nieużywanego i nie aktywowanego nigdy wcześniej na innym urządzeniu oraz pochodzącego z legalnego źródła sprzedaży. Zamawiający nie akceptuje systemów „</w:t>
            </w:r>
            <w:proofErr w:type="spellStart"/>
            <w:r w:rsidRPr="00DB0A2F">
              <w:rPr>
                <w:rFonts w:cstheme="minorHAnsi"/>
                <w:bCs/>
                <w:sz w:val="20"/>
                <w:szCs w:val="20"/>
              </w:rPr>
              <w:t>refurbished</w:t>
            </w:r>
            <w:proofErr w:type="spellEnd"/>
            <w:r w:rsidRPr="00DB0A2F">
              <w:rPr>
                <w:rFonts w:cstheme="minorHAnsi"/>
                <w:bCs/>
                <w:sz w:val="20"/>
                <w:szCs w:val="20"/>
              </w:rPr>
              <w:t>”. Zamawiający przewiduje możliwość weryfikacji kodów licencyjnych bezpośrednio w firmie Microsoft.</w:t>
            </w:r>
          </w:p>
          <w:p w:rsidR="001C11E0" w:rsidRPr="00DB0A2F" w:rsidRDefault="001C11E0" w:rsidP="001C11E0">
            <w:pPr>
              <w:jc w:val="both"/>
              <w:rPr>
                <w:rFonts w:cstheme="minorHAnsi"/>
                <w:b/>
                <w:bCs/>
                <w:sz w:val="20"/>
                <w:szCs w:val="20"/>
                <w:bdr w:val="none" w:sz="0" w:space="0" w:color="auto" w:frame="1"/>
              </w:rPr>
            </w:pPr>
            <w:r w:rsidRPr="00DB0A2F">
              <w:rPr>
                <w:rFonts w:cstheme="minorHAnsi"/>
                <w:bCs/>
                <w:sz w:val="20"/>
                <w:szCs w:val="20"/>
              </w:rPr>
              <w:t>Klucz licencyjny zapisany trwale w BIOS, umożliwiać instalację systemu operacyjnego bez potrzeby ręcznego wpisywania klucza licencyjnego.</w:t>
            </w:r>
            <w:r w:rsidRPr="00DB0A2F">
              <w:rPr>
                <w:rFonts w:cstheme="minorHAnsi"/>
                <w:b/>
                <w:bCs/>
                <w:sz w:val="20"/>
                <w:szCs w:val="20"/>
                <w:bdr w:val="none" w:sz="0" w:space="0" w:color="auto" w:frame="1"/>
              </w:rPr>
              <w:t xml:space="preserve"> </w:t>
            </w:r>
          </w:p>
        </w:tc>
      </w:tr>
      <w:tr w:rsidR="001C11E0" w:rsidRPr="009E3F10" w:rsidTr="00192C60">
        <w:tc>
          <w:tcPr>
            <w:tcW w:w="1017" w:type="pct"/>
            <w:shd w:val="clear" w:color="auto" w:fill="F2F2F2" w:themeFill="background1" w:themeFillShade="F2"/>
          </w:tcPr>
          <w:p w:rsidR="001C11E0" w:rsidRPr="00DB0A2F" w:rsidRDefault="001C11E0" w:rsidP="001C11E0">
            <w:pPr>
              <w:rPr>
                <w:rFonts w:cstheme="minorHAnsi"/>
                <w:bCs/>
                <w:sz w:val="20"/>
                <w:szCs w:val="20"/>
              </w:rPr>
            </w:pPr>
            <w:r w:rsidRPr="00DB0A2F">
              <w:rPr>
                <w:rFonts w:cstheme="minorHAnsi"/>
                <w:bCs/>
                <w:sz w:val="20"/>
                <w:szCs w:val="20"/>
              </w:rPr>
              <w:t xml:space="preserve">Wymagania dodatkowe </w:t>
            </w:r>
          </w:p>
        </w:tc>
        <w:tc>
          <w:tcPr>
            <w:tcW w:w="3983" w:type="pct"/>
            <w:gridSpan w:val="2"/>
            <w:shd w:val="clear" w:color="auto" w:fill="auto"/>
          </w:tcPr>
          <w:p w:rsidR="001C11E0" w:rsidRPr="00976FC0" w:rsidRDefault="001C11E0" w:rsidP="001C11E0">
            <w:pPr>
              <w:jc w:val="both"/>
              <w:rPr>
                <w:rFonts w:cstheme="minorHAnsi"/>
                <w:bCs/>
                <w:sz w:val="20"/>
                <w:szCs w:val="20"/>
              </w:rPr>
            </w:pPr>
            <w:r w:rsidRPr="00976FC0">
              <w:rPr>
                <w:rFonts w:cstheme="minorHAnsi"/>
                <w:bCs/>
                <w:sz w:val="20"/>
                <w:szCs w:val="20"/>
              </w:rPr>
              <w:t>Wbudowane porty</w:t>
            </w:r>
            <w:r w:rsidR="00B32116" w:rsidRPr="00976FC0">
              <w:rPr>
                <w:rFonts w:cstheme="minorHAnsi"/>
                <w:bCs/>
                <w:sz w:val="20"/>
                <w:szCs w:val="20"/>
              </w:rPr>
              <w:t xml:space="preserve"> min.</w:t>
            </w:r>
            <w:r w:rsidRPr="00976FC0">
              <w:rPr>
                <w:rFonts w:cstheme="minorHAnsi"/>
                <w:bCs/>
                <w:sz w:val="20"/>
                <w:szCs w:val="20"/>
              </w:rPr>
              <w:t xml:space="preserve">: </w:t>
            </w:r>
          </w:p>
          <w:p w:rsidR="001C11E0" w:rsidRPr="00976FC0" w:rsidRDefault="001C11E0" w:rsidP="001C11E0">
            <w:pPr>
              <w:jc w:val="both"/>
              <w:rPr>
                <w:rFonts w:cstheme="minorHAnsi"/>
                <w:bCs/>
                <w:sz w:val="20"/>
                <w:szCs w:val="20"/>
              </w:rPr>
            </w:pPr>
            <w:r w:rsidRPr="00976FC0">
              <w:rPr>
                <w:rFonts w:cstheme="minorHAnsi"/>
                <w:bCs/>
                <w:sz w:val="20"/>
                <w:szCs w:val="20"/>
              </w:rPr>
              <w:t xml:space="preserve">1 x USB 3.2 Gen 2 z funkcją </w:t>
            </w:r>
            <w:proofErr w:type="spellStart"/>
            <w:r w:rsidRPr="00976FC0">
              <w:rPr>
                <w:rFonts w:cstheme="minorHAnsi"/>
                <w:bCs/>
                <w:sz w:val="20"/>
                <w:szCs w:val="20"/>
              </w:rPr>
              <w:t>PowerShare</w:t>
            </w:r>
            <w:proofErr w:type="spellEnd"/>
          </w:p>
          <w:p w:rsidR="001C11E0" w:rsidRPr="00976FC0" w:rsidRDefault="001C11E0" w:rsidP="001C11E0">
            <w:pPr>
              <w:jc w:val="both"/>
              <w:rPr>
                <w:rFonts w:cstheme="minorHAnsi"/>
                <w:bCs/>
                <w:sz w:val="20"/>
                <w:szCs w:val="20"/>
                <w:lang w:val="en-US"/>
              </w:rPr>
            </w:pPr>
            <w:r w:rsidRPr="00976FC0">
              <w:rPr>
                <w:rFonts w:cstheme="minorHAnsi"/>
                <w:bCs/>
                <w:sz w:val="20"/>
                <w:szCs w:val="20"/>
                <w:lang w:val="en-US"/>
              </w:rPr>
              <w:t>2 x USB 3.2 Gen 2</w:t>
            </w:r>
          </w:p>
          <w:p w:rsidR="001C11E0" w:rsidRPr="00976FC0" w:rsidRDefault="001C11E0" w:rsidP="001C11E0">
            <w:pPr>
              <w:jc w:val="both"/>
              <w:rPr>
                <w:rFonts w:cstheme="minorHAnsi"/>
                <w:bCs/>
                <w:sz w:val="20"/>
                <w:szCs w:val="20"/>
                <w:lang w:val="en-US"/>
              </w:rPr>
            </w:pPr>
            <w:r w:rsidRPr="00976FC0">
              <w:rPr>
                <w:rFonts w:cstheme="minorHAnsi"/>
                <w:bCs/>
                <w:sz w:val="20"/>
                <w:szCs w:val="20"/>
                <w:lang w:val="en-US"/>
              </w:rPr>
              <w:t>2 x USB 3.2 Gen 1</w:t>
            </w:r>
          </w:p>
          <w:p w:rsidR="001C11E0" w:rsidRPr="00976FC0" w:rsidRDefault="001C11E0" w:rsidP="001C11E0">
            <w:pPr>
              <w:jc w:val="both"/>
              <w:rPr>
                <w:rFonts w:cstheme="minorHAnsi"/>
                <w:bCs/>
                <w:sz w:val="20"/>
                <w:szCs w:val="20"/>
                <w:lang w:val="en-US"/>
              </w:rPr>
            </w:pPr>
            <w:r w:rsidRPr="00976FC0">
              <w:rPr>
                <w:rFonts w:cstheme="minorHAnsi"/>
                <w:bCs/>
                <w:sz w:val="20"/>
                <w:szCs w:val="20"/>
                <w:lang w:val="en-US"/>
              </w:rPr>
              <w:t xml:space="preserve">1 x USB 3.2 Gen 2 </w:t>
            </w:r>
            <w:proofErr w:type="spellStart"/>
            <w:r w:rsidRPr="00976FC0">
              <w:rPr>
                <w:rFonts w:cstheme="minorHAnsi"/>
                <w:bCs/>
                <w:sz w:val="20"/>
                <w:szCs w:val="20"/>
                <w:lang w:val="en-US"/>
              </w:rPr>
              <w:t>Typ</w:t>
            </w:r>
            <w:proofErr w:type="spellEnd"/>
            <w:r w:rsidRPr="00976FC0">
              <w:rPr>
                <w:rFonts w:cstheme="minorHAnsi"/>
                <w:bCs/>
                <w:sz w:val="20"/>
                <w:szCs w:val="20"/>
                <w:lang w:val="en-US"/>
              </w:rPr>
              <w:t xml:space="preserve"> C</w:t>
            </w:r>
          </w:p>
          <w:p w:rsidR="001C11E0" w:rsidRPr="00976FC0" w:rsidRDefault="001C11E0" w:rsidP="001C11E0">
            <w:pPr>
              <w:jc w:val="both"/>
              <w:rPr>
                <w:rFonts w:cstheme="minorHAnsi"/>
                <w:bCs/>
                <w:sz w:val="20"/>
                <w:szCs w:val="20"/>
                <w:lang w:val="en-US"/>
              </w:rPr>
            </w:pPr>
            <w:r w:rsidRPr="00976FC0">
              <w:rPr>
                <w:rFonts w:cstheme="minorHAnsi"/>
                <w:bCs/>
                <w:sz w:val="20"/>
                <w:szCs w:val="20"/>
                <w:lang w:val="en-US"/>
              </w:rPr>
              <w:t>1x DisplayPort++ 1.4a/HDCP 2.3</w:t>
            </w:r>
          </w:p>
          <w:p w:rsidR="001C11E0" w:rsidRPr="00976FC0" w:rsidRDefault="001C11E0" w:rsidP="001C11E0">
            <w:pPr>
              <w:jc w:val="both"/>
              <w:rPr>
                <w:rFonts w:cstheme="minorHAnsi"/>
                <w:bCs/>
                <w:sz w:val="20"/>
                <w:szCs w:val="20"/>
                <w:lang w:val="en-US"/>
              </w:rPr>
            </w:pPr>
            <w:r w:rsidRPr="00976FC0">
              <w:rPr>
                <w:rFonts w:cstheme="minorHAnsi"/>
                <w:bCs/>
                <w:sz w:val="20"/>
                <w:szCs w:val="20"/>
                <w:lang w:val="en-US"/>
              </w:rPr>
              <w:t>1x HDMI-IN—HDMI 1.4a/ HDCP 1.4</w:t>
            </w:r>
          </w:p>
          <w:p w:rsidR="001C11E0" w:rsidRPr="00976FC0" w:rsidRDefault="001C11E0" w:rsidP="001C11E0">
            <w:pPr>
              <w:jc w:val="both"/>
              <w:rPr>
                <w:rFonts w:cstheme="minorHAnsi"/>
                <w:bCs/>
                <w:sz w:val="20"/>
                <w:szCs w:val="20"/>
                <w:lang w:val="en-US"/>
              </w:rPr>
            </w:pPr>
            <w:r w:rsidRPr="00976FC0">
              <w:rPr>
                <w:rFonts w:cstheme="minorHAnsi"/>
                <w:bCs/>
                <w:sz w:val="20"/>
                <w:szCs w:val="20"/>
                <w:lang w:val="en-US"/>
              </w:rPr>
              <w:t>1x HDMI-OUT—HDMI 2.1 / HDCP 2.3</w:t>
            </w:r>
          </w:p>
          <w:p w:rsidR="001C11E0" w:rsidRPr="00976FC0" w:rsidRDefault="001C11E0" w:rsidP="001C11E0">
            <w:pPr>
              <w:jc w:val="both"/>
              <w:rPr>
                <w:rFonts w:cstheme="minorHAnsi"/>
                <w:bCs/>
                <w:sz w:val="20"/>
                <w:szCs w:val="20"/>
                <w:lang w:val="en-US"/>
              </w:rPr>
            </w:pPr>
            <w:r w:rsidRPr="00976FC0">
              <w:rPr>
                <w:rFonts w:cstheme="minorHAnsi"/>
                <w:bCs/>
                <w:sz w:val="20"/>
                <w:szCs w:val="20"/>
                <w:lang w:val="en-US"/>
              </w:rPr>
              <w:t>1x RJ45 Ethernet port</w:t>
            </w:r>
          </w:p>
          <w:p w:rsidR="001C11E0" w:rsidRPr="00976FC0" w:rsidRDefault="001C11E0" w:rsidP="001C11E0">
            <w:pPr>
              <w:jc w:val="both"/>
              <w:rPr>
                <w:rFonts w:cstheme="minorHAnsi"/>
                <w:bCs/>
                <w:sz w:val="20"/>
                <w:szCs w:val="20"/>
                <w:lang w:val="en-US"/>
              </w:rPr>
            </w:pPr>
            <w:r w:rsidRPr="00976FC0">
              <w:rPr>
                <w:rFonts w:cstheme="minorHAnsi"/>
                <w:bCs/>
                <w:sz w:val="20"/>
                <w:szCs w:val="20"/>
                <w:lang w:val="en-US"/>
              </w:rPr>
              <w:t xml:space="preserve">1x </w:t>
            </w:r>
            <w:proofErr w:type="spellStart"/>
            <w:r w:rsidRPr="00976FC0">
              <w:rPr>
                <w:rFonts w:cstheme="minorHAnsi"/>
                <w:bCs/>
                <w:sz w:val="20"/>
                <w:szCs w:val="20"/>
                <w:lang w:val="en-US"/>
              </w:rPr>
              <w:t>Uniwersalny</w:t>
            </w:r>
            <w:proofErr w:type="spellEnd"/>
            <w:r w:rsidRPr="00976FC0">
              <w:rPr>
                <w:rFonts w:cstheme="minorHAnsi"/>
                <w:bCs/>
                <w:sz w:val="20"/>
                <w:szCs w:val="20"/>
                <w:lang w:val="en-US"/>
              </w:rPr>
              <w:t xml:space="preserve"> audio port</w:t>
            </w:r>
          </w:p>
          <w:p w:rsidR="001C11E0" w:rsidRPr="00976FC0" w:rsidRDefault="001C11E0" w:rsidP="001C11E0">
            <w:pPr>
              <w:jc w:val="both"/>
              <w:rPr>
                <w:rFonts w:cstheme="minorHAnsi"/>
                <w:bCs/>
                <w:sz w:val="20"/>
                <w:szCs w:val="20"/>
                <w:lang w:val="en-US"/>
              </w:rPr>
            </w:pPr>
            <w:r w:rsidRPr="00976FC0">
              <w:rPr>
                <w:rFonts w:cstheme="minorHAnsi"/>
                <w:bCs/>
                <w:sz w:val="20"/>
                <w:szCs w:val="20"/>
                <w:lang w:val="en-US"/>
              </w:rPr>
              <w:t xml:space="preserve">1x Line-out audio   </w:t>
            </w:r>
          </w:p>
          <w:p w:rsidR="001C11E0" w:rsidRPr="00976FC0" w:rsidRDefault="001C11E0" w:rsidP="001C11E0">
            <w:pPr>
              <w:jc w:val="both"/>
              <w:rPr>
                <w:rFonts w:cstheme="minorHAnsi"/>
                <w:bCs/>
                <w:sz w:val="20"/>
                <w:szCs w:val="20"/>
                <w:lang w:val="en-US"/>
              </w:rPr>
            </w:pPr>
            <w:proofErr w:type="spellStart"/>
            <w:r w:rsidRPr="00976FC0">
              <w:rPr>
                <w:rFonts w:cstheme="minorHAnsi"/>
                <w:bCs/>
                <w:sz w:val="20"/>
                <w:szCs w:val="20"/>
                <w:lang w:val="en-US"/>
              </w:rPr>
              <w:t>Czytnik</w:t>
            </w:r>
            <w:proofErr w:type="spellEnd"/>
            <w:r w:rsidRPr="00976FC0">
              <w:rPr>
                <w:rFonts w:cstheme="minorHAnsi"/>
                <w:bCs/>
                <w:sz w:val="20"/>
                <w:szCs w:val="20"/>
                <w:lang w:val="en-US"/>
              </w:rPr>
              <w:t xml:space="preserve"> kart SD 4.0</w:t>
            </w:r>
          </w:p>
          <w:p w:rsidR="00B32116" w:rsidRPr="00976FC0" w:rsidRDefault="00B32116" w:rsidP="00B32116">
            <w:pPr>
              <w:jc w:val="both"/>
              <w:rPr>
                <w:rFonts w:cstheme="minorHAnsi"/>
                <w:bCs/>
                <w:sz w:val="20"/>
              </w:rPr>
            </w:pPr>
            <w:r w:rsidRPr="00976FC0">
              <w:rPr>
                <w:rFonts w:cstheme="minorHAnsi"/>
                <w:bCs/>
                <w:sz w:val="20"/>
              </w:rPr>
              <w:t xml:space="preserve">Karta sieciowa </w:t>
            </w:r>
            <w:proofErr w:type="spellStart"/>
            <w:r w:rsidRPr="00976FC0">
              <w:rPr>
                <w:rFonts w:cstheme="minorHAnsi"/>
                <w:bCs/>
                <w:sz w:val="20"/>
              </w:rPr>
              <w:t>WiFi</w:t>
            </w:r>
            <w:proofErr w:type="spellEnd"/>
            <w:r w:rsidRPr="00976FC0">
              <w:rPr>
                <w:rFonts w:cstheme="minorHAnsi"/>
                <w:bCs/>
                <w:sz w:val="20"/>
              </w:rPr>
              <w:t xml:space="preserve"> 6E z Bluetooth 5.2 [AX211]</w:t>
            </w:r>
          </w:p>
          <w:p w:rsidR="001C11E0" w:rsidRPr="00976FC0" w:rsidRDefault="001C11E0" w:rsidP="001C11E0">
            <w:pPr>
              <w:jc w:val="both"/>
              <w:rPr>
                <w:rFonts w:cstheme="minorHAnsi"/>
                <w:bCs/>
                <w:sz w:val="20"/>
                <w:szCs w:val="20"/>
              </w:rPr>
            </w:pPr>
          </w:p>
          <w:p w:rsidR="001C11E0" w:rsidRPr="00976FC0" w:rsidRDefault="001C11E0" w:rsidP="001C11E0">
            <w:pPr>
              <w:jc w:val="both"/>
              <w:rPr>
                <w:rFonts w:cstheme="minorHAnsi"/>
                <w:bCs/>
                <w:sz w:val="20"/>
                <w:szCs w:val="20"/>
              </w:rPr>
            </w:pPr>
            <w:r w:rsidRPr="00976FC0">
              <w:rPr>
                <w:rFonts w:cstheme="minorHAnsi"/>
                <w:bCs/>
                <w:sz w:val="20"/>
                <w:szCs w:val="20"/>
              </w:rPr>
              <w:lastRenderedPageBreak/>
              <w:t xml:space="preserve">Płyta główna zaprojektowana i wyprodukowana na zlecenie producenta komputera, trwale oznaczona logo producenta oferowanej jednostki, dedykowana dla danego urządzenia; wyposażona w min. 2 złącza DIMM z obsługą do 64GB DDR5 pamięci RAM, min. 2 złącza M.2 2230/2280 dla dysków </w:t>
            </w:r>
            <w:proofErr w:type="spellStart"/>
            <w:r w:rsidRPr="00976FC0">
              <w:rPr>
                <w:rFonts w:cstheme="minorHAnsi"/>
                <w:bCs/>
                <w:sz w:val="20"/>
                <w:szCs w:val="20"/>
              </w:rPr>
              <w:t>PCIe</w:t>
            </w:r>
            <w:proofErr w:type="spellEnd"/>
            <w:r w:rsidRPr="00976FC0">
              <w:rPr>
                <w:rFonts w:cstheme="minorHAnsi"/>
                <w:bCs/>
                <w:sz w:val="20"/>
                <w:szCs w:val="20"/>
              </w:rPr>
              <w:t xml:space="preserve"> SSD oraz 1 złącze M.2 2230 dedykowane dla karty </w:t>
            </w:r>
            <w:proofErr w:type="spellStart"/>
            <w:r w:rsidRPr="00976FC0">
              <w:rPr>
                <w:rFonts w:cstheme="minorHAnsi"/>
                <w:bCs/>
                <w:sz w:val="20"/>
                <w:szCs w:val="20"/>
              </w:rPr>
              <w:t>WiFi</w:t>
            </w:r>
            <w:proofErr w:type="spellEnd"/>
            <w:r w:rsidRPr="00976FC0">
              <w:rPr>
                <w:rFonts w:cstheme="minorHAnsi"/>
                <w:bCs/>
                <w:sz w:val="20"/>
                <w:szCs w:val="20"/>
              </w:rPr>
              <w:t xml:space="preserve"> </w:t>
            </w:r>
          </w:p>
          <w:p w:rsidR="001C11E0" w:rsidRPr="00976FC0" w:rsidRDefault="001C11E0" w:rsidP="001C11E0">
            <w:pPr>
              <w:rPr>
                <w:rFonts w:cstheme="minorHAnsi"/>
                <w:bCs/>
                <w:sz w:val="20"/>
                <w:szCs w:val="20"/>
              </w:rPr>
            </w:pPr>
            <w:r w:rsidRPr="00976FC0">
              <w:rPr>
                <w:rFonts w:cstheme="minorHAnsi"/>
                <w:bCs/>
                <w:sz w:val="20"/>
                <w:szCs w:val="20"/>
              </w:rPr>
              <w:t xml:space="preserve">Klawiatura USB w układzie polski programisty </w:t>
            </w:r>
          </w:p>
          <w:p w:rsidR="001C11E0" w:rsidRPr="00DB0A2F" w:rsidRDefault="001C11E0" w:rsidP="001C11E0">
            <w:pPr>
              <w:rPr>
                <w:rFonts w:cstheme="minorHAnsi"/>
                <w:bCs/>
                <w:sz w:val="20"/>
                <w:szCs w:val="20"/>
              </w:rPr>
            </w:pPr>
            <w:r w:rsidRPr="00976FC0">
              <w:rPr>
                <w:rFonts w:cstheme="minorHAnsi"/>
                <w:bCs/>
                <w:sz w:val="20"/>
                <w:szCs w:val="20"/>
              </w:rPr>
              <w:t>Mysz optyczna USB z dwoma przyciskami oraz rolką (</w:t>
            </w:r>
            <w:proofErr w:type="spellStart"/>
            <w:r w:rsidRPr="00976FC0">
              <w:rPr>
                <w:rFonts w:cstheme="minorHAnsi"/>
                <w:bCs/>
                <w:sz w:val="20"/>
                <w:szCs w:val="20"/>
              </w:rPr>
              <w:t>scroll</w:t>
            </w:r>
            <w:proofErr w:type="spellEnd"/>
            <w:r w:rsidRPr="00976FC0">
              <w:rPr>
                <w:rFonts w:cstheme="minorHAnsi"/>
                <w:bCs/>
                <w:sz w:val="20"/>
                <w:szCs w:val="20"/>
              </w:rPr>
              <w:t xml:space="preserve">) </w:t>
            </w:r>
          </w:p>
        </w:tc>
      </w:tr>
      <w:tr w:rsidR="001C11E0" w:rsidRPr="009E3F10" w:rsidTr="00192C60">
        <w:tc>
          <w:tcPr>
            <w:tcW w:w="1017" w:type="pct"/>
            <w:shd w:val="clear" w:color="auto" w:fill="F2F2F2" w:themeFill="background1" w:themeFillShade="F2"/>
          </w:tcPr>
          <w:p w:rsidR="001C11E0" w:rsidRPr="00DB0A2F" w:rsidRDefault="001C11E0" w:rsidP="001C11E0">
            <w:pPr>
              <w:rPr>
                <w:rFonts w:cstheme="minorHAnsi"/>
                <w:bCs/>
                <w:sz w:val="20"/>
                <w:szCs w:val="20"/>
              </w:rPr>
            </w:pPr>
            <w:r w:rsidRPr="00DB0A2F">
              <w:rPr>
                <w:rFonts w:cstheme="minorHAnsi"/>
                <w:bCs/>
                <w:sz w:val="20"/>
                <w:szCs w:val="20"/>
              </w:rPr>
              <w:lastRenderedPageBreak/>
              <w:t>Dodatkowe oprogramowanie</w:t>
            </w:r>
          </w:p>
        </w:tc>
        <w:tc>
          <w:tcPr>
            <w:tcW w:w="3983" w:type="pct"/>
            <w:gridSpan w:val="2"/>
          </w:tcPr>
          <w:p w:rsidR="001C11E0" w:rsidRPr="00DB0A2F" w:rsidRDefault="001C11E0" w:rsidP="001C11E0">
            <w:pPr>
              <w:jc w:val="both"/>
              <w:rPr>
                <w:rFonts w:cstheme="minorHAnsi"/>
                <w:sz w:val="20"/>
                <w:szCs w:val="20"/>
              </w:rPr>
            </w:pPr>
            <w:r w:rsidRPr="00DB0A2F">
              <w:rPr>
                <w:rFonts w:cstheme="minorHAnsi"/>
                <w:sz w:val="20"/>
                <w:szCs w:val="20"/>
              </w:rPr>
              <w:t>Oprogramowanie z nieograniczoną czasowo licencją na użytkowanie umożliwiające:</w:t>
            </w:r>
          </w:p>
          <w:p w:rsidR="001C11E0" w:rsidRDefault="001C11E0" w:rsidP="001C11E0">
            <w:pPr>
              <w:jc w:val="both"/>
              <w:rPr>
                <w:rFonts w:cstheme="minorHAnsi"/>
                <w:sz w:val="20"/>
                <w:szCs w:val="20"/>
              </w:rPr>
            </w:pPr>
            <w:r w:rsidRPr="00DB0A2F">
              <w:rPr>
                <w:rFonts w:cstheme="minorHAnsi"/>
                <w:sz w:val="20"/>
                <w:szCs w:val="20"/>
              </w:rPr>
              <w:t xml:space="preserve">- </w:t>
            </w:r>
            <w:proofErr w:type="spellStart"/>
            <w:r w:rsidRPr="00DB0A2F">
              <w:rPr>
                <w:rFonts w:cstheme="minorHAnsi"/>
                <w:sz w:val="20"/>
                <w:szCs w:val="20"/>
              </w:rPr>
              <w:t>upgrade</w:t>
            </w:r>
            <w:proofErr w:type="spellEnd"/>
            <w:r w:rsidRPr="00DB0A2F">
              <w:rPr>
                <w:rFonts w:cstheme="minorHAnsi"/>
                <w:sz w:val="20"/>
                <w:szCs w:val="20"/>
              </w:rPr>
              <w:t xml:space="preserve"> i instalacje wszystkich sterowników, aplikacji dostarczonych w obrazie systemu operacyjnego producenta, </w:t>
            </w:r>
            <w:proofErr w:type="spellStart"/>
            <w:r w:rsidRPr="00DB0A2F">
              <w:rPr>
                <w:rFonts w:cstheme="minorHAnsi"/>
                <w:sz w:val="20"/>
                <w:szCs w:val="20"/>
              </w:rPr>
              <w:t>BIOS’u</w:t>
            </w:r>
            <w:proofErr w:type="spellEnd"/>
            <w:r w:rsidRPr="00DB0A2F">
              <w:rPr>
                <w:rFonts w:cstheme="minorHAnsi"/>
                <w:sz w:val="20"/>
                <w:szCs w:val="20"/>
              </w:rPr>
              <w:t xml:space="preserve"> z certyfikatem zgodności producenta do najnowszej dostępnej wersji, </w:t>
            </w:r>
          </w:p>
          <w:p w:rsidR="000B63E0" w:rsidRPr="002B0BFC" w:rsidRDefault="000B63E0" w:rsidP="000B63E0">
            <w:pPr>
              <w:jc w:val="both"/>
              <w:rPr>
                <w:rFonts w:cstheme="minorHAnsi"/>
                <w:sz w:val="20"/>
              </w:rPr>
            </w:pPr>
            <w:r w:rsidRPr="002B0BFC">
              <w:rPr>
                <w:rFonts w:cstheme="minorHAnsi"/>
                <w:sz w:val="20"/>
              </w:rPr>
              <w:t>Możliwość sprawdzenia aktualnego okresu i poziomu wsparcia technicznego dla urządzeń za pośrednictwem strony internetowej producenta.</w:t>
            </w:r>
          </w:p>
          <w:p w:rsidR="000B63E0" w:rsidRPr="002B0BFC" w:rsidRDefault="000B63E0" w:rsidP="000B63E0">
            <w:pPr>
              <w:jc w:val="both"/>
              <w:rPr>
                <w:rFonts w:cstheme="minorHAnsi"/>
                <w:sz w:val="20"/>
              </w:rPr>
            </w:pPr>
            <w:proofErr w:type="spellStart"/>
            <w:r w:rsidRPr="002B0BFC">
              <w:rPr>
                <w:rFonts w:cstheme="minorHAnsi"/>
                <w:sz w:val="20"/>
              </w:rPr>
              <w:t>Mozliwość</w:t>
            </w:r>
            <w:proofErr w:type="spellEnd"/>
            <w:r w:rsidRPr="002B0BFC">
              <w:rPr>
                <w:rFonts w:cstheme="minorHAnsi"/>
                <w:sz w:val="20"/>
              </w:rPr>
              <w:t xml:space="preserve"> pobrania aktualnych wersji sterowników oraz </w:t>
            </w:r>
            <w:proofErr w:type="spellStart"/>
            <w:r w:rsidRPr="002B0BFC">
              <w:rPr>
                <w:rFonts w:cstheme="minorHAnsi"/>
                <w:sz w:val="20"/>
              </w:rPr>
              <w:t>firmware</w:t>
            </w:r>
            <w:proofErr w:type="spellEnd"/>
            <w:r w:rsidRPr="002B0BFC">
              <w:rPr>
                <w:rFonts w:cstheme="minorHAnsi"/>
                <w:sz w:val="20"/>
              </w:rPr>
              <w:t xml:space="preserve"> urządzenia za pośrednictwem strony internetowej producenta również dla urządzeń z nieaktywnym wsparciem technicznym.</w:t>
            </w:r>
          </w:p>
          <w:p w:rsidR="000B63E0" w:rsidRPr="002B0BFC" w:rsidRDefault="000B63E0" w:rsidP="000B63E0">
            <w:pPr>
              <w:jc w:val="both"/>
              <w:rPr>
                <w:rFonts w:cstheme="minorHAnsi"/>
                <w:sz w:val="20"/>
              </w:rPr>
            </w:pPr>
            <w:r w:rsidRPr="002B0BFC">
              <w:rPr>
                <w:rFonts w:cstheme="minorHAnsi"/>
                <w:sz w:val="20"/>
              </w:rPr>
              <w:t>Przydzielenie zasobu w postaci kierownika technicznego w przypadku eskalacji problemów serwisowych.</w:t>
            </w:r>
          </w:p>
          <w:p w:rsidR="000B63E0" w:rsidRPr="002B0BFC" w:rsidRDefault="000B63E0" w:rsidP="000B63E0">
            <w:pPr>
              <w:jc w:val="both"/>
              <w:rPr>
                <w:rFonts w:cstheme="minorHAnsi"/>
                <w:b/>
                <w:color w:val="FF0000"/>
                <w:sz w:val="20"/>
              </w:rPr>
            </w:pPr>
            <w:r w:rsidRPr="002B0BFC">
              <w:rPr>
                <w:rFonts w:cstheme="minorHAnsi"/>
                <w:sz w:val="20"/>
              </w:rPr>
              <w:t xml:space="preserve">Dostawca zapewni bezpłatne oprogramowanie do automatycznej diagnostyki, zdalnego zgłaszania awarii do serwisu i automatycznego zakładania zgłoszeń serwisowych. </w:t>
            </w:r>
          </w:p>
          <w:p w:rsidR="000B63E0" w:rsidRPr="002B0BFC" w:rsidRDefault="000B63E0" w:rsidP="000B63E0">
            <w:pPr>
              <w:jc w:val="both"/>
              <w:rPr>
                <w:rFonts w:cstheme="minorHAnsi"/>
                <w:bCs/>
                <w:sz w:val="20"/>
              </w:rPr>
            </w:pPr>
          </w:p>
          <w:p w:rsidR="000B63E0" w:rsidRPr="00DB0A2F" w:rsidRDefault="000B63E0" w:rsidP="001C11E0">
            <w:pPr>
              <w:jc w:val="both"/>
              <w:rPr>
                <w:rFonts w:cstheme="minorHAnsi"/>
                <w:sz w:val="20"/>
                <w:szCs w:val="20"/>
              </w:rPr>
            </w:pPr>
          </w:p>
        </w:tc>
      </w:tr>
      <w:tr w:rsidR="004B0401" w:rsidRPr="009E3F10" w:rsidTr="00192C60">
        <w:tc>
          <w:tcPr>
            <w:tcW w:w="1017" w:type="pct"/>
            <w:shd w:val="clear" w:color="auto" w:fill="F2F2F2" w:themeFill="background1" w:themeFillShade="F2"/>
          </w:tcPr>
          <w:p w:rsidR="004B0401" w:rsidRPr="007952CD" w:rsidRDefault="004B0401" w:rsidP="007952CD">
            <w:pPr>
              <w:rPr>
                <w:rFonts w:cstheme="minorHAnsi"/>
                <w:bCs/>
                <w:sz w:val="20"/>
                <w:szCs w:val="20"/>
              </w:rPr>
            </w:pPr>
            <w:r w:rsidRPr="007952CD">
              <w:rPr>
                <w:rFonts w:cstheme="minorHAnsi"/>
                <w:sz w:val="20"/>
              </w:rPr>
              <w:t>Wsparcie techniczne</w:t>
            </w:r>
          </w:p>
        </w:tc>
        <w:tc>
          <w:tcPr>
            <w:tcW w:w="3983" w:type="pct"/>
            <w:gridSpan w:val="2"/>
          </w:tcPr>
          <w:p w:rsidR="004B0401" w:rsidRDefault="004B0401" w:rsidP="001C11E0">
            <w:pPr>
              <w:jc w:val="both"/>
              <w:rPr>
                <w:rFonts w:cstheme="minorHAnsi"/>
                <w:bCs/>
                <w:sz w:val="20"/>
              </w:rPr>
            </w:pPr>
            <w:r w:rsidRPr="002B0BFC">
              <w:rPr>
                <w:rFonts w:cstheme="minorHAnsi"/>
                <w:bCs/>
                <w:sz w:val="20"/>
              </w:rPr>
              <w:t>Firma serwisująca musi posiadać ISO 9001 na świadczenie usług serwisowych oraz posiadać autoryzacje producenta urządzeń</w:t>
            </w:r>
            <w:r>
              <w:rPr>
                <w:rFonts w:cstheme="minorHAnsi"/>
                <w:bCs/>
                <w:sz w:val="20"/>
              </w:rPr>
              <w:t>.</w:t>
            </w:r>
          </w:p>
          <w:p w:rsidR="004B0401" w:rsidRPr="007952CD" w:rsidRDefault="004B0401" w:rsidP="001C11E0">
            <w:pPr>
              <w:jc w:val="both"/>
              <w:rPr>
                <w:rFonts w:cstheme="minorHAnsi"/>
                <w:sz w:val="20"/>
              </w:rPr>
            </w:pPr>
            <w:r w:rsidRPr="007952CD">
              <w:rPr>
                <w:rFonts w:cstheme="minorHAnsi"/>
                <w:sz w:val="20"/>
              </w:rPr>
              <w:t xml:space="preserve">Zamawiający wymaga od podmiotu realizującego serwis lub producenta sprzętu </w:t>
            </w:r>
            <w:r w:rsidR="00DC527C">
              <w:rPr>
                <w:rFonts w:cstheme="minorHAnsi"/>
                <w:sz w:val="20"/>
              </w:rPr>
              <w:t>aby</w:t>
            </w:r>
            <w:r w:rsidRPr="007952CD">
              <w:rPr>
                <w:rFonts w:cstheme="minorHAnsi"/>
                <w:sz w:val="20"/>
              </w:rPr>
              <w:t xml:space="preserve"> w przypadku wystąpienia awarii dysku twardego w urządzeniu objętym aktywnym wparciem technicznym, uszkodzony dysk twardy pozostaje u Zamawiającego.</w:t>
            </w:r>
          </w:p>
          <w:p w:rsidR="004B0401" w:rsidRDefault="004B0401" w:rsidP="001C11E0">
            <w:pPr>
              <w:jc w:val="both"/>
              <w:rPr>
                <w:rFonts w:cstheme="minorHAnsi"/>
                <w:sz w:val="20"/>
              </w:rPr>
            </w:pPr>
            <w:r w:rsidRPr="002B0BFC">
              <w:rPr>
                <w:rFonts w:cstheme="minorHAnsi"/>
                <w:sz w:val="20"/>
              </w:rPr>
              <w:t>Wsparcie techniczne świadczone przez pracowników producenta urządzeń dla sprzętu i wybranego oprogramowania OEM, zakupionego z urządzeniem, dostarczane zdalnie lub w miejscu instalacji urządzenia, w zależności od rodzaju zgłaszanej awarii.</w:t>
            </w:r>
          </w:p>
          <w:p w:rsidR="004B0401" w:rsidRPr="002B0BFC" w:rsidRDefault="004B0401" w:rsidP="004B0401">
            <w:pPr>
              <w:jc w:val="both"/>
              <w:rPr>
                <w:rFonts w:cstheme="minorHAnsi"/>
                <w:sz w:val="20"/>
              </w:rPr>
            </w:pPr>
            <w:proofErr w:type="spellStart"/>
            <w:r w:rsidRPr="002B0BFC">
              <w:rPr>
                <w:rFonts w:cstheme="minorHAnsi"/>
                <w:sz w:val="20"/>
              </w:rPr>
              <w:t>Mozliwość</w:t>
            </w:r>
            <w:proofErr w:type="spellEnd"/>
            <w:r w:rsidRPr="002B0BFC">
              <w:rPr>
                <w:rFonts w:cstheme="minorHAnsi"/>
                <w:sz w:val="20"/>
              </w:rPr>
              <w:t xml:space="preserve"> pobrania aktualnych wersji sterowników oraz </w:t>
            </w:r>
            <w:proofErr w:type="spellStart"/>
            <w:r w:rsidRPr="002B0BFC">
              <w:rPr>
                <w:rFonts w:cstheme="minorHAnsi"/>
                <w:sz w:val="20"/>
              </w:rPr>
              <w:t>firmware</w:t>
            </w:r>
            <w:proofErr w:type="spellEnd"/>
            <w:r w:rsidRPr="002B0BFC">
              <w:rPr>
                <w:rFonts w:cstheme="minorHAnsi"/>
                <w:sz w:val="20"/>
              </w:rPr>
              <w:t xml:space="preserve"> urządzenia za pośrednictwem strony internetowej producenta również dla urządzeń z nieaktywnym wsparciem technicznym.</w:t>
            </w:r>
          </w:p>
          <w:p w:rsidR="004B0401" w:rsidRPr="00DB0A2F" w:rsidRDefault="004B0401" w:rsidP="004B0401">
            <w:pPr>
              <w:jc w:val="both"/>
              <w:rPr>
                <w:rFonts w:cstheme="minorHAnsi"/>
                <w:sz w:val="20"/>
                <w:szCs w:val="20"/>
              </w:rPr>
            </w:pPr>
            <w:r w:rsidRPr="002B0BFC">
              <w:rPr>
                <w:rFonts w:cstheme="minorHAnsi"/>
                <w:sz w:val="20"/>
              </w:rPr>
              <w:t>Dostawca zapewni bezpłatne oprogramowanie do automatycznej diagnostyki, zdalnego zgłaszania awarii do serwisu i automatycznego zakładania zgłoszeń serwisowych</w:t>
            </w:r>
          </w:p>
        </w:tc>
      </w:tr>
    </w:tbl>
    <w:p w:rsidR="00EB2869" w:rsidRPr="003E7F05" w:rsidRDefault="00EB2869" w:rsidP="00EB2869">
      <w:pPr>
        <w:pStyle w:val="Akapitzlist"/>
        <w:rPr>
          <w:color w:val="00B050"/>
        </w:rPr>
      </w:pPr>
    </w:p>
    <w:p w:rsidR="00F957F0" w:rsidRPr="00E970B2" w:rsidRDefault="00F957F0" w:rsidP="00F957F0">
      <w:pPr>
        <w:pStyle w:val="Akapitzlist"/>
        <w:numPr>
          <w:ilvl w:val="0"/>
          <w:numId w:val="1"/>
        </w:numPr>
      </w:pPr>
      <w:r w:rsidRPr="00E970B2">
        <w:t>Zestaw komputerowy stacjonarny PC typ B</w:t>
      </w:r>
      <w:r w:rsidR="00A246A6" w:rsidRPr="00E970B2">
        <w:t xml:space="preserve"> – 10 szt.</w:t>
      </w:r>
    </w:p>
    <w:tbl>
      <w:tblPr>
        <w:tblW w:w="0" w:type="auto"/>
        <w:tblInd w:w="-5" w:type="dxa"/>
        <w:tblLayout w:type="fixed"/>
        <w:tblCellMar>
          <w:left w:w="70" w:type="dxa"/>
          <w:right w:w="70" w:type="dxa"/>
        </w:tblCellMar>
        <w:tblLook w:val="0000" w:firstRow="0" w:lastRow="0" w:firstColumn="0" w:lastColumn="0" w:noHBand="0" w:noVBand="0"/>
      </w:tblPr>
      <w:tblGrid>
        <w:gridCol w:w="1843"/>
        <w:gridCol w:w="7173"/>
        <w:gridCol w:w="10"/>
      </w:tblGrid>
      <w:tr w:rsidR="009744CD" w:rsidRPr="00580E40" w:rsidTr="00355136">
        <w:trPr>
          <w:trHeight w:val="615"/>
        </w:trPr>
        <w:tc>
          <w:tcPr>
            <w:tcW w:w="1843" w:type="dxa"/>
            <w:tcBorders>
              <w:top w:val="single" w:sz="4" w:space="0" w:color="000000"/>
              <w:left w:val="single" w:sz="4" w:space="0" w:color="000000"/>
              <w:bottom w:val="single" w:sz="4" w:space="0" w:color="000000"/>
            </w:tcBorders>
            <w:shd w:val="clear" w:color="auto" w:fill="auto"/>
            <w:vAlign w:val="center"/>
          </w:tcPr>
          <w:p w:rsidR="009744CD" w:rsidRPr="00355136" w:rsidRDefault="009744CD" w:rsidP="00EB1818">
            <w:pPr>
              <w:jc w:val="center"/>
              <w:rPr>
                <w:rFonts w:cstheme="minorHAnsi"/>
                <w:b/>
                <w:bCs/>
                <w:color w:val="000000"/>
              </w:rPr>
            </w:pPr>
            <w:r w:rsidRPr="00355136">
              <w:rPr>
                <w:rFonts w:cstheme="minorHAnsi"/>
                <w:b/>
                <w:bCs/>
                <w:color w:val="000000"/>
              </w:rPr>
              <w:t>Podzespół</w:t>
            </w:r>
          </w:p>
        </w:tc>
        <w:tc>
          <w:tcPr>
            <w:tcW w:w="71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744CD" w:rsidRPr="00355136" w:rsidRDefault="00355136" w:rsidP="00EB1818">
            <w:pPr>
              <w:jc w:val="center"/>
              <w:rPr>
                <w:rFonts w:cstheme="minorHAnsi"/>
                <w:color w:val="000000"/>
              </w:rPr>
            </w:pPr>
            <w:r w:rsidRPr="00355136">
              <w:rPr>
                <w:rFonts w:cstheme="minorHAnsi"/>
                <w:b/>
              </w:rPr>
              <w:t>Wymagane minimalne parametry techniczne</w:t>
            </w:r>
          </w:p>
        </w:tc>
      </w:tr>
      <w:tr w:rsidR="009744CD" w:rsidRPr="00580E40" w:rsidTr="00355136">
        <w:trPr>
          <w:trHeight w:val="178"/>
        </w:trPr>
        <w:tc>
          <w:tcPr>
            <w:tcW w:w="1843" w:type="dxa"/>
            <w:tcBorders>
              <w:top w:val="single" w:sz="4" w:space="0" w:color="000000"/>
              <w:left w:val="single" w:sz="4" w:space="0" w:color="000000"/>
              <w:bottom w:val="single" w:sz="4" w:space="0" w:color="000000"/>
            </w:tcBorders>
            <w:shd w:val="clear" w:color="auto" w:fill="auto"/>
            <w:vAlign w:val="center"/>
          </w:tcPr>
          <w:p w:rsidR="009744CD" w:rsidRPr="00DB0A2F" w:rsidRDefault="009744CD" w:rsidP="00EB1818">
            <w:pPr>
              <w:rPr>
                <w:rFonts w:cstheme="minorHAnsi"/>
                <w:color w:val="000000"/>
                <w:sz w:val="20"/>
                <w:szCs w:val="20"/>
              </w:rPr>
            </w:pPr>
            <w:r w:rsidRPr="00DB0A2F">
              <w:rPr>
                <w:rFonts w:cstheme="minorHAnsi"/>
                <w:color w:val="000000"/>
                <w:sz w:val="20"/>
                <w:szCs w:val="20"/>
              </w:rPr>
              <w:t>Typ komputera</w:t>
            </w:r>
          </w:p>
        </w:tc>
        <w:tc>
          <w:tcPr>
            <w:tcW w:w="71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744CD" w:rsidRPr="00976FC0" w:rsidRDefault="009744CD" w:rsidP="00EB1818">
            <w:pPr>
              <w:rPr>
                <w:rFonts w:cstheme="minorHAnsi"/>
                <w:color w:val="000000"/>
                <w:sz w:val="20"/>
                <w:szCs w:val="20"/>
              </w:rPr>
            </w:pPr>
            <w:r w:rsidRPr="00976FC0">
              <w:rPr>
                <w:rFonts w:cstheme="minorHAnsi"/>
                <w:color w:val="000000"/>
                <w:sz w:val="20"/>
                <w:szCs w:val="20"/>
              </w:rPr>
              <w:t>Komputer stacjonarny</w:t>
            </w:r>
            <w:r w:rsidR="006801CA">
              <w:rPr>
                <w:rFonts w:cstheme="minorHAnsi"/>
                <w:color w:val="000000"/>
                <w:sz w:val="20"/>
                <w:szCs w:val="20"/>
              </w:rPr>
              <w:t xml:space="preserve"> - w</w:t>
            </w:r>
            <w:r w:rsidR="006801CA" w:rsidRPr="00DB0A2F">
              <w:rPr>
                <w:rFonts w:cstheme="minorHAnsi"/>
                <w:bCs/>
                <w:sz w:val="20"/>
                <w:szCs w:val="20"/>
              </w:rPr>
              <w:t xml:space="preserve"> ofercie </w:t>
            </w:r>
            <w:r w:rsidR="006801CA">
              <w:rPr>
                <w:rFonts w:cstheme="minorHAnsi"/>
                <w:bCs/>
                <w:sz w:val="20"/>
                <w:szCs w:val="20"/>
              </w:rPr>
              <w:t xml:space="preserve">(zał. 7A) </w:t>
            </w:r>
            <w:r w:rsidR="006801CA" w:rsidRPr="00DB0A2F">
              <w:rPr>
                <w:rFonts w:cstheme="minorHAnsi"/>
                <w:bCs/>
                <w:sz w:val="20"/>
                <w:szCs w:val="20"/>
              </w:rPr>
              <w:t>wymagane jest podanie modelu producenta komputera</w:t>
            </w:r>
            <w:r w:rsidR="006801CA">
              <w:rPr>
                <w:rFonts w:cstheme="minorHAnsi"/>
                <w:bCs/>
                <w:sz w:val="20"/>
                <w:szCs w:val="20"/>
              </w:rPr>
              <w:t>.</w:t>
            </w:r>
          </w:p>
        </w:tc>
      </w:tr>
      <w:tr w:rsidR="009744CD" w:rsidRPr="00580E40" w:rsidTr="00355136">
        <w:trPr>
          <w:trHeight w:val="1066"/>
        </w:trPr>
        <w:tc>
          <w:tcPr>
            <w:tcW w:w="1843" w:type="dxa"/>
            <w:tcBorders>
              <w:top w:val="single" w:sz="4" w:space="0" w:color="000000"/>
              <w:left w:val="single" w:sz="4" w:space="0" w:color="000000"/>
              <w:bottom w:val="single" w:sz="4" w:space="0" w:color="000000"/>
            </w:tcBorders>
            <w:shd w:val="clear" w:color="auto" w:fill="auto"/>
            <w:vAlign w:val="center"/>
          </w:tcPr>
          <w:p w:rsidR="009744CD" w:rsidRPr="00DB0A2F" w:rsidRDefault="009744CD" w:rsidP="00EB1818">
            <w:pPr>
              <w:rPr>
                <w:rFonts w:cstheme="minorHAnsi"/>
                <w:color w:val="000000"/>
                <w:sz w:val="20"/>
                <w:szCs w:val="20"/>
              </w:rPr>
            </w:pPr>
            <w:r w:rsidRPr="00DB0A2F">
              <w:rPr>
                <w:rFonts w:cstheme="minorHAnsi"/>
                <w:color w:val="000000"/>
                <w:sz w:val="20"/>
                <w:szCs w:val="20"/>
              </w:rPr>
              <w:lastRenderedPageBreak/>
              <w:t>Procesor</w:t>
            </w:r>
          </w:p>
        </w:tc>
        <w:tc>
          <w:tcPr>
            <w:tcW w:w="7183" w:type="dxa"/>
            <w:gridSpan w:val="2"/>
            <w:tcBorders>
              <w:top w:val="single" w:sz="4" w:space="0" w:color="000000"/>
              <w:left w:val="single" w:sz="4" w:space="0" w:color="000000"/>
              <w:right w:val="single" w:sz="4" w:space="0" w:color="000000"/>
            </w:tcBorders>
            <w:shd w:val="clear" w:color="auto" w:fill="auto"/>
          </w:tcPr>
          <w:p w:rsidR="009744CD" w:rsidRPr="00976FC0" w:rsidRDefault="009744CD" w:rsidP="00EB1818">
            <w:pPr>
              <w:rPr>
                <w:rFonts w:cstheme="minorHAnsi"/>
                <w:color w:val="000000"/>
                <w:sz w:val="20"/>
                <w:szCs w:val="20"/>
              </w:rPr>
            </w:pPr>
            <w:r w:rsidRPr="00976FC0">
              <w:rPr>
                <w:rFonts w:cstheme="minorHAnsi"/>
                <w:color w:val="000000"/>
                <w:sz w:val="20"/>
                <w:szCs w:val="20"/>
              </w:rPr>
              <w:t xml:space="preserve">Procesor klasy x86, min. szesnastordzeniowy, z pamięcią Cache min 30 MB, osiągający w teście </w:t>
            </w:r>
            <w:proofErr w:type="spellStart"/>
            <w:r w:rsidRPr="00976FC0">
              <w:rPr>
                <w:rFonts w:cstheme="minorHAnsi"/>
                <w:color w:val="000000"/>
                <w:sz w:val="20"/>
                <w:szCs w:val="20"/>
              </w:rPr>
              <w:t>PassMark</w:t>
            </w:r>
            <w:proofErr w:type="spellEnd"/>
            <w:r w:rsidRPr="00976FC0">
              <w:rPr>
                <w:rFonts w:cstheme="minorHAnsi"/>
                <w:color w:val="000000"/>
                <w:sz w:val="20"/>
                <w:szCs w:val="20"/>
              </w:rPr>
              <w:t xml:space="preserve"> </w:t>
            </w:r>
            <w:proofErr w:type="spellStart"/>
            <w:r w:rsidRPr="00976FC0">
              <w:rPr>
                <w:rFonts w:cstheme="minorHAnsi"/>
                <w:color w:val="000000"/>
                <w:sz w:val="20"/>
                <w:szCs w:val="20"/>
              </w:rPr>
              <w:t>CPUMark</w:t>
            </w:r>
            <w:proofErr w:type="spellEnd"/>
            <w:r w:rsidRPr="00976FC0">
              <w:rPr>
                <w:rFonts w:cstheme="minorHAnsi"/>
                <w:color w:val="000000"/>
                <w:sz w:val="20"/>
                <w:szCs w:val="20"/>
              </w:rPr>
              <w:t xml:space="preserve"> wyniku średniego 46200 punktów wg strony https://www.cpubenchmark.net/cpu_list.php</w:t>
            </w:r>
          </w:p>
        </w:tc>
      </w:tr>
      <w:tr w:rsidR="009744CD" w:rsidRPr="00580E40" w:rsidTr="00355136">
        <w:trPr>
          <w:trHeight w:val="992"/>
        </w:trPr>
        <w:tc>
          <w:tcPr>
            <w:tcW w:w="1843" w:type="dxa"/>
            <w:tcBorders>
              <w:top w:val="single" w:sz="4" w:space="0" w:color="000000"/>
              <w:left w:val="single" w:sz="4" w:space="0" w:color="000000"/>
              <w:bottom w:val="single" w:sz="4" w:space="0" w:color="000000"/>
            </w:tcBorders>
            <w:shd w:val="clear" w:color="auto" w:fill="auto"/>
            <w:vAlign w:val="center"/>
          </w:tcPr>
          <w:p w:rsidR="009744CD" w:rsidRPr="00DB0A2F" w:rsidRDefault="009744CD" w:rsidP="00EB1818">
            <w:pPr>
              <w:rPr>
                <w:rFonts w:cstheme="minorHAnsi"/>
                <w:color w:val="000000"/>
                <w:sz w:val="20"/>
                <w:szCs w:val="20"/>
              </w:rPr>
            </w:pPr>
            <w:r w:rsidRPr="00DB0A2F">
              <w:rPr>
                <w:rFonts w:cstheme="minorHAnsi"/>
                <w:color w:val="000000"/>
                <w:sz w:val="20"/>
                <w:szCs w:val="20"/>
              </w:rPr>
              <w:t>Chłodzenie procesora</w:t>
            </w:r>
          </w:p>
        </w:tc>
        <w:tc>
          <w:tcPr>
            <w:tcW w:w="71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744CD" w:rsidRPr="00976FC0" w:rsidRDefault="009744CD" w:rsidP="00EB1818">
            <w:pPr>
              <w:rPr>
                <w:rFonts w:cstheme="minorHAnsi"/>
                <w:color w:val="000000"/>
                <w:sz w:val="20"/>
                <w:szCs w:val="20"/>
              </w:rPr>
            </w:pPr>
            <w:r w:rsidRPr="006801CA">
              <w:rPr>
                <w:rFonts w:cstheme="minorHAnsi"/>
                <w:b/>
                <w:color w:val="000000"/>
                <w:sz w:val="20"/>
                <w:szCs w:val="20"/>
              </w:rPr>
              <w:t>Wodne, dwa wentylatory 140 mm</w:t>
            </w:r>
            <w:r w:rsidRPr="00976FC0">
              <w:rPr>
                <w:rFonts w:cstheme="minorHAnsi"/>
                <w:color w:val="000000"/>
                <w:sz w:val="20"/>
                <w:szCs w:val="20"/>
              </w:rPr>
              <w:t xml:space="preserve">, </w:t>
            </w:r>
          </w:p>
        </w:tc>
      </w:tr>
      <w:tr w:rsidR="009744CD" w:rsidRPr="00580E40" w:rsidTr="00355136">
        <w:trPr>
          <w:trHeight w:val="992"/>
        </w:trPr>
        <w:tc>
          <w:tcPr>
            <w:tcW w:w="1843" w:type="dxa"/>
            <w:tcBorders>
              <w:top w:val="single" w:sz="4" w:space="0" w:color="000000"/>
              <w:left w:val="single" w:sz="4" w:space="0" w:color="000000"/>
              <w:bottom w:val="single" w:sz="4" w:space="0" w:color="000000"/>
            </w:tcBorders>
            <w:shd w:val="clear" w:color="auto" w:fill="auto"/>
            <w:vAlign w:val="center"/>
          </w:tcPr>
          <w:p w:rsidR="009744CD" w:rsidRPr="00DB0A2F" w:rsidRDefault="009744CD" w:rsidP="00EB1818">
            <w:pPr>
              <w:rPr>
                <w:rFonts w:cstheme="minorHAnsi"/>
                <w:sz w:val="20"/>
                <w:szCs w:val="20"/>
              </w:rPr>
            </w:pPr>
            <w:r w:rsidRPr="00DB0A2F">
              <w:rPr>
                <w:rFonts w:cstheme="minorHAnsi"/>
                <w:color w:val="000000"/>
                <w:sz w:val="20"/>
                <w:szCs w:val="20"/>
              </w:rPr>
              <w:t>Płyta główna</w:t>
            </w:r>
          </w:p>
        </w:tc>
        <w:tc>
          <w:tcPr>
            <w:tcW w:w="71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4957" w:rsidRPr="00976FC0" w:rsidRDefault="00B74957" w:rsidP="00B74957">
            <w:pPr>
              <w:rPr>
                <w:rFonts w:cstheme="minorHAnsi"/>
                <w:color w:val="000000"/>
                <w:sz w:val="20"/>
                <w:szCs w:val="20"/>
              </w:rPr>
            </w:pPr>
            <w:r w:rsidRPr="00976FC0">
              <w:rPr>
                <w:rFonts w:cstheme="minorHAnsi"/>
                <w:color w:val="000000"/>
                <w:sz w:val="20"/>
                <w:szCs w:val="20"/>
              </w:rPr>
              <w:t xml:space="preserve">Chipset współpracujący z procesorami wielordzeniowymi </w:t>
            </w:r>
            <w:r w:rsidRPr="00976FC0">
              <w:rPr>
                <w:rFonts w:cstheme="minorHAnsi"/>
                <w:color w:val="000000"/>
                <w:sz w:val="20"/>
                <w:szCs w:val="20"/>
              </w:rPr>
              <w:br/>
              <w:t xml:space="preserve">wspierający pamięci min. DDR4, </w:t>
            </w:r>
          </w:p>
          <w:p w:rsidR="00B74957" w:rsidRPr="00976FC0" w:rsidRDefault="00B74957" w:rsidP="00B74957">
            <w:pPr>
              <w:rPr>
                <w:rFonts w:cstheme="minorHAnsi"/>
                <w:color w:val="000000"/>
                <w:sz w:val="20"/>
                <w:szCs w:val="20"/>
              </w:rPr>
            </w:pPr>
            <w:r w:rsidRPr="00976FC0">
              <w:rPr>
                <w:rFonts w:cstheme="minorHAnsi"/>
                <w:color w:val="000000"/>
                <w:sz w:val="20"/>
                <w:szCs w:val="20"/>
              </w:rPr>
              <w:t>Typ podstawki: dedykowany dla procesora</w:t>
            </w:r>
          </w:p>
          <w:p w:rsidR="00B74957" w:rsidRPr="00976FC0" w:rsidRDefault="00B74957" w:rsidP="00B74957">
            <w:pPr>
              <w:rPr>
                <w:rFonts w:cstheme="minorHAnsi"/>
                <w:color w:val="000000"/>
                <w:sz w:val="20"/>
                <w:szCs w:val="20"/>
              </w:rPr>
            </w:pPr>
            <w:r w:rsidRPr="00976FC0">
              <w:rPr>
                <w:rFonts w:cstheme="minorHAnsi"/>
                <w:color w:val="000000"/>
                <w:sz w:val="20"/>
                <w:szCs w:val="20"/>
              </w:rPr>
              <w:t xml:space="preserve">Min. jedno gniazdo PCI-Ex16 4.0, min. dwa gniazda PCI-E x1 3.0 </w:t>
            </w:r>
          </w:p>
          <w:p w:rsidR="00B74957" w:rsidRPr="00976FC0" w:rsidRDefault="00B74957" w:rsidP="00B74957">
            <w:pPr>
              <w:rPr>
                <w:rFonts w:cstheme="minorHAnsi"/>
                <w:color w:val="000000"/>
                <w:sz w:val="20"/>
                <w:szCs w:val="20"/>
              </w:rPr>
            </w:pPr>
            <w:r w:rsidRPr="00976FC0">
              <w:rPr>
                <w:rFonts w:cstheme="minorHAnsi"/>
                <w:color w:val="000000"/>
                <w:sz w:val="20"/>
                <w:szCs w:val="20"/>
              </w:rPr>
              <w:t>Min. 12 x USB, Min 4 x SATA III</w:t>
            </w:r>
          </w:p>
          <w:p w:rsidR="009744CD" w:rsidRPr="00976FC0" w:rsidRDefault="00B74957" w:rsidP="00B74957">
            <w:pPr>
              <w:autoSpaceDE w:val="0"/>
              <w:rPr>
                <w:rFonts w:cstheme="minorHAnsi"/>
                <w:color w:val="000000"/>
                <w:sz w:val="20"/>
                <w:szCs w:val="20"/>
              </w:rPr>
            </w:pPr>
            <w:r w:rsidRPr="00976FC0">
              <w:rPr>
                <w:rFonts w:cstheme="minorHAnsi"/>
                <w:color w:val="000000"/>
                <w:sz w:val="20"/>
                <w:szCs w:val="20"/>
              </w:rPr>
              <w:t>Min 2 x M.2 slot (</w:t>
            </w:r>
            <w:proofErr w:type="spellStart"/>
            <w:r w:rsidRPr="00976FC0">
              <w:rPr>
                <w:rFonts w:cstheme="minorHAnsi"/>
                <w:color w:val="000000"/>
                <w:sz w:val="20"/>
                <w:szCs w:val="20"/>
              </w:rPr>
              <w:t>Key</w:t>
            </w:r>
            <w:proofErr w:type="spellEnd"/>
            <w:r w:rsidRPr="00976FC0">
              <w:rPr>
                <w:rFonts w:cstheme="minorHAnsi"/>
                <w:color w:val="000000"/>
                <w:sz w:val="20"/>
                <w:szCs w:val="20"/>
              </w:rPr>
              <w:t xml:space="preserve"> M) z obsługą dysków  </w:t>
            </w:r>
            <w:proofErr w:type="spellStart"/>
            <w:r w:rsidRPr="00976FC0">
              <w:rPr>
                <w:rFonts w:cstheme="minorHAnsi"/>
                <w:color w:val="000000"/>
                <w:sz w:val="20"/>
                <w:szCs w:val="20"/>
              </w:rPr>
              <w:t>PCIe</w:t>
            </w:r>
            <w:proofErr w:type="spellEnd"/>
            <w:r w:rsidRPr="00976FC0">
              <w:rPr>
                <w:rFonts w:cstheme="minorHAnsi"/>
                <w:color w:val="000000"/>
                <w:sz w:val="20"/>
                <w:szCs w:val="20"/>
              </w:rPr>
              <w:t xml:space="preserve"> x4</w:t>
            </w:r>
          </w:p>
        </w:tc>
      </w:tr>
      <w:tr w:rsidR="009744CD" w:rsidRPr="00580E40" w:rsidTr="00355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0" w:type="dxa"/>
        </w:trPr>
        <w:tc>
          <w:tcPr>
            <w:tcW w:w="1843" w:type="dxa"/>
          </w:tcPr>
          <w:p w:rsidR="009744CD" w:rsidRPr="00DB0A2F" w:rsidRDefault="009744CD" w:rsidP="00EB1818">
            <w:pPr>
              <w:rPr>
                <w:rFonts w:cstheme="minorHAnsi"/>
                <w:sz w:val="20"/>
                <w:szCs w:val="20"/>
              </w:rPr>
            </w:pPr>
            <w:r w:rsidRPr="00DB0A2F">
              <w:rPr>
                <w:rFonts w:cstheme="minorHAnsi"/>
                <w:color w:val="000000"/>
                <w:sz w:val="20"/>
                <w:szCs w:val="20"/>
              </w:rPr>
              <w:t>Pamięć operacyjna</w:t>
            </w:r>
          </w:p>
        </w:tc>
        <w:tc>
          <w:tcPr>
            <w:tcW w:w="7173" w:type="dxa"/>
            <w:vAlign w:val="center"/>
          </w:tcPr>
          <w:p w:rsidR="009744CD" w:rsidRPr="00976FC0" w:rsidRDefault="00B74957" w:rsidP="00EB1818">
            <w:pPr>
              <w:rPr>
                <w:rFonts w:cstheme="minorHAnsi"/>
                <w:color w:val="000000"/>
                <w:sz w:val="20"/>
                <w:szCs w:val="20"/>
              </w:rPr>
            </w:pPr>
            <w:r w:rsidRPr="00976FC0">
              <w:rPr>
                <w:rFonts w:cstheme="minorHAnsi"/>
                <w:sz w:val="20"/>
                <w:szCs w:val="20"/>
              </w:rPr>
              <w:t xml:space="preserve">DIMM 32GB DDR4 3600MHz z możliwością rozbudowy do 128GB, 2 </w:t>
            </w:r>
            <w:proofErr w:type="spellStart"/>
            <w:r w:rsidRPr="00976FC0">
              <w:rPr>
                <w:rFonts w:cstheme="minorHAnsi"/>
                <w:sz w:val="20"/>
                <w:szCs w:val="20"/>
              </w:rPr>
              <w:t>sloty</w:t>
            </w:r>
            <w:proofErr w:type="spellEnd"/>
            <w:r w:rsidRPr="00976FC0">
              <w:rPr>
                <w:rFonts w:cstheme="minorHAnsi"/>
                <w:sz w:val="20"/>
                <w:szCs w:val="20"/>
              </w:rPr>
              <w:t xml:space="preserve"> wolne</w:t>
            </w:r>
          </w:p>
        </w:tc>
      </w:tr>
      <w:tr w:rsidR="009744CD" w:rsidRPr="00580E40" w:rsidTr="00355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0" w:type="dxa"/>
        </w:trPr>
        <w:tc>
          <w:tcPr>
            <w:tcW w:w="1843" w:type="dxa"/>
          </w:tcPr>
          <w:p w:rsidR="009744CD" w:rsidRPr="00DB0A2F" w:rsidRDefault="009744CD" w:rsidP="00EB1818">
            <w:pPr>
              <w:rPr>
                <w:rFonts w:cstheme="minorHAnsi"/>
                <w:color w:val="000000"/>
                <w:sz w:val="20"/>
                <w:szCs w:val="20"/>
              </w:rPr>
            </w:pPr>
            <w:r w:rsidRPr="00DB0A2F">
              <w:rPr>
                <w:rFonts w:cstheme="minorHAnsi"/>
                <w:color w:val="000000"/>
                <w:sz w:val="20"/>
                <w:szCs w:val="20"/>
              </w:rPr>
              <w:t>Porty w tylnej części komputera</w:t>
            </w:r>
          </w:p>
          <w:p w:rsidR="009744CD" w:rsidRPr="00DB0A2F" w:rsidRDefault="009744CD" w:rsidP="00EB1818">
            <w:pPr>
              <w:jc w:val="center"/>
              <w:rPr>
                <w:rFonts w:cstheme="minorHAnsi"/>
                <w:sz w:val="20"/>
                <w:szCs w:val="20"/>
              </w:rPr>
            </w:pPr>
          </w:p>
        </w:tc>
        <w:tc>
          <w:tcPr>
            <w:tcW w:w="7173" w:type="dxa"/>
          </w:tcPr>
          <w:p w:rsidR="00B74957" w:rsidRPr="00976FC0" w:rsidRDefault="00B74957" w:rsidP="00B74957">
            <w:pPr>
              <w:rPr>
                <w:rFonts w:cstheme="minorHAnsi"/>
                <w:color w:val="000000"/>
                <w:sz w:val="20"/>
                <w:szCs w:val="20"/>
              </w:rPr>
            </w:pPr>
            <w:r w:rsidRPr="00976FC0">
              <w:rPr>
                <w:rFonts w:cstheme="minorHAnsi"/>
                <w:color w:val="000000"/>
                <w:sz w:val="20"/>
                <w:szCs w:val="20"/>
              </w:rPr>
              <w:t xml:space="preserve">Komputer wyposażony w następujące gniazda na tylnym panelu I/O: </w:t>
            </w:r>
          </w:p>
          <w:p w:rsidR="00B74957" w:rsidRPr="00976FC0" w:rsidRDefault="00B74957" w:rsidP="00B74957">
            <w:pPr>
              <w:numPr>
                <w:ilvl w:val="0"/>
                <w:numId w:val="5"/>
              </w:numPr>
              <w:suppressAutoHyphens/>
              <w:spacing w:after="0" w:line="240" w:lineRule="auto"/>
              <w:rPr>
                <w:rFonts w:cstheme="minorHAnsi"/>
                <w:color w:val="000000"/>
                <w:sz w:val="20"/>
                <w:szCs w:val="20"/>
              </w:rPr>
            </w:pPr>
            <w:r w:rsidRPr="00976FC0">
              <w:rPr>
                <w:rFonts w:cstheme="minorHAnsi"/>
                <w:color w:val="000000"/>
                <w:sz w:val="20"/>
                <w:szCs w:val="20"/>
              </w:rPr>
              <w:t>co najmniej 2 gniazda USB 2.0</w:t>
            </w:r>
          </w:p>
          <w:p w:rsidR="00B74957" w:rsidRPr="00976FC0" w:rsidRDefault="00B74957" w:rsidP="00B74957">
            <w:pPr>
              <w:numPr>
                <w:ilvl w:val="0"/>
                <w:numId w:val="5"/>
              </w:numPr>
              <w:suppressAutoHyphens/>
              <w:spacing w:after="0" w:line="240" w:lineRule="auto"/>
              <w:rPr>
                <w:rFonts w:cstheme="minorHAnsi"/>
                <w:color w:val="000000"/>
                <w:sz w:val="20"/>
                <w:szCs w:val="20"/>
              </w:rPr>
            </w:pPr>
            <w:r w:rsidRPr="00976FC0">
              <w:rPr>
                <w:rFonts w:cstheme="minorHAnsi"/>
                <w:color w:val="000000"/>
                <w:sz w:val="20"/>
                <w:szCs w:val="20"/>
              </w:rPr>
              <w:t xml:space="preserve">co najmniej 4 gniazda USB 3.2 w tym jedno USB </w:t>
            </w:r>
            <w:proofErr w:type="spellStart"/>
            <w:r w:rsidRPr="00976FC0">
              <w:rPr>
                <w:rFonts w:cstheme="minorHAnsi"/>
                <w:color w:val="000000"/>
                <w:sz w:val="20"/>
                <w:szCs w:val="20"/>
              </w:rPr>
              <w:t>Type</w:t>
            </w:r>
            <w:proofErr w:type="spellEnd"/>
            <w:r w:rsidRPr="00976FC0">
              <w:rPr>
                <w:rFonts w:cstheme="minorHAnsi"/>
                <w:color w:val="000000"/>
                <w:sz w:val="20"/>
                <w:szCs w:val="20"/>
              </w:rPr>
              <w:t>-C USB 3.2 Gen 2</w:t>
            </w:r>
          </w:p>
          <w:p w:rsidR="00B74957" w:rsidRPr="00976FC0" w:rsidRDefault="00B74957" w:rsidP="00B74957">
            <w:pPr>
              <w:numPr>
                <w:ilvl w:val="0"/>
                <w:numId w:val="5"/>
              </w:numPr>
              <w:suppressAutoHyphens/>
              <w:spacing w:after="0" w:line="240" w:lineRule="auto"/>
              <w:rPr>
                <w:rFonts w:cstheme="minorHAnsi"/>
                <w:color w:val="000000"/>
                <w:sz w:val="20"/>
                <w:szCs w:val="20"/>
              </w:rPr>
            </w:pPr>
            <w:r w:rsidRPr="00976FC0">
              <w:rPr>
                <w:rFonts w:cstheme="minorHAnsi"/>
                <w:color w:val="000000"/>
                <w:sz w:val="20"/>
                <w:szCs w:val="20"/>
              </w:rPr>
              <w:t>1 gniazdo portu LAN RJ-45</w:t>
            </w:r>
          </w:p>
          <w:p w:rsidR="009744CD" w:rsidRPr="00976FC0" w:rsidRDefault="00B74957" w:rsidP="00B74957">
            <w:pPr>
              <w:numPr>
                <w:ilvl w:val="0"/>
                <w:numId w:val="5"/>
              </w:numPr>
              <w:suppressAutoHyphens/>
              <w:spacing w:after="0" w:line="240" w:lineRule="auto"/>
              <w:rPr>
                <w:rFonts w:cstheme="minorHAnsi"/>
                <w:sz w:val="20"/>
                <w:szCs w:val="20"/>
              </w:rPr>
            </w:pPr>
            <w:r w:rsidRPr="00976FC0">
              <w:rPr>
                <w:rFonts w:cstheme="minorHAnsi"/>
                <w:color w:val="000000"/>
                <w:sz w:val="20"/>
                <w:szCs w:val="20"/>
              </w:rPr>
              <w:t>Zestaw gniazd audio</w:t>
            </w:r>
            <w:r w:rsidRPr="00976FC0">
              <w:rPr>
                <w:rFonts w:cstheme="minorHAnsi"/>
                <w:sz w:val="20"/>
                <w:szCs w:val="20"/>
              </w:rPr>
              <w:t xml:space="preserve"> wielokanałowej karty dźwiękowej</w:t>
            </w:r>
          </w:p>
        </w:tc>
      </w:tr>
      <w:tr w:rsidR="009744CD" w:rsidRPr="00580E40" w:rsidTr="00355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0" w:type="dxa"/>
        </w:trPr>
        <w:tc>
          <w:tcPr>
            <w:tcW w:w="1843" w:type="dxa"/>
          </w:tcPr>
          <w:p w:rsidR="009744CD" w:rsidRPr="00DB0A2F" w:rsidRDefault="009744CD" w:rsidP="00EB1818">
            <w:pPr>
              <w:rPr>
                <w:rFonts w:cstheme="minorHAnsi"/>
                <w:sz w:val="20"/>
                <w:szCs w:val="20"/>
                <w:lang w:val="cs-CZ"/>
              </w:rPr>
            </w:pPr>
            <w:r w:rsidRPr="00DB0A2F">
              <w:rPr>
                <w:rFonts w:cstheme="minorHAnsi"/>
                <w:color w:val="000000"/>
                <w:sz w:val="20"/>
                <w:szCs w:val="20"/>
              </w:rPr>
              <w:t>Porty w przedniej części komputera</w:t>
            </w:r>
          </w:p>
        </w:tc>
        <w:tc>
          <w:tcPr>
            <w:tcW w:w="7173" w:type="dxa"/>
          </w:tcPr>
          <w:p w:rsidR="007C5ECB" w:rsidRPr="00976FC0" w:rsidRDefault="007C5ECB" w:rsidP="007C5ECB">
            <w:pPr>
              <w:rPr>
                <w:rFonts w:cstheme="minorHAnsi"/>
                <w:color w:val="000000"/>
                <w:sz w:val="20"/>
                <w:szCs w:val="20"/>
              </w:rPr>
            </w:pPr>
            <w:r w:rsidRPr="00976FC0">
              <w:rPr>
                <w:rFonts w:cstheme="minorHAnsi"/>
                <w:color w:val="000000"/>
                <w:sz w:val="20"/>
                <w:szCs w:val="20"/>
              </w:rPr>
              <w:t>Komputer wyposażony w następujące gniazda na przednim panelu obudowy</w:t>
            </w:r>
          </w:p>
          <w:p w:rsidR="007C5ECB" w:rsidRPr="00976FC0" w:rsidRDefault="007C5ECB" w:rsidP="007C5ECB">
            <w:pPr>
              <w:numPr>
                <w:ilvl w:val="0"/>
                <w:numId w:val="6"/>
              </w:numPr>
              <w:suppressAutoHyphens/>
              <w:spacing w:after="0" w:line="240" w:lineRule="auto"/>
              <w:rPr>
                <w:rFonts w:cstheme="minorHAnsi"/>
                <w:sz w:val="20"/>
                <w:szCs w:val="20"/>
                <w:lang w:val="cs-CZ"/>
              </w:rPr>
            </w:pPr>
            <w:r w:rsidRPr="00976FC0">
              <w:rPr>
                <w:rFonts w:cstheme="minorHAnsi"/>
                <w:color w:val="000000"/>
                <w:sz w:val="20"/>
                <w:szCs w:val="20"/>
              </w:rPr>
              <w:t>2 gniazda USB 3.2</w:t>
            </w:r>
          </w:p>
          <w:p w:rsidR="007C5ECB" w:rsidRPr="00976FC0" w:rsidRDefault="007C5ECB" w:rsidP="007C5ECB">
            <w:pPr>
              <w:numPr>
                <w:ilvl w:val="0"/>
                <w:numId w:val="6"/>
              </w:numPr>
              <w:suppressAutoHyphens/>
              <w:spacing w:after="0" w:line="240" w:lineRule="auto"/>
              <w:rPr>
                <w:rFonts w:cstheme="minorHAnsi"/>
                <w:sz w:val="20"/>
                <w:szCs w:val="20"/>
                <w:lang w:val="cs-CZ"/>
              </w:rPr>
            </w:pPr>
            <w:r w:rsidRPr="00976FC0">
              <w:rPr>
                <w:rFonts w:cstheme="minorHAnsi"/>
                <w:color w:val="000000"/>
                <w:sz w:val="20"/>
                <w:szCs w:val="20"/>
              </w:rPr>
              <w:t>2 gniazda USB 2.0</w:t>
            </w:r>
          </w:p>
          <w:p w:rsidR="009744CD" w:rsidRPr="00976FC0" w:rsidRDefault="007C5ECB" w:rsidP="007C5ECB">
            <w:pPr>
              <w:numPr>
                <w:ilvl w:val="0"/>
                <w:numId w:val="6"/>
              </w:numPr>
              <w:suppressAutoHyphens/>
              <w:spacing w:after="0" w:line="240" w:lineRule="auto"/>
              <w:rPr>
                <w:rFonts w:cstheme="minorHAnsi"/>
                <w:sz w:val="20"/>
                <w:szCs w:val="20"/>
                <w:lang w:val="cs-CZ"/>
              </w:rPr>
            </w:pPr>
            <w:r w:rsidRPr="00976FC0">
              <w:rPr>
                <w:rFonts w:cstheme="minorHAnsi"/>
                <w:color w:val="000000"/>
                <w:sz w:val="20"/>
                <w:szCs w:val="20"/>
              </w:rPr>
              <w:t>1 uniwersalne gniazdo do przyłączenia słuchawek i mikrofonu</w:t>
            </w:r>
            <w:r w:rsidR="009744CD" w:rsidRPr="00976FC0">
              <w:rPr>
                <w:rFonts w:cstheme="minorHAnsi"/>
                <w:color w:val="000000"/>
                <w:sz w:val="20"/>
                <w:szCs w:val="20"/>
              </w:rPr>
              <w:t>;</w:t>
            </w:r>
          </w:p>
        </w:tc>
      </w:tr>
      <w:tr w:rsidR="009744CD" w:rsidRPr="00580E40" w:rsidTr="00355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0" w:type="dxa"/>
        </w:trPr>
        <w:tc>
          <w:tcPr>
            <w:tcW w:w="1843" w:type="dxa"/>
          </w:tcPr>
          <w:p w:rsidR="009744CD" w:rsidRPr="00DB0A2F" w:rsidRDefault="009744CD" w:rsidP="00EB1818">
            <w:pPr>
              <w:rPr>
                <w:rFonts w:cstheme="minorHAnsi"/>
                <w:sz w:val="20"/>
                <w:szCs w:val="20"/>
              </w:rPr>
            </w:pPr>
            <w:r w:rsidRPr="00DB0A2F">
              <w:rPr>
                <w:rFonts w:cstheme="minorHAnsi"/>
                <w:color w:val="000000"/>
                <w:sz w:val="20"/>
                <w:szCs w:val="20"/>
              </w:rPr>
              <w:t>Dysk twardy</w:t>
            </w:r>
          </w:p>
        </w:tc>
        <w:tc>
          <w:tcPr>
            <w:tcW w:w="7173" w:type="dxa"/>
          </w:tcPr>
          <w:p w:rsidR="009744CD" w:rsidRPr="00976FC0" w:rsidRDefault="007C5ECB" w:rsidP="00EB1818">
            <w:pPr>
              <w:rPr>
                <w:rFonts w:cstheme="minorHAnsi"/>
                <w:color w:val="000000"/>
                <w:sz w:val="20"/>
                <w:szCs w:val="20"/>
              </w:rPr>
            </w:pPr>
            <w:r w:rsidRPr="00976FC0">
              <w:rPr>
                <w:rFonts w:cstheme="minorHAnsi"/>
                <w:color w:val="000000"/>
                <w:sz w:val="20"/>
                <w:szCs w:val="20"/>
              </w:rPr>
              <w:t xml:space="preserve">Min. 1TB </w:t>
            </w:r>
            <w:proofErr w:type="spellStart"/>
            <w:r w:rsidRPr="00976FC0">
              <w:rPr>
                <w:rFonts w:cstheme="minorHAnsi"/>
                <w:color w:val="000000"/>
                <w:sz w:val="20"/>
                <w:szCs w:val="20"/>
              </w:rPr>
              <w:t>NVMe</w:t>
            </w:r>
            <w:proofErr w:type="spellEnd"/>
            <w:r w:rsidRPr="00976FC0">
              <w:rPr>
                <w:rFonts w:cstheme="minorHAnsi"/>
                <w:color w:val="000000"/>
                <w:sz w:val="20"/>
                <w:szCs w:val="20"/>
              </w:rPr>
              <w:t xml:space="preserve"> M.2 2280 3300/3000MB/s</w:t>
            </w:r>
          </w:p>
        </w:tc>
      </w:tr>
      <w:tr w:rsidR="009744CD" w:rsidRPr="00580E40" w:rsidTr="00355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0" w:type="dxa"/>
        </w:trPr>
        <w:tc>
          <w:tcPr>
            <w:tcW w:w="1843" w:type="dxa"/>
          </w:tcPr>
          <w:p w:rsidR="009744CD" w:rsidRPr="00DB0A2F" w:rsidRDefault="009744CD" w:rsidP="00EB1818">
            <w:pPr>
              <w:rPr>
                <w:rFonts w:cstheme="minorHAnsi"/>
                <w:sz w:val="20"/>
                <w:szCs w:val="20"/>
              </w:rPr>
            </w:pPr>
            <w:r w:rsidRPr="00DB0A2F">
              <w:rPr>
                <w:rFonts w:cstheme="minorHAnsi"/>
                <w:color w:val="000000"/>
                <w:sz w:val="20"/>
                <w:szCs w:val="20"/>
              </w:rPr>
              <w:t>Dysk twardy</w:t>
            </w:r>
          </w:p>
        </w:tc>
        <w:tc>
          <w:tcPr>
            <w:tcW w:w="7173" w:type="dxa"/>
          </w:tcPr>
          <w:p w:rsidR="009744CD" w:rsidRPr="00976FC0" w:rsidRDefault="007C5ECB" w:rsidP="00EB1818">
            <w:pPr>
              <w:rPr>
                <w:rFonts w:cstheme="minorHAnsi"/>
                <w:color w:val="000000"/>
                <w:sz w:val="20"/>
                <w:szCs w:val="20"/>
              </w:rPr>
            </w:pPr>
            <w:r w:rsidRPr="00976FC0">
              <w:rPr>
                <w:rFonts w:cstheme="minorHAnsi"/>
                <w:color w:val="000000"/>
                <w:sz w:val="20"/>
                <w:szCs w:val="20"/>
              </w:rPr>
              <w:t xml:space="preserve">Min. 2TB SATA3 6Gb/s 5400RPM 180MB/s 64MB cache </w:t>
            </w:r>
            <w:r w:rsidRPr="00976FC0">
              <w:rPr>
                <w:rFonts w:cstheme="minorHAnsi"/>
                <w:sz w:val="20"/>
                <w:szCs w:val="20"/>
              </w:rPr>
              <w:t xml:space="preserve">klasy </w:t>
            </w:r>
            <w:proofErr w:type="spellStart"/>
            <w:r w:rsidRPr="00976FC0">
              <w:rPr>
                <w:rStyle w:val="Uwydatnienie"/>
                <w:rFonts w:cstheme="minorHAnsi"/>
                <w:i w:val="0"/>
                <w:sz w:val="20"/>
                <w:szCs w:val="20"/>
              </w:rPr>
              <w:t>surveillance</w:t>
            </w:r>
            <w:proofErr w:type="spellEnd"/>
          </w:p>
        </w:tc>
      </w:tr>
      <w:tr w:rsidR="009744CD" w:rsidRPr="004A1D50" w:rsidTr="00355136">
        <w:trPr>
          <w:gridAfter w:val="1"/>
          <w:wAfter w:w="10" w:type="dxa"/>
          <w:trHeight w:val="221"/>
        </w:trPr>
        <w:tc>
          <w:tcPr>
            <w:tcW w:w="1843" w:type="dxa"/>
            <w:tcBorders>
              <w:top w:val="single" w:sz="4" w:space="0" w:color="000000"/>
              <w:left w:val="single" w:sz="4" w:space="0" w:color="000000"/>
              <w:bottom w:val="single" w:sz="4" w:space="0" w:color="000000"/>
            </w:tcBorders>
            <w:shd w:val="clear" w:color="auto" w:fill="auto"/>
            <w:vAlign w:val="center"/>
          </w:tcPr>
          <w:p w:rsidR="009744CD" w:rsidRPr="00DB0A2F" w:rsidRDefault="009744CD" w:rsidP="00EB1818">
            <w:pPr>
              <w:rPr>
                <w:rFonts w:cstheme="minorHAnsi"/>
                <w:color w:val="000000"/>
                <w:sz w:val="20"/>
                <w:szCs w:val="20"/>
              </w:rPr>
            </w:pPr>
            <w:r w:rsidRPr="00DB0A2F">
              <w:rPr>
                <w:rFonts w:cstheme="minorHAnsi"/>
                <w:color w:val="000000"/>
                <w:sz w:val="20"/>
                <w:szCs w:val="20"/>
              </w:rPr>
              <w:t>Karta graficzna</w:t>
            </w:r>
          </w:p>
        </w:tc>
        <w:tc>
          <w:tcPr>
            <w:tcW w:w="7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4CD" w:rsidRPr="006801CA" w:rsidRDefault="007C5ECB" w:rsidP="00EB1818">
            <w:pPr>
              <w:suppressAutoHyphens/>
              <w:rPr>
                <w:rFonts w:cstheme="minorHAnsi"/>
                <w:color w:val="000000"/>
                <w:sz w:val="20"/>
                <w:szCs w:val="20"/>
              </w:rPr>
            </w:pPr>
            <w:r w:rsidRPr="006801CA">
              <w:rPr>
                <w:rFonts w:cstheme="minorHAnsi"/>
                <w:sz w:val="20"/>
                <w:szCs w:val="20"/>
              </w:rPr>
              <w:t xml:space="preserve">Niezintegrowana z płytą główną, z pamięcią 12 GB GDDR6X 192 bit, pozwalająca na osiągniecie rozdzielczości min. 4096 x 2160, umożliwiająca osiągniecie w teście </w:t>
            </w:r>
            <w:proofErr w:type="spellStart"/>
            <w:r w:rsidRPr="006801CA">
              <w:rPr>
                <w:rFonts w:cstheme="minorHAnsi"/>
                <w:sz w:val="20"/>
                <w:szCs w:val="20"/>
              </w:rPr>
              <w:t>PassMark</w:t>
            </w:r>
            <w:proofErr w:type="spellEnd"/>
            <w:r w:rsidRPr="006801CA">
              <w:rPr>
                <w:rFonts w:cstheme="minorHAnsi"/>
                <w:sz w:val="20"/>
                <w:szCs w:val="20"/>
              </w:rPr>
              <w:t xml:space="preserve"> 3GD Mark wyniku średniego min. 31500 punktów wg strony: </w:t>
            </w:r>
            <w:hyperlink r:id="rId10" w:history="1">
              <w:r w:rsidRPr="006801CA">
                <w:rPr>
                  <w:rStyle w:val="Hipercze"/>
                  <w:rFonts w:cstheme="minorHAnsi"/>
                  <w:sz w:val="20"/>
                  <w:szCs w:val="20"/>
                </w:rPr>
                <w:t>https://www.videocardbenchmark.net</w:t>
              </w:r>
            </w:hyperlink>
            <w:r w:rsidRPr="006801CA">
              <w:rPr>
                <w:rFonts w:cstheme="minorHAnsi"/>
                <w:sz w:val="20"/>
                <w:szCs w:val="20"/>
              </w:rPr>
              <w:t>, złącza 3xDP, 1xHDMI</w:t>
            </w:r>
          </w:p>
        </w:tc>
      </w:tr>
      <w:tr w:rsidR="009744CD" w:rsidRPr="00580E40" w:rsidTr="00355136">
        <w:trPr>
          <w:gridAfter w:val="1"/>
          <w:wAfter w:w="10" w:type="dxa"/>
          <w:trHeight w:val="567"/>
        </w:trPr>
        <w:tc>
          <w:tcPr>
            <w:tcW w:w="1843" w:type="dxa"/>
            <w:tcBorders>
              <w:top w:val="single" w:sz="4" w:space="0" w:color="000000"/>
              <w:left w:val="single" w:sz="4" w:space="0" w:color="000000"/>
              <w:bottom w:val="single" w:sz="4" w:space="0" w:color="000000"/>
            </w:tcBorders>
            <w:shd w:val="clear" w:color="auto" w:fill="auto"/>
            <w:vAlign w:val="center"/>
          </w:tcPr>
          <w:p w:rsidR="009744CD" w:rsidRPr="00DB0A2F" w:rsidRDefault="009744CD" w:rsidP="00EB1818">
            <w:pPr>
              <w:spacing w:after="200"/>
              <w:rPr>
                <w:rFonts w:cstheme="minorHAnsi"/>
                <w:color w:val="000000"/>
                <w:sz w:val="20"/>
                <w:szCs w:val="20"/>
              </w:rPr>
            </w:pPr>
            <w:r w:rsidRPr="00DB0A2F">
              <w:rPr>
                <w:rFonts w:cstheme="minorHAnsi"/>
                <w:color w:val="000000"/>
                <w:sz w:val="20"/>
                <w:szCs w:val="20"/>
              </w:rPr>
              <w:t>Karta sieciowa</w:t>
            </w:r>
          </w:p>
        </w:tc>
        <w:tc>
          <w:tcPr>
            <w:tcW w:w="7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4CD" w:rsidRPr="00976FC0" w:rsidRDefault="009744CD" w:rsidP="00EB1818">
            <w:pPr>
              <w:rPr>
                <w:rFonts w:cstheme="minorHAnsi"/>
                <w:sz w:val="20"/>
                <w:szCs w:val="20"/>
              </w:rPr>
            </w:pPr>
            <w:r w:rsidRPr="00976FC0">
              <w:rPr>
                <w:rFonts w:cstheme="minorHAnsi"/>
                <w:sz w:val="20"/>
                <w:szCs w:val="20"/>
              </w:rPr>
              <w:t xml:space="preserve">Zintegrowana z płytą główną, o prędkości 2,5 </w:t>
            </w:r>
            <w:proofErr w:type="spellStart"/>
            <w:r w:rsidRPr="00976FC0">
              <w:rPr>
                <w:rFonts w:cstheme="minorHAnsi"/>
                <w:sz w:val="20"/>
                <w:szCs w:val="20"/>
              </w:rPr>
              <w:t>Gb</w:t>
            </w:r>
            <w:proofErr w:type="spellEnd"/>
            <w:r w:rsidRPr="00976FC0">
              <w:rPr>
                <w:rFonts w:cstheme="minorHAnsi"/>
                <w:sz w:val="20"/>
                <w:szCs w:val="20"/>
              </w:rPr>
              <w:t xml:space="preserve">/s. </w:t>
            </w:r>
          </w:p>
        </w:tc>
      </w:tr>
      <w:tr w:rsidR="009744CD" w:rsidRPr="00580E40" w:rsidTr="00355136">
        <w:trPr>
          <w:gridAfter w:val="1"/>
          <w:wAfter w:w="10" w:type="dxa"/>
          <w:trHeight w:val="274"/>
        </w:trPr>
        <w:tc>
          <w:tcPr>
            <w:tcW w:w="1843" w:type="dxa"/>
            <w:tcBorders>
              <w:top w:val="single" w:sz="4" w:space="0" w:color="000000"/>
              <w:left w:val="single" w:sz="4" w:space="0" w:color="000000"/>
              <w:bottom w:val="single" w:sz="4" w:space="0" w:color="000000"/>
            </w:tcBorders>
            <w:shd w:val="clear" w:color="auto" w:fill="auto"/>
            <w:vAlign w:val="center"/>
          </w:tcPr>
          <w:p w:rsidR="009744CD" w:rsidRPr="00DB0A2F" w:rsidRDefault="009744CD" w:rsidP="00EB1818">
            <w:pPr>
              <w:rPr>
                <w:rFonts w:cstheme="minorHAnsi"/>
                <w:color w:val="000000"/>
                <w:sz w:val="20"/>
                <w:szCs w:val="20"/>
              </w:rPr>
            </w:pPr>
            <w:r w:rsidRPr="00DB0A2F">
              <w:rPr>
                <w:rFonts w:cstheme="minorHAnsi"/>
                <w:color w:val="000000"/>
                <w:sz w:val="20"/>
                <w:szCs w:val="20"/>
              </w:rPr>
              <w:t>BIOS</w:t>
            </w:r>
          </w:p>
        </w:tc>
        <w:tc>
          <w:tcPr>
            <w:tcW w:w="7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4CD" w:rsidRPr="00976FC0" w:rsidRDefault="009744CD" w:rsidP="009744CD">
            <w:pPr>
              <w:numPr>
                <w:ilvl w:val="0"/>
                <w:numId w:val="4"/>
              </w:numPr>
              <w:spacing w:after="0" w:line="240" w:lineRule="auto"/>
              <w:rPr>
                <w:rFonts w:cstheme="minorHAnsi"/>
                <w:bCs/>
                <w:sz w:val="20"/>
                <w:szCs w:val="20"/>
                <w:lang w:val="cs-CZ"/>
              </w:rPr>
            </w:pPr>
            <w:r w:rsidRPr="00976FC0">
              <w:rPr>
                <w:rFonts w:cstheme="minorHAnsi"/>
                <w:bCs/>
                <w:sz w:val="20"/>
                <w:szCs w:val="20"/>
                <w:lang w:val="cs-CZ"/>
              </w:rPr>
              <w:t>BIOS zgodny ze specyfikacją UEFI</w:t>
            </w:r>
          </w:p>
          <w:p w:rsidR="009744CD" w:rsidRPr="00976FC0" w:rsidRDefault="009744CD" w:rsidP="009744CD">
            <w:pPr>
              <w:numPr>
                <w:ilvl w:val="0"/>
                <w:numId w:val="4"/>
              </w:numPr>
              <w:spacing w:after="0" w:line="240" w:lineRule="auto"/>
              <w:rPr>
                <w:rFonts w:cstheme="minorHAnsi"/>
                <w:bCs/>
                <w:sz w:val="20"/>
                <w:szCs w:val="20"/>
                <w:lang w:val="cs-CZ"/>
              </w:rPr>
            </w:pPr>
            <w:r w:rsidRPr="00976FC0">
              <w:rPr>
                <w:rFonts w:cstheme="minorHAnsi"/>
                <w:bCs/>
                <w:sz w:val="20"/>
                <w:szCs w:val="20"/>
                <w:lang w:val="cs-CZ"/>
              </w:rPr>
              <w:t xml:space="preserve">Możliwość, bez uruchamiania systemu operacyjnego z dysku twardego komputera lub innych podłączonych do niego urządzeń zewnętrznych odczytania z BIOS informacji o: </w:t>
            </w:r>
          </w:p>
          <w:p w:rsidR="009744CD" w:rsidRPr="00976FC0" w:rsidRDefault="009744CD" w:rsidP="00EB1818">
            <w:pPr>
              <w:ind w:left="360"/>
              <w:rPr>
                <w:rFonts w:cstheme="minorHAnsi"/>
                <w:bCs/>
                <w:sz w:val="20"/>
                <w:szCs w:val="20"/>
                <w:lang w:val="cs-CZ"/>
              </w:rPr>
            </w:pPr>
            <w:r w:rsidRPr="00976FC0">
              <w:rPr>
                <w:rFonts w:cstheme="minorHAnsi"/>
                <w:bCs/>
                <w:sz w:val="20"/>
                <w:szCs w:val="20"/>
                <w:lang w:val="cs-CZ"/>
              </w:rPr>
              <w:t xml:space="preserve">wersji BIOS, </w:t>
            </w:r>
          </w:p>
          <w:p w:rsidR="009744CD" w:rsidRPr="00976FC0" w:rsidRDefault="009744CD" w:rsidP="00EB1818">
            <w:pPr>
              <w:ind w:left="360"/>
              <w:rPr>
                <w:rFonts w:cstheme="minorHAnsi"/>
                <w:bCs/>
                <w:sz w:val="20"/>
                <w:szCs w:val="20"/>
                <w:lang w:val="cs-CZ"/>
              </w:rPr>
            </w:pPr>
            <w:r w:rsidRPr="00976FC0">
              <w:rPr>
                <w:rFonts w:cstheme="minorHAnsi"/>
                <w:bCs/>
                <w:sz w:val="20"/>
                <w:szCs w:val="20"/>
                <w:lang w:val="cs-CZ"/>
              </w:rPr>
              <w:t xml:space="preserve">nr seryjnym komputera wraz z datą kompilacji BIOS, </w:t>
            </w:r>
          </w:p>
          <w:p w:rsidR="009744CD" w:rsidRPr="00976FC0" w:rsidRDefault="009744CD" w:rsidP="00EB1818">
            <w:pPr>
              <w:ind w:left="360"/>
              <w:rPr>
                <w:rFonts w:cstheme="minorHAnsi"/>
                <w:bCs/>
                <w:sz w:val="20"/>
                <w:szCs w:val="20"/>
                <w:lang w:val="cs-CZ"/>
              </w:rPr>
            </w:pPr>
            <w:r w:rsidRPr="00976FC0">
              <w:rPr>
                <w:rFonts w:cstheme="minorHAnsi"/>
                <w:bCs/>
                <w:sz w:val="20"/>
                <w:szCs w:val="20"/>
                <w:lang w:val="cs-CZ"/>
              </w:rPr>
              <w:t xml:space="preserve">ilości i sposobu obłożenia slotów pamięciami RAM, </w:t>
            </w:r>
          </w:p>
          <w:p w:rsidR="009744CD" w:rsidRPr="00976FC0" w:rsidRDefault="009744CD" w:rsidP="00EB1818">
            <w:pPr>
              <w:ind w:left="360"/>
              <w:rPr>
                <w:rFonts w:cstheme="minorHAnsi"/>
                <w:bCs/>
                <w:sz w:val="20"/>
                <w:szCs w:val="20"/>
                <w:lang w:val="cs-CZ"/>
              </w:rPr>
            </w:pPr>
            <w:r w:rsidRPr="00976FC0">
              <w:rPr>
                <w:rFonts w:cstheme="minorHAnsi"/>
                <w:bCs/>
                <w:sz w:val="20"/>
                <w:szCs w:val="20"/>
                <w:lang w:val="cs-CZ"/>
              </w:rPr>
              <w:t xml:space="preserve">typie procesora wraz z informacją o ilości rdzeni, </w:t>
            </w:r>
          </w:p>
          <w:p w:rsidR="009744CD" w:rsidRPr="00976FC0" w:rsidRDefault="009744CD" w:rsidP="00EB1818">
            <w:pPr>
              <w:ind w:left="360"/>
              <w:rPr>
                <w:rFonts w:cstheme="minorHAnsi"/>
                <w:bCs/>
                <w:sz w:val="20"/>
                <w:szCs w:val="20"/>
                <w:lang w:val="cs-CZ"/>
              </w:rPr>
            </w:pPr>
            <w:r w:rsidRPr="00976FC0">
              <w:rPr>
                <w:rFonts w:cstheme="minorHAnsi"/>
                <w:bCs/>
                <w:sz w:val="20"/>
                <w:szCs w:val="20"/>
                <w:lang w:val="cs-CZ"/>
              </w:rPr>
              <w:t>pojemności zainstalowanego dysku twardego</w:t>
            </w:r>
          </w:p>
          <w:p w:rsidR="009744CD" w:rsidRPr="00976FC0" w:rsidRDefault="009744CD" w:rsidP="00EB1818">
            <w:pPr>
              <w:ind w:left="360"/>
              <w:rPr>
                <w:rFonts w:cstheme="minorHAnsi"/>
                <w:bCs/>
                <w:sz w:val="20"/>
                <w:szCs w:val="20"/>
                <w:lang w:val="cs-CZ"/>
              </w:rPr>
            </w:pPr>
            <w:r w:rsidRPr="00976FC0">
              <w:rPr>
                <w:rFonts w:cstheme="minorHAnsi"/>
                <w:bCs/>
                <w:sz w:val="20"/>
                <w:szCs w:val="20"/>
                <w:lang w:val="cs-CZ"/>
              </w:rPr>
              <w:t>rodzajach napędów optycznych</w:t>
            </w:r>
          </w:p>
          <w:p w:rsidR="009744CD" w:rsidRPr="00976FC0" w:rsidRDefault="009744CD" w:rsidP="00EB1818">
            <w:pPr>
              <w:ind w:left="360"/>
              <w:rPr>
                <w:rFonts w:cstheme="minorHAnsi"/>
                <w:bCs/>
                <w:sz w:val="20"/>
                <w:szCs w:val="20"/>
                <w:lang w:val="cs-CZ"/>
              </w:rPr>
            </w:pPr>
            <w:r w:rsidRPr="00976FC0">
              <w:rPr>
                <w:rFonts w:cstheme="minorHAnsi"/>
                <w:bCs/>
                <w:sz w:val="20"/>
                <w:szCs w:val="20"/>
                <w:lang w:val="cs-CZ"/>
              </w:rPr>
              <w:lastRenderedPageBreak/>
              <w:t>MAC adresie zintegrowanej karty sieciowej</w:t>
            </w:r>
          </w:p>
          <w:p w:rsidR="009744CD" w:rsidRPr="00976FC0" w:rsidRDefault="009744CD" w:rsidP="00EB1818">
            <w:pPr>
              <w:ind w:left="360"/>
              <w:rPr>
                <w:rFonts w:cstheme="minorHAnsi"/>
                <w:bCs/>
                <w:sz w:val="20"/>
                <w:szCs w:val="20"/>
                <w:lang w:val="cs-CZ"/>
              </w:rPr>
            </w:pPr>
            <w:r w:rsidRPr="00976FC0">
              <w:rPr>
                <w:rFonts w:cstheme="minorHAnsi"/>
                <w:bCs/>
                <w:sz w:val="20"/>
                <w:szCs w:val="20"/>
                <w:lang w:val="cs-CZ"/>
              </w:rPr>
              <w:t>kontrolerze audio</w:t>
            </w:r>
          </w:p>
          <w:p w:rsidR="009744CD" w:rsidRPr="00976FC0" w:rsidRDefault="009744CD" w:rsidP="009744CD">
            <w:pPr>
              <w:numPr>
                <w:ilvl w:val="0"/>
                <w:numId w:val="4"/>
              </w:numPr>
              <w:spacing w:after="0" w:line="240" w:lineRule="auto"/>
              <w:rPr>
                <w:rFonts w:cstheme="minorHAnsi"/>
                <w:bCs/>
                <w:sz w:val="20"/>
                <w:szCs w:val="20"/>
                <w:lang w:val="cs-CZ"/>
              </w:rPr>
            </w:pPr>
            <w:r w:rsidRPr="00976FC0">
              <w:rPr>
                <w:rFonts w:cstheme="minorHAnsi"/>
                <w:bCs/>
                <w:sz w:val="20"/>
                <w:szCs w:val="20"/>
                <w:lang w:val="cs-CZ"/>
              </w:rPr>
              <w:t>Funkcja blokowania wejścia do  BIOS oraz blokowania startu systemu operacyjnego, (gwarantujący utrzymanie zapisanego hasła nawet w przypadku odłączenia wszystkich źródeł zasilania i podtrzymania BIOS)</w:t>
            </w:r>
          </w:p>
          <w:p w:rsidR="009744CD" w:rsidRPr="00976FC0" w:rsidRDefault="009744CD" w:rsidP="009744CD">
            <w:pPr>
              <w:numPr>
                <w:ilvl w:val="0"/>
                <w:numId w:val="4"/>
              </w:numPr>
              <w:spacing w:after="0" w:line="240" w:lineRule="auto"/>
              <w:rPr>
                <w:rFonts w:cstheme="minorHAnsi"/>
                <w:bCs/>
                <w:sz w:val="20"/>
                <w:szCs w:val="20"/>
                <w:lang w:val="cs-CZ"/>
              </w:rPr>
            </w:pPr>
            <w:r w:rsidRPr="00976FC0">
              <w:rPr>
                <w:rFonts w:cstheme="minorHAnsi"/>
                <w:bCs/>
                <w:sz w:val="20"/>
                <w:szCs w:val="20"/>
                <w:lang w:val="cs-CZ"/>
              </w:rPr>
              <w:t>Funkcja blokowania/odblokowania BOOT-owania stacji roboczej z zewnętrznych urządzeń</w:t>
            </w:r>
          </w:p>
          <w:p w:rsidR="009744CD" w:rsidRPr="00976FC0" w:rsidRDefault="009744CD" w:rsidP="009744CD">
            <w:pPr>
              <w:numPr>
                <w:ilvl w:val="0"/>
                <w:numId w:val="4"/>
              </w:numPr>
              <w:spacing w:after="0" w:line="240" w:lineRule="auto"/>
              <w:rPr>
                <w:rFonts w:cstheme="minorHAnsi"/>
                <w:bCs/>
                <w:sz w:val="20"/>
                <w:szCs w:val="20"/>
                <w:lang w:val="cs-CZ"/>
              </w:rPr>
            </w:pPr>
            <w:r w:rsidRPr="00976FC0">
              <w:rPr>
                <w:rFonts w:cstheme="minorHAnsi"/>
                <w:bCs/>
                <w:sz w:val="20"/>
                <w:szCs w:val="20"/>
                <w:lang w:val="cs-CZ"/>
              </w:rPr>
              <w:t>Możliwość polegająca na kontrolowaniu urządzeń wykorzystujących magistralę komunikacyjną PCI, bez uruchamiania systemu operacyjnego z dysku twardego komputera lub innych podłączonych do niego urządzeń zewnętrznych. Pod pojęciem kontroli Zamawiający rozumie funkcjonalność polegającą na blokowaniu/odblokowaniu slotów PCI.</w:t>
            </w:r>
          </w:p>
          <w:p w:rsidR="009744CD" w:rsidRPr="00976FC0" w:rsidRDefault="009744CD" w:rsidP="009744CD">
            <w:pPr>
              <w:numPr>
                <w:ilvl w:val="0"/>
                <w:numId w:val="4"/>
              </w:numPr>
              <w:spacing w:after="0" w:line="240" w:lineRule="auto"/>
              <w:rPr>
                <w:rFonts w:cstheme="minorHAnsi"/>
                <w:bCs/>
                <w:sz w:val="20"/>
                <w:szCs w:val="20"/>
                <w:lang w:val="cs-CZ"/>
              </w:rPr>
            </w:pPr>
            <w:r w:rsidRPr="00976FC0">
              <w:rPr>
                <w:rFonts w:cstheme="minorHAnsi"/>
                <w:bCs/>
                <w:sz w:val="20"/>
                <w:szCs w:val="20"/>
                <w:lang w:val="cs-CZ"/>
              </w:rPr>
              <w:t>Możliwość, bez uruchamiania systemu operacyjnego z dysku twardego komputera lub innych, podłączonych do niego urządzeń zewnętrznych,  ustawienia hasła na poziomie systemu, administratora oraz dysku twardego oraz możliwość ustawienia następujących zależności pomiędzy nimi: brak możliwości zmiany hasła pozwalającego na uruchomienie systemu bez podania hasła administratora.</w:t>
            </w:r>
          </w:p>
          <w:p w:rsidR="009744CD" w:rsidRPr="00976FC0" w:rsidRDefault="009744CD" w:rsidP="009744CD">
            <w:pPr>
              <w:numPr>
                <w:ilvl w:val="0"/>
                <w:numId w:val="4"/>
              </w:numPr>
              <w:spacing w:after="0" w:line="240" w:lineRule="auto"/>
              <w:rPr>
                <w:rFonts w:cstheme="minorHAnsi"/>
                <w:bCs/>
                <w:sz w:val="20"/>
                <w:szCs w:val="20"/>
                <w:lang w:val="cs-CZ"/>
              </w:rPr>
            </w:pPr>
            <w:r w:rsidRPr="00976FC0">
              <w:rPr>
                <w:rFonts w:cstheme="minorHAnsi"/>
                <w:bCs/>
                <w:sz w:val="20"/>
                <w:szCs w:val="20"/>
                <w:lang w:val="cs-CZ"/>
              </w:rPr>
              <w:t>Możliwość włączenia/wyłączenia zintegrowanej karty dźwiękowej, karty sieciowej, portu równoległego, portu szeregowego z poziomu BIOS, bez uruchamiania systemu operacyjnego z dysku twardego komputera lub innych, podłączonych do niego, urządzeń zewnętrznych.</w:t>
            </w:r>
          </w:p>
          <w:p w:rsidR="009744CD" w:rsidRPr="00976FC0" w:rsidRDefault="009744CD" w:rsidP="009744CD">
            <w:pPr>
              <w:numPr>
                <w:ilvl w:val="0"/>
                <w:numId w:val="4"/>
              </w:numPr>
              <w:spacing w:after="0" w:line="240" w:lineRule="auto"/>
              <w:rPr>
                <w:rFonts w:cstheme="minorHAnsi"/>
                <w:bCs/>
                <w:sz w:val="20"/>
                <w:szCs w:val="20"/>
                <w:lang w:val="cs-CZ"/>
              </w:rPr>
            </w:pPr>
            <w:r w:rsidRPr="00976FC0">
              <w:rPr>
                <w:rFonts w:cstheme="minorHAnsi"/>
                <w:bCs/>
                <w:sz w:val="20"/>
                <w:szCs w:val="20"/>
                <w:lang w:val="cs-CZ"/>
              </w:rPr>
              <w:t>Możliwość założenie szyfrowanego hasła na dysk SSD (funkcja działająca osobno i niezależnie od haseł administratora/użytkownika UEFI) oparte o standard AES256</w:t>
            </w:r>
          </w:p>
          <w:p w:rsidR="009744CD" w:rsidRPr="00976FC0" w:rsidRDefault="009744CD" w:rsidP="009744CD">
            <w:pPr>
              <w:numPr>
                <w:ilvl w:val="0"/>
                <w:numId w:val="4"/>
              </w:numPr>
              <w:spacing w:after="0" w:line="240" w:lineRule="auto"/>
              <w:rPr>
                <w:rFonts w:cstheme="minorHAnsi"/>
                <w:bCs/>
                <w:sz w:val="20"/>
                <w:szCs w:val="20"/>
                <w:lang w:val="cs-CZ"/>
              </w:rPr>
            </w:pPr>
            <w:r w:rsidRPr="00976FC0">
              <w:rPr>
                <w:rFonts w:cstheme="minorHAnsi"/>
                <w:bCs/>
                <w:sz w:val="20"/>
                <w:szCs w:val="20"/>
                <w:lang w:val="cs-CZ"/>
              </w:rPr>
              <w:t>Możliwość ustawienia portów USB w trybie „no BOOT”, czyli podczas startu komputer nie wykrywa urządzeń bootujących typu USB, natomiast po uruchomieniu systemu operacyjnego porty USB są aktywne.</w:t>
            </w:r>
          </w:p>
          <w:p w:rsidR="009744CD" w:rsidRPr="00976FC0" w:rsidRDefault="009744CD" w:rsidP="009744CD">
            <w:pPr>
              <w:numPr>
                <w:ilvl w:val="0"/>
                <w:numId w:val="4"/>
              </w:numPr>
              <w:spacing w:after="0" w:line="240" w:lineRule="auto"/>
              <w:rPr>
                <w:rFonts w:cstheme="minorHAnsi"/>
                <w:bCs/>
                <w:sz w:val="20"/>
                <w:szCs w:val="20"/>
                <w:lang w:val="cs-CZ"/>
              </w:rPr>
            </w:pPr>
            <w:r w:rsidRPr="00976FC0">
              <w:rPr>
                <w:rFonts w:cstheme="minorHAnsi"/>
                <w:bCs/>
                <w:sz w:val="20"/>
                <w:szCs w:val="20"/>
                <w:lang w:val="cs-CZ"/>
              </w:rPr>
              <w:t>Możliwość selektywnego wyłączania podedynczych portów USB</w:t>
            </w:r>
          </w:p>
        </w:tc>
      </w:tr>
      <w:tr w:rsidR="007C5ECB" w:rsidRPr="00580E40" w:rsidTr="00355136">
        <w:trPr>
          <w:gridAfter w:val="1"/>
          <w:wAfter w:w="10" w:type="dxa"/>
          <w:trHeight w:val="221"/>
        </w:trPr>
        <w:tc>
          <w:tcPr>
            <w:tcW w:w="1843" w:type="dxa"/>
            <w:tcBorders>
              <w:top w:val="single" w:sz="4" w:space="0" w:color="000000"/>
              <w:left w:val="single" w:sz="4" w:space="0" w:color="000000"/>
              <w:bottom w:val="single" w:sz="4" w:space="0" w:color="000000"/>
            </w:tcBorders>
            <w:shd w:val="clear" w:color="auto" w:fill="auto"/>
            <w:vAlign w:val="center"/>
          </w:tcPr>
          <w:p w:rsidR="007C5ECB" w:rsidRPr="00976FC0" w:rsidRDefault="007C5ECB" w:rsidP="007C5ECB">
            <w:pPr>
              <w:rPr>
                <w:rFonts w:cstheme="minorHAnsi"/>
                <w:sz w:val="20"/>
                <w:szCs w:val="20"/>
              </w:rPr>
            </w:pPr>
            <w:r w:rsidRPr="00976FC0">
              <w:rPr>
                <w:rFonts w:cstheme="minorHAnsi"/>
                <w:sz w:val="20"/>
                <w:szCs w:val="20"/>
              </w:rPr>
              <w:lastRenderedPageBreak/>
              <w:t>Klawiatura</w:t>
            </w:r>
          </w:p>
        </w:tc>
        <w:tc>
          <w:tcPr>
            <w:tcW w:w="7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5ECB" w:rsidRPr="00976FC0" w:rsidRDefault="007C5ECB" w:rsidP="007C5ECB">
            <w:pPr>
              <w:rPr>
                <w:rFonts w:cstheme="minorHAnsi"/>
                <w:color w:val="000000"/>
                <w:sz w:val="20"/>
                <w:szCs w:val="20"/>
              </w:rPr>
            </w:pPr>
            <w:r w:rsidRPr="00976FC0">
              <w:rPr>
                <w:rFonts w:cstheme="minorHAnsi"/>
                <w:color w:val="000000"/>
                <w:sz w:val="20"/>
                <w:szCs w:val="20"/>
              </w:rPr>
              <w:t>USB, podświetlana, membranowa klawiatura, z 12 funkcjami multimedialnymi i internetowymi, wbudowana podkładka pod nadgarstki, kabel o długości min 150 cm</w:t>
            </w:r>
          </w:p>
        </w:tc>
      </w:tr>
      <w:tr w:rsidR="007C5ECB" w:rsidRPr="00580E40" w:rsidTr="00355136">
        <w:trPr>
          <w:gridAfter w:val="1"/>
          <w:wAfter w:w="10" w:type="dxa"/>
          <w:trHeight w:val="181"/>
        </w:trPr>
        <w:tc>
          <w:tcPr>
            <w:tcW w:w="1843" w:type="dxa"/>
            <w:tcBorders>
              <w:top w:val="single" w:sz="4" w:space="0" w:color="000000"/>
              <w:left w:val="single" w:sz="4" w:space="0" w:color="000000"/>
              <w:bottom w:val="single" w:sz="4" w:space="0" w:color="000000"/>
            </w:tcBorders>
            <w:shd w:val="clear" w:color="auto" w:fill="auto"/>
            <w:vAlign w:val="center"/>
          </w:tcPr>
          <w:p w:rsidR="007C5ECB" w:rsidRPr="00976FC0" w:rsidRDefault="007C5ECB" w:rsidP="007C5ECB">
            <w:pPr>
              <w:rPr>
                <w:rFonts w:cstheme="minorHAnsi"/>
                <w:sz w:val="20"/>
                <w:szCs w:val="20"/>
              </w:rPr>
            </w:pPr>
            <w:r w:rsidRPr="00976FC0">
              <w:rPr>
                <w:rFonts w:cstheme="minorHAnsi"/>
                <w:sz w:val="20"/>
                <w:szCs w:val="20"/>
              </w:rPr>
              <w:t>Mysz</w:t>
            </w:r>
          </w:p>
        </w:tc>
        <w:tc>
          <w:tcPr>
            <w:tcW w:w="7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5ECB" w:rsidRPr="00976FC0" w:rsidRDefault="007C5ECB" w:rsidP="007C5ECB">
            <w:pPr>
              <w:rPr>
                <w:rFonts w:cstheme="minorHAnsi"/>
                <w:color w:val="000000"/>
                <w:sz w:val="20"/>
                <w:szCs w:val="20"/>
              </w:rPr>
            </w:pPr>
            <w:r w:rsidRPr="00976FC0">
              <w:rPr>
                <w:rFonts w:cstheme="minorHAnsi"/>
                <w:color w:val="000000"/>
                <w:sz w:val="20"/>
                <w:szCs w:val="20"/>
              </w:rPr>
              <w:t xml:space="preserve">USB, przewodowa, optyczna 3200 </w:t>
            </w:r>
            <w:proofErr w:type="spellStart"/>
            <w:r w:rsidRPr="00976FC0">
              <w:rPr>
                <w:rFonts w:cstheme="minorHAnsi"/>
                <w:color w:val="000000"/>
                <w:sz w:val="20"/>
                <w:szCs w:val="20"/>
              </w:rPr>
              <w:t>dpi</w:t>
            </w:r>
            <w:proofErr w:type="spellEnd"/>
            <w:r w:rsidRPr="00976FC0">
              <w:rPr>
                <w:rFonts w:cstheme="minorHAnsi"/>
                <w:color w:val="000000"/>
                <w:sz w:val="20"/>
                <w:szCs w:val="20"/>
              </w:rPr>
              <w:t>, 8 przycisków z rolką, podświetlana, metalowe ślizgacze, żywotność 10 milionów kliknięć, kabel o długości min 180 cm</w:t>
            </w:r>
          </w:p>
        </w:tc>
      </w:tr>
      <w:tr w:rsidR="007C5ECB" w:rsidRPr="00580E40" w:rsidTr="00355136">
        <w:trPr>
          <w:gridAfter w:val="1"/>
          <w:wAfter w:w="10" w:type="dxa"/>
          <w:trHeight w:val="181"/>
        </w:trPr>
        <w:tc>
          <w:tcPr>
            <w:tcW w:w="1843" w:type="dxa"/>
            <w:tcBorders>
              <w:top w:val="single" w:sz="4" w:space="0" w:color="000000"/>
              <w:left w:val="single" w:sz="4" w:space="0" w:color="000000"/>
              <w:bottom w:val="single" w:sz="4" w:space="0" w:color="000000"/>
            </w:tcBorders>
            <w:shd w:val="clear" w:color="auto" w:fill="auto"/>
            <w:vAlign w:val="center"/>
          </w:tcPr>
          <w:p w:rsidR="007C5ECB" w:rsidRPr="00DB0A2F" w:rsidRDefault="007C5ECB" w:rsidP="007C5ECB">
            <w:pPr>
              <w:rPr>
                <w:rFonts w:cstheme="minorHAnsi"/>
                <w:sz w:val="20"/>
                <w:szCs w:val="20"/>
              </w:rPr>
            </w:pPr>
            <w:r w:rsidRPr="00DB0A2F">
              <w:rPr>
                <w:rFonts w:cstheme="minorHAnsi"/>
                <w:color w:val="000000"/>
                <w:sz w:val="20"/>
                <w:szCs w:val="20"/>
              </w:rPr>
              <w:t>Obudowa</w:t>
            </w:r>
          </w:p>
        </w:tc>
        <w:tc>
          <w:tcPr>
            <w:tcW w:w="7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5ECB" w:rsidRPr="00976FC0" w:rsidRDefault="007C5ECB" w:rsidP="007C5ECB">
            <w:pPr>
              <w:rPr>
                <w:rFonts w:cstheme="minorHAnsi"/>
                <w:color w:val="000000"/>
                <w:sz w:val="20"/>
                <w:szCs w:val="20"/>
              </w:rPr>
            </w:pPr>
            <w:r w:rsidRPr="00976FC0">
              <w:rPr>
                <w:rFonts w:cstheme="minorHAnsi"/>
                <w:color w:val="000000"/>
                <w:sz w:val="20"/>
                <w:szCs w:val="20"/>
              </w:rPr>
              <w:t>Konstrukcja: sztywna, solidna konstrukcja, kompatybilna z pozostałymi podzespołami, obsługa płyt ATX</w:t>
            </w:r>
          </w:p>
          <w:p w:rsidR="007C5ECB" w:rsidRPr="00976FC0" w:rsidRDefault="007C5ECB" w:rsidP="007C5ECB">
            <w:pPr>
              <w:rPr>
                <w:rFonts w:cstheme="minorHAnsi"/>
                <w:color w:val="000000"/>
                <w:sz w:val="20"/>
                <w:szCs w:val="20"/>
              </w:rPr>
            </w:pPr>
            <w:r w:rsidRPr="00976FC0">
              <w:rPr>
                <w:rFonts w:cstheme="minorHAnsi"/>
                <w:color w:val="000000"/>
                <w:sz w:val="20"/>
                <w:szCs w:val="20"/>
              </w:rPr>
              <w:t>Porty USB: 2 x USB 3.0, 2 x USB 2.0 na przednim lub górnym panelu</w:t>
            </w:r>
          </w:p>
          <w:p w:rsidR="007C5ECB" w:rsidRPr="00976FC0" w:rsidRDefault="007C5ECB" w:rsidP="007C5ECB">
            <w:pPr>
              <w:rPr>
                <w:rFonts w:cstheme="minorHAnsi"/>
                <w:color w:val="000000"/>
                <w:sz w:val="20"/>
                <w:szCs w:val="20"/>
              </w:rPr>
            </w:pPr>
            <w:r w:rsidRPr="00976FC0">
              <w:rPr>
                <w:rFonts w:cstheme="minorHAnsi"/>
                <w:color w:val="000000"/>
                <w:sz w:val="20"/>
                <w:szCs w:val="20"/>
              </w:rPr>
              <w:t>Złącza audio – mikrofon i słuchawki na przednim lub górnym panelu</w:t>
            </w:r>
          </w:p>
          <w:p w:rsidR="007C5ECB" w:rsidRPr="00976FC0" w:rsidRDefault="007C5ECB" w:rsidP="007C5ECB">
            <w:pPr>
              <w:rPr>
                <w:rFonts w:cstheme="minorHAnsi"/>
                <w:color w:val="000000"/>
                <w:sz w:val="20"/>
                <w:szCs w:val="20"/>
              </w:rPr>
            </w:pPr>
            <w:r w:rsidRPr="00976FC0">
              <w:rPr>
                <w:rFonts w:cstheme="minorHAnsi"/>
                <w:color w:val="000000"/>
                <w:sz w:val="20"/>
                <w:szCs w:val="20"/>
              </w:rPr>
              <w:t xml:space="preserve">Siatki </w:t>
            </w:r>
            <w:proofErr w:type="spellStart"/>
            <w:r w:rsidRPr="00976FC0">
              <w:rPr>
                <w:rFonts w:cstheme="minorHAnsi"/>
                <w:color w:val="000000"/>
                <w:sz w:val="20"/>
                <w:szCs w:val="20"/>
              </w:rPr>
              <w:t>przeciwkurzowe</w:t>
            </w:r>
            <w:proofErr w:type="spellEnd"/>
            <w:r w:rsidRPr="00976FC0">
              <w:rPr>
                <w:rFonts w:cstheme="minorHAnsi"/>
                <w:color w:val="000000"/>
                <w:sz w:val="20"/>
                <w:szCs w:val="20"/>
              </w:rPr>
              <w:t xml:space="preserve">: na górze, z przodu, dodatkowe filtry </w:t>
            </w:r>
            <w:proofErr w:type="spellStart"/>
            <w:r w:rsidRPr="00976FC0">
              <w:rPr>
                <w:rFonts w:cstheme="minorHAnsi"/>
                <w:color w:val="000000"/>
                <w:sz w:val="20"/>
                <w:szCs w:val="20"/>
              </w:rPr>
              <w:t>przeciwkurzowe</w:t>
            </w:r>
            <w:proofErr w:type="spellEnd"/>
            <w:r w:rsidRPr="00976FC0">
              <w:rPr>
                <w:rFonts w:cstheme="minorHAnsi"/>
                <w:color w:val="000000"/>
                <w:sz w:val="20"/>
                <w:szCs w:val="20"/>
              </w:rPr>
              <w:t xml:space="preserve"> na górze i na dole obudowy</w:t>
            </w:r>
          </w:p>
          <w:p w:rsidR="007C5ECB" w:rsidRPr="00976FC0" w:rsidRDefault="007C5ECB" w:rsidP="007C5ECB">
            <w:pPr>
              <w:rPr>
                <w:rFonts w:cstheme="minorHAnsi"/>
                <w:color w:val="000000"/>
                <w:sz w:val="20"/>
                <w:szCs w:val="20"/>
              </w:rPr>
            </w:pPr>
            <w:r w:rsidRPr="00976FC0">
              <w:rPr>
                <w:rFonts w:cstheme="minorHAnsi"/>
                <w:color w:val="000000"/>
                <w:sz w:val="20"/>
                <w:szCs w:val="20"/>
              </w:rPr>
              <w:t>Liczba zatok wewnętrznych 3,5”/2,5’ – min 2, 2,5” – min 5</w:t>
            </w:r>
          </w:p>
          <w:p w:rsidR="007C5ECB" w:rsidRPr="00976FC0" w:rsidRDefault="007C5ECB" w:rsidP="007C5ECB">
            <w:pPr>
              <w:rPr>
                <w:rFonts w:cstheme="minorHAnsi"/>
                <w:color w:val="000000"/>
                <w:sz w:val="20"/>
                <w:szCs w:val="20"/>
              </w:rPr>
            </w:pPr>
            <w:r w:rsidRPr="00976FC0">
              <w:rPr>
                <w:rFonts w:cstheme="minorHAnsi"/>
                <w:color w:val="000000"/>
                <w:sz w:val="20"/>
                <w:szCs w:val="20"/>
              </w:rPr>
              <w:t>Ilość miejsc na karty rozszerzeń z tyłu – min 8</w:t>
            </w:r>
          </w:p>
          <w:p w:rsidR="007C5ECB" w:rsidRPr="00976FC0" w:rsidRDefault="007C5ECB" w:rsidP="007C5ECB">
            <w:pPr>
              <w:rPr>
                <w:rFonts w:cstheme="minorHAnsi"/>
                <w:color w:val="000000"/>
                <w:sz w:val="20"/>
                <w:szCs w:val="20"/>
              </w:rPr>
            </w:pPr>
            <w:r w:rsidRPr="00976FC0">
              <w:rPr>
                <w:rFonts w:cstheme="minorHAnsi"/>
                <w:color w:val="000000"/>
                <w:sz w:val="20"/>
                <w:szCs w:val="20"/>
              </w:rPr>
              <w:t xml:space="preserve">Chłodzenie: </w:t>
            </w:r>
          </w:p>
          <w:p w:rsidR="007C5ECB" w:rsidRPr="00976FC0" w:rsidRDefault="007C5ECB" w:rsidP="007C5ECB">
            <w:pPr>
              <w:rPr>
                <w:rFonts w:cstheme="minorHAnsi"/>
                <w:color w:val="000000"/>
                <w:sz w:val="20"/>
                <w:szCs w:val="20"/>
              </w:rPr>
            </w:pPr>
            <w:r w:rsidRPr="00976FC0">
              <w:rPr>
                <w:rFonts w:cstheme="minorHAnsi"/>
                <w:color w:val="000000"/>
                <w:sz w:val="20"/>
                <w:szCs w:val="20"/>
              </w:rPr>
              <w:t xml:space="preserve">2 zainstalowane wentylatory 120mm </w:t>
            </w:r>
          </w:p>
          <w:p w:rsidR="007C5ECB" w:rsidRPr="00976FC0" w:rsidRDefault="007C5ECB" w:rsidP="007C5ECB">
            <w:pPr>
              <w:rPr>
                <w:rFonts w:cstheme="minorHAnsi"/>
                <w:color w:val="000000"/>
                <w:sz w:val="20"/>
                <w:szCs w:val="20"/>
              </w:rPr>
            </w:pPr>
            <w:r w:rsidRPr="00976FC0">
              <w:rPr>
                <w:rFonts w:cstheme="minorHAnsi"/>
                <w:color w:val="000000"/>
                <w:sz w:val="20"/>
                <w:szCs w:val="20"/>
              </w:rPr>
              <w:t>Maksymalna liczba wentylatorów – minimum 6</w:t>
            </w:r>
          </w:p>
          <w:p w:rsidR="007C5ECB" w:rsidRPr="00976FC0" w:rsidRDefault="007C5ECB" w:rsidP="007C5ECB">
            <w:pPr>
              <w:rPr>
                <w:rFonts w:cstheme="minorHAnsi"/>
                <w:color w:val="000000"/>
                <w:sz w:val="20"/>
                <w:szCs w:val="20"/>
              </w:rPr>
            </w:pPr>
            <w:r w:rsidRPr="00976FC0">
              <w:rPr>
                <w:rFonts w:cstheme="minorHAnsi"/>
                <w:sz w:val="20"/>
                <w:szCs w:val="20"/>
              </w:rPr>
              <w:t>Możliwość otwarcia obudowy komputera i dołożenia komponentów przez wykwalifikowany personel Zamawiającego bez utraty gwarancji.</w:t>
            </w:r>
          </w:p>
        </w:tc>
      </w:tr>
      <w:tr w:rsidR="007C5ECB" w:rsidRPr="00580E40" w:rsidTr="00355136">
        <w:trPr>
          <w:gridAfter w:val="1"/>
          <w:wAfter w:w="10" w:type="dxa"/>
          <w:trHeight w:val="374"/>
        </w:trPr>
        <w:tc>
          <w:tcPr>
            <w:tcW w:w="1843" w:type="dxa"/>
            <w:tcBorders>
              <w:top w:val="single" w:sz="4" w:space="0" w:color="000000"/>
              <w:left w:val="single" w:sz="4" w:space="0" w:color="000000"/>
              <w:bottom w:val="single" w:sz="4" w:space="0" w:color="000000"/>
            </w:tcBorders>
            <w:shd w:val="clear" w:color="auto" w:fill="auto"/>
            <w:vAlign w:val="center"/>
          </w:tcPr>
          <w:p w:rsidR="007C5ECB" w:rsidRPr="00DB0A2F" w:rsidRDefault="007C5ECB" w:rsidP="007C5ECB">
            <w:pPr>
              <w:rPr>
                <w:rFonts w:cstheme="minorHAnsi"/>
                <w:color w:val="000000"/>
                <w:sz w:val="20"/>
                <w:szCs w:val="20"/>
              </w:rPr>
            </w:pPr>
            <w:r w:rsidRPr="00DB0A2F">
              <w:rPr>
                <w:rFonts w:cstheme="minorHAnsi"/>
                <w:color w:val="000000"/>
                <w:sz w:val="20"/>
                <w:szCs w:val="20"/>
              </w:rPr>
              <w:lastRenderedPageBreak/>
              <w:t>Zasilacz</w:t>
            </w:r>
          </w:p>
        </w:tc>
        <w:tc>
          <w:tcPr>
            <w:tcW w:w="7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5ECB" w:rsidRPr="00976FC0" w:rsidRDefault="004A43D4" w:rsidP="007C5ECB">
            <w:pPr>
              <w:rPr>
                <w:rFonts w:cstheme="minorHAnsi"/>
                <w:sz w:val="20"/>
                <w:szCs w:val="20"/>
              </w:rPr>
            </w:pPr>
            <w:r w:rsidRPr="00976FC0">
              <w:rPr>
                <w:rFonts w:cstheme="minorHAnsi"/>
                <w:color w:val="000000"/>
                <w:sz w:val="20"/>
                <w:szCs w:val="20"/>
              </w:rPr>
              <w:t xml:space="preserve">O mocy minimalnej 1000W i </w:t>
            </w:r>
            <w:r w:rsidRPr="00976FC0">
              <w:rPr>
                <w:rFonts w:cstheme="minorHAnsi"/>
                <w:sz w:val="20"/>
                <w:szCs w:val="20"/>
              </w:rPr>
              <w:t xml:space="preserve">sprawności 80+ GOLD, modularny, wentylator 140 mm, łożysko hydrauliczne, wymagane potwierdzenie obecności zasilacza na stronie </w:t>
            </w:r>
            <w:hyperlink r:id="rId11" w:history="1">
              <w:r w:rsidRPr="00976FC0">
                <w:rPr>
                  <w:rStyle w:val="Hipercze"/>
                  <w:rFonts w:cstheme="minorHAnsi"/>
                  <w:sz w:val="20"/>
                  <w:szCs w:val="20"/>
                </w:rPr>
                <w:t>https://www.clearesult.com/80plus/</w:t>
              </w:r>
            </w:hyperlink>
            <w:r w:rsidRPr="00976FC0">
              <w:rPr>
                <w:rFonts w:cstheme="minorHAnsi"/>
                <w:sz w:val="20"/>
                <w:szCs w:val="20"/>
              </w:rPr>
              <w:t xml:space="preserve"> i dostarczenie raportu z potwierdzoną sprawnością 90% przy 50% obciążenia</w:t>
            </w:r>
          </w:p>
        </w:tc>
      </w:tr>
      <w:tr w:rsidR="007C5ECB" w:rsidRPr="00580E40" w:rsidTr="00355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0" w:type="dxa"/>
        </w:trPr>
        <w:tc>
          <w:tcPr>
            <w:tcW w:w="1843" w:type="dxa"/>
          </w:tcPr>
          <w:p w:rsidR="007C5ECB" w:rsidRPr="00DB0A2F" w:rsidRDefault="007C5ECB" w:rsidP="007C5ECB">
            <w:pPr>
              <w:rPr>
                <w:rFonts w:cstheme="minorHAnsi"/>
                <w:color w:val="000000"/>
                <w:sz w:val="20"/>
                <w:szCs w:val="20"/>
              </w:rPr>
            </w:pPr>
            <w:r w:rsidRPr="00DB0A2F">
              <w:rPr>
                <w:rFonts w:cstheme="minorHAnsi"/>
                <w:color w:val="000000"/>
                <w:sz w:val="20"/>
                <w:szCs w:val="20"/>
              </w:rPr>
              <w:t>Certyfikaty i oświadczenia</w:t>
            </w:r>
          </w:p>
          <w:p w:rsidR="007C5ECB" w:rsidRPr="00DB0A2F" w:rsidRDefault="007C5ECB" w:rsidP="007C5ECB">
            <w:pPr>
              <w:rPr>
                <w:rFonts w:cstheme="minorHAnsi"/>
                <w:sz w:val="20"/>
                <w:szCs w:val="20"/>
              </w:rPr>
            </w:pPr>
          </w:p>
        </w:tc>
        <w:tc>
          <w:tcPr>
            <w:tcW w:w="7173" w:type="dxa"/>
            <w:vAlign w:val="center"/>
          </w:tcPr>
          <w:p w:rsidR="007C5ECB" w:rsidRPr="00913600" w:rsidRDefault="007C5ECB" w:rsidP="007C5ECB">
            <w:pPr>
              <w:rPr>
                <w:rFonts w:cstheme="minorHAnsi"/>
                <w:b/>
                <w:sz w:val="20"/>
                <w:szCs w:val="20"/>
              </w:rPr>
            </w:pPr>
            <w:r w:rsidRPr="00913600">
              <w:rPr>
                <w:rFonts w:cstheme="minorHAnsi"/>
                <w:b/>
                <w:sz w:val="20"/>
                <w:szCs w:val="20"/>
              </w:rPr>
              <w:t>Certyfikaty wymagane do złożenia wraz z ofertą:</w:t>
            </w:r>
          </w:p>
          <w:p w:rsidR="007C5ECB" w:rsidRPr="00DB0A2F" w:rsidRDefault="007C5ECB" w:rsidP="007C5ECB">
            <w:pPr>
              <w:rPr>
                <w:rFonts w:cstheme="minorHAnsi"/>
                <w:sz w:val="20"/>
                <w:szCs w:val="20"/>
              </w:rPr>
            </w:pPr>
            <w:r w:rsidRPr="00DB0A2F">
              <w:rPr>
                <w:rFonts w:cstheme="minorHAnsi"/>
                <w:b/>
                <w:sz w:val="20"/>
                <w:szCs w:val="20"/>
              </w:rPr>
              <w:t>Certyfikat PN-EN ISO 9001:2015</w:t>
            </w:r>
            <w:r w:rsidRPr="00DB0A2F">
              <w:rPr>
                <w:rFonts w:cstheme="minorHAnsi"/>
                <w:sz w:val="20"/>
                <w:szCs w:val="20"/>
              </w:rPr>
              <w:t xml:space="preserve"> lub równoważny – system zarządzania jakością – międzynarodowa norma określająca wymagania, które powinien spełniać system zarządzania jakością w organizacji. Norma ISO 9001 jest obiektywnym dowodem, że wszystkie procesy w organizacji zorientowane są na osiągnięcie wysokiej jakości. </w:t>
            </w:r>
          </w:p>
          <w:p w:rsidR="007C5ECB" w:rsidRPr="00DB0A2F" w:rsidRDefault="007C5ECB" w:rsidP="007C5ECB">
            <w:pPr>
              <w:rPr>
                <w:rFonts w:cstheme="minorHAnsi"/>
                <w:sz w:val="20"/>
                <w:szCs w:val="20"/>
              </w:rPr>
            </w:pPr>
            <w:r w:rsidRPr="00DB0A2F">
              <w:rPr>
                <w:rFonts w:cstheme="minorHAnsi"/>
                <w:b/>
                <w:sz w:val="20"/>
                <w:szCs w:val="20"/>
              </w:rPr>
              <w:t>PN-EN ISO14001:2015</w:t>
            </w:r>
            <w:r w:rsidRPr="00DB0A2F">
              <w:rPr>
                <w:rFonts w:cstheme="minorHAnsi"/>
                <w:sz w:val="20"/>
                <w:szCs w:val="20"/>
              </w:rPr>
              <w:t xml:space="preserve"> lub równoważny – system zarządzania środowiskowego. Istotą normy ISO 14001 jest wspomaganie organizacji – niezależnie od jej charakteru, wielkości i rodzaju – w zarządzaniu wpływem jej działań, wyrobów i usług na środowisko oraz minimalizacja tego oddziaływania i efektywne wykorzystanie dostępnych zasobów. Norma ISO 14001 została opracowana, aby wspomóc firmy i organizacje w zakresie ochrony środowiska i ograniczaniu zanieczyszczeń zgodnie z ideą zrównoważonego rozwoju.</w:t>
            </w:r>
          </w:p>
          <w:p w:rsidR="007C5ECB" w:rsidRPr="00DB0A2F" w:rsidRDefault="007C5ECB" w:rsidP="007C5ECB">
            <w:pPr>
              <w:rPr>
                <w:rFonts w:cstheme="minorHAnsi"/>
                <w:sz w:val="20"/>
                <w:szCs w:val="20"/>
              </w:rPr>
            </w:pPr>
            <w:r w:rsidRPr="00DB0A2F">
              <w:rPr>
                <w:rFonts w:cstheme="minorHAnsi"/>
                <w:b/>
                <w:sz w:val="20"/>
                <w:szCs w:val="20"/>
              </w:rPr>
              <w:t>Certyfikat PN-EN ISO 50001:2018</w:t>
            </w:r>
            <w:r w:rsidRPr="00DB0A2F">
              <w:rPr>
                <w:rFonts w:cstheme="minorHAnsi"/>
                <w:sz w:val="20"/>
                <w:szCs w:val="20"/>
              </w:rPr>
              <w:t xml:space="preserve"> lub równoważny „Systemy zarządzania energią. Wymagania i zalecenia użytkowania." Wprowadza oraz opisuje pojęcie zarządzania energią stawiając za cel efektywne gospodarowanie energią w każdej formie. Określa wymagania dla systemu zarządzania energią, które pozwolą przedsiębiorstwu na systematyczne dążenie do ciągłej poprawy efektywności użytkowania energii, biorąc pod uwagę uwarunkowania prawne i inne wymagania, które przedsiębiorstwo powinno spełniać. System zarządzania energią jest szczególnie istotny w energochłonnej gałęzi przemysłu lub w przypadku konieczności sprostania wymaganiom i regulacjom dotyczącym emisji gazów cieplarnianych.</w:t>
            </w:r>
          </w:p>
          <w:p w:rsidR="007C5ECB" w:rsidRPr="00DB0A2F" w:rsidRDefault="007C5ECB" w:rsidP="007C5ECB">
            <w:pPr>
              <w:rPr>
                <w:rFonts w:cstheme="minorHAnsi"/>
                <w:sz w:val="20"/>
                <w:szCs w:val="20"/>
              </w:rPr>
            </w:pPr>
            <w:r w:rsidRPr="00DB0A2F">
              <w:rPr>
                <w:rFonts w:cstheme="minorHAnsi"/>
                <w:b/>
                <w:sz w:val="20"/>
                <w:szCs w:val="20"/>
              </w:rPr>
              <w:t>Oznaczenie CE</w:t>
            </w:r>
            <w:r w:rsidRPr="00DB0A2F">
              <w:rPr>
                <w:rFonts w:cstheme="minorHAnsi"/>
                <w:sz w:val="20"/>
                <w:szCs w:val="20"/>
              </w:rPr>
              <w:t xml:space="preserve"> lub równoważny – oznacza, że produkt spełnia wymogi dot. bezpieczeństwa i ochrony zdrowia, które obowiązują w Unii Europejskiej. Oznakowanie CE jest to symbol deklaracji producenta, iż jego wyrób jest zgodny z zasadniczymi wymaganiami zawartymi w dyrektywach dotyczących danego produktu.</w:t>
            </w:r>
          </w:p>
          <w:p w:rsidR="007C5ECB" w:rsidRPr="00DB0A2F" w:rsidRDefault="007C5ECB" w:rsidP="007C5ECB">
            <w:pPr>
              <w:rPr>
                <w:rFonts w:cstheme="minorHAnsi"/>
                <w:sz w:val="20"/>
                <w:szCs w:val="20"/>
              </w:rPr>
            </w:pPr>
            <w:r w:rsidRPr="00DB0A2F">
              <w:rPr>
                <w:rFonts w:cstheme="minorHAnsi"/>
                <w:sz w:val="20"/>
                <w:szCs w:val="20"/>
              </w:rPr>
              <w:t xml:space="preserve">Oferowany komputer musi znajdować się na liście „Windows Hardware Compatibility List”. Wymagany wydruk ze strony oraz zawartość Windows Logo </w:t>
            </w:r>
            <w:proofErr w:type="spellStart"/>
            <w:r w:rsidRPr="00DB0A2F">
              <w:rPr>
                <w:rFonts w:cstheme="minorHAnsi"/>
                <w:sz w:val="20"/>
                <w:szCs w:val="20"/>
              </w:rPr>
              <w:t>Verification</w:t>
            </w:r>
            <w:proofErr w:type="spellEnd"/>
            <w:r w:rsidRPr="00DB0A2F">
              <w:rPr>
                <w:rFonts w:cstheme="minorHAnsi"/>
                <w:sz w:val="20"/>
                <w:szCs w:val="20"/>
              </w:rPr>
              <w:t xml:space="preserve"> Report </w:t>
            </w:r>
          </w:p>
          <w:p w:rsidR="007C5ECB" w:rsidRPr="00DB0A2F" w:rsidRDefault="007C5ECB" w:rsidP="007C5ECB">
            <w:pPr>
              <w:rPr>
                <w:rFonts w:cstheme="minorHAnsi"/>
                <w:sz w:val="20"/>
                <w:szCs w:val="20"/>
              </w:rPr>
            </w:pPr>
          </w:p>
        </w:tc>
      </w:tr>
      <w:tr w:rsidR="007C5ECB" w:rsidRPr="00580E40" w:rsidTr="00355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0" w:type="dxa"/>
        </w:trPr>
        <w:tc>
          <w:tcPr>
            <w:tcW w:w="1843" w:type="dxa"/>
            <w:tcBorders>
              <w:top w:val="single" w:sz="4" w:space="0" w:color="auto"/>
              <w:left w:val="single" w:sz="4" w:space="0" w:color="auto"/>
              <w:bottom w:val="single" w:sz="4" w:space="0" w:color="auto"/>
              <w:right w:val="single" w:sz="4" w:space="0" w:color="auto"/>
            </w:tcBorders>
          </w:tcPr>
          <w:p w:rsidR="007C5ECB" w:rsidRPr="00DB0A2F" w:rsidRDefault="007C5ECB" w:rsidP="007C5ECB">
            <w:pPr>
              <w:rPr>
                <w:rFonts w:cstheme="minorHAnsi"/>
                <w:color w:val="000000"/>
                <w:sz w:val="20"/>
                <w:szCs w:val="20"/>
              </w:rPr>
            </w:pPr>
            <w:r w:rsidRPr="00DB0A2F">
              <w:rPr>
                <w:rFonts w:cstheme="minorHAnsi"/>
                <w:color w:val="000000"/>
                <w:sz w:val="20"/>
                <w:szCs w:val="20"/>
              </w:rPr>
              <w:t>Instrukcja</w:t>
            </w:r>
          </w:p>
        </w:tc>
        <w:tc>
          <w:tcPr>
            <w:tcW w:w="7173" w:type="dxa"/>
            <w:tcBorders>
              <w:top w:val="single" w:sz="4" w:space="0" w:color="auto"/>
              <w:left w:val="single" w:sz="4" w:space="0" w:color="auto"/>
              <w:bottom w:val="single" w:sz="4" w:space="0" w:color="auto"/>
              <w:right w:val="single" w:sz="4" w:space="0" w:color="auto"/>
            </w:tcBorders>
            <w:vAlign w:val="center"/>
          </w:tcPr>
          <w:p w:rsidR="007C5ECB" w:rsidRPr="00DB0A2F" w:rsidRDefault="007C5ECB" w:rsidP="007C5ECB">
            <w:pPr>
              <w:rPr>
                <w:rFonts w:cstheme="minorHAnsi"/>
                <w:sz w:val="20"/>
                <w:szCs w:val="20"/>
              </w:rPr>
            </w:pPr>
            <w:r w:rsidRPr="00DB0A2F">
              <w:rPr>
                <w:rFonts w:cstheme="minorHAnsi"/>
                <w:sz w:val="20"/>
                <w:szCs w:val="20"/>
              </w:rPr>
              <w:t>Dla każdego zestawu w języku polskim</w:t>
            </w:r>
          </w:p>
        </w:tc>
      </w:tr>
      <w:tr w:rsidR="007C5ECB" w:rsidRPr="00580E40" w:rsidTr="00355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0" w:type="dxa"/>
        </w:trPr>
        <w:tc>
          <w:tcPr>
            <w:tcW w:w="1843" w:type="dxa"/>
          </w:tcPr>
          <w:p w:rsidR="007C5ECB" w:rsidRPr="00DB0A2F" w:rsidRDefault="007C5ECB" w:rsidP="007C5ECB">
            <w:pPr>
              <w:rPr>
                <w:rFonts w:cstheme="minorHAnsi"/>
                <w:iCs/>
                <w:sz w:val="20"/>
                <w:szCs w:val="20"/>
              </w:rPr>
            </w:pPr>
            <w:r w:rsidRPr="00DB0A2F">
              <w:rPr>
                <w:rFonts w:cstheme="minorHAnsi"/>
                <w:color w:val="000000"/>
                <w:sz w:val="20"/>
                <w:szCs w:val="20"/>
              </w:rPr>
              <w:t>System operacyjny</w:t>
            </w:r>
          </w:p>
          <w:p w:rsidR="007C5ECB" w:rsidRPr="00DB0A2F" w:rsidRDefault="007C5ECB" w:rsidP="007C5ECB">
            <w:pPr>
              <w:rPr>
                <w:rFonts w:cstheme="minorHAnsi"/>
                <w:sz w:val="20"/>
                <w:szCs w:val="20"/>
              </w:rPr>
            </w:pPr>
          </w:p>
        </w:tc>
        <w:tc>
          <w:tcPr>
            <w:tcW w:w="7173" w:type="dxa"/>
          </w:tcPr>
          <w:p w:rsidR="007C5ECB" w:rsidRPr="00DB0A2F" w:rsidRDefault="007C5ECB" w:rsidP="007C5ECB">
            <w:pPr>
              <w:pStyle w:val="Akapitzlist"/>
              <w:spacing w:after="0" w:line="0" w:lineRule="atLeast"/>
              <w:ind w:left="0"/>
              <w:rPr>
                <w:rFonts w:cstheme="minorHAnsi"/>
                <w:color w:val="000000"/>
                <w:sz w:val="20"/>
                <w:szCs w:val="20"/>
              </w:rPr>
            </w:pPr>
            <w:r w:rsidRPr="00DB0A2F">
              <w:rPr>
                <w:rFonts w:cstheme="minorHAnsi"/>
                <w:color w:val="000000"/>
                <w:sz w:val="20"/>
                <w:szCs w:val="20"/>
              </w:rPr>
              <w:t>Licencja na MS Windows 11 Professional PL 64 bit OEM  z nośnikiem, lub równoważny tj.:</w:t>
            </w:r>
          </w:p>
          <w:p w:rsidR="007C5ECB" w:rsidRPr="00DB0A2F" w:rsidRDefault="007C5ECB" w:rsidP="007C5ECB">
            <w:pPr>
              <w:pStyle w:val="Akapitzlist"/>
              <w:spacing w:after="0" w:line="0" w:lineRule="atLeast"/>
              <w:ind w:left="0"/>
              <w:rPr>
                <w:rFonts w:cstheme="minorHAnsi"/>
                <w:color w:val="000000"/>
                <w:sz w:val="20"/>
                <w:szCs w:val="20"/>
              </w:rPr>
            </w:pPr>
            <w:r w:rsidRPr="00DB0A2F">
              <w:rPr>
                <w:rFonts w:cstheme="minorHAnsi"/>
                <w:color w:val="000000"/>
                <w:sz w:val="20"/>
                <w:szCs w:val="20"/>
              </w:rPr>
              <w:t>- obsługujący wszystkie programy obsługiwane przez ww. system,</w:t>
            </w:r>
          </w:p>
          <w:p w:rsidR="007C5ECB" w:rsidRPr="00DB0A2F" w:rsidRDefault="007C5ECB" w:rsidP="007C5ECB">
            <w:pPr>
              <w:pStyle w:val="Akapitzlist"/>
              <w:spacing w:after="0" w:line="0" w:lineRule="atLeast"/>
              <w:ind w:left="0"/>
              <w:rPr>
                <w:rFonts w:cstheme="minorHAnsi"/>
                <w:color w:val="000000"/>
                <w:sz w:val="20"/>
                <w:szCs w:val="20"/>
              </w:rPr>
            </w:pPr>
            <w:r w:rsidRPr="00DB0A2F">
              <w:rPr>
                <w:rFonts w:cstheme="minorHAnsi"/>
                <w:color w:val="000000"/>
                <w:sz w:val="20"/>
                <w:szCs w:val="20"/>
              </w:rPr>
              <w:t>- posiadający wszystkie funkcjonalności ww. systemu,</w:t>
            </w:r>
          </w:p>
          <w:p w:rsidR="007C5ECB" w:rsidRPr="00DB0A2F" w:rsidRDefault="007C5ECB" w:rsidP="007C5ECB">
            <w:pPr>
              <w:pStyle w:val="Akapitzlist"/>
              <w:spacing w:after="0" w:line="0" w:lineRule="atLeast"/>
              <w:ind w:left="0"/>
              <w:rPr>
                <w:rFonts w:cstheme="minorHAnsi"/>
                <w:color w:val="000000"/>
                <w:sz w:val="20"/>
                <w:szCs w:val="20"/>
              </w:rPr>
            </w:pPr>
            <w:r w:rsidRPr="00DB0A2F">
              <w:rPr>
                <w:rFonts w:cstheme="minorHAnsi"/>
                <w:color w:val="000000"/>
                <w:sz w:val="20"/>
                <w:szCs w:val="20"/>
              </w:rPr>
              <w:t>- obsługujący wszystkie urządzenia obsługiwane przez ww. system,</w:t>
            </w:r>
          </w:p>
          <w:p w:rsidR="007C5ECB" w:rsidRPr="00DB0A2F" w:rsidRDefault="007C5ECB" w:rsidP="007C5ECB">
            <w:pPr>
              <w:spacing w:line="0" w:lineRule="atLeast"/>
              <w:rPr>
                <w:rFonts w:cstheme="minorHAnsi"/>
                <w:color w:val="000000"/>
                <w:sz w:val="20"/>
                <w:szCs w:val="20"/>
              </w:rPr>
            </w:pPr>
            <w:r w:rsidRPr="00DB0A2F">
              <w:rPr>
                <w:rFonts w:cstheme="minorHAnsi"/>
                <w:color w:val="000000"/>
                <w:sz w:val="20"/>
                <w:szCs w:val="20"/>
              </w:rPr>
              <w:t>- współpracujący z usługą MS Active Directory</w:t>
            </w:r>
          </w:p>
          <w:p w:rsidR="007C5ECB" w:rsidRPr="00DB0A2F" w:rsidRDefault="007C5ECB" w:rsidP="007C5ECB">
            <w:pPr>
              <w:spacing w:line="0" w:lineRule="atLeast"/>
              <w:rPr>
                <w:rFonts w:cstheme="minorHAnsi"/>
                <w:color w:val="000000"/>
                <w:sz w:val="20"/>
                <w:szCs w:val="20"/>
              </w:rPr>
            </w:pPr>
            <w:r w:rsidRPr="00DB0A2F">
              <w:rPr>
                <w:rFonts w:cstheme="minorHAnsi"/>
                <w:color w:val="000000"/>
                <w:sz w:val="20"/>
                <w:szCs w:val="20"/>
              </w:rPr>
              <w:t>- Zamawiający dopuszcza zaoferowanie systemu w wersji edukacyjnej</w:t>
            </w:r>
          </w:p>
          <w:p w:rsidR="007C5ECB" w:rsidRPr="00DB0A2F" w:rsidRDefault="007C5ECB" w:rsidP="007C5ECB">
            <w:pPr>
              <w:spacing w:line="0" w:lineRule="atLeast"/>
              <w:rPr>
                <w:rFonts w:cstheme="minorHAnsi"/>
                <w:sz w:val="20"/>
                <w:szCs w:val="20"/>
              </w:rPr>
            </w:pPr>
            <w:r w:rsidRPr="00DB0A2F">
              <w:rPr>
                <w:rFonts w:cstheme="minorHAnsi"/>
                <w:sz w:val="20"/>
                <w:szCs w:val="20"/>
              </w:rPr>
              <w:t xml:space="preserve">- Zamawiający dopuszcza zaoferowanie równoważnego systemu operacyjnego, który umożliwi uruchomienie i pełne wykorzystanie aplikacji firmy Microsoft w tym MS </w:t>
            </w:r>
            <w:proofErr w:type="spellStart"/>
            <w:r w:rsidRPr="00DB0A2F">
              <w:rPr>
                <w:rFonts w:cstheme="minorHAnsi"/>
                <w:sz w:val="20"/>
                <w:szCs w:val="20"/>
              </w:rPr>
              <w:t>Teams</w:t>
            </w:r>
            <w:proofErr w:type="spellEnd"/>
            <w:r w:rsidRPr="00DB0A2F">
              <w:rPr>
                <w:rFonts w:cstheme="minorHAnsi"/>
                <w:sz w:val="20"/>
                <w:szCs w:val="20"/>
              </w:rPr>
              <w:t>, MS Word, itd. W wersjach nie starszych niż 2019.</w:t>
            </w:r>
          </w:p>
          <w:p w:rsidR="007C5ECB" w:rsidRPr="00DB0A2F" w:rsidRDefault="007C5ECB" w:rsidP="007C5ECB">
            <w:pPr>
              <w:spacing w:line="0" w:lineRule="atLeast"/>
              <w:rPr>
                <w:rFonts w:cstheme="minorHAnsi"/>
                <w:sz w:val="20"/>
                <w:szCs w:val="20"/>
              </w:rPr>
            </w:pPr>
            <w:r w:rsidRPr="00DB0A2F">
              <w:rPr>
                <w:rFonts w:cstheme="minorHAnsi"/>
                <w:sz w:val="20"/>
                <w:szCs w:val="20"/>
              </w:rPr>
              <w:t xml:space="preserve">-  Zamawiający oczekuje dostarczenia fabrycznie nowego systemu operacyjnego nieużywanego i nie aktywowanego nigdy wcześniej na innym urządzeniu oraz pochodzącego z legalnego źródła sprzedaży. Zamawiający nie akceptuje systemów </w:t>
            </w:r>
            <w:r w:rsidRPr="00DB0A2F">
              <w:rPr>
                <w:rFonts w:cstheme="minorHAnsi"/>
                <w:sz w:val="20"/>
                <w:szCs w:val="20"/>
              </w:rPr>
              <w:lastRenderedPageBreak/>
              <w:t>„</w:t>
            </w:r>
            <w:proofErr w:type="spellStart"/>
            <w:r w:rsidRPr="00DB0A2F">
              <w:rPr>
                <w:rFonts w:cstheme="minorHAnsi"/>
                <w:sz w:val="20"/>
                <w:szCs w:val="20"/>
              </w:rPr>
              <w:t>refurbished</w:t>
            </w:r>
            <w:proofErr w:type="spellEnd"/>
            <w:r w:rsidRPr="00DB0A2F">
              <w:rPr>
                <w:rFonts w:cstheme="minorHAnsi"/>
                <w:sz w:val="20"/>
                <w:szCs w:val="20"/>
              </w:rPr>
              <w:t>”. Zamawiający przewiduje możliwość weryfikacji kodów licencyjnych bezpośrednio w firmie Microsoft.</w:t>
            </w:r>
          </w:p>
        </w:tc>
      </w:tr>
      <w:tr w:rsidR="007C5ECB" w:rsidRPr="00580E40" w:rsidTr="00355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0" w:type="dxa"/>
        </w:trPr>
        <w:tc>
          <w:tcPr>
            <w:tcW w:w="1843" w:type="dxa"/>
          </w:tcPr>
          <w:p w:rsidR="007C5ECB" w:rsidRPr="00DB0A2F" w:rsidRDefault="007C5ECB" w:rsidP="007C5ECB">
            <w:pPr>
              <w:rPr>
                <w:rFonts w:cstheme="minorHAnsi"/>
                <w:sz w:val="20"/>
                <w:szCs w:val="20"/>
              </w:rPr>
            </w:pPr>
            <w:r w:rsidRPr="00DB0A2F">
              <w:rPr>
                <w:rFonts w:cstheme="minorHAnsi"/>
                <w:color w:val="000000"/>
                <w:sz w:val="20"/>
                <w:szCs w:val="20"/>
              </w:rPr>
              <w:lastRenderedPageBreak/>
              <w:t>Sterowniki</w:t>
            </w:r>
          </w:p>
        </w:tc>
        <w:tc>
          <w:tcPr>
            <w:tcW w:w="7173" w:type="dxa"/>
          </w:tcPr>
          <w:p w:rsidR="004A43D4" w:rsidRPr="00580E40" w:rsidRDefault="004A43D4" w:rsidP="004A43D4">
            <w:r w:rsidRPr="00580E40">
              <w:t>Komplet sterowników do podzespołów składowych komputera na nośnikach optycznych.</w:t>
            </w:r>
          </w:p>
          <w:p w:rsidR="007C5ECB" w:rsidRPr="00DB0A2F" w:rsidRDefault="004A43D4" w:rsidP="004A43D4">
            <w:pPr>
              <w:rPr>
                <w:rFonts w:cstheme="minorHAnsi"/>
                <w:sz w:val="20"/>
                <w:szCs w:val="20"/>
              </w:rPr>
            </w:pPr>
            <w:r w:rsidRPr="00580E40">
              <w:t>Możliwość ściągnięcia aktualnych sterowników z witryny producenta komputera poprzez podanie numeru seryjnego komputera</w:t>
            </w:r>
            <w:r>
              <w:t>.</w:t>
            </w:r>
          </w:p>
        </w:tc>
      </w:tr>
      <w:tr w:rsidR="003C6F28" w:rsidRPr="00580E40" w:rsidTr="00355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0" w:type="dxa"/>
        </w:trPr>
        <w:tc>
          <w:tcPr>
            <w:tcW w:w="1843" w:type="dxa"/>
          </w:tcPr>
          <w:p w:rsidR="003C6F28" w:rsidRPr="00580E40" w:rsidRDefault="003C6F28" w:rsidP="003C6F28">
            <w:pPr>
              <w:rPr>
                <w:color w:val="000000"/>
              </w:rPr>
            </w:pPr>
            <w:r>
              <w:rPr>
                <w:color w:val="000000"/>
              </w:rPr>
              <w:t>Wsparcie techniczne</w:t>
            </w:r>
          </w:p>
        </w:tc>
        <w:tc>
          <w:tcPr>
            <w:tcW w:w="7173" w:type="dxa"/>
          </w:tcPr>
          <w:p w:rsidR="003C6F28" w:rsidRDefault="003C6F28" w:rsidP="003C6F28">
            <w:r>
              <w:t>Dedykowany portal techniczny producenta, umożliwiający Zamawiającemu zgłaszanie awarii możliwość sprawdzenia kompletnych danych o urządzeniu na jednej witrynie internetowej prowadzonej przez producenta</w:t>
            </w:r>
            <w:r w:rsidRPr="00580E40">
              <w:t>.</w:t>
            </w:r>
          </w:p>
          <w:p w:rsidR="003C6F28" w:rsidRPr="00580E40" w:rsidRDefault="003C6F28" w:rsidP="003C6F28">
            <w:r w:rsidRPr="007952CD">
              <w:rPr>
                <w:rFonts w:cstheme="minorHAnsi"/>
                <w:sz w:val="20"/>
              </w:rPr>
              <w:t>Zamawiający wymaga od podmiotu realizującego serwis lub producenta sprzętu</w:t>
            </w:r>
            <w:r w:rsidR="001B534B">
              <w:rPr>
                <w:rFonts w:cstheme="minorHAnsi"/>
                <w:sz w:val="20"/>
              </w:rPr>
              <w:t xml:space="preserve"> aby</w:t>
            </w:r>
            <w:r w:rsidRPr="007952CD">
              <w:rPr>
                <w:rFonts w:cstheme="minorHAnsi"/>
                <w:sz w:val="20"/>
              </w:rPr>
              <w:t xml:space="preserve"> w przypadku wystąpienia awarii dysku twardego w urządzeniu objętym aktywnym wparciem technicznym, uszkodzony dysk twardy pozostaje u Zamawiającego.</w:t>
            </w:r>
          </w:p>
        </w:tc>
      </w:tr>
    </w:tbl>
    <w:p w:rsidR="009744CD" w:rsidRDefault="009744CD" w:rsidP="009744CD">
      <w:pPr>
        <w:pStyle w:val="Akapitzlist"/>
        <w:rPr>
          <w:color w:val="00B050"/>
        </w:rPr>
      </w:pPr>
    </w:p>
    <w:p w:rsidR="00CD3C88" w:rsidRDefault="008E465B" w:rsidP="00F957F0">
      <w:pPr>
        <w:pStyle w:val="Akapitzlist"/>
        <w:numPr>
          <w:ilvl w:val="0"/>
          <w:numId w:val="1"/>
        </w:numPr>
      </w:pPr>
      <w:r w:rsidRPr="008E465B">
        <w:t>Monitor LCD 43"</w:t>
      </w:r>
      <w:r>
        <w:t xml:space="preserve"> </w:t>
      </w:r>
      <w:r w:rsidR="00A246A6">
        <w:t>–</w:t>
      </w:r>
      <w:r w:rsidR="00AD5318">
        <w:t xml:space="preserve"> 10 szt. </w:t>
      </w:r>
    </w:p>
    <w:tbl>
      <w:tblPr>
        <w:tblStyle w:val="Tabela-Siatka"/>
        <w:tblW w:w="0" w:type="auto"/>
        <w:tblInd w:w="137" w:type="dxa"/>
        <w:tblLook w:val="04A0" w:firstRow="1" w:lastRow="0" w:firstColumn="1" w:lastColumn="0" w:noHBand="0" w:noVBand="1"/>
      </w:tblPr>
      <w:tblGrid>
        <w:gridCol w:w="1843"/>
        <w:gridCol w:w="7082"/>
      </w:tblGrid>
      <w:tr w:rsidR="00CE4D0C" w:rsidRPr="00CE4D0C" w:rsidTr="00355136">
        <w:tc>
          <w:tcPr>
            <w:tcW w:w="1843" w:type="dxa"/>
          </w:tcPr>
          <w:p w:rsidR="00CE4D0C" w:rsidRPr="00CE4D0C" w:rsidRDefault="00CE4D0C" w:rsidP="00ED1D40">
            <w:pPr>
              <w:pStyle w:val="Akapitzlist"/>
              <w:ind w:left="0"/>
            </w:pPr>
            <w:r w:rsidRPr="00CE4D0C">
              <w:t xml:space="preserve">Nazwa </w:t>
            </w:r>
          </w:p>
        </w:tc>
        <w:tc>
          <w:tcPr>
            <w:tcW w:w="7082" w:type="dxa"/>
          </w:tcPr>
          <w:p w:rsidR="00CE4D0C" w:rsidRPr="00CE4D0C" w:rsidRDefault="00CE4D0C" w:rsidP="00ED1D40">
            <w:pPr>
              <w:pStyle w:val="Akapitzlist"/>
              <w:ind w:left="0"/>
            </w:pPr>
            <w:r w:rsidRPr="00CE4D0C">
              <w:t>Wymagane minimalne parametry techniczne</w:t>
            </w:r>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Rozmiar ekranu:</w:t>
            </w:r>
          </w:p>
        </w:tc>
        <w:tc>
          <w:tcPr>
            <w:tcW w:w="7082" w:type="dxa"/>
          </w:tcPr>
          <w:p w:rsidR="00CE4D0C" w:rsidRPr="00DB0A2F" w:rsidRDefault="00947E28" w:rsidP="00ED1D40">
            <w:pPr>
              <w:pStyle w:val="Akapitzlist"/>
              <w:ind w:left="0"/>
              <w:rPr>
                <w:sz w:val="20"/>
                <w:szCs w:val="20"/>
              </w:rPr>
            </w:pPr>
            <w:r>
              <w:rPr>
                <w:sz w:val="20"/>
                <w:szCs w:val="20"/>
              </w:rPr>
              <w:t xml:space="preserve">Min. </w:t>
            </w:r>
            <w:r w:rsidR="00CE4D0C" w:rsidRPr="00DB0A2F">
              <w:rPr>
                <w:sz w:val="20"/>
                <w:szCs w:val="20"/>
              </w:rPr>
              <w:t>4</w:t>
            </w:r>
            <w:r>
              <w:rPr>
                <w:sz w:val="20"/>
                <w:szCs w:val="20"/>
              </w:rPr>
              <w:t>2</w:t>
            </w:r>
            <w:r w:rsidR="00CE4D0C" w:rsidRPr="00DB0A2F">
              <w:rPr>
                <w:sz w:val="20"/>
                <w:szCs w:val="20"/>
              </w:rPr>
              <w:t xml:space="preserve"> " / 108 cm</w:t>
            </w:r>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Format ekranu:</w:t>
            </w:r>
          </w:p>
        </w:tc>
        <w:tc>
          <w:tcPr>
            <w:tcW w:w="7082" w:type="dxa"/>
          </w:tcPr>
          <w:p w:rsidR="00CE4D0C" w:rsidRPr="00DB0A2F" w:rsidRDefault="00CE4D0C" w:rsidP="00ED1D40">
            <w:pPr>
              <w:pStyle w:val="Akapitzlist"/>
              <w:ind w:left="0"/>
              <w:rPr>
                <w:sz w:val="20"/>
                <w:szCs w:val="20"/>
              </w:rPr>
            </w:pPr>
            <w:r w:rsidRPr="00DB0A2F">
              <w:rPr>
                <w:sz w:val="20"/>
                <w:szCs w:val="20"/>
              </w:rPr>
              <w:t>16:9</w:t>
            </w:r>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Rozdzielczość:</w:t>
            </w:r>
          </w:p>
        </w:tc>
        <w:tc>
          <w:tcPr>
            <w:tcW w:w="7082" w:type="dxa"/>
          </w:tcPr>
          <w:p w:rsidR="00CE4D0C" w:rsidRPr="00DB0A2F" w:rsidRDefault="00947E28" w:rsidP="00ED1D40">
            <w:pPr>
              <w:pStyle w:val="Akapitzlist"/>
              <w:ind w:left="0"/>
              <w:rPr>
                <w:sz w:val="20"/>
                <w:szCs w:val="20"/>
              </w:rPr>
            </w:pPr>
            <w:r>
              <w:rPr>
                <w:sz w:val="20"/>
                <w:szCs w:val="20"/>
              </w:rPr>
              <w:t xml:space="preserve">Min. </w:t>
            </w:r>
            <w:r w:rsidR="00CE4D0C" w:rsidRPr="00DB0A2F">
              <w:rPr>
                <w:sz w:val="20"/>
                <w:szCs w:val="20"/>
              </w:rPr>
              <w:t>3840 x 2160</w:t>
            </w:r>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Częstotliwość odświeżania obrazu:</w:t>
            </w:r>
          </w:p>
        </w:tc>
        <w:tc>
          <w:tcPr>
            <w:tcW w:w="7082" w:type="dxa"/>
          </w:tcPr>
          <w:p w:rsidR="00CE4D0C" w:rsidRPr="00DB0A2F" w:rsidRDefault="00D328A2" w:rsidP="00ED1D40">
            <w:pPr>
              <w:pStyle w:val="Akapitzlist"/>
              <w:ind w:left="0"/>
              <w:rPr>
                <w:sz w:val="20"/>
                <w:szCs w:val="20"/>
              </w:rPr>
            </w:pPr>
            <w:r>
              <w:rPr>
                <w:sz w:val="20"/>
                <w:szCs w:val="20"/>
              </w:rPr>
              <w:t xml:space="preserve">Min. </w:t>
            </w:r>
            <w:r w:rsidR="00CE4D0C" w:rsidRPr="00DB0A2F">
              <w:rPr>
                <w:sz w:val="20"/>
                <w:szCs w:val="20"/>
              </w:rPr>
              <w:t xml:space="preserve">144 </w:t>
            </w:r>
            <w:proofErr w:type="spellStart"/>
            <w:r w:rsidR="00CE4D0C" w:rsidRPr="00DB0A2F">
              <w:rPr>
                <w:sz w:val="20"/>
                <w:szCs w:val="20"/>
              </w:rPr>
              <w:t>Hz</w:t>
            </w:r>
            <w:proofErr w:type="spellEnd"/>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Typ matrycy:</w:t>
            </w:r>
          </w:p>
        </w:tc>
        <w:tc>
          <w:tcPr>
            <w:tcW w:w="7082" w:type="dxa"/>
          </w:tcPr>
          <w:p w:rsidR="00CE4D0C" w:rsidRPr="00DB0A2F" w:rsidRDefault="00CE4D0C" w:rsidP="00ED1D40">
            <w:pPr>
              <w:pStyle w:val="Akapitzlist"/>
              <w:ind w:left="0"/>
              <w:rPr>
                <w:sz w:val="20"/>
                <w:szCs w:val="20"/>
              </w:rPr>
            </w:pPr>
            <w:r w:rsidRPr="00DB0A2F">
              <w:rPr>
                <w:sz w:val="20"/>
                <w:szCs w:val="20"/>
              </w:rPr>
              <w:t>VA</w:t>
            </w:r>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Typ podświetlenia:</w:t>
            </w:r>
          </w:p>
        </w:tc>
        <w:tc>
          <w:tcPr>
            <w:tcW w:w="7082" w:type="dxa"/>
          </w:tcPr>
          <w:p w:rsidR="00CE4D0C" w:rsidRPr="00DB0A2F" w:rsidRDefault="00CE4D0C" w:rsidP="00ED1D40">
            <w:pPr>
              <w:pStyle w:val="Akapitzlist"/>
              <w:ind w:left="0"/>
              <w:rPr>
                <w:sz w:val="20"/>
                <w:szCs w:val="20"/>
              </w:rPr>
            </w:pPr>
            <w:r w:rsidRPr="00DB0A2F">
              <w:rPr>
                <w:sz w:val="20"/>
                <w:szCs w:val="20"/>
              </w:rPr>
              <w:t>LED</w:t>
            </w:r>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Kontrast statyczny / dynamiczny:</w:t>
            </w:r>
          </w:p>
        </w:tc>
        <w:tc>
          <w:tcPr>
            <w:tcW w:w="7082" w:type="dxa"/>
          </w:tcPr>
          <w:p w:rsidR="00CE4D0C" w:rsidRPr="00DB0A2F" w:rsidRDefault="00C108DE" w:rsidP="00ED1D40">
            <w:pPr>
              <w:pStyle w:val="Akapitzlist"/>
              <w:ind w:left="0"/>
              <w:rPr>
                <w:sz w:val="20"/>
                <w:szCs w:val="20"/>
              </w:rPr>
            </w:pPr>
            <w:r>
              <w:rPr>
                <w:sz w:val="20"/>
                <w:szCs w:val="20"/>
              </w:rPr>
              <w:t xml:space="preserve">Min. </w:t>
            </w:r>
            <w:r w:rsidR="00CE4D0C" w:rsidRPr="00DB0A2F">
              <w:rPr>
                <w:sz w:val="20"/>
                <w:szCs w:val="20"/>
              </w:rPr>
              <w:t>4</w:t>
            </w:r>
            <w:r>
              <w:rPr>
                <w:sz w:val="20"/>
                <w:szCs w:val="20"/>
              </w:rPr>
              <w:t xml:space="preserve"> </w:t>
            </w:r>
            <w:r w:rsidR="00CE4D0C" w:rsidRPr="00DB0A2F">
              <w:rPr>
                <w:sz w:val="20"/>
                <w:szCs w:val="20"/>
              </w:rPr>
              <w:t>000 :1 / 8</w:t>
            </w:r>
            <w:r>
              <w:rPr>
                <w:sz w:val="20"/>
                <w:szCs w:val="20"/>
              </w:rPr>
              <w:t>M</w:t>
            </w:r>
            <w:r w:rsidR="00CE4D0C" w:rsidRPr="00DB0A2F">
              <w:rPr>
                <w:sz w:val="20"/>
                <w:szCs w:val="20"/>
              </w:rPr>
              <w:t>:1</w:t>
            </w:r>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Jasność ekranu:</w:t>
            </w:r>
          </w:p>
        </w:tc>
        <w:tc>
          <w:tcPr>
            <w:tcW w:w="7082" w:type="dxa"/>
          </w:tcPr>
          <w:p w:rsidR="00CE4D0C" w:rsidRPr="00DB0A2F" w:rsidRDefault="00C108DE" w:rsidP="00ED1D40">
            <w:pPr>
              <w:pStyle w:val="Akapitzlist"/>
              <w:ind w:left="0"/>
              <w:rPr>
                <w:sz w:val="20"/>
                <w:szCs w:val="20"/>
              </w:rPr>
            </w:pPr>
            <w:r>
              <w:rPr>
                <w:sz w:val="20"/>
                <w:szCs w:val="20"/>
              </w:rPr>
              <w:t xml:space="preserve">Min. </w:t>
            </w:r>
            <w:r w:rsidR="00CE4D0C" w:rsidRPr="00DB0A2F">
              <w:rPr>
                <w:sz w:val="20"/>
                <w:szCs w:val="20"/>
              </w:rPr>
              <w:t>550 cd/m2</w:t>
            </w:r>
          </w:p>
        </w:tc>
      </w:tr>
      <w:tr w:rsidR="00CE4D0C" w:rsidRPr="00DB0A2F" w:rsidTr="00355136">
        <w:tc>
          <w:tcPr>
            <w:tcW w:w="1843" w:type="dxa"/>
          </w:tcPr>
          <w:p w:rsidR="00CE4D0C" w:rsidRPr="00DB0A2F" w:rsidRDefault="00947E28" w:rsidP="00ED1D40">
            <w:pPr>
              <w:pStyle w:val="Akapitzlist"/>
              <w:ind w:left="0"/>
              <w:rPr>
                <w:sz w:val="20"/>
                <w:szCs w:val="20"/>
              </w:rPr>
            </w:pPr>
            <w:r>
              <w:rPr>
                <w:sz w:val="20"/>
                <w:szCs w:val="20"/>
              </w:rPr>
              <w:t>Certyfikaty</w:t>
            </w:r>
          </w:p>
        </w:tc>
        <w:tc>
          <w:tcPr>
            <w:tcW w:w="7082" w:type="dxa"/>
          </w:tcPr>
          <w:p w:rsidR="00947E28" w:rsidRDefault="00947E28" w:rsidP="00ED1D40">
            <w:pPr>
              <w:pStyle w:val="Akapitzlist"/>
              <w:ind w:left="0"/>
              <w:rPr>
                <w:rFonts w:cstheme="minorHAnsi"/>
                <w:sz w:val="20"/>
                <w:szCs w:val="20"/>
              </w:rPr>
            </w:pPr>
            <w:r w:rsidRPr="00DB0A2F">
              <w:rPr>
                <w:rFonts w:cstheme="minorHAnsi"/>
                <w:b/>
                <w:sz w:val="20"/>
                <w:szCs w:val="20"/>
              </w:rPr>
              <w:t>Oznaczenie CE</w:t>
            </w:r>
            <w:r w:rsidRPr="00DB0A2F">
              <w:rPr>
                <w:rFonts w:cstheme="minorHAnsi"/>
                <w:sz w:val="20"/>
                <w:szCs w:val="20"/>
              </w:rPr>
              <w:t xml:space="preserve"> lub równoważny – oznacza, że produkt spełnia wymogi dot. bezpieczeństwa i ochrony zdrowia, które obowiązują w Unii Europejskiej. Oznakowanie CE jest to symbol deklaracji producenta, iż jego wyrób jest zgodny z zasadniczymi wymaga</w:t>
            </w:r>
            <w:bookmarkStart w:id="0" w:name="_GoBack"/>
            <w:bookmarkEnd w:id="0"/>
            <w:r w:rsidRPr="00DB0A2F">
              <w:rPr>
                <w:rFonts w:cstheme="minorHAnsi"/>
                <w:sz w:val="20"/>
                <w:szCs w:val="20"/>
              </w:rPr>
              <w:t>niami zawartymi w dyrektywach dotyczących danego produktu.</w:t>
            </w:r>
          </w:p>
          <w:p w:rsidR="00D328A2" w:rsidRPr="007C7B18" w:rsidRDefault="00D328A2" w:rsidP="00ED1D40">
            <w:pPr>
              <w:pStyle w:val="Akapitzlist"/>
              <w:ind w:left="0"/>
              <w:rPr>
                <w:rFonts w:cstheme="minorHAnsi"/>
                <w:sz w:val="20"/>
                <w:szCs w:val="20"/>
              </w:rPr>
            </w:pPr>
            <w:r w:rsidRPr="00DB0A2F">
              <w:rPr>
                <w:rFonts w:cstheme="minorHAnsi"/>
                <w:bCs/>
                <w:sz w:val="20"/>
                <w:szCs w:val="20"/>
              </w:rPr>
              <w:t>Zamawiający może wezwać Wykonawcę do dostarczenia certyfikatów</w:t>
            </w:r>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Czas reakcji matrycy:</w:t>
            </w:r>
          </w:p>
        </w:tc>
        <w:tc>
          <w:tcPr>
            <w:tcW w:w="7082" w:type="dxa"/>
          </w:tcPr>
          <w:p w:rsidR="00CE4D0C" w:rsidRPr="00DB0A2F" w:rsidRDefault="00C108DE" w:rsidP="00ED1D40">
            <w:pPr>
              <w:pStyle w:val="Akapitzlist"/>
              <w:ind w:left="0"/>
              <w:rPr>
                <w:sz w:val="20"/>
                <w:szCs w:val="20"/>
              </w:rPr>
            </w:pPr>
            <w:r>
              <w:rPr>
                <w:sz w:val="20"/>
                <w:szCs w:val="20"/>
              </w:rPr>
              <w:t xml:space="preserve">Max. </w:t>
            </w:r>
            <w:r w:rsidR="00CE4D0C" w:rsidRPr="00DB0A2F">
              <w:rPr>
                <w:sz w:val="20"/>
                <w:szCs w:val="20"/>
              </w:rPr>
              <w:t>0,4 ms</w:t>
            </w:r>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Wielkość plamki:</w:t>
            </w:r>
          </w:p>
        </w:tc>
        <w:tc>
          <w:tcPr>
            <w:tcW w:w="7082" w:type="dxa"/>
          </w:tcPr>
          <w:p w:rsidR="00CE4D0C" w:rsidRPr="00DB0A2F" w:rsidRDefault="00C108DE" w:rsidP="00ED1D40">
            <w:pPr>
              <w:pStyle w:val="Akapitzlist"/>
              <w:ind w:left="0"/>
              <w:rPr>
                <w:sz w:val="20"/>
                <w:szCs w:val="20"/>
              </w:rPr>
            </w:pPr>
            <w:r>
              <w:rPr>
                <w:sz w:val="20"/>
                <w:szCs w:val="20"/>
              </w:rPr>
              <w:t xml:space="preserve">Max. </w:t>
            </w:r>
            <w:r w:rsidR="00CE4D0C" w:rsidRPr="00DB0A2F">
              <w:rPr>
                <w:sz w:val="20"/>
                <w:szCs w:val="20"/>
              </w:rPr>
              <w:t>0,245 mm</w:t>
            </w:r>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Kąt widzenia w pionie / w poziomie:</w:t>
            </w:r>
          </w:p>
        </w:tc>
        <w:tc>
          <w:tcPr>
            <w:tcW w:w="7082" w:type="dxa"/>
          </w:tcPr>
          <w:p w:rsidR="00CE4D0C" w:rsidRPr="00DB0A2F" w:rsidRDefault="006162E7" w:rsidP="00ED1D40">
            <w:pPr>
              <w:pStyle w:val="Akapitzlist"/>
              <w:ind w:left="0"/>
              <w:rPr>
                <w:sz w:val="20"/>
                <w:szCs w:val="20"/>
              </w:rPr>
            </w:pPr>
            <w:r>
              <w:rPr>
                <w:sz w:val="20"/>
                <w:szCs w:val="20"/>
              </w:rPr>
              <w:t>Min.</w:t>
            </w:r>
            <w:r w:rsidR="00D328A2">
              <w:rPr>
                <w:sz w:val="20"/>
                <w:szCs w:val="20"/>
              </w:rPr>
              <w:t xml:space="preserve"> </w:t>
            </w:r>
            <w:r w:rsidR="00CE4D0C" w:rsidRPr="00DB0A2F">
              <w:rPr>
                <w:sz w:val="20"/>
                <w:szCs w:val="20"/>
              </w:rPr>
              <w:t>178 stopni / 178 stopni</w:t>
            </w:r>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Liczba wyświetlanych kolorów:</w:t>
            </w:r>
          </w:p>
        </w:tc>
        <w:tc>
          <w:tcPr>
            <w:tcW w:w="7082" w:type="dxa"/>
          </w:tcPr>
          <w:p w:rsidR="00CE4D0C" w:rsidRPr="00DB0A2F" w:rsidRDefault="00D328A2" w:rsidP="00ED1D40">
            <w:pPr>
              <w:pStyle w:val="Akapitzlist"/>
              <w:ind w:left="0"/>
              <w:rPr>
                <w:sz w:val="20"/>
                <w:szCs w:val="20"/>
              </w:rPr>
            </w:pPr>
            <w:r>
              <w:rPr>
                <w:sz w:val="20"/>
                <w:szCs w:val="20"/>
              </w:rPr>
              <w:t xml:space="preserve">Min. </w:t>
            </w:r>
            <w:r w:rsidR="00CE4D0C" w:rsidRPr="00DB0A2F">
              <w:rPr>
                <w:sz w:val="20"/>
                <w:szCs w:val="20"/>
              </w:rPr>
              <w:t>1,07 mld</w:t>
            </w:r>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Technologia HDR :</w:t>
            </w:r>
          </w:p>
        </w:tc>
        <w:tc>
          <w:tcPr>
            <w:tcW w:w="7082" w:type="dxa"/>
          </w:tcPr>
          <w:p w:rsidR="00CE4D0C" w:rsidRPr="00DB0A2F" w:rsidRDefault="007C7B18" w:rsidP="00ED1D40">
            <w:pPr>
              <w:pStyle w:val="Akapitzlist"/>
              <w:ind w:left="0"/>
              <w:rPr>
                <w:sz w:val="20"/>
                <w:szCs w:val="20"/>
              </w:rPr>
            </w:pPr>
            <w:r w:rsidRPr="00DB0A2F">
              <w:rPr>
                <w:sz w:val="20"/>
                <w:szCs w:val="20"/>
              </w:rPr>
              <w:t xml:space="preserve">High </w:t>
            </w:r>
            <w:proofErr w:type="spellStart"/>
            <w:r w:rsidRPr="00DB0A2F">
              <w:rPr>
                <w:sz w:val="20"/>
                <w:szCs w:val="20"/>
              </w:rPr>
              <w:t>Dynamic</w:t>
            </w:r>
            <w:proofErr w:type="spellEnd"/>
            <w:r w:rsidRPr="00DB0A2F">
              <w:rPr>
                <w:sz w:val="20"/>
                <w:szCs w:val="20"/>
              </w:rPr>
              <w:t xml:space="preserve"> </w:t>
            </w:r>
            <w:proofErr w:type="spellStart"/>
            <w:r w:rsidRPr="00DB0A2F">
              <w:rPr>
                <w:sz w:val="20"/>
                <w:szCs w:val="20"/>
              </w:rPr>
              <w:t>Range</w:t>
            </w:r>
            <w:proofErr w:type="spellEnd"/>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HDR:</w:t>
            </w:r>
          </w:p>
        </w:tc>
        <w:tc>
          <w:tcPr>
            <w:tcW w:w="7082" w:type="dxa"/>
          </w:tcPr>
          <w:p w:rsidR="00CE4D0C" w:rsidRPr="00DB0A2F" w:rsidRDefault="00CE4D0C" w:rsidP="00ED1D40">
            <w:pPr>
              <w:pStyle w:val="Akapitzlist"/>
              <w:ind w:left="0"/>
              <w:rPr>
                <w:sz w:val="20"/>
                <w:szCs w:val="20"/>
              </w:rPr>
            </w:pPr>
            <w:proofErr w:type="spellStart"/>
            <w:r w:rsidRPr="00DB0A2F">
              <w:rPr>
                <w:sz w:val="20"/>
                <w:szCs w:val="20"/>
              </w:rPr>
              <w:t>DisplayHDR</w:t>
            </w:r>
            <w:proofErr w:type="spellEnd"/>
            <w:r w:rsidRPr="00DB0A2F">
              <w:rPr>
                <w:sz w:val="20"/>
                <w:szCs w:val="20"/>
              </w:rPr>
              <w:t xml:space="preserve"> 400</w:t>
            </w:r>
          </w:p>
        </w:tc>
      </w:tr>
      <w:tr w:rsidR="00CE4D0C" w:rsidRPr="00DB0A2F" w:rsidTr="00355136">
        <w:tc>
          <w:tcPr>
            <w:tcW w:w="1843" w:type="dxa"/>
          </w:tcPr>
          <w:p w:rsidR="00CE4D0C" w:rsidRPr="00DB0A2F" w:rsidRDefault="00CE4D0C" w:rsidP="00ED1D40">
            <w:pPr>
              <w:pStyle w:val="Akapitzlist"/>
              <w:ind w:left="0"/>
              <w:rPr>
                <w:sz w:val="20"/>
                <w:szCs w:val="20"/>
              </w:rPr>
            </w:pPr>
            <w:r w:rsidRPr="00DB0A2F">
              <w:rPr>
                <w:sz w:val="20"/>
                <w:szCs w:val="20"/>
              </w:rPr>
              <w:t>Ochrona oczu:</w:t>
            </w:r>
          </w:p>
        </w:tc>
        <w:tc>
          <w:tcPr>
            <w:tcW w:w="7082" w:type="dxa"/>
          </w:tcPr>
          <w:p w:rsidR="00CE4D0C" w:rsidRPr="00DB0A2F" w:rsidRDefault="00CE4D0C" w:rsidP="00ED1D40">
            <w:pPr>
              <w:pStyle w:val="Akapitzlist"/>
              <w:ind w:left="0"/>
              <w:rPr>
                <w:sz w:val="20"/>
                <w:szCs w:val="20"/>
              </w:rPr>
            </w:pPr>
            <w:r w:rsidRPr="00DB0A2F">
              <w:rPr>
                <w:sz w:val="20"/>
                <w:szCs w:val="20"/>
              </w:rPr>
              <w:t>redukcja migotania</w:t>
            </w:r>
            <w:r w:rsidR="00650E82">
              <w:rPr>
                <w:sz w:val="20"/>
                <w:szCs w:val="20"/>
              </w:rPr>
              <w:t xml:space="preserve">, </w:t>
            </w:r>
            <w:proofErr w:type="spellStart"/>
            <w:r w:rsidRPr="00DB0A2F">
              <w:rPr>
                <w:sz w:val="20"/>
                <w:szCs w:val="20"/>
              </w:rPr>
              <w:t>Flicker</w:t>
            </w:r>
            <w:proofErr w:type="spellEnd"/>
            <w:r w:rsidRPr="00DB0A2F">
              <w:rPr>
                <w:sz w:val="20"/>
                <w:szCs w:val="20"/>
              </w:rPr>
              <w:t xml:space="preserve"> </w:t>
            </w:r>
            <w:proofErr w:type="spellStart"/>
            <w:r w:rsidRPr="00DB0A2F">
              <w:rPr>
                <w:sz w:val="20"/>
                <w:szCs w:val="20"/>
              </w:rPr>
              <w:t>Free</w:t>
            </w:r>
            <w:proofErr w:type="spellEnd"/>
            <w:r w:rsidRPr="00DB0A2F">
              <w:rPr>
                <w:sz w:val="20"/>
                <w:szCs w:val="20"/>
              </w:rPr>
              <w:t xml:space="preserve">, filtr światła niebieskiego - </w:t>
            </w:r>
            <w:proofErr w:type="spellStart"/>
            <w:r w:rsidRPr="00DB0A2F">
              <w:rPr>
                <w:sz w:val="20"/>
                <w:szCs w:val="20"/>
              </w:rPr>
              <w:t>Low</w:t>
            </w:r>
            <w:proofErr w:type="spellEnd"/>
            <w:r w:rsidRPr="00DB0A2F">
              <w:rPr>
                <w:sz w:val="20"/>
                <w:szCs w:val="20"/>
              </w:rPr>
              <w:t xml:space="preserve"> Blue </w:t>
            </w:r>
            <w:proofErr w:type="spellStart"/>
            <w:r w:rsidRPr="00DB0A2F">
              <w:rPr>
                <w:sz w:val="20"/>
                <w:szCs w:val="20"/>
              </w:rPr>
              <w:t>Light</w:t>
            </w:r>
            <w:proofErr w:type="spellEnd"/>
          </w:p>
        </w:tc>
      </w:tr>
      <w:tr w:rsidR="00650E82" w:rsidRPr="00DB0A2F" w:rsidTr="00355136">
        <w:tc>
          <w:tcPr>
            <w:tcW w:w="1843" w:type="dxa"/>
          </w:tcPr>
          <w:p w:rsidR="00650E82" w:rsidRPr="00DB0A2F" w:rsidRDefault="00650E82" w:rsidP="00ED1D40">
            <w:pPr>
              <w:pStyle w:val="Akapitzlist"/>
              <w:ind w:left="0"/>
              <w:rPr>
                <w:sz w:val="20"/>
                <w:szCs w:val="20"/>
              </w:rPr>
            </w:pPr>
            <w:r w:rsidRPr="00650E82">
              <w:rPr>
                <w:sz w:val="20"/>
                <w:szCs w:val="20"/>
              </w:rPr>
              <w:t>Wejście sygnału</w:t>
            </w:r>
          </w:p>
        </w:tc>
        <w:tc>
          <w:tcPr>
            <w:tcW w:w="7082" w:type="dxa"/>
          </w:tcPr>
          <w:p w:rsidR="00650E82" w:rsidRPr="00650E82" w:rsidRDefault="00650E82" w:rsidP="00650E82">
            <w:pPr>
              <w:rPr>
                <w:sz w:val="20"/>
                <w:szCs w:val="20"/>
              </w:rPr>
            </w:pPr>
            <w:r>
              <w:rPr>
                <w:sz w:val="20"/>
                <w:szCs w:val="20"/>
              </w:rPr>
              <w:t xml:space="preserve">Min. 2 szt. </w:t>
            </w:r>
            <w:r w:rsidRPr="00650E82">
              <w:rPr>
                <w:sz w:val="20"/>
                <w:szCs w:val="20"/>
              </w:rPr>
              <w:t>HDMI (v.2.0)</w:t>
            </w:r>
          </w:p>
          <w:p w:rsidR="00650E82" w:rsidRPr="00DB0A2F" w:rsidRDefault="00650E82" w:rsidP="00650E82">
            <w:pPr>
              <w:pStyle w:val="Akapitzlist"/>
              <w:ind w:left="0"/>
              <w:rPr>
                <w:sz w:val="20"/>
                <w:szCs w:val="20"/>
              </w:rPr>
            </w:pPr>
            <w:r>
              <w:rPr>
                <w:sz w:val="20"/>
                <w:szCs w:val="20"/>
              </w:rPr>
              <w:t xml:space="preserve">Min. 2 szt. </w:t>
            </w:r>
            <w:proofErr w:type="spellStart"/>
            <w:r w:rsidRPr="00650E82">
              <w:rPr>
                <w:sz w:val="20"/>
                <w:szCs w:val="20"/>
              </w:rPr>
              <w:t>DisplayPort</w:t>
            </w:r>
            <w:proofErr w:type="spellEnd"/>
            <w:r w:rsidRPr="00650E82">
              <w:rPr>
                <w:sz w:val="20"/>
                <w:szCs w:val="20"/>
              </w:rPr>
              <w:t xml:space="preserve"> (v.1.4)</w:t>
            </w:r>
          </w:p>
        </w:tc>
      </w:tr>
    </w:tbl>
    <w:p w:rsidR="00A246A6" w:rsidRDefault="00A246A6" w:rsidP="00A246A6">
      <w:pPr>
        <w:pStyle w:val="Akapitzlist"/>
      </w:pPr>
    </w:p>
    <w:p w:rsidR="00F04D1B" w:rsidRDefault="00335762" w:rsidP="005966C1">
      <w:pPr>
        <w:pStyle w:val="Akapitzlist"/>
        <w:numPr>
          <w:ilvl w:val="0"/>
          <w:numId w:val="1"/>
        </w:numPr>
      </w:pPr>
      <w:r w:rsidRPr="00563374">
        <w:t xml:space="preserve">Komputer przenośny </w:t>
      </w:r>
      <w:r>
        <w:t>17”</w:t>
      </w:r>
      <w:r w:rsidRPr="00563374">
        <w:t xml:space="preserve">- laptop typ </w:t>
      </w:r>
      <w:r>
        <w:t>A</w:t>
      </w:r>
      <w:r w:rsidRPr="00BB328C">
        <w:t xml:space="preserve"> – </w:t>
      </w:r>
      <w:r>
        <w:t>2</w:t>
      </w:r>
      <w:r w:rsidRPr="00BB328C">
        <w:t xml:space="preserve"> szt.</w:t>
      </w:r>
    </w:p>
    <w:tbl>
      <w:tblPr>
        <w:tblStyle w:val="Tabela-Siatka"/>
        <w:tblW w:w="0" w:type="auto"/>
        <w:tblLook w:val="04A0" w:firstRow="1" w:lastRow="0" w:firstColumn="1" w:lastColumn="0" w:noHBand="0" w:noVBand="1"/>
      </w:tblPr>
      <w:tblGrid>
        <w:gridCol w:w="2171"/>
        <w:gridCol w:w="6891"/>
      </w:tblGrid>
      <w:tr w:rsidR="006E1986" w:rsidRPr="009F6C0A" w:rsidTr="006E1986">
        <w:trPr>
          <w:trHeight w:val="350"/>
        </w:trPr>
        <w:tc>
          <w:tcPr>
            <w:tcW w:w="2171" w:type="dxa"/>
            <w:shd w:val="clear" w:color="auto" w:fill="auto"/>
          </w:tcPr>
          <w:p w:rsidR="006E1986" w:rsidRPr="00DD2A4A" w:rsidRDefault="006E1986" w:rsidP="006E1986">
            <w:pPr>
              <w:pStyle w:val="Nagwek3"/>
              <w:outlineLvl w:val="2"/>
              <w:rPr>
                <w:rFonts w:asciiTheme="minorHAnsi" w:hAnsiTheme="minorHAnsi" w:cstheme="minorHAnsi"/>
                <w:color w:val="auto"/>
                <w:sz w:val="22"/>
                <w:szCs w:val="22"/>
              </w:rPr>
            </w:pPr>
            <w:proofErr w:type="spellStart"/>
            <w:r w:rsidRPr="00DD2A4A">
              <w:rPr>
                <w:rFonts w:asciiTheme="minorHAnsi" w:hAnsiTheme="minorHAnsi" w:cstheme="minorHAnsi"/>
                <w:color w:val="auto"/>
                <w:sz w:val="22"/>
                <w:szCs w:val="22"/>
              </w:rPr>
              <w:lastRenderedPageBreak/>
              <w:t>Nazwa</w:t>
            </w:r>
            <w:proofErr w:type="spellEnd"/>
          </w:p>
        </w:tc>
        <w:tc>
          <w:tcPr>
            <w:tcW w:w="6891" w:type="dxa"/>
            <w:shd w:val="clear" w:color="auto" w:fill="auto"/>
          </w:tcPr>
          <w:p w:rsidR="006E1986" w:rsidRPr="00DD2A4A" w:rsidRDefault="006E1986" w:rsidP="006E1986">
            <w:pPr>
              <w:rPr>
                <w:rFonts w:cstheme="minorHAnsi"/>
              </w:rPr>
            </w:pPr>
            <w:r w:rsidRPr="00DD2A4A">
              <w:rPr>
                <w:rFonts w:cstheme="minorHAnsi"/>
              </w:rPr>
              <w:t xml:space="preserve">Wymagane </w:t>
            </w:r>
            <w:r>
              <w:rPr>
                <w:rFonts w:cstheme="minorHAnsi"/>
              </w:rPr>
              <w:t xml:space="preserve">minimalne </w:t>
            </w:r>
            <w:r w:rsidRPr="00DD2A4A">
              <w:rPr>
                <w:rFonts w:cstheme="minorHAnsi"/>
              </w:rPr>
              <w:t>parametry techniczne</w:t>
            </w:r>
          </w:p>
        </w:tc>
      </w:tr>
      <w:tr w:rsidR="006E1986" w:rsidRPr="00622B18" w:rsidTr="006E1986">
        <w:tc>
          <w:tcPr>
            <w:tcW w:w="2171" w:type="dxa"/>
            <w:shd w:val="clear" w:color="auto" w:fill="D9D9D9" w:themeFill="background1" w:themeFillShade="D9"/>
          </w:tcPr>
          <w:p w:rsidR="006E1986" w:rsidRPr="00DB0A2F" w:rsidRDefault="006E1986" w:rsidP="006E1986">
            <w:pPr>
              <w:rPr>
                <w:rFonts w:cstheme="minorHAnsi"/>
                <w:sz w:val="20"/>
                <w:szCs w:val="20"/>
              </w:rPr>
            </w:pPr>
            <w:r w:rsidRPr="00DB0A2F">
              <w:rPr>
                <w:rFonts w:cstheme="minorHAnsi"/>
                <w:sz w:val="20"/>
                <w:szCs w:val="20"/>
              </w:rPr>
              <w:t>Zastosowanie</w:t>
            </w:r>
          </w:p>
        </w:tc>
        <w:tc>
          <w:tcPr>
            <w:tcW w:w="6891" w:type="dxa"/>
          </w:tcPr>
          <w:p w:rsidR="006E1986" w:rsidRPr="00DB0A2F" w:rsidRDefault="006E1986" w:rsidP="006E1986">
            <w:pPr>
              <w:jc w:val="both"/>
              <w:rPr>
                <w:rFonts w:cstheme="minorHAnsi"/>
                <w:sz w:val="20"/>
                <w:szCs w:val="20"/>
              </w:rPr>
            </w:pPr>
            <w:r w:rsidRPr="00DB0A2F">
              <w:rPr>
                <w:rFonts w:cstheme="minorHAnsi"/>
                <w:sz w:val="20"/>
                <w:szCs w:val="20"/>
              </w:rPr>
              <w:t>Komputer mobilny będzie wykorzystywany dla potrzeb aplikacji biurowych, edukacyjnych, obliczeniowych, dostępu do Internetu oraz poczty elektronicznej.</w:t>
            </w:r>
          </w:p>
        </w:tc>
      </w:tr>
      <w:tr w:rsidR="006E1986" w:rsidRPr="00516163" w:rsidTr="006E1986">
        <w:tc>
          <w:tcPr>
            <w:tcW w:w="2171" w:type="dxa"/>
            <w:shd w:val="clear" w:color="auto" w:fill="D9D9D9" w:themeFill="background1" w:themeFillShade="D9"/>
          </w:tcPr>
          <w:p w:rsidR="006E1986" w:rsidRPr="00DB0A2F" w:rsidRDefault="00320EEC" w:rsidP="006E1986">
            <w:pPr>
              <w:rPr>
                <w:rFonts w:cstheme="minorHAnsi"/>
                <w:sz w:val="20"/>
                <w:szCs w:val="20"/>
              </w:rPr>
            </w:pPr>
            <w:r w:rsidRPr="00DB0A2F">
              <w:rPr>
                <w:rFonts w:cstheme="minorHAnsi"/>
                <w:sz w:val="20"/>
                <w:szCs w:val="20"/>
              </w:rPr>
              <w:t>Matryca</w:t>
            </w:r>
          </w:p>
        </w:tc>
        <w:tc>
          <w:tcPr>
            <w:tcW w:w="6891" w:type="dxa"/>
          </w:tcPr>
          <w:p w:rsidR="006E1986" w:rsidRPr="00DB0A2F" w:rsidRDefault="006E1986" w:rsidP="006E1986">
            <w:pPr>
              <w:shd w:val="clear" w:color="auto" w:fill="FFFFFF"/>
              <w:rPr>
                <w:rFonts w:eastAsia="Times New Roman" w:cstheme="minorHAnsi"/>
                <w:color w:val="000000"/>
                <w:sz w:val="20"/>
                <w:szCs w:val="20"/>
                <w:lang w:eastAsia="pl-PL"/>
              </w:rPr>
            </w:pPr>
            <w:r w:rsidRPr="00DB0A2F">
              <w:rPr>
                <w:rFonts w:eastAsia="Times New Roman" w:cstheme="minorHAnsi"/>
                <w:color w:val="000000"/>
                <w:sz w:val="20"/>
                <w:szCs w:val="20"/>
                <w:lang w:eastAsia="pl-PL"/>
              </w:rPr>
              <w:t>Przekątna ekranu:</w:t>
            </w:r>
            <w:r w:rsidR="00320EEC" w:rsidRPr="00DB0A2F">
              <w:rPr>
                <w:rFonts w:eastAsia="Times New Roman" w:cstheme="minorHAnsi"/>
                <w:color w:val="000000"/>
                <w:sz w:val="20"/>
                <w:szCs w:val="20"/>
                <w:lang w:eastAsia="pl-PL"/>
              </w:rPr>
              <w:t xml:space="preserve"> min. </w:t>
            </w:r>
            <w:r w:rsidRPr="00DB0A2F">
              <w:rPr>
                <w:rFonts w:eastAsia="Times New Roman" w:cstheme="minorHAnsi"/>
                <w:color w:val="000000"/>
                <w:sz w:val="20"/>
                <w:szCs w:val="20"/>
                <w:lang w:eastAsia="pl-PL"/>
              </w:rPr>
              <w:t>17 cali</w:t>
            </w:r>
          </w:p>
          <w:p w:rsidR="006E1986" w:rsidRPr="00DB0A2F" w:rsidRDefault="006E1986" w:rsidP="006E1986">
            <w:pPr>
              <w:shd w:val="clear" w:color="auto" w:fill="FFFFFF"/>
              <w:rPr>
                <w:rFonts w:eastAsia="Times New Roman" w:cstheme="minorHAnsi"/>
                <w:color w:val="000000"/>
                <w:sz w:val="20"/>
                <w:szCs w:val="20"/>
                <w:lang w:eastAsia="pl-PL"/>
              </w:rPr>
            </w:pPr>
            <w:r w:rsidRPr="00DB0A2F">
              <w:rPr>
                <w:rFonts w:eastAsia="Times New Roman" w:cstheme="minorHAnsi"/>
                <w:color w:val="000000"/>
                <w:sz w:val="20"/>
                <w:szCs w:val="20"/>
                <w:lang w:eastAsia="pl-PL"/>
              </w:rPr>
              <w:t>Rozdzielczość:</w:t>
            </w:r>
            <w:r w:rsidR="00320EEC" w:rsidRPr="00DB0A2F">
              <w:rPr>
                <w:rFonts w:eastAsia="Times New Roman" w:cstheme="minorHAnsi"/>
                <w:color w:val="000000"/>
                <w:sz w:val="20"/>
                <w:szCs w:val="20"/>
                <w:lang w:eastAsia="pl-PL"/>
              </w:rPr>
              <w:t xml:space="preserve"> min.</w:t>
            </w:r>
            <w:r w:rsidRPr="00DB0A2F">
              <w:rPr>
                <w:rFonts w:eastAsia="Times New Roman" w:cstheme="minorHAnsi"/>
                <w:color w:val="000000"/>
                <w:sz w:val="20"/>
                <w:szCs w:val="20"/>
                <w:lang w:eastAsia="pl-PL"/>
              </w:rPr>
              <w:t xml:space="preserve"> 3840 x 2160 (4K Ultra HD) pikseli</w:t>
            </w:r>
          </w:p>
          <w:p w:rsidR="006E1986" w:rsidRPr="00DB0A2F" w:rsidRDefault="006E1986" w:rsidP="006E1986">
            <w:pPr>
              <w:shd w:val="clear" w:color="auto" w:fill="FFFFFF"/>
              <w:rPr>
                <w:rFonts w:eastAsia="Times New Roman" w:cstheme="minorHAnsi"/>
                <w:color w:val="000000"/>
                <w:sz w:val="20"/>
                <w:szCs w:val="20"/>
                <w:lang w:eastAsia="pl-PL"/>
              </w:rPr>
            </w:pPr>
            <w:r w:rsidRPr="00DB0A2F">
              <w:rPr>
                <w:rFonts w:eastAsia="Times New Roman" w:cstheme="minorHAnsi"/>
                <w:color w:val="000000"/>
                <w:sz w:val="20"/>
                <w:szCs w:val="20"/>
                <w:lang w:eastAsia="pl-PL"/>
              </w:rPr>
              <w:t>Powłoka matrycy: matowa (non-</w:t>
            </w:r>
            <w:proofErr w:type="spellStart"/>
            <w:r w:rsidRPr="00DB0A2F">
              <w:rPr>
                <w:rFonts w:eastAsia="Times New Roman" w:cstheme="minorHAnsi"/>
                <w:color w:val="000000"/>
                <w:sz w:val="20"/>
                <w:szCs w:val="20"/>
                <w:lang w:eastAsia="pl-PL"/>
              </w:rPr>
              <w:t>glare</w:t>
            </w:r>
            <w:proofErr w:type="spellEnd"/>
            <w:r w:rsidRPr="00DB0A2F">
              <w:rPr>
                <w:rFonts w:eastAsia="Times New Roman" w:cstheme="minorHAnsi"/>
                <w:color w:val="000000"/>
                <w:sz w:val="20"/>
                <w:szCs w:val="20"/>
                <w:lang w:eastAsia="pl-PL"/>
              </w:rPr>
              <w:t>)</w:t>
            </w:r>
          </w:p>
          <w:p w:rsidR="006E1986" w:rsidRPr="00DB0A2F" w:rsidRDefault="006E1986" w:rsidP="006E1986">
            <w:pPr>
              <w:shd w:val="clear" w:color="auto" w:fill="FFFFFF"/>
              <w:rPr>
                <w:rFonts w:eastAsia="Times New Roman" w:cstheme="minorHAnsi"/>
                <w:color w:val="000000"/>
                <w:sz w:val="20"/>
                <w:szCs w:val="20"/>
                <w:lang w:eastAsia="pl-PL"/>
              </w:rPr>
            </w:pPr>
            <w:r w:rsidRPr="00DB0A2F">
              <w:rPr>
                <w:rFonts w:eastAsia="Times New Roman" w:cstheme="minorHAnsi"/>
                <w:color w:val="000000"/>
                <w:sz w:val="20"/>
                <w:szCs w:val="20"/>
                <w:lang w:eastAsia="pl-PL"/>
              </w:rPr>
              <w:t>częstotliwość odświeżania matrycy</w:t>
            </w:r>
            <w:r w:rsidR="00261217">
              <w:rPr>
                <w:rFonts w:eastAsia="Times New Roman" w:cstheme="minorHAnsi"/>
                <w:color w:val="000000"/>
                <w:sz w:val="20"/>
                <w:szCs w:val="20"/>
                <w:lang w:eastAsia="pl-PL"/>
              </w:rPr>
              <w:t xml:space="preserve"> min.</w:t>
            </w:r>
            <w:r w:rsidRPr="00DB0A2F">
              <w:rPr>
                <w:rFonts w:eastAsia="Times New Roman" w:cstheme="minorHAnsi"/>
                <w:color w:val="000000"/>
                <w:sz w:val="20"/>
                <w:szCs w:val="20"/>
                <w:lang w:eastAsia="pl-PL"/>
              </w:rPr>
              <w:t xml:space="preserve"> 144 </w:t>
            </w:r>
            <w:proofErr w:type="spellStart"/>
            <w:r w:rsidRPr="00DB0A2F">
              <w:rPr>
                <w:rFonts w:eastAsia="Times New Roman" w:cstheme="minorHAnsi"/>
                <w:color w:val="000000"/>
                <w:sz w:val="20"/>
                <w:szCs w:val="20"/>
                <w:lang w:eastAsia="pl-PL"/>
              </w:rPr>
              <w:t>Hz</w:t>
            </w:r>
            <w:proofErr w:type="spellEnd"/>
          </w:p>
          <w:p w:rsidR="00320EEC" w:rsidRPr="00DB0A2F" w:rsidRDefault="00320EEC" w:rsidP="00320EEC">
            <w:pPr>
              <w:shd w:val="clear" w:color="auto" w:fill="FFFFFF"/>
              <w:rPr>
                <w:rFonts w:eastAsia="Times New Roman" w:cstheme="minorHAnsi"/>
                <w:color w:val="000000"/>
                <w:sz w:val="20"/>
                <w:szCs w:val="20"/>
                <w:lang w:eastAsia="pl-PL"/>
              </w:rPr>
            </w:pPr>
            <w:r w:rsidRPr="00DB0A2F">
              <w:rPr>
                <w:rFonts w:eastAsia="Times New Roman" w:cstheme="minorHAnsi"/>
                <w:color w:val="000000"/>
                <w:sz w:val="20"/>
                <w:szCs w:val="20"/>
                <w:lang w:eastAsia="pl-PL"/>
              </w:rPr>
              <w:t>HDR 1000</w:t>
            </w:r>
          </w:p>
          <w:p w:rsidR="006E1986" w:rsidRPr="00DB0A2F" w:rsidRDefault="00320EEC" w:rsidP="00320EEC">
            <w:pPr>
              <w:shd w:val="clear" w:color="auto" w:fill="FFFFFF"/>
              <w:rPr>
                <w:rFonts w:eastAsia="Times New Roman" w:cstheme="minorHAnsi"/>
                <w:color w:val="000000"/>
                <w:sz w:val="20"/>
                <w:szCs w:val="20"/>
                <w:lang w:eastAsia="pl-PL"/>
              </w:rPr>
            </w:pPr>
            <w:r w:rsidRPr="00DB0A2F">
              <w:rPr>
                <w:rFonts w:eastAsia="Times New Roman" w:cstheme="minorHAnsi"/>
                <w:color w:val="000000"/>
                <w:sz w:val="20"/>
                <w:szCs w:val="20"/>
                <w:lang w:eastAsia="pl-PL"/>
              </w:rPr>
              <w:t>matryca z pokryciem barw 100% DCI-P3</w:t>
            </w:r>
          </w:p>
        </w:tc>
      </w:tr>
      <w:tr w:rsidR="006E1986" w:rsidRPr="00622B18" w:rsidTr="006E1986">
        <w:tc>
          <w:tcPr>
            <w:tcW w:w="2171" w:type="dxa"/>
            <w:shd w:val="clear" w:color="auto" w:fill="D9D9D9" w:themeFill="background1" w:themeFillShade="D9"/>
          </w:tcPr>
          <w:p w:rsidR="006E1986" w:rsidRPr="00DB0A2F" w:rsidRDefault="006E1986" w:rsidP="006E1986">
            <w:pPr>
              <w:rPr>
                <w:rFonts w:cstheme="minorHAnsi"/>
                <w:sz w:val="20"/>
                <w:szCs w:val="20"/>
              </w:rPr>
            </w:pPr>
            <w:r w:rsidRPr="00DB0A2F">
              <w:rPr>
                <w:rFonts w:cstheme="minorHAnsi"/>
                <w:sz w:val="20"/>
                <w:szCs w:val="20"/>
              </w:rPr>
              <w:t xml:space="preserve">Procesor </w:t>
            </w:r>
          </w:p>
        </w:tc>
        <w:tc>
          <w:tcPr>
            <w:tcW w:w="6891" w:type="dxa"/>
          </w:tcPr>
          <w:p w:rsidR="006E1986" w:rsidRPr="00DB0A2F" w:rsidRDefault="006E1986" w:rsidP="00320EEC">
            <w:pPr>
              <w:rPr>
                <w:rFonts w:cstheme="minorHAnsi"/>
                <w:sz w:val="20"/>
                <w:szCs w:val="20"/>
              </w:rPr>
            </w:pPr>
            <w:r w:rsidRPr="00DB0A2F">
              <w:rPr>
                <w:rFonts w:cstheme="minorHAnsi"/>
                <w:sz w:val="20"/>
                <w:szCs w:val="20"/>
              </w:rPr>
              <w:t xml:space="preserve">Wynik procesor osiąga w teście </w:t>
            </w:r>
            <w:proofErr w:type="spellStart"/>
            <w:r w:rsidRPr="00DB0A2F">
              <w:rPr>
                <w:rFonts w:cstheme="minorHAnsi"/>
                <w:sz w:val="20"/>
                <w:szCs w:val="20"/>
              </w:rPr>
              <w:t>PassMark</w:t>
            </w:r>
            <w:proofErr w:type="spellEnd"/>
            <w:r w:rsidRPr="00DB0A2F">
              <w:rPr>
                <w:rFonts w:cstheme="minorHAnsi"/>
                <w:sz w:val="20"/>
                <w:szCs w:val="20"/>
              </w:rPr>
              <w:t xml:space="preserve"> Performance Test co najmniej </w:t>
            </w:r>
            <w:r w:rsidR="00D71AD8" w:rsidRPr="00DB0A2F">
              <w:rPr>
                <w:rFonts w:cstheme="minorHAnsi"/>
                <w:sz w:val="20"/>
                <w:szCs w:val="20"/>
              </w:rPr>
              <w:t>29</w:t>
            </w:r>
            <w:r w:rsidR="00320EEC" w:rsidRPr="00DB0A2F">
              <w:rPr>
                <w:rFonts w:cstheme="minorHAnsi"/>
                <w:sz w:val="20"/>
                <w:szCs w:val="20"/>
              </w:rPr>
              <w:t xml:space="preserve"> </w:t>
            </w:r>
            <w:r w:rsidR="00396BE1">
              <w:rPr>
                <w:rFonts w:cstheme="minorHAnsi"/>
                <w:sz w:val="20"/>
                <w:szCs w:val="20"/>
              </w:rPr>
              <w:t>60</w:t>
            </w:r>
            <w:r w:rsidR="00D71AD8" w:rsidRPr="00DB0A2F">
              <w:rPr>
                <w:rFonts w:cstheme="minorHAnsi"/>
                <w:sz w:val="20"/>
                <w:szCs w:val="20"/>
              </w:rPr>
              <w:t>0</w:t>
            </w:r>
            <w:r w:rsidRPr="00DB0A2F">
              <w:rPr>
                <w:rFonts w:cstheme="minorHAnsi"/>
                <w:sz w:val="20"/>
                <w:szCs w:val="20"/>
              </w:rPr>
              <w:t xml:space="preserve"> punktów w </w:t>
            </w:r>
            <w:proofErr w:type="spellStart"/>
            <w:r w:rsidRPr="00DB0A2F">
              <w:rPr>
                <w:rFonts w:cstheme="minorHAnsi"/>
                <w:sz w:val="20"/>
                <w:szCs w:val="20"/>
              </w:rPr>
              <w:t>Passmark</w:t>
            </w:r>
            <w:proofErr w:type="spellEnd"/>
            <w:r w:rsidRPr="00DB0A2F">
              <w:rPr>
                <w:rFonts w:cstheme="minorHAnsi"/>
                <w:sz w:val="20"/>
                <w:szCs w:val="20"/>
              </w:rPr>
              <w:t xml:space="preserve"> CPU Mark. Dostępny na stronie : </w:t>
            </w:r>
            <w:hyperlink r:id="rId12" w:history="1">
              <w:r w:rsidRPr="00DB0A2F">
                <w:rPr>
                  <w:rStyle w:val="Hipercze"/>
                  <w:rFonts w:cstheme="minorHAnsi"/>
                  <w:color w:val="auto"/>
                  <w:sz w:val="20"/>
                  <w:szCs w:val="20"/>
                </w:rPr>
                <w:t>http://www.passmark.com/products/pt.htm</w:t>
              </w:r>
            </w:hyperlink>
          </w:p>
        </w:tc>
      </w:tr>
      <w:tr w:rsidR="006E1986" w:rsidRPr="00622B18" w:rsidTr="006E1986">
        <w:tc>
          <w:tcPr>
            <w:tcW w:w="2171" w:type="dxa"/>
            <w:shd w:val="clear" w:color="auto" w:fill="D9D9D9" w:themeFill="background1" w:themeFillShade="D9"/>
          </w:tcPr>
          <w:p w:rsidR="006E1986" w:rsidRPr="00DB0A2F" w:rsidRDefault="006E1986" w:rsidP="006E1986">
            <w:pPr>
              <w:rPr>
                <w:rFonts w:cstheme="minorHAnsi"/>
                <w:sz w:val="20"/>
                <w:szCs w:val="20"/>
              </w:rPr>
            </w:pPr>
            <w:r w:rsidRPr="00DB0A2F">
              <w:rPr>
                <w:rFonts w:cstheme="minorHAnsi"/>
                <w:sz w:val="20"/>
                <w:szCs w:val="20"/>
              </w:rPr>
              <w:t>Pamięć RAM</w:t>
            </w:r>
          </w:p>
        </w:tc>
        <w:tc>
          <w:tcPr>
            <w:tcW w:w="6891" w:type="dxa"/>
          </w:tcPr>
          <w:p w:rsidR="006E1986" w:rsidRPr="00DB0A2F" w:rsidRDefault="006E1986" w:rsidP="006E1986">
            <w:pPr>
              <w:jc w:val="both"/>
              <w:rPr>
                <w:rFonts w:cstheme="minorHAnsi"/>
                <w:b/>
                <w:bCs/>
                <w:sz w:val="20"/>
                <w:szCs w:val="20"/>
              </w:rPr>
            </w:pPr>
            <w:r w:rsidRPr="00DB0A2F">
              <w:rPr>
                <w:rFonts w:cstheme="minorHAnsi"/>
                <w:b/>
                <w:bCs/>
                <w:sz w:val="20"/>
                <w:szCs w:val="20"/>
              </w:rPr>
              <w:t xml:space="preserve">Min. </w:t>
            </w:r>
            <w:r w:rsidR="00876080" w:rsidRPr="00DB0A2F">
              <w:rPr>
                <w:rFonts w:cstheme="minorHAnsi"/>
                <w:b/>
                <w:bCs/>
                <w:sz w:val="20"/>
                <w:szCs w:val="20"/>
              </w:rPr>
              <w:t>64</w:t>
            </w:r>
            <w:r w:rsidRPr="00DB0A2F">
              <w:rPr>
                <w:rFonts w:cstheme="minorHAnsi"/>
                <w:b/>
                <w:bCs/>
                <w:sz w:val="20"/>
                <w:szCs w:val="20"/>
              </w:rPr>
              <w:t xml:space="preserve">GB </w:t>
            </w:r>
            <w:r w:rsidRPr="00DB0A2F">
              <w:rPr>
                <w:rFonts w:cstheme="minorHAnsi"/>
                <w:bCs/>
                <w:sz w:val="20"/>
                <w:szCs w:val="20"/>
              </w:rPr>
              <w:t>DDR</w:t>
            </w:r>
            <w:r w:rsidR="00FC65D4" w:rsidRPr="00DB0A2F">
              <w:rPr>
                <w:rFonts w:cstheme="minorHAnsi"/>
                <w:bCs/>
                <w:sz w:val="20"/>
                <w:szCs w:val="20"/>
              </w:rPr>
              <w:t>5</w:t>
            </w:r>
            <w:r w:rsidRPr="00DB0A2F">
              <w:rPr>
                <w:rFonts w:cstheme="minorHAnsi"/>
                <w:bCs/>
                <w:sz w:val="20"/>
                <w:szCs w:val="20"/>
              </w:rPr>
              <w:t xml:space="preserve"> </w:t>
            </w:r>
            <w:r w:rsidR="00FC65D4" w:rsidRPr="00DB0A2F">
              <w:rPr>
                <w:rFonts w:cstheme="minorHAnsi"/>
                <w:bCs/>
                <w:sz w:val="20"/>
                <w:szCs w:val="20"/>
              </w:rPr>
              <w:t>5</w:t>
            </w:r>
            <w:r w:rsidRPr="00DB0A2F">
              <w:rPr>
                <w:rFonts w:cstheme="minorHAnsi"/>
                <w:bCs/>
                <w:sz w:val="20"/>
                <w:szCs w:val="20"/>
              </w:rPr>
              <w:t xml:space="preserve">200MHz, 2 </w:t>
            </w:r>
            <w:proofErr w:type="spellStart"/>
            <w:r w:rsidRPr="00DB0A2F">
              <w:rPr>
                <w:rFonts w:cstheme="minorHAnsi"/>
                <w:bCs/>
                <w:sz w:val="20"/>
                <w:szCs w:val="20"/>
              </w:rPr>
              <w:t>sloty</w:t>
            </w:r>
            <w:proofErr w:type="spellEnd"/>
            <w:r w:rsidRPr="00DB0A2F">
              <w:rPr>
                <w:rFonts w:cstheme="minorHAnsi"/>
                <w:bCs/>
                <w:sz w:val="20"/>
                <w:szCs w:val="20"/>
              </w:rPr>
              <w:t xml:space="preserve"> na pamięci </w:t>
            </w:r>
          </w:p>
        </w:tc>
      </w:tr>
      <w:tr w:rsidR="006E1986" w:rsidRPr="00CF10FC" w:rsidTr="006E1986">
        <w:tc>
          <w:tcPr>
            <w:tcW w:w="2171" w:type="dxa"/>
            <w:shd w:val="clear" w:color="auto" w:fill="D9D9D9" w:themeFill="background1" w:themeFillShade="D9"/>
          </w:tcPr>
          <w:p w:rsidR="006E1986" w:rsidRPr="00DB0A2F" w:rsidRDefault="006E1986" w:rsidP="006E1986">
            <w:pPr>
              <w:rPr>
                <w:rFonts w:cstheme="minorHAnsi"/>
                <w:sz w:val="20"/>
                <w:szCs w:val="20"/>
              </w:rPr>
            </w:pPr>
            <w:r w:rsidRPr="00DB0A2F">
              <w:rPr>
                <w:rFonts w:cstheme="minorHAnsi"/>
                <w:sz w:val="20"/>
                <w:szCs w:val="20"/>
              </w:rPr>
              <w:t>Pamięć masowa</w:t>
            </w:r>
          </w:p>
        </w:tc>
        <w:tc>
          <w:tcPr>
            <w:tcW w:w="6891" w:type="dxa"/>
          </w:tcPr>
          <w:p w:rsidR="006E1986" w:rsidRPr="00DB0A2F" w:rsidRDefault="006E1986" w:rsidP="006E1986">
            <w:pPr>
              <w:jc w:val="both"/>
              <w:rPr>
                <w:rFonts w:cstheme="minorHAnsi"/>
                <w:b/>
                <w:bCs/>
                <w:sz w:val="20"/>
                <w:szCs w:val="20"/>
              </w:rPr>
            </w:pPr>
            <w:r w:rsidRPr="00DB0A2F">
              <w:rPr>
                <w:rFonts w:cstheme="minorHAnsi"/>
                <w:b/>
                <w:bCs/>
                <w:sz w:val="20"/>
                <w:szCs w:val="20"/>
              </w:rPr>
              <w:t xml:space="preserve">Min. </w:t>
            </w:r>
            <w:r w:rsidR="00876080" w:rsidRPr="00DB0A2F">
              <w:rPr>
                <w:rFonts w:cstheme="minorHAnsi"/>
                <w:b/>
                <w:bCs/>
                <w:sz w:val="20"/>
                <w:szCs w:val="20"/>
              </w:rPr>
              <w:t>2</w:t>
            </w:r>
            <w:r w:rsidRPr="00DB0A2F">
              <w:rPr>
                <w:rFonts w:cstheme="minorHAnsi"/>
                <w:b/>
                <w:bCs/>
                <w:sz w:val="20"/>
                <w:szCs w:val="20"/>
              </w:rPr>
              <w:t xml:space="preserve">TB </w:t>
            </w:r>
            <w:proofErr w:type="spellStart"/>
            <w:r w:rsidRPr="00DB0A2F">
              <w:rPr>
                <w:rFonts w:cstheme="minorHAnsi"/>
                <w:b/>
                <w:bCs/>
                <w:sz w:val="20"/>
                <w:szCs w:val="20"/>
              </w:rPr>
              <w:t>NVMe</w:t>
            </w:r>
            <w:proofErr w:type="spellEnd"/>
            <w:r w:rsidRPr="00DB0A2F">
              <w:rPr>
                <w:rFonts w:cstheme="minorHAnsi"/>
                <w:b/>
                <w:bCs/>
                <w:sz w:val="20"/>
                <w:szCs w:val="20"/>
              </w:rPr>
              <w:t xml:space="preserve"> SSD M.2</w:t>
            </w:r>
          </w:p>
        </w:tc>
      </w:tr>
      <w:tr w:rsidR="006E1986" w:rsidRPr="00622B18" w:rsidTr="006E1986">
        <w:tc>
          <w:tcPr>
            <w:tcW w:w="2171" w:type="dxa"/>
            <w:shd w:val="clear" w:color="auto" w:fill="D9D9D9" w:themeFill="background1" w:themeFillShade="D9"/>
          </w:tcPr>
          <w:p w:rsidR="006E1986" w:rsidRPr="00DB0A2F" w:rsidRDefault="006E1986" w:rsidP="006E1986">
            <w:pPr>
              <w:rPr>
                <w:rFonts w:cstheme="minorHAnsi"/>
                <w:sz w:val="20"/>
                <w:szCs w:val="20"/>
              </w:rPr>
            </w:pPr>
            <w:r w:rsidRPr="00DB0A2F">
              <w:rPr>
                <w:rFonts w:cstheme="minorHAnsi"/>
                <w:sz w:val="20"/>
                <w:szCs w:val="20"/>
              </w:rPr>
              <w:t>Karta graficzna</w:t>
            </w:r>
          </w:p>
        </w:tc>
        <w:tc>
          <w:tcPr>
            <w:tcW w:w="6891" w:type="dxa"/>
          </w:tcPr>
          <w:p w:rsidR="006E1986" w:rsidRPr="00DB0A2F" w:rsidRDefault="006E1986" w:rsidP="00320EEC">
            <w:pPr>
              <w:rPr>
                <w:rFonts w:cstheme="minorHAnsi"/>
                <w:sz w:val="20"/>
                <w:szCs w:val="20"/>
              </w:rPr>
            </w:pPr>
            <w:r w:rsidRPr="00DB0A2F">
              <w:rPr>
                <w:rFonts w:cstheme="minorHAnsi"/>
                <w:sz w:val="20"/>
                <w:szCs w:val="20"/>
              </w:rPr>
              <w:t xml:space="preserve">karta graficzna osiągająca w teście </w:t>
            </w:r>
            <w:proofErr w:type="spellStart"/>
            <w:r w:rsidRPr="00DB0A2F">
              <w:rPr>
                <w:rFonts w:cstheme="minorHAnsi"/>
                <w:sz w:val="20"/>
                <w:szCs w:val="20"/>
              </w:rPr>
              <w:t>PassMark</w:t>
            </w:r>
            <w:proofErr w:type="spellEnd"/>
            <w:r w:rsidRPr="00DB0A2F">
              <w:rPr>
                <w:rFonts w:cstheme="minorHAnsi"/>
                <w:sz w:val="20"/>
                <w:szCs w:val="20"/>
              </w:rPr>
              <w:t xml:space="preserve"> Performance Test co najmniej 26</w:t>
            </w:r>
            <w:r w:rsidR="00396BE1">
              <w:rPr>
                <w:rFonts w:cstheme="minorHAnsi"/>
                <w:sz w:val="20"/>
                <w:szCs w:val="20"/>
              </w:rPr>
              <w:t> 1</w:t>
            </w:r>
            <w:r w:rsidRPr="00DB0A2F">
              <w:rPr>
                <w:rFonts w:cstheme="minorHAnsi"/>
                <w:sz w:val="20"/>
                <w:szCs w:val="20"/>
              </w:rPr>
              <w:t>0</w:t>
            </w:r>
            <w:r w:rsidR="00D71AD8" w:rsidRPr="00DB0A2F">
              <w:rPr>
                <w:rFonts w:cstheme="minorHAnsi"/>
                <w:sz w:val="20"/>
                <w:szCs w:val="20"/>
              </w:rPr>
              <w:t>0</w:t>
            </w:r>
            <w:r w:rsidRPr="00DB0A2F">
              <w:rPr>
                <w:rFonts w:cstheme="minorHAnsi"/>
                <w:sz w:val="20"/>
                <w:szCs w:val="20"/>
              </w:rPr>
              <w:t xml:space="preserve"> punktów w G3D Rating. Dostępny na stronie :</w:t>
            </w:r>
            <w:r w:rsidR="00396BE1">
              <w:rPr>
                <w:rFonts w:cstheme="minorHAnsi"/>
                <w:sz w:val="20"/>
                <w:szCs w:val="20"/>
              </w:rPr>
              <w:t xml:space="preserve"> </w:t>
            </w:r>
            <w:hyperlink r:id="rId13" w:history="1">
              <w:r w:rsidR="00396BE1" w:rsidRPr="005F5D2E">
                <w:rPr>
                  <w:rStyle w:val="Hipercze"/>
                  <w:rFonts w:cstheme="minorHAnsi"/>
                  <w:sz w:val="20"/>
                  <w:szCs w:val="20"/>
                </w:rPr>
                <w:t>http://www.videocardbenchmark.net/gpu_list.php</w:t>
              </w:r>
            </w:hyperlink>
            <w:r w:rsidRPr="00DB0A2F">
              <w:rPr>
                <w:rFonts w:cstheme="minorHAnsi"/>
                <w:sz w:val="20"/>
                <w:szCs w:val="20"/>
              </w:rPr>
              <w:t xml:space="preserve">  </w:t>
            </w:r>
          </w:p>
          <w:p w:rsidR="000917FA" w:rsidRPr="00DB0A2F" w:rsidRDefault="000917FA" w:rsidP="000917FA">
            <w:pPr>
              <w:shd w:val="clear" w:color="auto" w:fill="FFFFFF"/>
              <w:rPr>
                <w:rFonts w:eastAsia="Times New Roman" w:cstheme="minorHAnsi"/>
                <w:color w:val="000000"/>
                <w:sz w:val="20"/>
                <w:szCs w:val="20"/>
                <w:lang w:eastAsia="pl-PL"/>
              </w:rPr>
            </w:pPr>
            <w:r w:rsidRPr="00DB0A2F">
              <w:rPr>
                <w:rFonts w:eastAsia="Times New Roman" w:cstheme="minorHAnsi"/>
                <w:color w:val="000000"/>
                <w:sz w:val="20"/>
                <w:szCs w:val="20"/>
                <w:lang w:eastAsia="pl-PL"/>
              </w:rPr>
              <w:t>Pamięć karty graficznej</w:t>
            </w:r>
            <w:r w:rsidR="00320EEC" w:rsidRPr="00DB0A2F">
              <w:rPr>
                <w:rFonts w:eastAsia="Times New Roman" w:cstheme="minorHAnsi"/>
                <w:color w:val="000000"/>
                <w:sz w:val="20"/>
                <w:szCs w:val="20"/>
                <w:lang w:eastAsia="pl-PL"/>
              </w:rPr>
              <w:t>: min.</w:t>
            </w:r>
            <w:r w:rsidR="003D717C" w:rsidRPr="00DB0A2F">
              <w:rPr>
                <w:rFonts w:eastAsia="Times New Roman" w:cstheme="minorHAnsi"/>
                <w:color w:val="000000"/>
                <w:sz w:val="20"/>
                <w:szCs w:val="20"/>
                <w:lang w:eastAsia="pl-PL"/>
              </w:rPr>
              <w:t xml:space="preserve"> </w:t>
            </w:r>
            <w:r w:rsidRPr="00DB0A2F">
              <w:rPr>
                <w:rFonts w:eastAsia="Times New Roman" w:cstheme="minorHAnsi"/>
                <w:color w:val="000000"/>
                <w:sz w:val="20"/>
                <w:szCs w:val="20"/>
                <w:lang w:eastAsia="pl-PL"/>
              </w:rPr>
              <w:t>12 GB</w:t>
            </w:r>
          </w:p>
          <w:p w:rsidR="000917FA" w:rsidRPr="00DB0A2F" w:rsidRDefault="000917FA" w:rsidP="00911A24">
            <w:pPr>
              <w:shd w:val="clear" w:color="auto" w:fill="FFFFFF"/>
              <w:rPr>
                <w:rFonts w:cstheme="minorHAnsi"/>
                <w:sz w:val="20"/>
                <w:szCs w:val="20"/>
              </w:rPr>
            </w:pPr>
            <w:r w:rsidRPr="00DB0A2F">
              <w:rPr>
                <w:rFonts w:eastAsia="Times New Roman" w:cstheme="minorHAnsi"/>
                <w:color w:val="000000"/>
                <w:sz w:val="20"/>
                <w:szCs w:val="20"/>
                <w:lang w:eastAsia="pl-PL"/>
              </w:rPr>
              <w:t>Rodzaj pamięci karty graficznej:</w:t>
            </w:r>
            <w:r w:rsidR="003D717C" w:rsidRPr="00DB0A2F">
              <w:rPr>
                <w:rFonts w:eastAsia="Times New Roman" w:cstheme="minorHAnsi"/>
                <w:color w:val="000000"/>
                <w:sz w:val="20"/>
                <w:szCs w:val="20"/>
                <w:lang w:eastAsia="pl-PL"/>
              </w:rPr>
              <w:t xml:space="preserve"> min. </w:t>
            </w:r>
            <w:r w:rsidRPr="00DB0A2F">
              <w:rPr>
                <w:rFonts w:eastAsia="Times New Roman" w:cstheme="minorHAnsi"/>
                <w:color w:val="000000"/>
                <w:sz w:val="20"/>
                <w:szCs w:val="20"/>
                <w:lang w:eastAsia="pl-PL"/>
              </w:rPr>
              <w:t>GDDR6</w:t>
            </w:r>
          </w:p>
        </w:tc>
      </w:tr>
      <w:tr w:rsidR="006E1986" w:rsidRPr="00622B18" w:rsidTr="006E1986">
        <w:tc>
          <w:tcPr>
            <w:tcW w:w="2171" w:type="dxa"/>
            <w:shd w:val="clear" w:color="auto" w:fill="D9D9D9" w:themeFill="background1" w:themeFillShade="D9"/>
          </w:tcPr>
          <w:p w:rsidR="006E1986" w:rsidRPr="00DB0A2F" w:rsidRDefault="006E1986" w:rsidP="006E1986">
            <w:pPr>
              <w:rPr>
                <w:rFonts w:cstheme="minorHAnsi"/>
                <w:sz w:val="20"/>
                <w:szCs w:val="20"/>
              </w:rPr>
            </w:pPr>
            <w:r w:rsidRPr="00DB0A2F">
              <w:rPr>
                <w:rFonts w:cstheme="minorHAnsi"/>
                <w:sz w:val="20"/>
                <w:szCs w:val="20"/>
              </w:rPr>
              <w:t>Klawiatura</w:t>
            </w:r>
          </w:p>
        </w:tc>
        <w:tc>
          <w:tcPr>
            <w:tcW w:w="6891" w:type="dxa"/>
          </w:tcPr>
          <w:p w:rsidR="00142758" w:rsidRPr="00DB0A2F" w:rsidRDefault="00142758" w:rsidP="00142758">
            <w:pPr>
              <w:jc w:val="both"/>
              <w:rPr>
                <w:rFonts w:cstheme="minorHAnsi"/>
                <w:bCs/>
                <w:sz w:val="20"/>
                <w:szCs w:val="20"/>
              </w:rPr>
            </w:pPr>
            <w:r w:rsidRPr="00DB0A2F">
              <w:rPr>
                <w:rFonts w:cstheme="minorHAnsi"/>
                <w:bCs/>
                <w:sz w:val="20"/>
                <w:szCs w:val="20"/>
              </w:rPr>
              <w:t>podświetlana RGB</w:t>
            </w:r>
          </w:p>
          <w:p w:rsidR="00142758" w:rsidRPr="00DB0A2F" w:rsidRDefault="00142758" w:rsidP="00142758">
            <w:pPr>
              <w:jc w:val="both"/>
              <w:rPr>
                <w:rFonts w:cstheme="minorHAnsi"/>
                <w:bCs/>
                <w:sz w:val="20"/>
                <w:szCs w:val="20"/>
              </w:rPr>
            </w:pPr>
            <w:proofErr w:type="spellStart"/>
            <w:r w:rsidRPr="00DB0A2F">
              <w:rPr>
                <w:rFonts w:cstheme="minorHAnsi"/>
                <w:bCs/>
                <w:sz w:val="20"/>
                <w:szCs w:val="20"/>
              </w:rPr>
              <w:t>SteelSeries</w:t>
            </w:r>
            <w:proofErr w:type="spellEnd"/>
          </w:p>
          <w:p w:rsidR="006E1986" w:rsidRPr="00DB0A2F" w:rsidRDefault="00142758" w:rsidP="00142758">
            <w:pPr>
              <w:jc w:val="both"/>
              <w:rPr>
                <w:rFonts w:cstheme="minorHAnsi"/>
                <w:bCs/>
                <w:sz w:val="20"/>
                <w:szCs w:val="20"/>
              </w:rPr>
            </w:pPr>
            <w:r w:rsidRPr="00DB0A2F">
              <w:rPr>
                <w:rFonts w:cstheme="minorHAnsi"/>
                <w:bCs/>
                <w:sz w:val="20"/>
                <w:szCs w:val="20"/>
              </w:rPr>
              <w:t>wydzielona klawiatura numeryczna</w:t>
            </w:r>
          </w:p>
        </w:tc>
      </w:tr>
      <w:tr w:rsidR="006E1986" w:rsidRPr="00622B18" w:rsidTr="006E1986">
        <w:tc>
          <w:tcPr>
            <w:tcW w:w="2171" w:type="dxa"/>
            <w:shd w:val="clear" w:color="auto" w:fill="D9D9D9" w:themeFill="background1" w:themeFillShade="D9"/>
          </w:tcPr>
          <w:p w:rsidR="003D717C" w:rsidRPr="00DB0A2F" w:rsidRDefault="003D717C" w:rsidP="003D717C">
            <w:pPr>
              <w:jc w:val="both"/>
              <w:rPr>
                <w:rFonts w:cstheme="minorHAnsi"/>
                <w:b/>
                <w:bCs/>
                <w:sz w:val="20"/>
                <w:szCs w:val="20"/>
              </w:rPr>
            </w:pPr>
            <w:r w:rsidRPr="00DB0A2F">
              <w:rPr>
                <w:rFonts w:cstheme="minorHAnsi"/>
                <w:b/>
                <w:bCs/>
                <w:sz w:val="20"/>
                <w:szCs w:val="20"/>
              </w:rPr>
              <w:t>Dźwięk</w:t>
            </w:r>
          </w:p>
          <w:p w:rsidR="006E1986" w:rsidRPr="00DB0A2F" w:rsidRDefault="006E1986" w:rsidP="006E1986">
            <w:pPr>
              <w:rPr>
                <w:rFonts w:cstheme="minorHAnsi"/>
                <w:sz w:val="20"/>
                <w:szCs w:val="20"/>
              </w:rPr>
            </w:pPr>
          </w:p>
        </w:tc>
        <w:tc>
          <w:tcPr>
            <w:tcW w:w="6891" w:type="dxa"/>
          </w:tcPr>
          <w:p w:rsidR="006E1986" w:rsidRPr="00DB0A2F" w:rsidRDefault="006E1986" w:rsidP="006E1986">
            <w:pPr>
              <w:jc w:val="both"/>
              <w:rPr>
                <w:rFonts w:cstheme="minorHAnsi"/>
                <w:bCs/>
                <w:sz w:val="20"/>
                <w:szCs w:val="20"/>
              </w:rPr>
            </w:pPr>
            <w:r w:rsidRPr="00DB0A2F">
              <w:rPr>
                <w:rFonts w:cstheme="minorHAnsi"/>
                <w:bCs/>
                <w:sz w:val="20"/>
                <w:szCs w:val="20"/>
              </w:rPr>
              <w:t xml:space="preserve">Karta dźwiękowa zintegrowana z płytą główną, </w:t>
            </w:r>
          </w:p>
          <w:p w:rsidR="003D717C" w:rsidRPr="00DB0A2F" w:rsidRDefault="003D717C" w:rsidP="003D717C">
            <w:pPr>
              <w:jc w:val="both"/>
              <w:rPr>
                <w:rFonts w:cstheme="minorHAnsi"/>
                <w:bCs/>
                <w:sz w:val="20"/>
                <w:szCs w:val="20"/>
              </w:rPr>
            </w:pPr>
            <w:r w:rsidRPr="00DB0A2F">
              <w:rPr>
                <w:rFonts w:cstheme="minorHAnsi"/>
                <w:bCs/>
                <w:sz w:val="20"/>
                <w:szCs w:val="20"/>
              </w:rPr>
              <w:t>gniazdo audio mini-</w:t>
            </w:r>
            <w:proofErr w:type="spellStart"/>
            <w:r w:rsidRPr="00DB0A2F">
              <w:rPr>
                <w:rFonts w:cstheme="minorHAnsi"/>
                <w:bCs/>
                <w:sz w:val="20"/>
                <w:szCs w:val="20"/>
              </w:rPr>
              <w:t>jack</w:t>
            </w:r>
            <w:proofErr w:type="spellEnd"/>
            <w:r w:rsidRPr="00DB0A2F">
              <w:rPr>
                <w:rFonts w:cstheme="minorHAnsi"/>
                <w:bCs/>
                <w:sz w:val="20"/>
                <w:szCs w:val="20"/>
              </w:rPr>
              <w:t xml:space="preserve"> 3,5 mm</w:t>
            </w:r>
          </w:p>
          <w:p w:rsidR="006E1986" w:rsidRPr="00DB0A2F" w:rsidRDefault="003D717C" w:rsidP="003D717C">
            <w:pPr>
              <w:jc w:val="both"/>
              <w:rPr>
                <w:rFonts w:cstheme="minorHAnsi"/>
                <w:bCs/>
                <w:sz w:val="20"/>
                <w:szCs w:val="20"/>
              </w:rPr>
            </w:pPr>
            <w:r w:rsidRPr="00DB0A2F">
              <w:rPr>
                <w:rFonts w:cstheme="minorHAnsi"/>
                <w:bCs/>
                <w:sz w:val="20"/>
                <w:szCs w:val="20"/>
              </w:rPr>
              <w:t>Łączna moc wbudowanych głośników: min. 12 W</w:t>
            </w:r>
          </w:p>
        </w:tc>
      </w:tr>
      <w:tr w:rsidR="006E1986" w:rsidRPr="00622B18" w:rsidTr="006E1986">
        <w:tc>
          <w:tcPr>
            <w:tcW w:w="2171" w:type="dxa"/>
            <w:shd w:val="clear" w:color="auto" w:fill="D9D9D9" w:themeFill="background1" w:themeFillShade="D9"/>
          </w:tcPr>
          <w:p w:rsidR="006E1986" w:rsidRPr="00DB0A2F" w:rsidRDefault="006E1986" w:rsidP="006E1986">
            <w:pPr>
              <w:rPr>
                <w:rFonts w:cstheme="minorHAnsi"/>
                <w:sz w:val="20"/>
                <w:szCs w:val="20"/>
              </w:rPr>
            </w:pPr>
            <w:r w:rsidRPr="00DB0A2F">
              <w:rPr>
                <w:rFonts w:cstheme="minorHAnsi"/>
                <w:sz w:val="20"/>
                <w:szCs w:val="20"/>
              </w:rPr>
              <w:t>Łączność</w:t>
            </w:r>
          </w:p>
        </w:tc>
        <w:tc>
          <w:tcPr>
            <w:tcW w:w="6891" w:type="dxa"/>
          </w:tcPr>
          <w:p w:rsidR="003D717C" w:rsidRPr="00DB0A2F" w:rsidRDefault="006E1986" w:rsidP="003D717C">
            <w:pPr>
              <w:pStyle w:val="Default"/>
              <w:rPr>
                <w:rFonts w:asciiTheme="minorHAnsi" w:hAnsiTheme="minorHAnsi" w:cstheme="minorHAnsi"/>
                <w:bCs/>
                <w:color w:val="auto"/>
                <w:sz w:val="20"/>
                <w:szCs w:val="20"/>
                <w:lang w:val="pl-PL"/>
              </w:rPr>
            </w:pPr>
            <w:r w:rsidRPr="00DB0A2F">
              <w:rPr>
                <w:rFonts w:asciiTheme="minorHAnsi" w:hAnsiTheme="minorHAnsi" w:cstheme="minorHAnsi"/>
                <w:bCs/>
                <w:color w:val="auto"/>
                <w:sz w:val="20"/>
                <w:szCs w:val="20"/>
                <w:lang w:val="pl-PL"/>
              </w:rPr>
              <w:t xml:space="preserve">karta Wi-Fi 6E </w:t>
            </w:r>
          </w:p>
          <w:p w:rsidR="003D717C" w:rsidRPr="00DB0A2F" w:rsidRDefault="003D717C" w:rsidP="003D717C">
            <w:pPr>
              <w:pStyle w:val="Default"/>
              <w:rPr>
                <w:rFonts w:asciiTheme="minorHAnsi" w:hAnsiTheme="minorHAnsi" w:cstheme="minorHAnsi"/>
                <w:bCs/>
                <w:color w:val="auto"/>
                <w:sz w:val="20"/>
                <w:szCs w:val="20"/>
                <w:lang w:val="pl-PL"/>
              </w:rPr>
            </w:pPr>
            <w:r w:rsidRPr="00DB0A2F">
              <w:rPr>
                <w:rFonts w:asciiTheme="minorHAnsi" w:hAnsiTheme="minorHAnsi" w:cstheme="minorHAnsi"/>
                <w:bCs/>
                <w:color w:val="auto"/>
                <w:sz w:val="20"/>
                <w:szCs w:val="20"/>
                <w:lang w:val="pl-PL"/>
              </w:rPr>
              <w:t>Bluetooth 5.3</w:t>
            </w:r>
          </w:p>
          <w:p w:rsidR="006E1986" w:rsidRPr="00911A24" w:rsidRDefault="003D717C" w:rsidP="003D717C">
            <w:pPr>
              <w:pStyle w:val="Default"/>
              <w:rPr>
                <w:rFonts w:asciiTheme="minorHAnsi" w:hAnsiTheme="minorHAnsi" w:cstheme="minorHAnsi"/>
                <w:bCs/>
                <w:color w:val="auto"/>
                <w:sz w:val="20"/>
                <w:szCs w:val="20"/>
                <w:lang w:val="pl-PL"/>
              </w:rPr>
            </w:pPr>
            <w:r w:rsidRPr="00DB0A2F">
              <w:rPr>
                <w:rFonts w:asciiTheme="minorHAnsi" w:hAnsiTheme="minorHAnsi" w:cstheme="minorHAnsi"/>
                <w:bCs/>
                <w:color w:val="auto"/>
                <w:sz w:val="20"/>
                <w:szCs w:val="20"/>
                <w:lang w:val="pl-PL"/>
              </w:rPr>
              <w:t xml:space="preserve">LAN 2.5 </w:t>
            </w:r>
            <w:proofErr w:type="spellStart"/>
            <w:r w:rsidRPr="00DB0A2F">
              <w:rPr>
                <w:rFonts w:asciiTheme="minorHAnsi" w:hAnsiTheme="minorHAnsi" w:cstheme="minorHAnsi"/>
                <w:bCs/>
                <w:color w:val="auto"/>
                <w:sz w:val="20"/>
                <w:szCs w:val="20"/>
                <w:lang w:val="pl-PL"/>
              </w:rPr>
              <w:t>Gbps</w:t>
            </w:r>
            <w:proofErr w:type="spellEnd"/>
          </w:p>
        </w:tc>
      </w:tr>
      <w:tr w:rsidR="006E1986" w:rsidRPr="00622B18" w:rsidTr="006E1986">
        <w:tc>
          <w:tcPr>
            <w:tcW w:w="2171" w:type="dxa"/>
            <w:shd w:val="clear" w:color="auto" w:fill="D9D9D9" w:themeFill="background1" w:themeFillShade="D9"/>
          </w:tcPr>
          <w:p w:rsidR="006E1986" w:rsidRPr="00DB0A2F" w:rsidRDefault="006E1986" w:rsidP="006E1986">
            <w:pPr>
              <w:rPr>
                <w:rFonts w:cstheme="minorHAnsi"/>
                <w:sz w:val="20"/>
                <w:szCs w:val="20"/>
              </w:rPr>
            </w:pPr>
            <w:r w:rsidRPr="00DB0A2F">
              <w:rPr>
                <w:rFonts w:cstheme="minorHAnsi"/>
                <w:sz w:val="20"/>
                <w:szCs w:val="20"/>
              </w:rPr>
              <w:t>Bateria i zasilanie</w:t>
            </w:r>
          </w:p>
        </w:tc>
        <w:tc>
          <w:tcPr>
            <w:tcW w:w="6891" w:type="dxa"/>
          </w:tcPr>
          <w:p w:rsidR="00142758" w:rsidRPr="00DB0A2F" w:rsidRDefault="006E1986" w:rsidP="00142758">
            <w:pPr>
              <w:jc w:val="both"/>
              <w:rPr>
                <w:rFonts w:cstheme="minorHAnsi"/>
                <w:sz w:val="20"/>
                <w:szCs w:val="20"/>
              </w:rPr>
            </w:pPr>
            <w:r w:rsidRPr="00DB0A2F">
              <w:rPr>
                <w:rFonts w:cstheme="minorHAnsi"/>
                <w:sz w:val="20"/>
                <w:szCs w:val="20"/>
              </w:rPr>
              <w:t xml:space="preserve">Bateria </w:t>
            </w:r>
            <w:proofErr w:type="spellStart"/>
            <w:r w:rsidRPr="00DB0A2F">
              <w:rPr>
                <w:rFonts w:cstheme="minorHAnsi"/>
                <w:sz w:val="20"/>
                <w:szCs w:val="20"/>
              </w:rPr>
              <w:t>Lithium-ion</w:t>
            </w:r>
            <w:proofErr w:type="spellEnd"/>
            <w:r w:rsidRPr="00DB0A2F">
              <w:rPr>
                <w:rFonts w:cstheme="minorHAnsi"/>
                <w:sz w:val="20"/>
                <w:szCs w:val="20"/>
              </w:rPr>
              <w:t xml:space="preserve"> min. </w:t>
            </w:r>
            <w:r w:rsidR="00142758" w:rsidRPr="00DB0A2F">
              <w:rPr>
                <w:rFonts w:cstheme="minorHAnsi"/>
                <w:sz w:val="20"/>
                <w:szCs w:val="20"/>
              </w:rPr>
              <w:t xml:space="preserve">4-Cell 99.9 </w:t>
            </w:r>
            <w:proofErr w:type="spellStart"/>
            <w:r w:rsidR="00142758" w:rsidRPr="00DB0A2F">
              <w:rPr>
                <w:rFonts w:cstheme="minorHAnsi"/>
                <w:sz w:val="20"/>
                <w:szCs w:val="20"/>
              </w:rPr>
              <w:t>Whrs</w:t>
            </w:r>
            <w:proofErr w:type="spellEnd"/>
          </w:p>
          <w:p w:rsidR="006E1986" w:rsidRPr="00DB0A2F" w:rsidRDefault="006E1986" w:rsidP="00142758">
            <w:pPr>
              <w:jc w:val="both"/>
              <w:rPr>
                <w:rFonts w:cstheme="minorHAnsi"/>
                <w:bCs/>
                <w:sz w:val="20"/>
                <w:szCs w:val="20"/>
              </w:rPr>
            </w:pPr>
            <w:r w:rsidRPr="00DB0A2F">
              <w:rPr>
                <w:rFonts w:cstheme="minorHAnsi"/>
                <w:bCs/>
                <w:sz w:val="20"/>
                <w:szCs w:val="20"/>
              </w:rPr>
              <w:t xml:space="preserve">Zasilacz o mocy min. </w:t>
            </w:r>
            <w:r w:rsidR="00142758" w:rsidRPr="00DB0A2F">
              <w:rPr>
                <w:rFonts w:cstheme="minorHAnsi"/>
                <w:bCs/>
                <w:sz w:val="20"/>
                <w:szCs w:val="20"/>
              </w:rPr>
              <w:t>240W</w:t>
            </w:r>
          </w:p>
        </w:tc>
      </w:tr>
      <w:tr w:rsidR="006E1986" w:rsidRPr="00622B18" w:rsidTr="006E1986">
        <w:tc>
          <w:tcPr>
            <w:tcW w:w="2171" w:type="dxa"/>
            <w:shd w:val="clear" w:color="auto" w:fill="D9D9D9" w:themeFill="background1" w:themeFillShade="D9"/>
          </w:tcPr>
          <w:p w:rsidR="006E1986" w:rsidRPr="00DB0A2F" w:rsidRDefault="006E1986" w:rsidP="006E1986">
            <w:pPr>
              <w:rPr>
                <w:rFonts w:cstheme="minorHAnsi"/>
                <w:sz w:val="20"/>
                <w:szCs w:val="20"/>
              </w:rPr>
            </w:pPr>
            <w:r w:rsidRPr="00DB0A2F">
              <w:rPr>
                <w:rFonts w:cstheme="minorHAnsi"/>
                <w:sz w:val="20"/>
                <w:szCs w:val="20"/>
              </w:rPr>
              <w:t>Obudowa</w:t>
            </w:r>
          </w:p>
        </w:tc>
        <w:tc>
          <w:tcPr>
            <w:tcW w:w="6891" w:type="dxa"/>
          </w:tcPr>
          <w:p w:rsidR="00142758" w:rsidRPr="00DB0A2F" w:rsidRDefault="00142758" w:rsidP="00142758">
            <w:pPr>
              <w:jc w:val="both"/>
              <w:rPr>
                <w:rFonts w:cstheme="minorHAnsi"/>
                <w:bCs/>
                <w:sz w:val="20"/>
                <w:szCs w:val="20"/>
              </w:rPr>
            </w:pPr>
            <w:r w:rsidRPr="00DB0A2F">
              <w:rPr>
                <w:rFonts w:cstheme="minorHAnsi"/>
                <w:bCs/>
                <w:sz w:val="20"/>
                <w:szCs w:val="20"/>
              </w:rPr>
              <w:t>Materiał obudowy</w:t>
            </w:r>
            <w:r w:rsidR="000D0102" w:rsidRPr="00DB0A2F">
              <w:rPr>
                <w:rFonts w:cstheme="minorHAnsi"/>
                <w:bCs/>
                <w:sz w:val="20"/>
                <w:szCs w:val="20"/>
              </w:rPr>
              <w:t xml:space="preserve"> </w:t>
            </w:r>
            <w:r w:rsidRPr="00DB0A2F">
              <w:rPr>
                <w:rFonts w:cstheme="minorHAnsi"/>
                <w:bCs/>
                <w:sz w:val="20"/>
                <w:szCs w:val="20"/>
              </w:rPr>
              <w:t>aluminium</w:t>
            </w:r>
          </w:p>
          <w:p w:rsidR="006E1986" w:rsidRPr="00DB0A2F" w:rsidRDefault="006E1986" w:rsidP="00142758">
            <w:pPr>
              <w:jc w:val="both"/>
              <w:rPr>
                <w:rFonts w:cstheme="minorHAnsi"/>
                <w:bCs/>
                <w:sz w:val="20"/>
                <w:szCs w:val="20"/>
              </w:rPr>
            </w:pPr>
          </w:p>
        </w:tc>
      </w:tr>
      <w:tr w:rsidR="006E1986" w:rsidRPr="00622B18" w:rsidTr="006E1986">
        <w:tc>
          <w:tcPr>
            <w:tcW w:w="2171" w:type="dxa"/>
            <w:shd w:val="clear" w:color="auto" w:fill="D9D9D9" w:themeFill="background1" w:themeFillShade="D9"/>
          </w:tcPr>
          <w:p w:rsidR="006E1986" w:rsidRPr="00DB0A2F" w:rsidRDefault="006E1986" w:rsidP="006E1986">
            <w:pPr>
              <w:rPr>
                <w:rFonts w:cstheme="minorHAnsi"/>
                <w:sz w:val="20"/>
                <w:szCs w:val="20"/>
              </w:rPr>
            </w:pPr>
            <w:r w:rsidRPr="00DB0A2F">
              <w:rPr>
                <w:rFonts w:cstheme="minorHAnsi"/>
                <w:sz w:val="20"/>
                <w:szCs w:val="20"/>
              </w:rPr>
              <w:t>Certyfikaty</w:t>
            </w:r>
          </w:p>
        </w:tc>
        <w:tc>
          <w:tcPr>
            <w:tcW w:w="6891" w:type="dxa"/>
          </w:tcPr>
          <w:p w:rsidR="006E1986" w:rsidRPr="00DB0A2F" w:rsidRDefault="006E1986" w:rsidP="006E1986">
            <w:pPr>
              <w:jc w:val="both"/>
              <w:rPr>
                <w:rFonts w:cstheme="minorHAnsi"/>
                <w:bCs/>
                <w:sz w:val="20"/>
                <w:szCs w:val="20"/>
              </w:rPr>
            </w:pPr>
            <w:r w:rsidRPr="00DB0A2F">
              <w:rPr>
                <w:rFonts w:cstheme="minorHAnsi"/>
                <w:b/>
                <w:bCs/>
                <w:sz w:val="20"/>
                <w:szCs w:val="20"/>
              </w:rPr>
              <w:t>Deklaracja zgodności CE</w:t>
            </w:r>
            <w:r w:rsidRPr="00DB0A2F">
              <w:rPr>
                <w:rFonts w:cstheme="minorHAnsi"/>
                <w:bCs/>
                <w:sz w:val="20"/>
                <w:szCs w:val="20"/>
              </w:rPr>
              <w:t xml:space="preserve">  lub równoważny – oznacza, że produkt spełnia wymogi dot. bezpieczeństwa i ochrony zdrowia, które obowiązują w Unii Europejskiej. Oznakowanie CE jest to symbol deklaracji producenta, iż jego wyrób jest zgodny z zasadniczymi wymaganiami zawartymi w dyrektywach dotyczących danego produktu.</w:t>
            </w:r>
          </w:p>
          <w:p w:rsidR="006E1986" w:rsidRPr="00DB0A2F" w:rsidRDefault="006E1986" w:rsidP="006E1986">
            <w:pPr>
              <w:jc w:val="both"/>
              <w:rPr>
                <w:rFonts w:cstheme="minorHAnsi"/>
                <w:bCs/>
                <w:sz w:val="20"/>
                <w:szCs w:val="20"/>
              </w:rPr>
            </w:pPr>
            <w:r w:rsidRPr="00DB0A2F">
              <w:rPr>
                <w:rFonts w:cstheme="minorHAnsi"/>
                <w:bCs/>
                <w:sz w:val="20"/>
                <w:szCs w:val="20"/>
              </w:rPr>
              <w:t>Zamawiający może wezwać Wykonawcę do dostarczenia certyfikatów</w:t>
            </w:r>
          </w:p>
        </w:tc>
      </w:tr>
      <w:tr w:rsidR="006E1986" w:rsidRPr="00622B18" w:rsidTr="006E1986">
        <w:tc>
          <w:tcPr>
            <w:tcW w:w="2171" w:type="dxa"/>
            <w:shd w:val="clear" w:color="auto" w:fill="D9D9D9" w:themeFill="background1" w:themeFillShade="D9"/>
          </w:tcPr>
          <w:p w:rsidR="006E1986" w:rsidRPr="00DB0A2F" w:rsidRDefault="003D717C" w:rsidP="006E1986">
            <w:pPr>
              <w:rPr>
                <w:rFonts w:cstheme="minorHAnsi"/>
                <w:sz w:val="20"/>
                <w:szCs w:val="20"/>
              </w:rPr>
            </w:pPr>
            <w:r w:rsidRPr="00DB0A2F">
              <w:rPr>
                <w:rFonts w:cstheme="minorHAnsi"/>
                <w:sz w:val="20"/>
                <w:szCs w:val="20"/>
              </w:rPr>
              <w:t>Multimedia</w:t>
            </w:r>
          </w:p>
        </w:tc>
        <w:tc>
          <w:tcPr>
            <w:tcW w:w="6891" w:type="dxa"/>
          </w:tcPr>
          <w:p w:rsidR="003D717C" w:rsidRPr="00DB0A2F" w:rsidRDefault="003D717C" w:rsidP="003D717C">
            <w:pPr>
              <w:jc w:val="both"/>
              <w:rPr>
                <w:rFonts w:cstheme="minorHAnsi"/>
                <w:bCs/>
                <w:sz w:val="20"/>
                <w:szCs w:val="20"/>
              </w:rPr>
            </w:pPr>
            <w:r w:rsidRPr="00DB0A2F">
              <w:rPr>
                <w:rFonts w:cstheme="minorHAnsi"/>
                <w:bCs/>
                <w:sz w:val="20"/>
                <w:szCs w:val="20"/>
              </w:rPr>
              <w:t>kamera IR FHD</w:t>
            </w:r>
            <w:r w:rsidR="001616F2">
              <w:rPr>
                <w:rFonts w:cstheme="minorHAnsi"/>
                <w:bCs/>
                <w:sz w:val="20"/>
                <w:szCs w:val="20"/>
              </w:rPr>
              <w:t xml:space="preserve"> </w:t>
            </w:r>
            <w:r w:rsidR="001616F2" w:rsidRPr="001616F2">
              <w:rPr>
                <w:rFonts w:cstheme="minorHAnsi"/>
                <w:bCs/>
                <w:sz w:val="20"/>
                <w:szCs w:val="20"/>
              </w:rPr>
              <w:t>(30fps@1080p)</w:t>
            </w:r>
          </w:p>
          <w:p w:rsidR="006E1986" w:rsidRPr="00DB0A2F" w:rsidRDefault="003D717C" w:rsidP="003D717C">
            <w:pPr>
              <w:jc w:val="both"/>
              <w:rPr>
                <w:rFonts w:cstheme="minorHAnsi"/>
                <w:bCs/>
                <w:sz w:val="20"/>
                <w:szCs w:val="20"/>
              </w:rPr>
            </w:pPr>
            <w:r w:rsidRPr="00DB0A2F">
              <w:rPr>
                <w:rFonts w:cstheme="minorHAnsi"/>
                <w:bCs/>
                <w:sz w:val="20"/>
                <w:szCs w:val="20"/>
              </w:rPr>
              <w:t>wbudowany mikrofon</w:t>
            </w:r>
          </w:p>
        </w:tc>
      </w:tr>
      <w:tr w:rsidR="006E1986" w:rsidRPr="00927605" w:rsidTr="006E1986">
        <w:tc>
          <w:tcPr>
            <w:tcW w:w="2171" w:type="dxa"/>
            <w:shd w:val="clear" w:color="auto" w:fill="D9D9D9" w:themeFill="background1" w:themeFillShade="D9"/>
          </w:tcPr>
          <w:p w:rsidR="006E1986" w:rsidRPr="00DB0A2F" w:rsidRDefault="006E1986" w:rsidP="006E1986">
            <w:pPr>
              <w:rPr>
                <w:rFonts w:cstheme="minorHAnsi"/>
                <w:sz w:val="20"/>
                <w:szCs w:val="20"/>
              </w:rPr>
            </w:pPr>
            <w:r w:rsidRPr="00DB0A2F">
              <w:rPr>
                <w:rFonts w:cstheme="minorHAnsi"/>
                <w:sz w:val="20"/>
                <w:szCs w:val="20"/>
              </w:rPr>
              <w:t>Bezpieczeństwo</w:t>
            </w:r>
          </w:p>
        </w:tc>
        <w:tc>
          <w:tcPr>
            <w:tcW w:w="6891" w:type="dxa"/>
          </w:tcPr>
          <w:p w:rsidR="003D717C" w:rsidRPr="00DB0A2F" w:rsidRDefault="003D717C" w:rsidP="003D717C">
            <w:pPr>
              <w:jc w:val="both"/>
              <w:rPr>
                <w:rFonts w:cstheme="minorHAnsi"/>
                <w:bCs/>
                <w:sz w:val="20"/>
                <w:szCs w:val="20"/>
              </w:rPr>
            </w:pPr>
            <w:r w:rsidRPr="00DB0A2F">
              <w:rPr>
                <w:rFonts w:cstheme="minorHAnsi"/>
                <w:bCs/>
                <w:sz w:val="20"/>
                <w:szCs w:val="20"/>
              </w:rPr>
              <w:t>czytnik linii papilarnych</w:t>
            </w:r>
          </w:p>
          <w:p w:rsidR="003D717C" w:rsidRPr="00DB0A2F" w:rsidRDefault="003D717C" w:rsidP="003D717C">
            <w:pPr>
              <w:jc w:val="both"/>
              <w:rPr>
                <w:rFonts w:cstheme="minorHAnsi"/>
                <w:bCs/>
                <w:sz w:val="20"/>
                <w:szCs w:val="20"/>
              </w:rPr>
            </w:pPr>
            <w:r w:rsidRPr="00DB0A2F">
              <w:rPr>
                <w:rFonts w:cstheme="minorHAnsi"/>
                <w:bCs/>
                <w:sz w:val="20"/>
                <w:szCs w:val="20"/>
              </w:rPr>
              <w:t>kamera do logowania - Windows Hello</w:t>
            </w:r>
          </w:p>
          <w:p w:rsidR="003D717C" w:rsidRPr="00DB0A2F" w:rsidRDefault="003D717C" w:rsidP="003D717C">
            <w:pPr>
              <w:jc w:val="both"/>
              <w:rPr>
                <w:rFonts w:cstheme="minorHAnsi"/>
                <w:bCs/>
                <w:sz w:val="20"/>
                <w:szCs w:val="20"/>
              </w:rPr>
            </w:pPr>
            <w:r w:rsidRPr="00DB0A2F">
              <w:rPr>
                <w:rFonts w:cstheme="minorHAnsi"/>
                <w:bCs/>
                <w:sz w:val="20"/>
                <w:szCs w:val="20"/>
              </w:rPr>
              <w:t>szyfrowanie TPM 2.0</w:t>
            </w:r>
          </w:p>
          <w:p w:rsidR="006E1986" w:rsidRPr="00DB0A2F" w:rsidRDefault="003D717C" w:rsidP="003D717C">
            <w:pPr>
              <w:jc w:val="both"/>
              <w:rPr>
                <w:rFonts w:cstheme="minorHAnsi"/>
                <w:b/>
                <w:bCs/>
                <w:sz w:val="20"/>
                <w:szCs w:val="20"/>
              </w:rPr>
            </w:pPr>
            <w:r w:rsidRPr="00DB0A2F">
              <w:rPr>
                <w:rFonts w:cstheme="minorHAnsi"/>
                <w:bCs/>
                <w:sz w:val="20"/>
                <w:szCs w:val="20"/>
              </w:rPr>
              <w:t>wbudowana zaślepka kamery</w:t>
            </w:r>
          </w:p>
        </w:tc>
      </w:tr>
      <w:tr w:rsidR="006E1986" w:rsidRPr="00622B18" w:rsidTr="006E1986">
        <w:tc>
          <w:tcPr>
            <w:tcW w:w="2171" w:type="dxa"/>
            <w:shd w:val="clear" w:color="auto" w:fill="D9D9D9" w:themeFill="background1" w:themeFillShade="D9"/>
          </w:tcPr>
          <w:p w:rsidR="006E1986" w:rsidRPr="00DB0A2F" w:rsidRDefault="006E1986" w:rsidP="006E1986">
            <w:pPr>
              <w:rPr>
                <w:rFonts w:cstheme="minorHAnsi"/>
                <w:sz w:val="20"/>
                <w:szCs w:val="20"/>
              </w:rPr>
            </w:pPr>
            <w:r w:rsidRPr="00DB0A2F">
              <w:rPr>
                <w:rFonts w:cstheme="minorHAnsi"/>
                <w:sz w:val="20"/>
                <w:szCs w:val="20"/>
              </w:rPr>
              <w:t>System operacyjny</w:t>
            </w:r>
          </w:p>
        </w:tc>
        <w:tc>
          <w:tcPr>
            <w:tcW w:w="6891" w:type="dxa"/>
          </w:tcPr>
          <w:p w:rsidR="006E1986" w:rsidRPr="00DB0A2F" w:rsidRDefault="006E1986" w:rsidP="006E1986">
            <w:pPr>
              <w:jc w:val="both"/>
              <w:rPr>
                <w:rFonts w:cstheme="minorHAnsi"/>
                <w:color w:val="000000"/>
                <w:sz w:val="20"/>
                <w:szCs w:val="20"/>
              </w:rPr>
            </w:pPr>
            <w:r w:rsidRPr="00DB0A2F">
              <w:rPr>
                <w:rFonts w:cstheme="minorHAnsi"/>
                <w:b/>
                <w:bCs/>
                <w:sz w:val="20"/>
                <w:szCs w:val="20"/>
                <w:bdr w:val="none" w:sz="0" w:space="0" w:color="auto" w:frame="1"/>
              </w:rPr>
              <w:t>Zainstalowany system operacyjny Windows 11 Professional lub równoważny t</w:t>
            </w:r>
            <w:r w:rsidRPr="00DB0A2F">
              <w:rPr>
                <w:rFonts w:cstheme="minorHAnsi"/>
                <w:color w:val="000000"/>
                <w:sz w:val="20"/>
                <w:szCs w:val="20"/>
              </w:rPr>
              <w:t>o jest.:</w:t>
            </w:r>
          </w:p>
          <w:p w:rsidR="006E1986" w:rsidRPr="00DB0A2F" w:rsidRDefault="006E1986" w:rsidP="006E1986">
            <w:pPr>
              <w:pStyle w:val="Akapitzlist"/>
              <w:spacing w:line="0" w:lineRule="atLeast"/>
              <w:ind w:left="0"/>
              <w:rPr>
                <w:rFonts w:cstheme="minorHAnsi"/>
                <w:color w:val="000000"/>
                <w:sz w:val="20"/>
                <w:szCs w:val="20"/>
              </w:rPr>
            </w:pPr>
            <w:r w:rsidRPr="00DB0A2F">
              <w:rPr>
                <w:rFonts w:cstheme="minorHAnsi"/>
                <w:color w:val="000000"/>
                <w:sz w:val="20"/>
                <w:szCs w:val="20"/>
              </w:rPr>
              <w:t>- obsługujący wszystkie programy obsługiwane przez ww. system,</w:t>
            </w:r>
          </w:p>
          <w:p w:rsidR="006E1986" w:rsidRPr="00DB0A2F" w:rsidRDefault="006E1986" w:rsidP="006E1986">
            <w:pPr>
              <w:pStyle w:val="Akapitzlist"/>
              <w:spacing w:line="0" w:lineRule="atLeast"/>
              <w:ind w:left="0"/>
              <w:rPr>
                <w:rFonts w:cstheme="minorHAnsi"/>
                <w:color w:val="000000"/>
                <w:sz w:val="20"/>
                <w:szCs w:val="20"/>
              </w:rPr>
            </w:pPr>
            <w:r w:rsidRPr="00DB0A2F">
              <w:rPr>
                <w:rFonts w:cstheme="minorHAnsi"/>
                <w:color w:val="000000"/>
                <w:sz w:val="20"/>
                <w:szCs w:val="20"/>
              </w:rPr>
              <w:t>- posiadający wszystkie funkcjonalności ww. systemu,</w:t>
            </w:r>
          </w:p>
          <w:p w:rsidR="006E1986" w:rsidRPr="00DB0A2F" w:rsidRDefault="006E1986" w:rsidP="006E1986">
            <w:pPr>
              <w:pStyle w:val="Akapitzlist"/>
              <w:spacing w:line="0" w:lineRule="atLeast"/>
              <w:ind w:left="0"/>
              <w:rPr>
                <w:rFonts w:cstheme="minorHAnsi"/>
                <w:color w:val="000000"/>
                <w:sz w:val="20"/>
                <w:szCs w:val="20"/>
              </w:rPr>
            </w:pPr>
            <w:r w:rsidRPr="00DB0A2F">
              <w:rPr>
                <w:rFonts w:cstheme="minorHAnsi"/>
                <w:color w:val="000000"/>
                <w:sz w:val="20"/>
                <w:szCs w:val="20"/>
              </w:rPr>
              <w:t>- obsługujący wszystkie urządzenia obsługiwane przez ww. system,</w:t>
            </w:r>
          </w:p>
          <w:p w:rsidR="006E1986" w:rsidRPr="00DB0A2F" w:rsidRDefault="006E1986" w:rsidP="006E1986">
            <w:pPr>
              <w:spacing w:line="0" w:lineRule="atLeast"/>
              <w:rPr>
                <w:rFonts w:cstheme="minorHAnsi"/>
                <w:color w:val="000000"/>
                <w:sz w:val="20"/>
                <w:szCs w:val="20"/>
              </w:rPr>
            </w:pPr>
            <w:r w:rsidRPr="00DB0A2F">
              <w:rPr>
                <w:rFonts w:cstheme="minorHAnsi"/>
                <w:color w:val="000000"/>
                <w:sz w:val="20"/>
                <w:szCs w:val="20"/>
              </w:rPr>
              <w:t>- współpracujący z usługą MS Active Directory</w:t>
            </w:r>
          </w:p>
          <w:p w:rsidR="006E1986" w:rsidRPr="00DB0A2F" w:rsidRDefault="006E1986" w:rsidP="006E1986">
            <w:pPr>
              <w:spacing w:line="0" w:lineRule="atLeast"/>
              <w:rPr>
                <w:rFonts w:cstheme="minorHAnsi"/>
                <w:color w:val="000000"/>
                <w:sz w:val="20"/>
                <w:szCs w:val="20"/>
              </w:rPr>
            </w:pPr>
            <w:r w:rsidRPr="00DB0A2F">
              <w:rPr>
                <w:rFonts w:cstheme="minorHAnsi"/>
                <w:color w:val="000000"/>
                <w:sz w:val="20"/>
                <w:szCs w:val="20"/>
              </w:rPr>
              <w:t>- Zamawiający dopuszcza zaoferowanie systemu w wersji edukacyjnej</w:t>
            </w:r>
          </w:p>
          <w:p w:rsidR="006E1986" w:rsidRPr="00DB0A2F" w:rsidRDefault="006E1986" w:rsidP="006E1986">
            <w:pPr>
              <w:spacing w:line="0" w:lineRule="atLeast"/>
              <w:rPr>
                <w:rFonts w:cstheme="minorHAnsi"/>
                <w:sz w:val="20"/>
                <w:szCs w:val="20"/>
              </w:rPr>
            </w:pPr>
            <w:r w:rsidRPr="00DB0A2F">
              <w:rPr>
                <w:rFonts w:cstheme="minorHAnsi"/>
                <w:sz w:val="20"/>
                <w:szCs w:val="20"/>
              </w:rPr>
              <w:t xml:space="preserve">- Zamawiający dopuszcza zaoferowanie równoważnego systemu operacyjnego, który umożliwi uruchomienie i pełne wykorzystanie aplikacji firmy Microsoft w tym MS </w:t>
            </w:r>
            <w:proofErr w:type="spellStart"/>
            <w:r w:rsidRPr="00DB0A2F">
              <w:rPr>
                <w:rFonts w:cstheme="minorHAnsi"/>
                <w:sz w:val="20"/>
                <w:szCs w:val="20"/>
              </w:rPr>
              <w:t>Teams</w:t>
            </w:r>
            <w:proofErr w:type="spellEnd"/>
            <w:r w:rsidRPr="00DB0A2F">
              <w:rPr>
                <w:rFonts w:cstheme="minorHAnsi"/>
                <w:sz w:val="20"/>
                <w:szCs w:val="20"/>
              </w:rPr>
              <w:t>, MS Word, itd. W wersjach nie starszych niż 2019.</w:t>
            </w:r>
          </w:p>
          <w:p w:rsidR="006E1986" w:rsidRPr="008C0812" w:rsidRDefault="006E1986" w:rsidP="006E1986">
            <w:pPr>
              <w:jc w:val="both"/>
              <w:rPr>
                <w:rFonts w:cstheme="minorHAnsi"/>
                <w:sz w:val="20"/>
                <w:szCs w:val="20"/>
              </w:rPr>
            </w:pPr>
            <w:r w:rsidRPr="00DB0A2F">
              <w:rPr>
                <w:rFonts w:cstheme="minorHAnsi"/>
                <w:sz w:val="20"/>
                <w:szCs w:val="20"/>
              </w:rPr>
              <w:t xml:space="preserve">-  Zamawiający oczekuje dostarczenia fabrycznie nowego systemu operacyjnego nieużywanego i nie aktywowanego nigdy wcześniej na innym urządzeniu oraz </w:t>
            </w:r>
            <w:r w:rsidRPr="00DB0A2F">
              <w:rPr>
                <w:rFonts w:cstheme="minorHAnsi"/>
                <w:sz w:val="20"/>
                <w:szCs w:val="20"/>
              </w:rPr>
              <w:lastRenderedPageBreak/>
              <w:t>pochodzącego z legalnego źródła sprzedaży. Zamawiający nie akceptuje systemów „</w:t>
            </w:r>
            <w:proofErr w:type="spellStart"/>
            <w:r w:rsidRPr="00DB0A2F">
              <w:rPr>
                <w:rFonts w:cstheme="minorHAnsi"/>
                <w:sz w:val="20"/>
                <w:szCs w:val="20"/>
              </w:rPr>
              <w:t>refurbished</w:t>
            </w:r>
            <w:proofErr w:type="spellEnd"/>
            <w:r w:rsidRPr="00DB0A2F">
              <w:rPr>
                <w:rFonts w:cstheme="minorHAnsi"/>
                <w:sz w:val="20"/>
                <w:szCs w:val="20"/>
              </w:rPr>
              <w:t>”. Zamawiający przewiduje możliwość weryfikacji kodów licencyjnych bezpośrednio w firmie Microsoft.</w:t>
            </w:r>
          </w:p>
        </w:tc>
      </w:tr>
      <w:tr w:rsidR="006E1986" w:rsidRPr="00622B18" w:rsidTr="006E1986">
        <w:tc>
          <w:tcPr>
            <w:tcW w:w="2171" w:type="dxa"/>
            <w:shd w:val="clear" w:color="auto" w:fill="D9D9D9" w:themeFill="background1" w:themeFillShade="D9"/>
          </w:tcPr>
          <w:p w:rsidR="006E1986" w:rsidRPr="00DB0A2F" w:rsidRDefault="00320EEC" w:rsidP="006E1986">
            <w:pPr>
              <w:rPr>
                <w:rFonts w:cstheme="minorHAnsi"/>
                <w:sz w:val="20"/>
                <w:szCs w:val="20"/>
              </w:rPr>
            </w:pPr>
            <w:r w:rsidRPr="00DB0A2F">
              <w:rPr>
                <w:rFonts w:cstheme="minorHAnsi"/>
                <w:sz w:val="20"/>
                <w:szCs w:val="20"/>
              </w:rPr>
              <w:lastRenderedPageBreak/>
              <w:t>Wyposażenie</w:t>
            </w:r>
            <w:r w:rsidR="006E1986" w:rsidRPr="00DB0A2F">
              <w:rPr>
                <w:rFonts w:cstheme="minorHAnsi"/>
                <w:sz w:val="20"/>
                <w:szCs w:val="20"/>
              </w:rPr>
              <w:t xml:space="preserve"> dodatkowe</w:t>
            </w:r>
          </w:p>
        </w:tc>
        <w:tc>
          <w:tcPr>
            <w:tcW w:w="6891" w:type="dxa"/>
          </w:tcPr>
          <w:p w:rsidR="006E1986" w:rsidRPr="00DB0A2F" w:rsidRDefault="006E1986" w:rsidP="006E1986">
            <w:pPr>
              <w:jc w:val="both"/>
              <w:rPr>
                <w:rFonts w:cstheme="minorHAnsi"/>
                <w:sz w:val="20"/>
                <w:szCs w:val="20"/>
              </w:rPr>
            </w:pPr>
            <w:r w:rsidRPr="00DB0A2F">
              <w:rPr>
                <w:rFonts w:cstheme="minorHAnsi"/>
                <w:sz w:val="20"/>
                <w:szCs w:val="20"/>
              </w:rPr>
              <w:t xml:space="preserve"> </w:t>
            </w:r>
            <w:r w:rsidR="00320EEC" w:rsidRPr="00DB0A2F">
              <w:rPr>
                <w:rFonts w:cstheme="minorHAnsi"/>
                <w:sz w:val="20"/>
                <w:szCs w:val="20"/>
              </w:rPr>
              <w:t>Torba</w:t>
            </w:r>
            <w:r w:rsidR="004A6A02">
              <w:rPr>
                <w:rFonts w:cstheme="minorHAnsi"/>
                <w:sz w:val="20"/>
                <w:szCs w:val="20"/>
              </w:rPr>
              <w:t xml:space="preserve"> na laptopa</w:t>
            </w:r>
            <w:r w:rsidR="00320EEC" w:rsidRPr="00DB0A2F">
              <w:rPr>
                <w:rFonts w:cstheme="minorHAnsi"/>
                <w:sz w:val="20"/>
                <w:szCs w:val="20"/>
              </w:rPr>
              <w:t>, myszka</w:t>
            </w:r>
            <w:r w:rsidR="004A6A02">
              <w:rPr>
                <w:rFonts w:cstheme="minorHAnsi"/>
                <w:sz w:val="20"/>
                <w:szCs w:val="20"/>
              </w:rPr>
              <w:t xml:space="preserve"> bezprzewodowa</w:t>
            </w:r>
          </w:p>
        </w:tc>
      </w:tr>
      <w:tr w:rsidR="006E1986" w:rsidRPr="00622B18" w:rsidTr="006E1986">
        <w:trPr>
          <w:trHeight w:val="699"/>
        </w:trPr>
        <w:tc>
          <w:tcPr>
            <w:tcW w:w="2171" w:type="dxa"/>
            <w:shd w:val="clear" w:color="auto" w:fill="D9D9D9" w:themeFill="background1" w:themeFillShade="D9"/>
          </w:tcPr>
          <w:p w:rsidR="006E1986" w:rsidRPr="00DB0A2F" w:rsidRDefault="006E1986" w:rsidP="006E1986">
            <w:pPr>
              <w:rPr>
                <w:rFonts w:cstheme="minorHAnsi"/>
                <w:sz w:val="20"/>
                <w:szCs w:val="20"/>
              </w:rPr>
            </w:pPr>
            <w:r w:rsidRPr="00DB0A2F">
              <w:rPr>
                <w:rFonts w:cstheme="minorHAnsi"/>
                <w:sz w:val="20"/>
                <w:szCs w:val="20"/>
              </w:rPr>
              <w:t>Porty i złącza</w:t>
            </w:r>
          </w:p>
        </w:tc>
        <w:tc>
          <w:tcPr>
            <w:tcW w:w="6891" w:type="dxa"/>
          </w:tcPr>
          <w:p w:rsidR="000917FA" w:rsidRDefault="000917FA" w:rsidP="000917FA">
            <w:pPr>
              <w:shd w:val="clear" w:color="auto" w:fill="FFFFFF"/>
              <w:rPr>
                <w:rFonts w:eastAsia="Times New Roman" w:cstheme="minorHAnsi"/>
                <w:color w:val="000000"/>
                <w:sz w:val="20"/>
                <w:szCs w:val="20"/>
                <w:lang w:val="en-GB" w:eastAsia="pl-PL"/>
              </w:rPr>
            </w:pPr>
            <w:proofErr w:type="spellStart"/>
            <w:r w:rsidRPr="00DB0A2F">
              <w:rPr>
                <w:rFonts w:eastAsia="Times New Roman" w:cstheme="minorHAnsi"/>
                <w:color w:val="000000"/>
                <w:sz w:val="20"/>
                <w:szCs w:val="20"/>
                <w:lang w:val="en-GB" w:eastAsia="pl-PL"/>
              </w:rPr>
              <w:t>Złącza</w:t>
            </w:r>
            <w:proofErr w:type="spellEnd"/>
            <w:r w:rsidRPr="00DB0A2F">
              <w:rPr>
                <w:rFonts w:eastAsia="Times New Roman" w:cstheme="minorHAnsi"/>
                <w:color w:val="000000"/>
                <w:sz w:val="20"/>
                <w:szCs w:val="20"/>
                <w:lang w:val="en-GB" w:eastAsia="pl-PL"/>
              </w:rPr>
              <w:t>:</w:t>
            </w:r>
          </w:p>
          <w:p w:rsidR="00DD4758" w:rsidRPr="00DB0A2F" w:rsidRDefault="00DD4758" w:rsidP="000917FA">
            <w:pPr>
              <w:shd w:val="clear" w:color="auto" w:fill="FFFFFF"/>
              <w:rPr>
                <w:rFonts w:eastAsia="Times New Roman" w:cstheme="minorHAnsi"/>
                <w:color w:val="000000"/>
                <w:sz w:val="20"/>
                <w:szCs w:val="20"/>
                <w:lang w:val="en-GB" w:eastAsia="pl-PL"/>
              </w:rPr>
            </w:pPr>
            <w:r w:rsidRPr="00DB0A2F">
              <w:rPr>
                <w:rFonts w:eastAsia="Times New Roman" w:cstheme="minorHAnsi"/>
                <w:color w:val="000000"/>
                <w:sz w:val="20"/>
                <w:szCs w:val="20"/>
                <w:lang w:eastAsia="pl-PL"/>
              </w:rPr>
              <w:t>1 x wyjście HDMI 2.1</w:t>
            </w:r>
          </w:p>
          <w:p w:rsidR="00DD4758" w:rsidRPr="00DD4758" w:rsidRDefault="00DD4758" w:rsidP="00DD4758">
            <w:pPr>
              <w:shd w:val="clear" w:color="auto" w:fill="FFFFFF"/>
              <w:rPr>
                <w:rFonts w:eastAsia="Times New Roman" w:cstheme="minorHAnsi"/>
                <w:color w:val="000000"/>
                <w:sz w:val="20"/>
                <w:szCs w:val="20"/>
                <w:lang w:eastAsia="pl-PL"/>
              </w:rPr>
            </w:pPr>
            <w:r w:rsidRPr="00DD4758">
              <w:rPr>
                <w:rFonts w:eastAsia="Times New Roman" w:cstheme="minorHAnsi"/>
                <w:color w:val="000000"/>
                <w:sz w:val="20"/>
                <w:szCs w:val="20"/>
                <w:lang w:eastAsia="pl-PL"/>
              </w:rPr>
              <w:t xml:space="preserve">1x </w:t>
            </w:r>
            <w:proofErr w:type="spellStart"/>
            <w:r w:rsidRPr="00DD4758">
              <w:rPr>
                <w:rFonts w:eastAsia="Times New Roman" w:cstheme="minorHAnsi"/>
                <w:color w:val="000000"/>
                <w:sz w:val="20"/>
                <w:szCs w:val="20"/>
                <w:lang w:eastAsia="pl-PL"/>
              </w:rPr>
              <w:t>Type</w:t>
            </w:r>
            <w:proofErr w:type="spellEnd"/>
            <w:r w:rsidRPr="00DD4758">
              <w:rPr>
                <w:rFonts w:eastAsia="Times New Roman" w:cstheme="minorHAnsi"/>
                <w:color w:val="000000"/>
                <w:sz w:val="20"/>
                <w:szCs w:val="20"/>
                <w:lang w:eastAsia="pl-PL"/>
              </w:rPr>
              <w:t>-C (USB3.2 Gen2 / DP)</w:t>
            </w:r>
          </w:p>
          <w:p w:rsidR="00DD4758" w:rsidRPr="00DD4758" w:rsidRDefault="00DD4758" w:rsidP="00DD4758">
            <w:pPr>
              <w:shd w:val="clear" w:color="auto" w:fill="FFFFFF"/>
              <w:rPr>
                <w:rFonts w:eastAsia="Times New Roman" w:cstheme="minorHAnsi"/>
                <w:color w:val="000000"/>
                <w:sz w:val="20"/>
                <w:szCs w:val="20"/>
                <w:lang w:eastAsia="pl-PL"/>
              </w:rPr>
            </w:pPr>
            <w:r w:rsidRPr="00DD4758">
              <w:rPr>
                <w:rFonts w:eastAsia="Times New Roman" w:cstheme="minorHAnsi"/>
                <w:color w:val="000000"/>
                <w:sz w:val="20"/>
                <w:szCs w:val="20"/>
                <w:lang w:eastAsia="pl-PL"/>
              </w:rPr>
              <w:t xml:space="preserve">1x </w:t>
            </w:r>
            <w:proofErr w:type="spellStart"/>
            <w:r w:rsidRPr="00DD4758">
              <w:rPr>
                <w:rFonts w:eastAsia="Times New Roman" w:cstheme="minorHAnsi"/>
                <w:color w:val="000000"/>
                <w:sz w:val="20"/>
                <w:szCs w:val="20"/>
                <w:lang w:eastAsia="pl-PL"/>
              </w:rPr>
              <w:t>Type</w:t>
            </w:r>
            <w:proofErr w:type="spellEnd"/>
            <w:r w:rsidRPr="00DD4758">
              <w:rPr>
                <w:rFonts w:eastAsia="Times New Roman" w:cstheme="minorHAnsi"/>
                <w:color w:val="000000"/>
                <w:sz w:val="20"/>
                <w:szCs w:val="20"/>
                <w:lang w:eastAsia="pl-PL"/>
              </w:rPr>
              <w:t xml:space="preserve">-C (USB / DP / </w:t>
            </w:r>
            <w:proofErr w:type="spellStart"/>
            <w:r w:rsidRPr="00DD4758">
              <w:rPr>
                <w:rFonts w:eastAsia="Times New Roman" w:cstheme="minorHAnsi"/>
                <w:color w:val="000000"/>
                <w:sz w:val="20"/>
                <w:szCs w:val="20"/>
                <w:lang w:eastAsia="pl-PL"/>
              </w:rPr>
              <w:t>Thunderbolt</w:t>
            </w:r>
            <w:proofErr w:type="spellEnd"/>
            <w:r w:rsidRPr="00DD4758">
              <w:rPr>
                <w:rFonts w:eastAsia="Times New Roman" w:cstheme="minorHAnsi"/>
                <w:color w:val="000000"/>
                <w:sz w:val="20"/>
                <w:szCs w:val="20"/>
                <w:lang w:eastAsia="pl-PL"/>
              </w:rPr>
              <w:t xml:space="preserve">™ 4) with PD </w:t>
            </w:r>
            <w:proofErr w:type="spellStart"/>
            <w:r w:rsidRPr="00DD4758">
              <w:rPr>
                <w:rFonts w:eastAsia="Times New Roman" w:cstheme="minorHAnsi"/>
                <w:color w:val="000000"/>
                <w:sz w:val="20"/>
                <w:szCs w:val="20"/>
                <w:lang w:eastAsia="pl-PL"/>
              </w:rPr>
              <w:t>charging</w:t>
            </w:r>
            <w:proofErr w:type="spellEnd"/>
          </w:p>
          <w:p w:rsidR="00DD4758" w:rsidRDefault="00DD4758" w:rsidP="00DD4758">
            <w:pPr>
              <w:shd w:val="clear" w:color="auto" w:fill="FFFFFF"/>
              <w:rPr>
                <w:rFonts w:eastAsia="Times New Roman" w:cstheme="minorHAnsi"/>
                <w:color w:val="000000"/>
                <w:sz w:val="20"/>
                <w:szCs w:val="20"/>
                <w:lang w:eastAsia="pl-PL"/>
              </w:rPr>
            </w:pPr>
            <w:r w:rsidRPr="00DD4758">
              <w:rPr>
                <w:rFonts w:eastAsia="Times New Roman" w:cstheme="minorHAnsi"/>
                <w:color w:val="000000"/>
                <w:sz w:val="20"/>
                <w:szCs w:val="20"/>
                <w:lang w:eastAsia="pl-PL"/>
              </w:rPr>
              <w:t xml:space="preserve">2x </w:t>
            </w:r>
            <w:proofErr w:type="spellStart"/>
            <w:r w:rsidRPr="00DD4758">
              <w:rPr>
                <w:rFonts w:eastAsia="Times New Roman" w:cstheme="minorHAnsi"/>
                <w:color w:val="000000"/>
                <w:sz w:val="20"/>
                <w:szCs w:val="20"/>
                <w:lang w:eastAsia="pl-PL"/>
              </w:rPr>
              <w:t>Type</w:t>
            </w:r>
            <w:proofErr w:type="spellEnd"/>
            <w:r w:rsidRPr="00DD4758">
              <w:rPr>
                <w:rFonts w:eastAsia="Times New Roman" w:cstheme="minorHAnsi"/>
                <w:color w:val="000000"/>
                <w:sz w:val="20"/>
                <w:szCs w:val="20"/>
                <w:lang w:eastAsia="pl-PL"/>
              </w:rPr>
              <w:t>-A USB3.2 Gen2</w:t>
            </w:r>
          </w:p>
          <w:p w:rsidR="000917FA" w:rsidRPr="00DB0A2F" w:rsidRDefault="000917FA" w:rsidP="000917FA">
            <w:pPr>
              <w:shd w:val="clear" w:color="auto" w:fill="FFFFFF"/>
              <w:rPr>
                <w:rFonts w:eastAsia="Times New Roman" w:cstheme="minorHAnsi"/>
                <w:color w:val="000000"/>
                <w:sz w:val="20"/>
                <w:szCs w:val="20"/>
                <w:lang w:eastAsia="pl-PL"/>
              </w:rPr>
            </w:pPr>
            <w:r w:rsidRPr="00DB0A2F">
              <w:rPr>
                <w:rFonts w:eastAsia="Times New Roman" w:cstheme="minorHAnsi"/>
                <w:color w:val="000000"/>
                <w:sz w:val="20"/>
                <w:szCs w:val="20"/>
                <w:lang w:eastAsia="pl-PL"/>
              </w:rPr>
              <w:t xml:space="preserve">LAN 2.5 </w:t>
            </w:r>
            <w:proofErr w:type="spellStart"/>
            <w:r w:rsidRPr="00DB0A2F">
              <w:rPr>
                <w:rFonts w:eastAsia="Times New Roman" w:cstheme="minorHAnsi"/>
                <w:color w:val="000000"/>
                <w:sz w:val="20"/>
                <w:szCs w:val="20"/>
                <w:lang w:eastAsia="pl-PL"/>
              </w:rPr>
              <w:t>Gbps</w:t>
            </w:r>
            <w:proofErr w:type="spellEnd"/>
          </w:p>
          <w:p w:rsidR="000917FA" w:rsidRPr="00DB0A2F" w:rsidRDefault="000917FA" w:rsidP="000917FA">
            <w:pPr>
              <w:shd w:val="clear" w:color="auto" w:fill="FFFFFF"/>
              <w:rPr>
                <w:rFonts w:eastAsia="Times New Roman" w:cstheme="minorHAnsi"/>
                <w:color w:val="000000"/>
                <w:sz w:val="20"/>
                <w:szCs w:val="20"/>
                <w:lang w:eastAsia="pl-PL"/>
              </w:rPr>
            </w:pPr>
            <w:r w:rsidRPr="00DB0A2F">
              <w:rPr>
                <w:rFonts w:eastAsia="Times New Roman" w:cstheme="minorHAnsi"/>
                <w:color w:val="000000"/>
                <w:sz w:val="20"/>
                <w:szCs w:val="20"/>
                <w:lang w:eastAsia="pl-PL"/>
              </w:rPr>
              <w:t>Czytnik kart pamięci SD</w:t>
            </w:r>
          </w:p>
          <w:p w:rsidR="006E1986" w:rsidRPr="008C0812" w:rsidRDefault="000917FA" w:rsidP="008C0812">
            <w:pPr>
              <w:shd w:val="clear" w:color="auto" w:fill="FFFFFF"/>
              <w:rPr>
                <w:rFonts w:eastAsia="Times New Roman" w:cstheme="minorHAnsi"/>
                <w:color w:val="000000"/>
                <w:sz w:val="20"/>
                <w:szCs w:val="20"/>
                <w:lang w:eastAsia="pl-PL"/>
              </w:rPr>
            </w:pPr>
            <w:r w:rsidRPr="00DB0A2F">
              <w:rPr>
                <w:rFonts w:eastAsia="Times New Roman" w:cstheme="minorHAnsi"/>
                <w:color w:val="000000"/>
                <w:sz w:val="20"/>
                <w:szCs w:val="20"/>
                <w:lang w:eastAsia="pl-PL"/>
              </w:rPr>
              <w:t>Dźwięk: gniazdo audio mini-</w:t>
            </w:r>
            <w:proofErr w:type="spellStart"/>
            <w:r w:rsidRPr="00DB0A2F">
              <w:rPr>
                <w:rFonts w:eastAsia="Times New Roman" w:cstheme="minorHAnsi"/>
                <w:color w:val="000000"/>
                <w:sz w:val="20"/>
                <w:szCs w:val="20"/>
                <w:lang w:eastAsia="pl-PL"/>
              </w:rPr>
              <w:t>jack</w:t>
            </w:r>
            <w:proofErr w:type="spellEnd"/>
            <w:r w:rsidRPr="00DB0A2F">
              <w:rPr>
                <w:rFonts w:eastAsia="Times New Roman" w:cstheme="minorHAnsi"/>
                <w:color w:val="000000"/>
                <w:sz w:val="20"/>
                <w:szCs w:val="20"/>
                <w:lang w:eastAsia="pl-PL"/>
              </w:rPr>
              <w:t xml:space="preserve"> 3,5 mm</w:t>
            </w:r>
          </w:p>
        </w:tc>
      </w:tr>
    </w:tbl>
    <w:p w:rsidR="00F04D1B" w:rsidRDefault="00F04D1B" w:rsidP="00F04D1B">
      <w:pPr>
        <w:pStyle w:val="Akapitzlist"/>
      </w:pPr>
    </w:p>
    <w:p w:rsidR="003E7F05" w:rsidRPr="00BB328C" w:rsidRDefault="00563374" w:rsidP="005966C1">
      <w:pPr>
        <w:pStyle w:val="Akapitzlist"/>
        <w:numPr>
          <w:ilvl w:val="0"/>
          <w:numId w:val="1"/>
        </w:numPr>
      </w:pPr>
      <w:r w:rsidRPr="00563374">
        <w:t xml:space="preserve">Komputer przenośny </w:t>
      </w:r>
      <w:r w:rsidR="00335762">
        <w:t xml:space="preserve">15” </w:t>
      </w:r>
      <w:r w:rsidRPr="00563374">
        <w:t xml:space="preserve">- laptop typ </w:t>
      </w:r>
      <w:r>
        <w:t>B</w:t>
      </w:r>
      <w:r w:rsidR="003E7F05" w:rsidRPr="00BB328C">
        <w:t xml:space="preserve"> – 1 szt.</w:t>
      </w:r>
    </w:p>
    <w:p w:rsidR="003D60A6" w:rsidRPr="00BB328C" w:rsidRDefault="0050609A" w:rsidP="003D60A6">
      <w:pPr>
        <w:pStyle w:val="Akapitzlist"/>
      </w:pPr>
      <w:r w:rsidRPr="00DD2A4A">
        <w:rPr>
          <w:rFonts w:cstheme="minorHAnsi"/>
        </w:rPr>
        <w:t>Wymagane parametry techniczne</w:t>
      </w:r>
      <w:r>
        <w:rPr>
          <w:rFonts w:cstheme="minorHAnsi"/>
        </w:rPr>
        <w:t>:</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689"/>
        <w:gridCol w:w="6373"/>
      </w:tblGrid>
      <w:tr w:rsidR="00A45FD5" w:rsidRPr="00C664B3" w:rsidTr="000C0288">
        <w:trPr>
          <w:tblCellSpacing w:w="15" w:type="dxa"/>
          <w:jc w:val="center"/>
        </w:trPr>
        <w:tc>
          <w:tcPr>
            <w:tcW w:w="9002" w:type="dxa"/>
            <w:gridSpan w:val="2"/>
            <w:shd w:val="clear" w:color="auto" w:fill="DDDDDD"/>
            <w:vAlign w:val="center"/>
            <w:hideMark/>
          </w:tcPr>
          <w:p w:rsidR="00A45FD5" w:rsidRPr="00DB0A2F" w:rsidRDefault="00A45FD5" w:rsidP="000C0288">
            <w:pPr>
              <w:jc w:val="center"/>
              <w:rPr>
                <w:rFonts w:cstheme="minorHAnsi"/>
                <w:sz w:val="20"/>
                <w:szCs w:val="20"/>
                <w:lang w:eastAsia="pl-PL"/>
              </w:rPr>
            </w:pPr>
            <w:r w:rsidRPr="00DB0A2F">
              <w:rPr>
                <w:rFonts w:cstheme="minorHAnsi"/>
                <w:sz w:val="20"/>
                <w:szCs w:val="20"/>
                <w:lang w:eastAsia="pl-PL"/>
              </w:rPr>
              <w:t>Procesor</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Procesor</w:t>
            </w:r>
          </w:p>
        </w:tc>
        <w:tc>
          <w:tcPr>
            <w:tcW w:w="6328" w:type="dxa"/>
            <w:vAlign w:val="center"/>
            <w:hideMark/>
          </w:tcPr>
          <w:p w:rsidR="00A45FD5" w:rsidRPr="001B534B" w:rsidRDefault="00855AF3" w:rsidP="000C0288">
            <w:pPr>
              <w:rPr>
                <w:rFonts w:cstheme="minorHAnsi"/>
                <w:sz w:val="20"/>
                <w:szCs w:val="20"/>
                <w:lang w:eastAsia="pl-PL"/>
              </w:rPr>
            </w:pPr>
            <w:r w:rsidRPr="001B534B">
              <w:rPr>
                <w:rFonts w:cstheme="minorHAnsi"/>
                <w:sz w:val="20"/>
                <w:szCs w:val="20"/>
              </w:rPr>
              <w:t xml:space="preserve">Wynik procesor osiąga w teście </w:t>
            </w:r>
            <w:proofErr w:type="spellStart"/>
            <w:r w:rsidRPr="001B534B">
              <w:rPr>
                <w:rFonts w:cstheme="minorHAnsi"/>
                <w:sz w:val="20"/>
                <w:szCs w:val="20"/>
              </w:rPr>
              <w:t>PassMark</w:t>
            </w:r>
            <w:proofErr w:type="spellEnd"/>
            <w:r w:rsidRPr="001B534B">
              <w:rPr>
                <w:rFonts w:cstheme="minorHAnsi"/>
                <w:sz w:val="20"/>
                <w:szCs w:val="20"/>
              </w:rPr>
              <w:t xml:space="preserve"> Performance Test co najmniej </w:t>
            </w:r>
            <w:r w:rsidR="00BB5248" w:rsidRPr="001B534B">
              <w:rPr>
                <w:rFonts w:cstheme="minorHAnsi"/>
                <w:sz w:val="20"/>
                <w:szCs w:val="20"/>
              </w:rPr>
              <w:t>15</w:t>
            </w:r>
            <w:r w:rsidR="00396BE1" w:rsidRPr="001B534B">
              <w:rPr>
                <w:rFonts w:cstheme="minorHAnsi"/>
                <w:sz w:val="20"/>
                <w:szCs w:val="20"/>
              </w:rPr>
              <w:t> 1</w:t>
            </w:r>
            <w:r w:rsidRPr="001B534B">
              <w:rPr>
                <w:rFonts w:cstheme="minorHAnsi"/>
                <w:sz w:val="20"/>
                <w:szCs w:val="20"/>
              </w:rPr>
              <w:t xml:space="preserve">00 punktów w </w:t>
            </w:r>
            <w:proofErr w:type="spellStart"/>
            <w:r w:rsidRPr="001B534B">
              <w:rPr>
                <w:rFonts w:cstheme="minorHAnsi"/>
                <w:sz w:val="20"/>
                <w:szCs w:val="20"/>
              </w:rPr>
              <w:t>Passmark</w:t>
            </w:r>
            <w:proofErr w:type="spellEnd"/>
            <w:r w:rsidRPr="001B534B">
              <w:rPr>
                <w:rFonts w:cstheme="minorHAnsi"/>
                <w:sz w:val="20"/>
                <w:szCs w:val="20"/>
              </w:rPr>
              <w:t xml:space="preserve"> CPU Mark. Dostępny na stronie : </w:t>
            </w:r>
            <w:hyperlink r:id="rId14" w:tgtFrame="_blank" w:history="1">
              <w:r w:rsidRPr="001B534B">
                <w:rPr>
                  <w:rFonts w:cstheme="minorHAnsi"/>
                  <w:sz w:val="20"/>
                  <w:szCs w:val="20"/>
                  <w:u w:val="single"/>
                </w:rPr>
                <w:t>http://www.passmark.com/products/pt.htm</w:t>
              </w:r>
            </w:hyperlink>
          </w:p>
        </w:tc>
      </w:tr>
      <w:tr w:rsidR="00A45FD5" w:rsidRPr="00C664B3" w:rsidTr="000C0288">
        <w:trPr>
          <w:trHeight w:val="397"/>
          <w:tblCellSpacing w:w="15" w:type="dxa"/>
          <w:jc w:val="center"/>
        </w:trPr>
        <w:tc>
          <w:tcPr>
            <w:tcW w:w="9002" w:type="dxa"/>
            <w:gridSpan w:val="2"/>
            <w:shd w:val="clear" w:color="auto" w:fill="DDDDDD"/>
            <w:vAlign w:val="center"/>
            <w:hideMark/>
          </w:tcPr>
          <w:p w:rsidR="00A45FD5" w:rsidRPr="001B534B" w:rsidRDefault="00A45FD5" w:rsidP="000C0288">
            <w:pPr>
              <w:jc w:val="center"/>
              <w:rPr>
                <w:rFonts w:cstheme="minorHAnsi"/>
                <w:sz w:val="20"/>
                <w:szCs w:val="20"/>
                <w:lang w:eastAsia="pl-PL"/>
              </w:rPr>
            </w:pPr>
            <w:r w:rsidRPr="001B534B">
              <w:rPr>
                <w:rFonts w:cstheme="minorHAnsi"/>
                <w:sz w:val="20"/>
                <w:szCs w:val="20"/>
                <w:lang w:eastAsia="pl-PL"/>
              </w:rPr>
              <w:t>Pamięć</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Pamięć zainstalowana</w:t>
            </w:r>
          </w:p>
        </w:tc>
        <w:tc>
          <w:tcPr>
            <w:tcW w:w="6328" w:type="dxa"/>
            <w:vAlign w:val="center"/>
            <w:hideMark/>
          </w:tcPr>
          <w:p w:rsidR="00A45FD5" w:rsidRPr="001B534B" w:rsidRDefault="006476C4" w:rsidP="000C0288">
            <w:pPr>
              <w:rPr>
                <w:rFonts w:cstheme="minorHAnsi"/>
                <w:sz w:val="20"/>
                <w:szCs w:val="20"/>
                <w:lang w:eastAsia="pl-PL"/>
              </w:rPr>
            </w:pPr>
            <w:r w:rsidRPr="001B534B">
              <w:rPr>
                <w:rFonts w:cstheme="minorHAnsi"/>
                <w:sz w:val="20"/>
                <w:szCs w:val="20"/>
                <w:lang w:eastAsia="pl-PL"/>
              </w:rPr>
              <w:t xml:space="preserve">Min. </w:t>
            </w:r>
            <w:r w:rsidR="00A45FD5" w:rsidRPr="001B534B">
              <w:rPr>
                <w:rFonts w:cstheme="minorHAnsi"/>
                <w:sz w:val="20"/>
                <w:szCs w:val="20"/>
                <w:lang w:eastAsia="pl-PL"/>
              </w:rPr>
              <w:t>64 GB</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Typ pamięci</w:t>
            </w:r>
          </w:p>
        </w:tc>
        <w:tc>
          <w:tcPr>
            <w:tcW w:w="6328" w:type="dxa"/>
            <w:vAlign w:val="center"/>
            <w:hideMark/>
          </w:tcPr>
          <w:p w:rsidR="00A45FD5" w:rsidRPr="001B534B" w:rsidRDefault="006476C4" w:rsidP="000C0288">
            <w:pPr>
              <w:rPr>
                <w:rFonts w:cstheme="minorHAnsi"/>
                <w:sz w:val="20"/>
                <w:szCs w:val="20"/>
                <w:lang w:eastAsia="pl-PL"/>
              </w:rPr>
            </w:pPr>
            <w:r w:rsidRPr="001B534B">
              <w:rPr>
                <w:rFonts w:cstheme="minorHAnsi"/>
                <w:sz w:val="20"/>
                <w:szCs w:val="20"/>
                <w:lang w:eastAsia="pl-PL"/>
              </w:rPr>
              <w:t xml:space="preserve">Min. </w:t>
            </w:r>
            <w:r w:rsidR="00A45FD5" w:rsidRPr="001B534B">
              <w:rPr>
                <w:rFonts w:cstheme="minorHAnsi"/>
                <w:sz w:val="20"/>
                <w:szCs w:val="20"/>
                <w:lang w:eastAsia="pl-PL"/>
              </w:rPr>
              <w:t>2 x 32 GB SODIMM DDR</w:t>
            </w:r>
            <w:r w:rsidR="00FD03A1" w:rsidRPr="001B534B">
              <w:rPr>
                <w:rFonts w:cstheme="minorHAnsi"/>
                <w:sz w:val="20"/>
                <w:szCs w:val="20"/>
                <w:lang w:eastAsia="pl-PL"/>
              </w:rPr>
              <w:t>4</w:t>
            </w:r>
            <w:r w:rsidR="00A45FD5" w:rsidRPr="001B534B">
              <w:rPr>
                <w:rFonts w:cstheme="minorHAnsi"/>
                <w:sz w:val="20"/>
                <w:szCs w:val="20"/>
                <w:lang w:eastAsia="pl-PL"/>
              </w:rPr>
              <w:t xml:space="preserve"> </w:t>
            </w:r>
            <w:r w:rsidR="00FD03A1" w:rsidRPr="001B534B">
              <w:rPr>
                <w:rFonts w:cstheme="minorHAnsi"/>
                <w:sz w:val="20"/>
                <w:szCs w:val="20"/>
                <w:lang w:eastAsia="pl-PL"/>
              </w:rPr>
              <w:t>32</w:t>
            </w:r>
            <w:r w:rsidR="00A45FD5" w:rsidRPr="001B534B">
              <w:rPr>
                <w:rFonts w:cstheme="minorHAnsi"/>
                <w:sz w:val="20"/>
                <w:szCs w:val="20"/>
                <w:lang w:eastAsia="pl-PL"/>
              </w:rPr>
              <w:t>00 MHz</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Liczba banków pamięci</w:t>
            </w:r>
          </w:p>
        </w:tc>
        <w:tc>
          <w:tcPr>
            <w:tcW w:w="6328"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2</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Maksymalna ilość pamięci</w:t>
            </w:r>
          </w:p>
        </w:tc>
        <w:tc>
          <w:tcPr>
            <w:tcW w:w="6328"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64 GB</w:t>
            </w:r>
          </w:p>
        </w:tc>
      </w:tr>
      <w:tr w:rsidR="00A45FD5" w:rsidRPr="00C664B3" w:rsidTr="000C0288">
        <w:trPr>
          <w:tblCellSpacing w:w="15" w:type="dxa"/>
          <w:jc w:val="center"/>
        </w:trPr>
        <w:tc>
          <w:tcPr>
            <w:tcW w:w="9002" w:type="dxa"/>
            <w:gridSpan w:val="2"/>
            <w:shd w:val="clear" w:color="auto" w:fill="DDDDDD"/>
            <w:vAlign w:val="center"/>
            <w:hideMark/>
          </w:tcPr>
          <w:p w:rsidR="00A45FD5" w:rsidRPr="001B534B" w:rsidRDefault="00A45FD5" w:rsidP="000C0288">
            <w:pPr>
              <w:jc w:val="center"/>
              <w:rPr>
                <w:rFonts w:cstheme="minorHAnsi"/>
                <w:sz w:val="20"/>
                <w:szCs w:val="20"/>
                <w:lang w:eastAsia="pl-PL"/>
              </w:rPr>
            </w:pPr>
            <w:r w:rsidRPr="001B534B">
              <w:rPr>
                <w:rFonts w:cstheme="minorHAnsi"/>
                <w:sz w:val="20"/>
                <w:szCs w:val="20"/>
                <w:lang w:eastAsia="pl-PL"/>
              </w:rPr>
              <w:t>Dyski</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Dysk</w:t>
            </w:r>
          </w:p>
        </w:tc>
        <w:tc>
          <w:tcPr>
            <w:tcW w:w="6328"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 xml:space="preserve">SSD M.2 </w:t>
            </w:r>
            <w:proofErr w:type="spellStart"/>
            <w:r w:rsidRPr="001B534B">
              <w:rPr>
                <w:rFonts w:cstheme="minorHAnsi"/>
                <w:sz w:val="20"/>
                <w:szCs w:val="20"/>
                <w:lang w:eastAsia="pl-PL"/>
              </w:rPr>
              <w:t>PCIe</w:t>
            </w:r>
            <w:proofErr w:type="spellEnd"/>
            <w:r w:rsidRPr="001B534B">
              <w:rPr>
                <w:rFonts w:cstheme="minorHAnsi"/>
                <w:sz w:val="20"/>
                <w:szCs w:val="20"/>
                <w:lang w:eastAsia="pl-PL"/>
              </w:rPr>
              <w:t xml:space="preserve"> </w:t>
            </w:r>
            <w:proofErr w:type="spellStart"/>
            <w:r w:rsidRPr="001B534B">
              <w:rPr>
                <w:rFonts w:cstheme="minorHAnsi"/>
                <w:sz w:val="20"/>
                <w:szCs w:val="20"/>
                <w:lang w:eastAsia="pl-PL"/>
              </w:rPr>
              <w:t>NVMe</w:t>
            </w:r>
            <w:proofErr w:type="spellEnd"/>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Pojemność dysku</w:t>
            </w:r>
          </w:p>
        </w:tc>
        <w:tc>
          <w:tcPr>
            <w:tcW w:w="6328"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512 GB</w:t>
            </w:r>
          </w:p>
        </w:tc>
      </w:tr>
      <w:tr w:rsidR="00261227" w:rsidRPr="00C664B3" w:rsidTr="000C0288">
        <w:trPr>
          <w:tblCellSpacing w:w="15" w:type="dxa"/>
          <w:jc w:val="center"/>
        </w:trPr>
        <w:tc>
          <w:tcPr>
            <w:tcW w:w="2644" w:type="dxa"/>
            <w:vAlign w:val="center"/>
          </w:tcPr>
          <w:p w:rsidR="00261227" w:rsidRPr="001B534B" w:rsidRDefault="00261227" w:rsidP="000C0288">
            <w:pPr>
              <w:rPr>
                <w:rFonts w:cstheme="minorHAnsi"/>
                <w:sz w:val="20"/>
                <w:szCs w:val="20"/>
                <w:lang w:eastAsia="pl-PL"/>
              </w:rPr>
            </w:pPr>
            <w:r w:rsidRPr="001B534B">
              <w:rPr>
                <w:rFonts w:cstheme="minorHAnsi"/>
                <w:sz w:val="20"/>
                <w:szCs w:val="20"/>
                <w:lang w:eastAsia="pl-PL"/>
              </w:rPr>
              <w:t>Dysk 2</w:t>
            </w:r>
          </w:p>
        </w:tc>
        <w:tc>
          <w:tcPr>
            <w:tcW w:w="6328" w:type="dxa"/>
            <w:vAlign w:val="center"/>
          </w:tcPr>
          <w:p w:rsidR="00261227" w:rsidRPr="001B534B" w:rsidRDefault="00261227" w:rsidP="000C0288">
            <w:pPr>
              <w:rPr>
                <w:rFonts w:cstheme="minorHAnsi"/>
                <w:sz w:val="20"/>
                <w:szCs w:val="20"/>
                <w:lang w:eastAsia="pl-PL"/>
              </w:rPr>
            </w:pPr>
            <w:r w:rsidRPr="001B534B">
              <w:rPr>
                <w:rFonts w:cstheme="minorHAnsi"/>
                <w:sz w:val="20"/>
                <w:szCs w:val="20"/>
                <w:lang w:eastAsia="pl-PL"/>
              </w:rPr>
              <w:t xml:space="preserve">SSD M.2 </w:t>
            </w:r>
            <w:proofErr w:type="spellStart"/>
            <w:r w:rsidRPr="001B534B">
              <w:rPr>
                <w:rFonts w:cstheme="minorHAnsi"/>
                <w:sz w:val="20"/>
                <w:szCs w:val="20"/>
                <w:lang w:eastAsia="pl-PL"/>
              </w:rPr>
              <w:t>PCIe</w:t>
            </w:r>
            <w:proofErr w:type="spellEnd"/>
            <w:r w:rsidRPr="001B534B">
              <w:rPr>
                <w:rFonts w:cstheme="minorHAnsi"/>
                <w:sz w:val="20"/>
                <w:szCs w:val="20"/>
                <w:lang w:eastAsia="pl-PL"/>
              </w:rPr>
              <w:t xml:space="preserve"> </w:t>
            </w:r>
            <w:proofErr w:type="spellStart"/>
            <w:r w:rsidRPr="001B534B">
              <w:rPr>
                <w:rFonts w:cstheme="minorHAnsi"/>
                <w:sz w:val="20"/>
                <w:szCs w:val="20"/>
                <w:lang w:eastAsia="pl-PL"/>
              </w:rPr>
              <w:t>NVMe</w:t>
            </w:r>
            <w:proofErr w:type="spellEnd"/>
          </w:p>
        </w:tc>
      </w:tr>
      <w:tr w:rsidR="00261227" w:rsidRPr="00C664B3" w:rsidTr="000C0288">
        <w:trPr>
          <w:tblCellSpacing w:w="15" w:type="dxa"/>
          <w:jc w:val="center"/>
        </w:trPr>
        <w:tc>
          <w:tcPr>
            <w:tcW w:w="2644" w:type="dxa"/>
            <w:vAlign w:val="center"/>
          </w:tcPr>
          <w:p w:rsidR="00261227" w:rsidRPr="001B534B" w:rsidRDefault="00261227" w:rsidP="000C0288">
            <w:pPr>
              <w:rPr>
                <w:rFonts w:cstheme="minorHAnsi"/>
                <w:sz w:val="20"/>
                <w:szCs w:val="20"/>
                <w:lang w:eastAsia="pl-PL"/>
              </w:rPr>
            </w:pPr>
            <w:r w:rsidRPr="001B534B">
              <w:rPr>
                <w:rFonts w:cstheme="minorHAnsi"/>
                <w:sz w:val="20"/>
                <w:szCs w:val="20"/>
                <w:lang w:eastAsia="pl-PL"/>
              </w:rPr>
              <w:t>Pojemność dysku 2</w:t>
            </w:r>
          </w:p>
        </w:tc>
        <w:tc>
          <w:tcPr>
            <w:tcW w:w="6328" w:type="dxa"/>
            <w:vAlign w:val="center"/>
          </w:tcPr>
          <w:p w:rsidR="00261227" w:rsidRPr="001B534B" w:rsidRDefault="00261227" w:rsidP="000C0288">
            <w:pPr>
              <w:rPr>
                <w:rFonts w:cstheme="minorHAnsi"/>
                <w:sz w:val="20"/>
                <w:szCs w:val="20"/>
                <w:lang w:eastAsia="pl-PL"/>
              </w:rPr>
            </w:pPr>
            <w:r w:rsidRPr="001B534B">
              <w:rPr>
                <w:rFonts w:cstheme="minorHAnsi"/>
                <w:sz w:val="20"/>
                <w:szCs w:val="20"/>
                <w:lang w:eastAsia="pl-PL"/>
              </w:rPr>
              <w:t>512 GB</w:t>
            </w:r>
          </w:p>
        </w:tc>
      </w:tr>
      <w:tr w:rsidR="00A45FD5" w:rsidRPr="00C664B3" w:rsidTr="000C0288">
        <w:trPr>
          <w:tblCellSpacing w:w="15" w:type="dxa"/>
          <w:jc w:val="center"/>
        </w:trPr>
        <w:tc>
          <w:tcPr>
            <w:tcW w:w="9002" w:type="dxa"/>
            <w:gridSpan w:val="2"/>
            <w:shd w:val="clear" w:color="auto" w:fill="DDDDDD"/>
            <w:vAlign w:val="center"/>
            <w:hideMark/>
          </w:tcPr>
          <w:p w:rsidR="00A45FD5" w:rsidRPr="001B534B" w:rsidRDefault="00A45FD5" w:rsidP="000C0288">
            <w:pPr>
              <w:jc w:val="center"/>
              <w:rPr>
                <w:rFonts w:cstheme="minorHAnsi"/>
                <w:sz w:val="20"/>
                <w:szCs w:val="20"/>
                <w:lang w:eastAsia="pl-PL"/>
              </w:rPr>
            </w:pPr>
            <w:r w:rsidRPr="001B534B">
              <w:rPr>
                <w:rFonts w:cstheme="minorHAnsi"/>
                <w:sz w:val="20"/>
                <w:szCs w:val="20"/>
                <w:lang w:eastAsia="pl-PL"/>
              </w:rPr>
              <w:t>Ekran</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Przekątna ekranu</w:t>
            </w:r>
          </w:p>
        </w:tc>
        <w:tc>
          <w:tcPr>
            <w:tcW w:w="6328" w:type="dxa"/>
            <w:vAlign w:val="center"/>
            <w:hideMark/>
          </w:tcPr>
          <w:p w:rsidR="00A45FD5" w:rsidRPr="001B534B" w:rsidRDefault="009E23C2" w:rsidP="000C0288">
            <w:pPr>
              <w:rPr>
                <w:rFonts w:cstheme="minorHAnsi"/>
                <w:sz w:val="20"/>
                <w:szCs w:val="20"/>
                <w:lang w:eastAsia="pl-PL"/>
              </w:rPr>
            </w:pPr>
            <w:r w:rsidRPr="001B534B">
              <w:rPr>
                <w:rFonts w:cstheme="minorHAnsi"/>
                <w:sz w:val="20"/>
                <w:szCs w:val="20"/>
                <w:lang w:eastAsia="pl-PL"/>
              </w:rPr>
              <w:t xml:space="preserve">Min. </w:t>
            </w:r>
            <w:r w:rsidR="00A45FD5" w:rsidRPr="001B534B">
              <w:rPr>
                <w:rFonts w:cstheme="minorHAnsi"/>
                <w:sz w:val="20"/>
                <w:szCs w:val="20"/>
                <w:lang w:eastAsia="pl-PL"/>
              </w:rPr>
              <w:t>15,6"</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Rozdzielczość</w:t>
            </w:r>
          </w:p>
        </w:tc>
        <w:tc>
          <w:tcPr>
            <w:tcW w:w="6328" w:type="dxa"/>
            <w:vAlign w:val="center"/>
            <w:hideMark/>
          </w:tcPr>
          <w:p w:rsidR="00A45FD5" w:rsidRPr="001B534B" w:rsidRDefault="006476C4" w:rsidP="000C0288">
            <w:pPr>
              <w:rPr>
                <w:rFonts w:cstheme="minorHAnsi"/>
                <w:sz w:val="20"/>
                <w:szCs w:val="20"/>
                <w:lang w:eastAsia="pl-PL"/>
              </w:rPr>
            </w:pPr>
            <w:r w:rsidRPr="001B534B">
              <w:rPr>
                <w:rFonts w:cstheme="minorHAnsi"/>
                <w:sz w:val="20"/>
                <w:szCs w:val="20"/>
                <w:lang w:eastAsia="pl-PL"/>
              </w:rPr>
              <w:t xml:space="preserve">Min. </w:t>
            </w:r>
            <w:r w:rsidR="00A45FD5" w:rsidRPr="001B534B">
              <w:rPr>
                <w:rFonts w:cstheme="minorHAnsi"/>
                <w:sz w:val="20"/>
                <w:szCs w:val="20"/>
                <w:lang w:eastAsia="pl-PL"/>
              </w:rPr>
              <w:t>1920x1080 (Full HD)</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Technologia matrycy</w:t>
            </w:r>
          </w:p>
        </w:tc>
        <w:tc>
          <w:tcPr>
            <w:tcW w:w="6328" w:type="dxa"/>
            <w:vAlign w:val="center"/>
            <w:hideMark/>
          </w:tcPr>
          <w:p w:rsidR="00A45FD5" w:rsidRPr="001B534B" w:rsidRDefault="009E23C2" w:rsidP="000C0288">
            <w:pPr>
              <w:rPr>
                <w:rFonts w:cstheme="minorHAnsi"/>
                <w:sz w:val="20"/>
                <w:szCs w:val="20"/>
                <w:lang w:eastAsia="pl-PL"/>
              </w:rPr>
            </w:pPr>
            <w:r w:rsidRPr="001B534B">
              <w:rPr>
                <w:rFonts w:cstheme="minorHAnsi"/>
                <w:sz w:val="20"/>
                <w:szCs w:val="20"/>
              </w:rPr>
              <w:t xml:space="preserve">FHD (LED) IPS </w:t>
            </w:r>
            <w:r w:rsidR="00976FC0" w:rsidRPr="001B534B">
              <w:rPr>
                <w:rFonts w:cstheme="minorHAnsi"/>
                <w:sz w:val="20"/>
                <w:szCs w:val="20"/>
              </w:rPr>
              <w:t xml:space="preserve">min. </w:t>
            </w:r>
            <w:r w:rsidR="00125EC2" w:rsidRPr="001B534B">
              <w:rPr>
                <w:rFonts w:cstheme="minorHAnsi"/>
                <w:sz w:val="20"/>
                <w:szCs w:val="20"/>
              </w:rPr>
              <w:t>250nitow</w:t>
            </w:r>
            <w:r w:rsidRPr="001B534B">
              <w:rPr>
                <w:rFonts w:cstheme="minorHAnsi"/>
                <w:sz w:val="20"/>
                <w:szCs w:val="20"/>
              </w:rPr>
              <w:t>, matowa</w:t>
            </w:r>
          </w:p>
        </w:tc>
      </w:tr>
      <w:tr w:rsidR="00A45FD5" w:rsidRPr="00C664B3" w:rsidTr="000C0288">
        <w:trPr>
          <w:tblCellSpacing w:w="15" w:type="dxa"/>
          <w:jc w:val="center"/>
        </w:trPr>
        <w:tc>
          <w:tcPr>
            <w:tcW w:w="9002" w:type="dxa"/>
            <w:gridSpan w:val="2"/>
            <w:shd w:val="clear" w:color="auto" w:fill="DDDDDD"/>
            <w:vAlign w:val="center"/>
            <w:hideMark/>
          </w:tcPr>
          <w:p w:rsidR="00A45FD5" w:rsidRPr="001B534B" w:rsidRDefault="00A45FD5" w:rsidP="000C0288">
            <w:pPr>
              <w:jc w:val="center"/>
              <w:rPr>
                <w:rFonts w:cstheme="minorHAnsi"/>
                <w:sz w:val="20"/>
                <w:szCs w:val="20"/>
                <w:lang w:eastAsia="pl-PL"/>
              </w:rPr>
            </w:pPr>
            <w:r w:rsidRPr="001B534B">
              <w:rPr>
                <w:rFonts w:cstheme="minorHAnsi"/>
                <w:sz w:val="20"/>
                <w:szCs w:val="20"/>
                <w:lang w:eastAsia="pl-PL"/>
              </w:rPr>
              <w:t>Karty graficzne</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Zintegrowana karta graficzna</w:t>
            </w:r>
          </w:p>
        </w:tc>
        <w:tc>
          <w:tcPr>
            <w:tcW w:w="6328" w:type="dxa"/>
            <w:vAlign w:val="center"/>
            <w:hideMark/>
          </w:tcPr>
          <w:p w:rsidR="00A45FD5" w:rsidRPr="001B534B" w:rsidRDefault="00A45FD5" w:rsidP="000C0288">
            <w:pPr>
              <w:rPr>
                <w:rFonts w:cstheme="minorHAnsi"/>
                <w:sz w:val="20"/>
                <w:szCs w:val="20"/>
                <w:lang w:eastAsia="pl-PL"/>
              </w:rPr>
            </w:pP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proofErr w:type="spellStart"/>
            <w:r w:rsidRPr="001B534B">
              <w:rPr>
                <w:rFonts w:cstheme="minorHAnsi"/>
                <w:sz w:val="20"/>
                <w:szCs w:val="20"/>
                <w:lang w:eastAsia="pl-PL"/>
              </w:rPr>
              <w:lastRenderedPageBreak/>
              <w:t>PassMark</w:t>
            </w:r>
            <w:proofErr w:type="spellEnd"/>
            <w:r w:rsidRPr="001B534B">
              <w:rPr>
                <w:rFonts w:cstheme="minorHAnsi"/>
                <w:sz w:val="20"/>
                <w:szCs w:val="20"/>
                <w:lang w:eastAsia="pl-PL"/>
              </w:rPr>
              <w:t xml:space="preserve"> karty zintegrowanej</w:t>
            </w:r>
          </w:p>
        </w:tc>
        <w:tc>
          <w:tcPr>
            <w:tcW w:w="6328" w:type="dxa"/>
            <w:vAlign w:val="center"/>
            <w:hideMark/>
          </w:tcPr>
          <w:p w:rsidR="00A45FD5" w:rsidRPr="001B534B" w:rsidRDefault="00F86F70" w:rsidP="000C0288">
            <w:pPr>
              <w:rPr>
                <w:rFonts w:cstheme="minorHAnsi"/>
                <w:sz w:val="20"/>
                <w:szCs w:val="20"/>
                <w:lang w:eastAsia="pl-PL"/>
              </w:rPr>
            </w:pPr>
            <w:r w:rsidRPr="001B534B">
              <w:rPr>
                <w:rFonts w:cstheme="minorHAnsi"/>
                <w:sz w:val="20"/>
                <w:szCs w:val="20"/>
                <w:lang w:eastAsia="pl-PL"/>
              </w:rPr>
              <w:t xml:space="preserve">Min. </w:t>
            </w:r>
            <w:r w:rsidR="00A45FD5" w:rsidRPr="001B534B">
              <w:rPr>
                <w:rFonts w:cstheme="minorHAnsi"/>
                <w:sz w:val="20"/>
                <w:szCs w:val="20"/>
                <w:lang w:eastAsia="pl-PL"/>
              </w:rPr>
              <w:t>26</w:t>
            </w:r>
            <w:r w:rsidR="00855AF3" w:rsidRPr="001B534B">
              <w:rPr>
                <w:rFonts w:cstheme="minorHAnsi"/>
                <w:sz w:val="20"/>
                <w:szCs w:val="20"/>
                <w:lang w:eastAsia="pl-PL"/>
              </w:rPr>
              <w:t>00</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proofErr w:type="spellStart"/>
            <w:r w:rsidRPr="001B534B">
              <w:rPr>
                <w:rFonts w:cstheme="minorHAnsi"/>
                <w:sz w:val="20"/>
                <w:szCs w:val="20"/>
                <w:lang w:eastAsia="pl-PL"/>
              </w:rPr>
              <w:t>PassMark</w:t>
            </w:r>
            <w:proofErr w:type="spellEnd"/>
            <w:r w:rsidRPr="001B534B">
              <w:rPr>
                <w:rFonts w:cstheme="minorHAnsi"/>
                <w:sz w:val="20"/>
                <w:szCs w:val="20"/>
                <w:lang w:eastAsia="pl-PL"/>
              </w:rPr>
              <w:t xml:space="preserve"> karty dedykowanej</w:t>
            </w:r>
          </w:p>
        </w:tc>
        <w:tc>
          <w:tcPr>
            <w:tcW w:w="6328"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44</w:t>
            </w:r>
            <w:r w:rsidR="00855AF3" w:rsidRPr="001B534B">
              <w:rPr>
                <w:rFonts w:cstheme="minorHAnsi"/>
                <w:sz w:val="20"/>
                <w:szCs w:val="20"/>
                <w:lang w:eastAsia="pl-PL"/>
              </w:rPr>
              <w:t>00</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Rodzaj karty graficznej</w:t>
            </w:r>
          </w:p>
        </w:tc>
        <w:tc>
          <w:tcPr>
            <w:tcW w:w="6328"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Zintegrowana</w:t>
            </w:r>
            <w:r w:rsidR="00F86F70" w:rsidRPr="001B534B">
              <w:rPr>
                <w:rFonts w:cstheme="minorHAnsi"/>
                <w:sz w:val="20"/>
                <w:szCs w:val="20"/>
                <w:lang w:eastAsia="pl-PL"/>
              </w:rPr>
              <w:t>, dedykowana</w:t>
            </w:r>
            <w:r w:rsidR="001039B1" w:rsidRPr="001B534B">
              <w:rPr>
                <w:rFonts w:cstheme="minorHAnsi"/>
                <w:sz w:val="20"/>
                <w:szCs w:val="20"/>
                <w:lang w:eastAsia="pl-PL"/>
              </w:rPr>
              <w:t xml:space="preserve">, </w:t>
            </w:r>
            <w:r w:rsidR="001039B1" w:rsidRPr="001B534B">
              <w:rPr>
                <w:rFonts w:cstheme="minorHAnsi"/>
                <w:sz w:val="20"/>
                <w:szCs w:val="20"/>
              </w:rPr>
              <w:t>Z własną pamięcią 4096 MB</w:t>
            </w:r>
          </w:p>
        </w:tc>
      </w:tr>
      <w:tr w:rsidR="00A45FD5" w:rsidRPr="00C664B3" w:rsidTr="000C0288">
        <w:trPr>
          <w:tblCellSpacing w:w="15" w:type="dxa"/>
          <w:jc w:val="center"/>
        </w:trPr>
        <w:tc>
          <w:tcPr>
            <w:tcW w:w="9002" w:type="dxa"/>
            <w:gridSpan w:val="2"/>
            <w:shd w:val="clear" w:color="auto" w:fill="DDDDDD"/>
            <w:vAlign w:val="center"/>
            <w:hideMark/>
          </w:tcPr>
          <w:p w:rsidR="00A45FD5" w:rsidRPr="001B534B" w:rsidRDefault="00A45FD5" w:rsidP="000C0288">
            <w:pPr>
              <w:jc w:val="center"/>
              <w:rPr>
                <w:rFonts w:cstheme="minorHAnsi"/>
                <w:sz w:val="20"/>
                <w:szCs w:val="20"/>
                <w:lang w:eastAsia="pl-PL"/>
              </w:rPr>
            </w:pPr>
            <w:r w:rsidRPr="001B534B">
              <w:rPr>
                <w:rFonts w:cstheme="minorHAnsi"/>
                <w:sz w:val="20"/>
                <w:szCs w:val="20"/>
                <w:lang w:eastAsia="pl-PL"/>
              </w:rPr>
              <w:t>Złącza i interfejsy</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Interfejsy</w:t>
            </w:r>
            <w:r w:rsidR="006476C4" w:rsidRPr="001B534B">
              <w:rPr>
                <w:rFonts w:cstheme="minorHAnsi"/>
                <w:sz w:val="20"/>
                <w:szCs w:val="20"/>
                <w:lang w:eastAsia="pl-PL"/>
              </w:rPr>
              <w:t xml:space="preserve"> min.</w:t>
            </w:r>
          </w:p>
        </w:tc>
        <w:tc>
          <w:tcPr>
            <w:tcW w:w="6328" w:type="dxa"/>
            <w:vAlign w:val="center"/>
            <w:hideMark/>
          </w:tcPr>
          <w:p w:rsidR="000D04F5" w:rsidRPr="001B534B" w:rsidRDefault="000D04F5" w:rsidP="000D04F5">
            <w:pPr>
              <w:spacing w:after="0" w:line="240" w:lineRule="auto"/>
              <w:rPr>
                <w:rFonts w:eastAsia="Times New Roman" w:cstheme="minorHAnsi"/>
                <w:sz w:val="20"/>
                <w:szCs w:val="20"/>
                <w:lang w:eastAsia="pl-PL"/>
              </w:rPr>
            </w:pPr>
            <w:r w:rsidRPr="001B534B">
              <w:rPr>
                <w:rFonts w:eastAsia="Times New Roman" w:cstheme="minorHAnsi"/>
                <w:sz w:val="20"/>
                <w:szCs w:val="20"/>
                <w:lang w:eastAsia="pl-PL"/>
              </w:rPr>
              <w:t xml:space="preserve">2x USB-C / </w:t>
            </w:r>
            <w:proofErr w:type="spellStart"/>
            <w:r w:rsidRPr="001B534B">
              <w:rPr>
                <w:rFonts w:eastAsia="Times New Roman" w:cstheme="minorHAnsi"/>
                <w:sz w:val="20"/>
                <w:szCs w:val="20"/>
                <w:lang w:eastAsia="pl-PL"/>
              </w:rPr>
              <w:t>Thunderbolt</w:t>
            </w:r>
            <w:proofErr w:type="spellEnd"/>
            <w:r w:rsidRPr="001B534B">
              <w:rPr>
                <w:rFonts w:eastAsia="Times New Roman" w:cstheme="minorHAnsi"/>
                <w:sz w:val="20"/>
                <w:szCs w:val="20"/>
                <w:lang w:eastAsia="pl-PL"/>
              </w:rPr>
              <w:t xml:space="preserve"> 4 (wspiera </w:t>
            </w:r>
            <w:proofErr w:type="spellStart"/>
            <w:r w:rsidRPr="001B534B">
              <w:rPr>
                <w:rFonts w:eastAsia="Times New Roman" w:cstheme="minorHAnsi"/>
                <w:sz w:val="20"/>
                <w:szCs w:val="20"/>
                <w:lang w:eastAsia="pl-PL"/>
              </w:rPr>
              <w:t>DisplayPort</w:t>
            </w:r>
            <w:proofErr w:type="spellEnd"/>
            <w:r w:rsidRPr="001B534B">
              <w:rPr>
                <w:rFonts w:eastAsia="Times New Roman" w:cstheme="minorHAnsi"/>
                <w:sz w:val="20"/>
                <w:szCs w:val="20"/>
                <w:lang w:eastAsia="pl-PL"/>
              </w:rPr>
              <w:t xml:space="preserve"> i Power Delivery)</w:t>
            </w:r>
          </w:p>
          <w:p w:rsidR="000D04F5" w:rsidRPr="001B534B" w:rsidRDefault="000D04F5" w:rsidP="000D04F5">
            <w:pPr>
              <w:spacing w:after="0" w:line="240" w:lineRule="auto"/>
              <w:rPr>
                <w:rFonts w:eastAsia="Times New Roman" w:cstheme="minorHAnsi"/>
                <w:sz w:val="20"/>
                <w:szCs w:val="20"/>
                <w:lang w:eastAsia="pl-PL"/>
              </w:rPr>
            </w:pPr>
            <w:r w:rsidRPr="001B534B">
              <w:rPr>
                <w:rFonts w:eastAsia="Times New Roman" w:cstheme="minorHAnsi"/>
                <w:sz w:val="20"/>
                <w:szCs w:val="20"/>
                <w:lang w:eastAsia="pl-PL"/>
              </w:rPr>
              <w:t xml:space="preserve">1x USB 3.2 Gen 1 (z </w:t>
            </w:r>
            <w:proofErr w:type="spellStart"/>
            <w:r w:rsidRPr="001B534B">
              <w:rPr>
                <w:rFonts w:eastAsia="Times New Roman" w:cstheme="minorHAnsi"/>
                <w:sz w:val="20"/>
                <w:szCs w:val="20"/>
                <w:lang w:eastAsia="pl-PL"/>
              </w:rPr>
              <w:t>PowerShare</w:t>
            </w:r>
            <w:proofErr w:type="spellEnd"/>
            <w:r w:rsidRPr="001B534B">
              <w:rPr>
                <w:rFonts w:eastAsia="Times New Roman" w:cstheme="minorHAnsi"/>
                <w:sz w:val="20"/>
                <w:szCs w:val="20"/>
                <w:lang w:eastAsia="pl-PL"/>
              </w:rPr>
              <w:t>)</w:t>
            </w:r>
          </w:p>
          <w:p w:rsidR="000D04F5" w:rsidRPr="001B534B" w:rsidRDefault="000D04F5" w:rsidP="000D04F5">
            <w:pPr>
              <w:spacing w:after="0" w:line="240" w:lineRule="auto"/>
              <w:rPr>
                <w:rFonts w:eastAsia="Times New Roman" w:cstheme="minorHAnsi"/>
                <w:sz w:val="20"/>
                <w:szCs w:val="20"/>
                <w:lang w:eastAsia="pl-PL"/>
              </w:rPr>
            </w:pPr>
            <w:r w:rsidRPr="001B534B">
              <w:rPr>
                <w:rFonts w:eastAsia="Times New Roman" w:cstheme="minorHAnsi"/>
                <w:sz w:val="20"/>
                <w:szCs w:val="20"/>
                <w:lang w:eastAsia="pl-PL"/>
              </w:rPr>
              <w:t>1x USB 3.2 Gen 1</w:t>
            </w:r>
          </w:p>
          <w:p w:rsidR="00BB5248" w:rsidRPr="001B534B" w:rsidRDefault="00BB5248" w:rsidP="000C0288">
            <w:pPr>
              <w:spacing w:after="0" w:line="240" w:lineRule="auto"/>
              <w:rPr>
                <w:rFonts w:eastAsia="Times New Roman" w:cstheme="minorHAnsi"/>
                <w:sz w:val="20"/>
                <w:szCs w:val="20"/>
                <w:lang w:eastAsia="pl-PL"/>
              </w:rPr>
            </w:pPr>
            <w:r w:rsidRPr="001B534B">
              <w:rPr>
                <w:rFonts w:eastAsia="Times New Roman" w:cstheme="minorHAnsi"/>
                <w:sz w:val="20"/>
                <w:szCs w:val="20"/>
                <w:lang w:eastAsia="pl-PL"/>
              </w:rPr>
              <w:t>HDMI 2.0 - 1 szt.</w:t>
            </w:r>
          </w:p>
          <w:p w:rsidR="00BB5248" w:rsidRPr="001B534B" w:rsidRDefault="00BB5248" w:rsidP="000C0288">
            <w:pPr>
              <w:spacing w:after="0" w:line="240" w:lineRule="auto"/>
              <w:rPr>
                <w:rFonts w:eastAsia="Times New Roman" w:cstheme="minorHAnsi"/>
                <w:sz w:val="20"/>
                <w:szCs w:val="20"/>
                <w:lang w:eastAsia="pl-PL"/>
              </w:rPr>
            </w:pPr>
            <w:r w:rsidRPr="001B534B">
              <w:rPr>
                <w:rFonts w:eastAsia="Times New Roman" w:cstheme="minorHAnsi"/>
                <w:sz w:val="20"/>
                <w:szCs w:val="20"/>
                <w:lang w:eastAsia="pl-PL"/>
              </w:rPr>
              <w:t>RJ-45 (LAN) - 1 szt.</w:t>
            </w:r>
          </w:p>
          <w:p w:rsidR="00BB5248" w:rsidRPr="001B534B" w:rsidRDefault="00BB5248" w:rsidP="000C0288">
            <w:pPr>
              <w:spacing w:after="0" w:line="240" w:lineRule="auto"/>
              <w:rPr>
                <w:rFonts w:eastAsia="Times New Roman" w:cstheme="minorHAnsi"/>
                <w:sz w:val="20"/>
                <w:szCs w:val="20"/>
                <w:lang w:eastAsia="pl-PL"/>
              </w:rPr>
            </w:pPr>
            <w:r w:rsidRPr="001B534B">
              <w:rPr>
                <w:rFonts w:eastAsia="Times New Roman" w:cstheme="minorHAnsi"/>
                <w:sz w:val="20"/>
                <w:szCs w:val="20"/>
                <w:lang w:eastAsia="pl-PL"/>
              </w:rPr>
              <w:t>Wyjście słuchawkowe/wejście mikrofonowe - 1 szt.</w:t>
            </w:r>
          </w:p>
          <w:p w:rsidR="00A45FD5" w:rsidRPr="001B534B" w:rsidRDefault="00BB5248" w:rsidP="008C0812">
            <w:pPr>
              <w:spacing w:after="0" w:line="240" w:lineRule="auto"/>
              <w:rPr>
                <w:rFonts w:eastAsia="Times New Roman" w:cstheme="minorHAnsi"/>
                <w:sz w:val="20"/>
                <w:szCs w:val="20"/>
                <w:lang w:eastAsia="pl-PL"/>
              </w:rPr>
            </w:pPr>
            <w:r w:rsidRPr="001B534B">
              <w:rPr>
                <w:rFonts w:eastAsia="Times New Roman" w:cstheme="minorHAnsi"/>
                <w:sz w:val="20"/>
                <w:szCs w:val="20"/>
                <w:lang w:eastAsia="pl-PL"/>
              </w:rPr>
              <w:t>Czytnik Smart Card - 1 szt.</w:t>
            </w:r>
          </w:p>
        </w:tc>
      </w:tr>
      <w:tr w:rsidR="00A45FD5" w:rsidRPr="00C664B3" w:rsidTr="000C0288">
        <w:trPr>
          <w:tblCellSpacing w:w="15" w:type="dxa"/>
          <w:jc w:val="center"/>
        </w:trPr>
        <w:tc>
          <w:tcPr>
            <w:tcW w:w="9002" w:type="dxa"/>
            <w:gridSpan w:val="2"/>
            <w:shd w:val="clear" w:color="auto" w:fill="DDDDDD"/>
            <w:vAlign w:val="center"/>
            <w:hideMark/>
          </w:tcPr>
          <w:p w:rsidR="00A45FD5" w:rsidRPr="001B534B" w:rsidRDefault="00A45FD5" w:rsidP="000C0288">
            <w:pPr>
              <w:jc w:val="center"/>
              <w:rPr>
                <w:rFonts w:cstheme="minorHAnsi"/>
                <w:sz w:val="20"/>
                <w:szCs w:val="20"/>
                <w:lang w:eastAsia="pl-PL"/>
              </w:rPr>
            </w:pPr>
            <w:r w:rsidRPr="001B534B">
              <w:rPr>
                <w:rFonts w:cstheme="minorHAnsi"/>
                <w:sz w:val="20"/>
                <w:szCs w:val="20"/>
                <w:lang w:eastAsia="pl-PL"/>
              </w:rPr>
              <w:t>Komunikacja</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Komunikacja</w:t>
            </w:r>
            <w:r w:rsidR="006476C4" w:rsidRPr="001B534B">
              <w:rPr>
                <w:rFonts w:cstheme="minorHAnsi"/>
                <w:sz w:val="20"/>
                <w:szCs w:val="20"/>
                <w:lang w:eastAsia="pl-PL"/>
              </w:rPr>
              <w:t xml:space="preserve"> min.</w:t>
            </w:r>
          </w:p>
          <w:p w:rsidR="006476C4" w:rsidRPr="001B534B" w:rsidRDefault="006476C4" w:rsidP="000C0288">
            <w:pPr>
              <w:rPr>
                <w:rFonts w:cstheme="minorHAnsi"/>
                <w:sz w:val="20"/>
                <w:szCs w:val="20"/>
                <w:lang w:eastAsia="pl-PL"/>
              </w:rPr>
            </w:pPr>
          </w:p>
        </w:tc>
        <w:tc>
          <w:tcPr>
            <w:tcW w:w="6328" w:type="dxa"/>
            <w:vAlign w:val="center"/>
          </w:tcPr>
          <w:p w:rsidR="00BB5248" w:rsidRPr="001B534B" w:rsidRDefault="00BB5248" w:rsidP="000C0288">
            <w:pPr>
              <w:spacing w:after="0" w:line="240" w:lineRule="auto"/>
              <w:rPr>
                <w:rFonts w:eastAsia="Times New Roman" w:cstheme="minorHAnsi"/>
                <w:sz w:val="20"/>
                <w:szCs w:val="20"/>
                <w:lang w:eastAsia="pl-PL"/>
              </w:rPr>
            </w:pPr>
            <w:r w:rsidRPr="001B534B">
              <w:rPr>
                <w:rFonts w:eastAsia="Times New Roman" w:cstheme="minorHAnsi"/>
                <w:sz w:val="20"/>
                <w:szCs w:val="20"/>
                <w:lang w:eastAsia="pl-PL"/>
              </w:rPr>
              <w:t xml:space="preserve">LAN 1 </w:t>
            </w:r>
            <w:proofErr w:type="spellStart"/>
            <w:r w:rsidRPr="001B534B">
              <w:rPr>
                <w:rFonts w:eastAsia="Times New Roman" w:cstheme="minorHAnsi"/>
                <w:sz w:val="20"/>
                <w:szCs w:val="20"/>
                <w:lang w:eastAsia="pl-PL"/>
              </w:rPr>
              <w:t>Gb</w:t>
            </w:r>
            <w:proofErr w:type="spellEnd"/>
            <w:r w:rsidRPr="001B534B">
              <w:rPr>
                <w:rFonts w:eastAsia="Times New Roman" w:cstheme="minorHAnsi"/>
                <w:sz w:val="20"/>
                <w:szCs w:val="20"/>
                <w:lang w:eastAsia="pl-PL"/>
              </w:rPr>
              <w:t>/s</w:t>
            </w:r>
          </w:p>
          <w:p w:rsidR="00BB5248" w:rsidRPr="001B534B" w:rsidRDefault="00BB5248" w:rsidP="000C0288">
            <w:pPr>
              <w:spacing w:after="0" w:line="240" w:lineRule="auto"/>
              <w:rPr>
                <w:rFonts w:eastAsia="Times New Roman" w:cstheme="minorHAnsi"/>
                <w:sz w:val="20"/>
                <w:szCs w:val="20"/>
                <w:lang w:eastAsia="pl-PL"/>
              </w:rPr>
            </w:pPr>
            <w:r w:rsidRPr="001B534B">
              <w:rPr>
                <w:rFonts w:eastAsia="Times New Roman" w:cstheme="minorHAnsi"/>
                <w:sz w:val="20"/>
                <w:szCs w:val="20"/>
                <w:lang w:eastAsia="pl-PL"/>
              </w:rPr>
              <w:t>Wi-Fi 6E</w:t>
            </w:r>
          </w:p>
          <w:p w:rsidR="00A45FD5" w:rsidRPr="001B534B" w:rsidRDefault="00BB5248" w:rsidP="008C0812">
            <w:pPr>
              <w:spacing w:after="0" w:line="240" w:lineRule="auto"/>
              <w:rPr>
                <w:rFonts w:eastAsia="Times New Roman" w:cstheme="minorHAnsi"/>
                <w:sz w:val="20"/>
                <w:szCs w:val="20"/>
                <w:lang w:eastAsia="pl-PL"/>
              </w:rPr>
            </w:pPr>
            <w:r w:rsidRPr="001B534B">
              <w:rPr>
                <w:rFonts w:eastAsia="Times New Roman" w:cstheme="minorHAnsi"/>
                <w:sz w:val="20"/>
                <w:szCs w:val="20"/>
                <w:lang w:eastAsia="pl-PL"/>
              </w:rPr>
              <w:t>Moduł Bluetooth 5.</w:t>
            </w:r>
            <w:r w:rsidR="000D04F5" w:rsidRPr="001B534B">
              <w:rPr>
                <w:rFonts w:eastAsia="Times New Roman" w:cstheme="minorHAnsi"/>
                <w:sz w:val="20"/>
                <w:szCs w:val="20"/>
                <w:lang w:eastAsia="pl-PL"/>
              </w:rPr>
              <w:t>3</w:t>
            </w:r>
          </w:p>
        </w:tc>
      </w:tr>
      <w:tr w:rsidR="00A45FD5" w:rsidRPr="00C664B3" w:rsidTr="000C0288">
        <w:trPr>
          <w:tblCellSpacing w:w="15" w:type="dxa"/>
          <w:jc w:val="center"/>
        </w:trPr>
        <w:tc>
          <w:tcPr>
            <w:tcW w:w="9002" w:type="dxa"/>
            <w:gridSpan w:val="2"/>
            <w:shd w:val="clear" w:color="auto" w:fill="DDDDDD"/>
            <w:vAlign w:val="center"/>
            <w:hideMark/>
          </w:tcPr>
          <w:p w:rsidR="00A45FD5" w:rsidRPr="00DB0A2F" w:rsidRDefault="00A45FD5" w:rsidP="000C0288">
            <w:pPr>
              <w:jc w:val="center"/>
              <w:rPr>
                <w:rFonts w:cstheme="minorHAnsi"/>
                <w:sz w:val="20"/>
                <w:szCs w:val="20"/>
                <w:lang w:eastAsia="pl-PL"/>
              </w:rPr>
            </w:pPr>
            <w:r w:rsidRPr="00DB0A2F">
              <w:rPr>
                <w:rFonts w:cstheme="minorHAnsi"/>
                <w:sz w:val="20"/>
                <w:szCs w:val="20"/>
                <w:lang w:eastAsia="pl-PL"/>
              </w:rPr>
              <w:t>Pozostałe informacje</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Multimedia</w:t>
            </w:r>
          </w:p>
        </w:tc>
        <w:tc>
          <w:tcPr>
            <w:tcW w:w="6328" w:type="dxa"/>
            <w:vAlign w:val="center"/>
            <w:hideMark/>
          </w:tcPr>
          <w:p w:rsidR="007A7109" w:rsidRPr="001B534B" w:rsidRDefault="007A7109" w:rsidP="007A7109">
            <w:pPr>
              <w:spacing w:after="0" w:line="240" w:lineRule="auto"/>
              <w:rPr>
                <w:rFonts w:eastAsia="Times New Roman" w:cstheme="minorHAnsi"/>
                <w:sz w:val="20"/>
                <w:szCs w:val="20"/>
                <w:lang w:eastAsia="pl-PL"/>
              </w:rPr>
            </w:pPr>
            <w:r w:rsidRPr="001B534B">
              <w:rPr>
                <w:sz w:val="20"/>
                <w:szCs w:val="20"/>
              </w:rPr>
              <w:t>Kamera RGB+IR FHD, 1080p przy 30 kl./s, dwa mikrofony cyfrowe</w:t>
            </w:r>
          </w:p>
          <w:p w:rsidR="000D04F5" w:rsidRPr="001B534B" w:rsidRDefault="000D04F5" w:rsidP="00F0623C">
            <w:pPr>
              <w:spacing w:after="0" w:line="240" w:lineRule="auto"/>
              <w:rPr>
                <w:rFonts w:eastAsia="Times New Roman" w:cstheme="minorHAnsi"/>
                <w:sz w:val="20"/>
                <w:szCs w:val="20"/>
                <w:lang w:eastAsia="pl-PL"/>
              </w:rPr>
            </w:pPr>
          </w:p>
        </w:tc>
      </w:tr>
      <w:tr w:rsidR="00310DDF" w:rsidRPr="00C664B3" w:rsidTr="000C0288">
        <w:trPr>
          <w:tblCellSpacing w:w="15" w:type="dxa"/>
          <w:jc w:val="center"/>
        </w:trPr>
        <w:tc>
          <w:tcPr>
            <w:tcW w:w="2644" w:type="dxa"/>
            <w:vAlign w:val="center"/>
          </w:tcPr>
          <w:p w:rsidR="00310DDF" w:rsidRPr="001B534B" w:rsidRDefault="00310DDF" w:rsidP="000C0288">
            <w:pPr>
              <w:rPr>
                <w:rFonts w:cstheme="minorHAnsi"/>
                <w:sz w:val="20"/>
                <w:szCs w:val="20"/>
                <w:lang w:eastAsia="pl-PL"/>
              </w:rPr>
            </w:pPr>
            <w:r w:rsidRPr="001B534B">
              <w:rPr>
                <w:rFonts w:cstheme="minorHAnsi"/>
                <w:sz w:val="20"/>
                <w:szCs w:val="20"/>
              </w:rPr>
              <w:t>Certyfikaty</w:t>
            </w:r>
          </w:p>
        </w:tc>
        <w:tc>
          <w:tcPr>
            <w:tcW w:w="6328" w:type="dxa"/>
            <w:vAlign w:val="center"/>
          </w:tcPr>
          <w:p w:rsidR="00310DDF" w:rsidRPr="001B534B" w:rsidRDefault="00310DDF" w:rsidP="00310DDF">
            <w:pPr>
              <w:jc w:val="both"/>
              <w:rPr>
                <w:rFonts w:cstheme="minorHAnsi"/>
                <w:bCs/>
                <w:sz w:val="20"/>
                <w:szCs w:val="20"/>
              </w:rPr>
            </w:pPr>
            <w:r w:rsidRPr="001B534B">
              <w:rPr>
                <w:rFonts w:cstheme="minorHAnsi"/>
                <w:b/>
                <w:bCs/>
                <w:sz w:val="20"/>
                <w:szCs w:val="20"/>
              </w:rPr>
              <w:t>Deklaracja zgodności CE</w:t>
            </w:r>
            <w:r w:rsidRPr="001B534B">
              <w:rPr>
                <w:rFonts w:cstheme="minorHAnsi"/>
                <w:bCs/>
                <w:sz w:val="20"/>
                <w:szCs w:val="20"/>
              </w:rPr>
              <w:t xml:space="preserve">  lub równoważny – oznacza, że produkt spełnia wymogi dot. bezpieczeństwa i ochrony zdrowia, które obowiązują w Unii Europejskiej. Oznakowanie CE jest to symbol deklaracji producenta, iż jego wyrób jest zgodny z zasadniczymi wymaganiami zawartymi w dyrektywach dotyczących danego produktu.</w:t>
            </w:r>
          </w:p>
          <w:p w:rsidR="00310DDF" w:rsidRPr="001B534B" w:rsidRDefault="00310DDF" w:rsidP="00310DDF">
            <w:pPr>
              <w:spacing w:after="0" w:line="240" w:lineRule="auto"/>
              <w:rPr>
                <w:rFonts w:eastAsia="Times New Roman" w:cstheme="minorHAnsi"/>
                <w:sz w:val="20"/>
                <w:szCs w:val="20"/>
                <w:lang w:eastAsia="pl-PL"/>
              </w:rPr>
            </w:pPr>
            <w:r w:rsidRPr="001B534B">
              <w:rPr>
                <w:rFonts w:cstheme="minorHAnsi"/>
                <w:bCs/>
                <w:sz w:val="20"/>
                <w:szCs w:val="20"/>
              </w:rPr>
              <w:t>Zamawiający może wezwać Wykonawcę do dostarczenia certyfikatów</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Bezpieczeństwo</w:t>
            </w:r>
          </w:p>
        </w:tc>
        <w:tc>
          <w:tcPr>
            <w:tcW w:w="6328" w:type="dxa"/>
            <w:vAlign w:val="center"/>
            <w:hideMark/>
          </w:tcPr>
          <w:p w:rsidR="00BB5248" w:rsidRPr="001B534B" w:rsidRDefault="00BB5248" w:rsidP="000C0288">
            <w:pPr>
              <w:spacing w:after="0" w:line="240" w:lineRule="auto"/>
              <w:rPr>
                <w:rFonts w:eastAsia="Times New Roman" w:cstheme="minorHAnsi"/>
                <w:sz w:val="20"/>
                <w:szCs w:val="20"/>
                <w:lang w:eastAsia="pl-PL"/>
              </w:rPr>
            </w:pPr>
            <w:r w:rsidRPr="001B534B">
              <w:rPr>
                <w:rFonts w:eastAsia="Times New Roman" w:cstheme="minorHAnsi"/>
                <w:sz w:val="20"/>
                <w:szCs w:val="20"/>
                <w:lang w:eastAsia="pl-PL"/>
              </w:rPr>
              <w:t>Możliwość zabezpieczenia linką</w:t>
            </w:r>
          </w:p>
          <w:p w:rsidR="00BB5248" w:rsidRPr="001B534B" w:rsidRDefault="00BB5248" w:rsidP="000C0288">
            <w:pPr>
              <w:spacing w:after="0" w:line="240" w:lineRule="auto"/>
              <w:rPr>
                <w:rFonts w:eastAsia="Times New Roman" w:cstheme="minorHAnsi"/>
                <w:sz w:val="20"/>
                <w:szCs w:val="20"/>
                <w:lang w:eastAsia="pl-PL"/>
              </w:rPr>
            </w:pPr>
            <w:r w:rsidRPr="001B534B">
              <w:rPr>
                <w:rFonts w:eastAsia="Times New Roman" w:cstheme="minorHAnsi"/>
                <w:sz w:val="20"/>
                <w:szCs w:val="20"/>
                <w:lang w:eastAsia="pl-PL"/>
              </w:rPr>
              <w:t>Szyfrowanie TPM</w:t>
            </w:r>
          </w:p>
          <w:p w:rsidR="00A45FD5" w:rsidRPr="001B534B" w:rsidRDefault="00BB5248" w:rsidP="000428B2">
            <w:pPr>
              <w:spacing w:after="0" w:line="240" w:lineRule="auto"/>
              <w:rPr>
                <w:rFonts w:cstheme="minorHAnsi"/>
                <w:sz w:val="20"/>
                <w:szCs w:val="20"/>
                <w:lang w:eastAsia="pl-PL"/>
              </w:rPr>
            </w:pPr>
            <w:r w:rsidRPr="001B534B">
              <w:rPr>
                <w:rFonts w:eastAsia="Times New Roman" w:cstheme="minorHAnsi"/>
                <w:sz w:val="20"/>
                <w:szCs w:val="20"/>
                <w:lang w:eastAsia="pl-PL"/>
              </w:rPr>
              <w:t>Kamera z wbudowaną zaślepką</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Wprowadzanie danych</w:t>
            </w:r>
          </w:p>
        </w:tc>
        <w:tc>
          <w:tcPr>
            <w:tcW w:w="6328"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Klawiatura podświetlan</w:t>
            </w:r>
            <w:r w:rsidR="000D04F5" w:rsidRPr="001B534B">
              <w:rPr>
                <w:rFonts w:cstheme="minorHAnsi"/>
                <w:sz w:val="20"/>
                <w:szCs w:val="20"/>
                <w:lang w:eastAsia="pl-PL"/>
              </w:rPr>
              <w:t xml:space="preserve">a, </w:t>
            </w:r>
            <w:r w:rsidR="000D04F5" w:rsidRPr="001B534B">
              <w:rPr>
                <w:sz w:val="20"/>
                <w:szCs w:val="20"/>
              </w:rPr>
              <w:t>Klawiatura numeryczna</w:t>
            </w:r>
          </w:p>
        </w:tc>
      </w:tr>
      <w:tr w:rsidR="000D04F5" w:rsidRPr="00C664B3" w:rsidTr="000C0288">
        <w:trPr>
          <w:tblCellSpacing w:w="15" w:type="dxa"/>
          <w:jc w:val="center"/>
        </w:trPr>
        <w:tc>
          <w:tcPr>
            <w:tcW w:w="2644" w:type="dxa"/>
            <w:vAlign w:val="center"/>
            <w:hideMark/>
          </w:tcPr>
          <w:p w:rsidR="000D04F5" w:rsidRPr="001B534B" w:rsidRDefault="000D04F5" w:rsidP="000D04F5">
            <w:pPr>
              <w:rPr>
                <w:sz w:val="20"/>
                <w:szCs w:val="20"/>
              </w:rPr>
            </w:pPr>
            <w:r w:rsidRPr="001B534B">
              <w:rPr>
                <w:sz w:val="20"/>
                <w:szCs w:val="20"/>
              </w:rPr>
              <w:t>Rodzaj obudowy</w:t>
            </w:r>
          </w:p>
        </w:tc>
        <w:tc>
          <w:tcPr>
            <w:tcW w:w="6328" w:type="dxa"/>
            <w:vAlign w:val="center"/>
            <w:hideMark/>
          </w:tcPr>
          <w:p w:rsidR="000D04F5" w:rsidRPr="001B534B" w:rsidRDefault="000D04F5" w:rsidP="000D04F5">
            <w:pPr>
              <w:rPr>
                <w:sz w:val="20"/>
                <w:szCs w:val="20"/>
              </w:rPr>
            </w:pPr>
            <w:r w:rsidRPr="001B534B">
              <w:rPr>
                <w:sz w:val="20"/>
                <w:szCs w:val="20"/>
              </w:rPr>
              <w:t>Aluminium</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t>System operacyjny</w:t>
            </w:r>
          </w:p>
        </w:tc>
        <w:tc>
          <w:tcPr>
            <w:tcW w:w="6328" w:type="dxa"/>
            <w:vAlign w:val="center"/>
            <w:hideMark/>
          </w:tcPr>
          <w:p w:rsidR="004D26BB" w:rsidRPr="001B534B" w:rsidRDefault="004D26BB" w:rsidP="000C0288">
            <w:pPr>
              <w:pStyle w:val="Akapitzlist"/>
              <w:spacing w:after="0" w:line="0" w:lineRule="atLeast"/>
              <w:ind w:left="0"/>
              <w:rPr>
                <w:rFonts w:cstheme="minorHAnsi"/>
                <w:color w:val="000000"/>
                <w:sz w:val="20"/>
                <w:szCs w:val="20"/>
              </w:rPr>
            </w:pPr>
            <w:r w:rsidRPr="001B534B">
              <w:rPr>
                <w:rFonts w:cstheme="minorHAnsi"/>
                <w:color w:val="000000"/>
                <w:sz w:val="20"/>
                <w:szCs w:val="20"/>
              </w:rPr>
              <w:t>Licencja na MS Windows 11 Professional PL 64 bit OEM, lub równoważny tj.:</w:t>
            </w:r>
          </w:p>
          <w:p w:rsidR="004D26BB" w:rsidRPr="001B534B" w:rsidRDefault="004D26BB" w:rsidP="000C0288">
            <w:pPr>
              <w:pStyle w:val="Akapitzlist"/>
              <w:spacing w:after="0" w:line="0" w:lineRule="atLeast"/>
              <w:ind w:left="0"/>
              <w:rPr>
                <w:rFonts w:cstheme="minorHAnsi"/>
                <w:color w:val="000000"/>
                <w:sz w:val="20"/>
                <w:szCs w:val="20"/>
              </w:rPr>
            </w:pPr>
            <w:r w:rsidRPr="001B534B">
              <w:rPr>
                <w:rFonts w:cstheme="minorHAnsi"/>
                <w:color w:val="000000"/>
                <w:sz w:val="20"/>
                <w:szCs w:val="20"/>
              </w:rPr>
              <w:t>- obsługujący wszystkie programy obsługiwane przez ww. system,</w:t>
            </w:r>
          </w:p>
          <w:p w:rsidR="004D26BB" w:rsidRPr="001B534B" w:rsidRDefault="004D26BB" w:rsidP="000C0288">
            <w:pPr>
              <w:pStyle w:val="Akapitzlist"/>
              <w:spacing w:after="0" w:line="0" w:lineRule="atLeast"/>
              <w:ind w:left="0"/>
              <w:rPr>
                <w:rFonts w:cstheme="minorHAnsi"/>
                <w:color w:val="000000"/>
                <w:sz w:val="20"/>
                <w:szCs w:val="20"/>
              </w:rPr>
            </w:pPr>
            <w:r w:rsidRPr="001B534B">
              <w:rPr>
                <w:rFonts w:cstheme="minorHAnsi"/>
                <w:color w:val="000000"/>
                <w:sz w:val="20"/>
                <w:szCs w:val="20"/>
              </w:rPr>
              <w:t>- posiadający wszystkie funkcjonalności ww. systemu,</w:t>
            </w:r>
          </w:p>
          <w:p w:rsidR="004D26BB" w:rsidRPr="001B534B" w:rsidRDefault="004D26BB" w:rsidP="000C0288">
            <w:pPr>
              <w:pStyle w:val="Akapitzlist"/>
              <w:spacing w:after="0" w:line="0" w:lineRule="atLeast"/>
              <w:ind w:left="0"/>
              <w:rPr>
                <w:rFonts w:cstheme="minorHAnsi"/>
                <w:color w:val="000000"/>
                <w:sz w:val="20"/>
                <w:szCs w:val="20"/>
              </w:rPr>
            </w:pPr>
            <w:r w:rsidRPr="001B534B">
              <w:rPr>
                <w:rFonts w:cstheme="minorHAnsi"/>
                <w:color w:val="000000"/>
                <w:sz w:val="20"/>
                <w:szCs w:val="20"/>
              </w:rPr>
              <w:t>- obsługujący wszystkie urządzenia obsługiwane przez ww. system,</w:t>
            </w:r>
          </w:p>
          <w:p w:rsidR="004D26BB" w:rsidRPr="001B534B" w:rsidRDefault="004D26BB" w:rsidP="000C0288">
            <w:pPr>
              <w:spacing w:line="0" w:lineRule="atLeast"/>
              <w:rPr>
                <w:rFonts w:cstheme="minorHAnsi"/>
                <w:color w:val="000000"/>
                <w:sz w:val="20"/>
                <w:szCs w:val="20"/>
              </w:rPr>
            </w:pPr>
            <w:r w:rsidRPr="001B534B">
              <w:rPr>
                <w:rFonts w:cstheme="minorHAnsi"/>
                <w:color w:val="000000"/>
                <w:sz w:val="20"/>
                <w:szCs w:val="20"/>
              </w:rPr>
              <w:t>- współpracujący z usługą MS Active Directory</w:t>
            </w:r>
          </w:p>
          <w:p w:rsidR="004D26BB" w:rsidRPr="001B534B" w:rsidRDefault="004D26BB" w:rsidP="000C0288">
            <w:pPr>
              <w:spacing w:line="0" w:lineRule="atLeast"/>
              <w:rPr>
                <w:rFonts w:cstheme="minorHAnsi"/>
                <w:color w:val="000000"/>
                <w:sz w:val="20"/>
                <w:szCs w:val="20"/>
              </w:rPr>
            </w:pPr>
            <w:r w:rsidRPr="001B534B">
              <w:rPr>
                <w:rFonts w:cstheme="minorHAnsi"/>
                <w:color w:val="000000"/>
                <w:sz w:val="20"/>
                <w:szCs w:val="20"/>
              </w:rPr>
              <w:t>- Zamawiający dopuszcza zaoferowanie systemu w wersji edukacyjnej</w:t>
            </w:r>
          </w:p>
          <w:p w:rsidR="004D26BB" w:rsidRPr="001B534B" w:rsidRDefault="004D26BB" w:rsidP="000C0288">
            <w:pPr>
              <w:spacing w:line="0" w:lineRule="atLeast"/>
              <w:rPr>
                <w:rFonts w:cstheme="minorHAnsi"/>
                <w:sz w:val="20"/>
                <w:szCs w:val="20"/>
              </w:rPr>
            </w:pPr>
            <w:r w:rsidRPr="001B534B">
              <w:rPr>
                <w:rFonts w:cstheme="minorHAnsi"/>
                <w:sz w:val="20"/>
                <w:szCs w:val="20"/>
              </w:rPr>
              <w:t xml:space="preserve">- Zamawiający dopuszcza zaoferowanie równoważnego systemu operacyjnego, który umożliwi uruchomienie i pełne wykorzystanie aplikacji firmy Microsoft w tym MS </w:t>
            </w:r>
            <w:proofErr w:type="spellStart"/>
            <w:r w:rsidRPr="001B534B">
              <w:rPr>
                <w:rFonts w:cstheme="minorHAnsi"/>
                <w:sz w:val="20"/>
                <w:szCs w:val="20"/>
              </w:rPr>
              <w:t>Teams</w:t>
            </w:r>
            <w:proofErr w:type="spellEnd"/>
            <w:r w:rsidRPr="001B534B">
              <w:rPr>
                <w:rFonts w:cstheme="minorHAnsi"/>
                <w:sz w:val="20"/>
                <w:szCs w:val="20"/>
              </w:rPr>
              <w:t>, MS Word, itd. W wersjach nie starszych niż 2019.</w:t>
            </w:r>
          </w:p>
          <w:p w:rsidR="00A45FD5" w:rsidRPr="001B534B" w:rsidRDefault="004D26BB" w:rsidP="000C0288">
            <w:pPr>
              <w:rPr>
                <w:rFonts w:cstheme="minorHAnsi"/>
                <w:sz w:val="20"/>
                <w:szCs w:val="20"/>
                <w:lang w:eastAsia="pl-PL"/>
              </w:rPr>
            </w:pPr>
            <w:r w:rsidRPr="001B534B">
              <w:rPr>
                <w:rFonts w:cstheme="minorHAnsi"/>
                <w:sz w:val="20"/>
                <w:szCs w:val="20"/>
              </w:rPr>
              <w:t xml:space="preserve">-  Zamawiający oczekuje dostarczenia fabrycznie nowego systemu operacyjnego nieużywanego i nie aktywowanego nigdy wcześniej na innym urządzeniu oraz pochodzącego z legalnego źródła sprzedaży. Zamawiający </w:t>
            </w:r>
            <w:r w:rsidRPr="001B534B">
              <w:rPr>
                <w:rFonts w:cstheme="minorHAnsi"/>
                <w:sz w:val="20"/>
                <w:szCs w:val="20"/>
              </w:rPr>
              <w:lastRenderedPageBreak/>
              <w:t>nie akceptuje systemów „</w:t>
            </w:r>
            <w:proofErr w:type="spellStart"/>
            <w:r w:rsidRPr="001B534B">
              <w:rPr>
                <w:rFonts w:cstheme="minorHAnsi"/>
                <w:sz w:val="20"/>
                <w:szCs w:val="20"/>
              </w:rPr>
              <w:t>refurbished</w:t>
            </w:r>
            <w:proofErr w:type="spellEnd"/>
            <w:r w:rsidRPr="001B534B">
              <w:rPr>
                <w:rFonts w:cstheme="minorHAnsi"/>
                <w:sz w:val="20"/>
                <w:szCs w:val="20"/>
              </w:rPr>
              <w:t>”. Zamawiający przewiduje możliwość weryfikacji kodów licencyjnych bezpośrednio w firmie Microsoft.</w:t>
            </w:r>
          </w:p>
        </w:tc>
      </w:tr>
      <w:tr w:rsidR="00A45FD5" w:rsidRPr="00C664B3" w:rsidTr="000C0288">
        <w:trPr>
          <w:tblCellSpacing w:w="15" w:type="dxa"/>
          <w:jc w:val="center"/>
        </w:trPr>
        <w:tc>
          <w:tcPr>
            <w:tcW w:w="2644" w:type="dxa"/>
            <w:vAlign w:val="center"/>
            <w:hideMark/>
          </w:tcPr>
          <w:p w:rsidR="00A45FD5" w:rsidRPr="001B534B" w:rsidRDefault="00A45FD5" w:rsidP="000C0288">
            <w:pPr>
              <w:rPr>
                <w:rFonts w:cstheme="minorHAnsi"/>
                <w:sz w:val="20"/>
                <w:szCs w:val="20"/>
                <w:lang w:eastAsia="pl-PL"/>
              </w:rPr>
            </w:pPr>
            <w:r w:rsidRPr="001B534B">
              <w:rPr>
                <w:rFonts w:cstheme="minorHAnsi"/>
                <w:sz w:val="20"/>
                <w:szCs w:val="20"/>
                <w:lang w:eastAsia="pl-PL"/>
              </w:rPr>
              <w:lastRenderedPageBreak/>
              <w:t>W zestawie</w:t>
            </w:r>
          </w:p>
        </w:tc>
        <w:tc>
          <w:tcPr>
            <w:tcW w:w="6328" w:type="dxa"/>
            <w:vAlign w:val="center"/>
            <w:hideMark/>
          </w:tcPr>
          <w:p w:rsidR="00976FC0" w:rsidRPr="001B534B" w:rsidRDefault="00A45FD5" w:rsidP="00976FC0">
            <w:pPr>
              <w:rPr>
                <w:rFonts w:cstheme="minorHAnsi"/>
                <w:sz w:val="20"/>
                <w:szCs w:val="20"/>
                <w:lang w:eastAsia="pl-PL"/>
              </w:rPr>
            </w:pPr>
            <w:r w:rsidRPr="001B534B">
              <w:rPr>
                <w:rFonts w:cstheme="minorHAnsi"/>
                <w:sz w:val="20"/>
                <w:szCs w:val="20"/>
                <w:lang w:eastAsia="pl-PL"/>
              </w:rPr>
              <w:t>Dokumentacja</w:t>
            </w:r>
            <w:r w:rsidR="00976FC0" w:rsidRPr="001B534B">
              <w:rPr>
                <w:rFonts w:cstheme="minorHAnsi"/>
                <w:sz w:val="20"/>
                <w:szCs w:val="20"/>
                <w:lang w:eastAsia="pl-PL"/>
              </w:rPr>
              <w:t xml:space="preserve">, </w:t>
            </w:r>
            <w:r w:rsidRPr="001B534B">
              <w:rPr>
                <w:rFonts w:cstheme="minorHAnsi"/>
                <w:sz w:val="20"/>
                <w:szCs w:val="20"/>
                <w:lang w:eastAsia="pl-PL"/>
              </w:rPr>
              <w:t>Zasilacz</w:t>
            </w:r>
            <w:r w:rsidR="00976FC0" w:rsidRPr="001B534B">
              <w:rPr>
                <w:rFonts w:cstheme="minorHAnsi"/>
                <w:sz w:val="20"/>
                <w:szCs w:val="20"/>
                <w:lang w:eastAsia="pl-PL"/>
              </w:rPr>
              <w:t xml:space="preserve">, </w:t>
            </w:r>
            <w:r w:rsidR="004A6A02" w:rsidRPr="001B534B">
              <w:rPr>
                <w:rFonts w:cstheme="minorHAnsi"/>
                <w:sz w:val="20"/>
                <w:szCs w:val="20"/>
                <w:lang w:eastAsia="pl-PL"/>
              </w:rPr>
              <w:t>P</w:t>
            </w:r>
            <w:r w:rsidRPr="001B534B">
              <w:rPr>
                <w:rFonts w:cstheme="minorHAnsi"/>
                <w:sz w:val="20"/>
                <w:szCs w:val="20"/>
                <w:lang w:eastAsia="pl-PL"/>
              </w:rPr>
              <w:t>rzewód zasilający</w:t>
            </w:r>
            <w:r w:rsidR="000D0102" w:rsidRPr="001B534B">
              <w:rPr>
                <w:rFonts w:cstheme="minorHAnsi"/>
                <w:sz w:val="20"/>
                <w:szCs w:val="20"/>
                <w:lang w:eastAsia="pl-PL"/>
              </w:rPr>
              <w:t xml:space="preserve">, </w:t>
            </w:r>
          </w:p>
          <w:p w:rsidR="00A45FD5" w:rsidRPr="001B534B" w:rsidRDefault="00976FC0" w:rsidP="00976FC0">
            <w:pPr>
              <w:rPr>
                <w:rFonts w:cstheme="minorHAnsi"/>
                <w:sz w:val="20"/>
                <w:szCs w:val="20"/>
                <w:lang w:eastAsia="pl-PL"/>
              </w:rPr>
            </w:pPr>
            <w:r w:rsidRPr="001B534B">
              <w:rPr>
                <w:rFonts w:cstheme="minorHAnsi"/>
                <w:sz w:val="20"/>
                <w:szCs w:val="20"/>
                <w:lang w:eastAsia="pl-PL"/>
              </w:rPr>
              <w:t>M</w:t>
            </w:r>
            <w:r w:rsidR="000D0102" w:rsidRPr="001B534B">
              <w:rPr>
                <w:rFonts w:cstheme="minorHAnsi"/>
                <w:sz w:val="20"/>
                <w:szCs w:val="20"/>
                <w:lang w:eastAsia="pl-PL"/>
              </w:rPr>
              <w:t>yszka</w:t>
            </w:r>
            <w:r w:rsidRPr="001B534B">
              <w:rPr>
                <w:rFonts w:cstheme="minorHAnsi"/>
                <w:sz w:val="20"/>
                <w:szCs w:val="20"/>
                <w:lang w:eastAsia="pl-PL"/>
              </w:rPr>
              <w:t xml:space="preserve"> bezprzewodowa,</w:t>
            </w:r>
            <w:r w:rsidR="000D0102" w:rsidRPr="001B534B">
              <w:rPr>
                <w:rFonts w:cstheme="minorHAnsi"/>
                <w:sz w:val="20"/>
                <w:szCs w:val="20"/>
                <w:lang w:eastAsia="pl-PL"/>
              </w:rPr>
              <w:t xml:space="preserve"> torba na laptopa</w:t>
            </w:r>
          </w:p>
        </w:tc>
      </w:tr>
    </w:tbl>
    <w:p w:rsidR="001A7F78" w:rsidRDefault="001A7F78" w:rsidP="00AD5318"/>
    <w:p w:rsidR="001A7F78" w:rsidRDefault="001A7F78" w:rsidP="00AD5318"/>
    <w:sectPr w:rsidR="001A7F78">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7293" w:rsidRDefault="00FD7293" w:rsidP="00720ACC">
      <w:pPr>
        <w:spacing w:after="0" w:line="240" w:lineRule="auto"/>
      </w:pPr>
      <w:r>
        <w:separator/>
      </w:r>
    </w:p>
  </w:endnote>
  <w:endnote w:type="continuationSeparator" w:id="0">
    <w:p w:rsidR="00FD7293" w:rsidRDefault="00FD7293" w:rsidP="00720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1033887"/>
      <w:docPartObj>
        <w:docPartGallery w:val="Page Numbers (Bottom of Page)"/>
        <w:docPartUnique/>
      </w:docPartObj>
    </w:sdtPr>
    <w:sdtContent>
      <w:sdt>
        <w:sdtPr>
          <w:id w:val="1728636285"/>
          <w:docPartObj>
            <w:docPartGallery w:val="Page Numbers (Top of Page)"/>
            <w:docPartUnique/>
          </w:docPartObj>
        </w:sdtPr>
        <w:sdtContent>
          <w:p w:rsidR="004B0401" w:rsidRDefault="004B0401">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4B0401" w:rsidRDefault="004B04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7293" w:rsidRDefault="00FD7293" w:rsidP="00720ACC">
      <w:pPr>
        <w:spacing w:after="0" w:line="240" w:lineRule="auto"/>
      </w:pPr>
      <w:r>
        <w:separator/>
      </w:r>
    </w:p>
  </w:footnote>
  <w:footnote w:type="continuationSeparator" w:id="0">
    <w:p w:rsidR="00FD7293" w:rsidRDefault="00FD7293" w:rsidP="00720A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6"/>
    <w:multiLevelType w:val="singleLevel"/>
    <w:tmpl w:val="00000006"/>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7532C3E"/>
    <w:multiLevelType w:val="hybridMultilevel"/>
    <w:tmpl w:val="0DEA2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521763"/>
    <w:multiLevelType w:val="hybridMultilevel"/>
    <w:tmpl w:val="B80C1D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141A94"/>
    <w:multiLevelType w:val="hybridMultilevel"/>
    <w:tmpl w:val="C1742C04"/>
    <w:lvl w:ilvl="0" w:tplc="307EB6DE">
      <w:start w:val="1"/>
      <w:numFmt w:val="bullet"/>
      <w:lvlText w:val=""/>
      <w:lvlJc w:val="left"/>
      <w:pPr>
        <w:ind w:left="786" w:hanging="360"/>
      </w:pPr>
      <w:rPr>
        <w:rFonts w:ascii="Symbol" w:hAnsi="Symbol" w:hint="default"/>
      </w:rPr>
    </w:lvl>
    <w:lvl w:ilvl="1" w:tplc="690666F4">
      <w:start w:val="1"/>
      <w:numFmt w:val="bullet"/>
      <w:lvlText w:val=""/>
      <w:lvlJc w:val="left"/>
      <w:pPr>
        <w:ind w:left="1506" w:hanging="360"/>
      </w:pPr>
      <w:rPr>
        <w:rFonts w:ascii="Symbol" w:hAnsi="Symbol"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20AF0FF2"/>
    <w:multiLevelType w:val="hybridMultilevel"/>
    <w:tmpl w:val="D598A2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221AD4"/>
    <w:multiLevelType w:val="hybridMultilevel"/>
    <w:tmpl w:val="153E4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997FBC"/>
    <w:multiLevelType w:val="hybridMultilevel"/>
    <w:tmpl w:val="B9CEC1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2A0E06"/>
    <w:multiLevelType w:val="hybridMultilevel"/>
    <w:tmpl w:val="E04ED1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6326F0"/>
    <w:multiLevelType w:val="hybridMultilevel"/>
    <w:tmpl w:val="EAC2D7DC"/>
    <w:lvl w:ilvl="0" w:tplc="307EB6DE">
      <w:start w:val="1"/>
      <w:numFmt w:val="bullet"/>
      <w:lvlText w:val=""/>
      <w:lvlJc w:val="left"/>
      <w:pPr>
        <w:ind w:left="786" w:hanging="360"/>
      </w:pPr>
      <w:rPr>
        <w:rFonts w:ascii="Symbol" w:hAnsi="Symbol" w:hint="default"/>
      </w:rPr>
    </w:lvl>
    <w:lvl w:ilvl="1" w:tplc="04150001">
      <w:start w:val="1"/>
      <w:numFmt w:val="bullet"/>
      <w:lvlText w:val=""/>
      <w:lvlJc w:val="left"/>
      <w:pPr>
        <w:ind w:left="1506" w:hanging="360"/>
      </w:pPr>
      <w:rPr>
        <w:rFonts w:ascii="Symbol" w:hAnsi="Symbol"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 w15:restartNumberingAfterBreak="0">
    <w:nsid w:val="54644DD1"/>
    <w:multiLevelType w:val="multilevel"/>
    <w:tmpl w:val="368C28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780041F"/>
    <w:multiLevelType w:val="hybridMultilevel"/>
    <w:tmpl w:val="7CF43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8753AC6"/>
    <w:multiLevelType w:val="hybridMultilevel"/>
    <w:tmpl w:val="02EEC1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C261BF"/>
    <w:multiLevelType w:val="hybridMultilevel"/>
    <w:tmpl w:val="682835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13"/>
  </w:num>
  <w:num w:numId="5">
    <w:abstractNumId w:val="0"/>
  </w:num>
  <w:num w:numId="6">
    <w:abstractNumId w:val="1"/>
  </w:num>
  <w:num w:numId="7">
    <w:abstractNumId w:val="7"/>
  </w:num>
  <w:num w:numId="8">
    <w:abstractNumId w:val="5"/>
  </w:num>
  <w:num w:numId="9">
    <w:abstractNumId w:val="11"/>
  </w:num>
  <w:num w:numId="10">
    <w:abstractNumId w:val="14"/>
  </w:num>
  <w:num w:numId="11">
    <w:abstractNumId w:val="2"/>
  </w:num>
  <w:num w:numId="12">
    <w:abstractNumId w:val="3"/>
  </w:num>
  <w:num w:numId="13">
    <w:abstractNumId w:val="6"/>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7F0"/>
    <w:rsid w:val="00013081"/>
    <w:rsid w:val="00025092"/>
    <w:rsid w:val="000428B2"/>
    <w:rsid w:val="000917FA"/>
    <w:rsid w:val="000A3861"/>
    <w:rsid w:val="000A4F2E"/>
    <w:rsid w:val="000B49CB"/>
    <w:rsid w:val="000B63E0"/>
    <w:rsid w:val="000C0288"/>
    <w:rsid w:val="000C21E5"/>
    <w:rsid w:val="000D0102"/>
    <w:rsid w:val="000D04F5"/>
    <w:rsid w:val="001039B1"/>
    <w:rsid w:val="00125EC2"/>
    <w:rsid w:val="0014185B"/>
    <w:rsid w:val="00142758"/>
    <w:rsid w:val="00143DEA"/>
    <w:rsid w:val="001616F2"/>
    <w:rsid w:val="00192C60"/>
    <w:rsid w:val="001A7F78"/>
    <w:rsid w:val="001B534B"/>
    <w:rsid w:val="001C11E0"/>
    <w:rsid w:val="00231992"/>
    <w:rsid w:val="00231B97"/>
    <w:rsid w:val="00260211"/>
    <w:rsid w:val="00261217"/>
    <w:rsid w:val="00261227"/>
    <w:rsid w:val="002834EB"/>
    <w:rsid w:val="00292473"/>
    <w:rsid w:val="002A0EB1"/>
    <w:rsid w:val="002D1ADD"/>
    <w:rsid w:val="002E03A5"/>
    <w:rsid w:val="003063B3"/>
    <w:rsid w:val="00310DDF"/>
    <w:rsid w:val="003206B8"/>
    <w:rsid w:val="00320EEC"/>
    <w:rsid w:val="00335762"/>
    <w:rsid w:val="003362C1"/>
    <w:rsid w:val="00354FAA"/>
    <w:rsid w:val="00355136"/>
    <w:rsid w:val="00382C01"/>
    <w:rsid w:val="00396BE1"/>
    <w:rsid w:val="003C4856"/>
    <w:rsid w:val="003C6F28"/>
    <w:rsid w:val="003D60A6"/>
    <w:rsid w:val="003D717C"/>
    <w:rsid w:val="003E7F05"/>
    <w:rsid w:val="003F002A"/>
    <w:rsid w:val="003F1882"/>
    <w:rsid w:val="00422C42"/>
    <w:rsid w:val="00423CB9"/>
    <w:rsid w:val="00433456"/>
    <w:rsid w:val="004832C9"/>
    <w:rsid w:val="00483A90"/>
    <w:rsid w:val="00486D24"/>
    <w:rsid w:val="004A43D4"/>
    <w:rsid w:val="004A6A02"/>
    <w:rsid w:val="004B0401"/>
    <w:rsid w:val="004D26BB"/>
    <w:rsid w:val="004E36DF"/>
    <w:rsid w:val="004E4ED8"/>
    <w:rsid w:val="0050609A"/>
    <w:rsid w:val="0051548A"/>
    <w:rsid w:val="00520441"/>
    <w:rsid w:val="005324BD"/>
    <w:rsid w:val="005357B4"/>
    <w:rsid w:val="00550481"/>
    <w:rsid w:val="00556DBC"/>
    <w:rsid w:val="00562803"/>
    <w:rsid w:val="00563374"/>
    <w:rsid w:val="005966C1"/>
    <w:rsid w:val="005B1867"/>
    <w:rsid w:val="005B54E8"/>
    <w:rsid w:val="00603B1C"/>
    <w:rsid w:val="00610F36"/>
    <w:rsid w:val="006162E7"/>
    <w:rsid w:val="006476C4"/>
    <w:rsid w:val="00650E82"/>
    <w:rsid w:val="006726AB"/>
    <w:rsid w:val="006801CA"/>
    <w:rsid w:val="00683861"/>
    <w:rsid w:val="006A730C"/>
    <w:rsid w:val="006E1986"/>
    <w:rsid w:val="006F4FD9"/>
    <w:rsid w:val="00720ACC"/>
    <w:rsid w:val="00724A18"/>
    <w:rsid w:val="00755147"/>
    <w:rsid w:val="00792C6D"/>
    <w:rsid w:val="007952CD"/>
    <w:rsid w:val="007A7109"/>
    <w:rsid w:val="007C2012"/>
    <w:rsid w:val="007C5ECB"/>
    <w:rsid w:val="007C7B18"/>
    <w:rsid w:val="00855AF3"/>
    <w:rsid w:val="00873454"/>
    <w:rsid w:val="00876080"/>
    <w:rsid w:val="008C0812"/>
    <w:rsid w:val="008C5640"/>
    <w:rsid w:val="008E465B"/>
    <w:rsid w:val="008F767F"/>
    <w:rsid w:val="00910B95"/>
    <w:rsid w:val="00911A24"/>
    <w:rsid w:val="00913600"/>
    <w:rsid w:val="00947E28"/>
    <w:rsid w:val="00960EDA"/>
    <w:rsid w:val="009744CD"/>
    <w:rsid w:val="00976FC0"/>
    <w:rsid w:val="00990126"/>
    <w:rsid w:val="009C5F34"/>
    <w:rsid w:val="009E23C2"/>
    <w:rsid w:val="009E3F10"/>
    <w:rsid w:val="00A246A6"/>
    <w:rsid w:val="00A45FD5"/>
    <w:rsid w:val="00A46F4A"/>
    <w:rsid w:val="00A64A5B"/>
    <w:rsid w:val="00A76AEA"/>
    <w:rsid w:val="00A8367A"/>
    <w:rsid w:val="00A83BA1"/>
    <w:rsid w:val="00AA2292"/>
    <w:rsid w:val="00AB63CB"/>
    <w:rsid w:val="00AD5318"/>
    <w:rsid w:val="00AE3E73"/>
    <w:rsid w:val="00AE455E"/>
    <w:rsid w:val="00B31EC7"/>
    <w:rsid w:val="00B32116"/>
    <w:rsid w:val="00B55E7A"/>
    <w:rsid w:val="00B702DE"/>
    <w:rsid w:val="00B74957"/>
    <w:rsid w:val="00BB328C"/>
    <w:rsid w:val="00BB4A2B"/>
    <w:rsid w:val="00BB5248"/>
    <w:rsid w:val="00BC4644"/>
    <w:rsid w:val="00BF2433"/>
    <w:rsid w:val="00BF62A6"/>
    <w:rsid w:val="00C108DE"/>
    <w:rsid w:val="00C83A68"/>
    <w:rsid w:val="00C8606E"/>
    <w:rsid w:val="00C95A6D"/>
    <w:rsid w:val="00CB48B7"/>
    <w:rsid w:val="00CD3C88"/>
    <w:rsid w:val="00CD7F23"/>
    <w:rsid w:val="00CE4D0C"/>
    <w:rsid w:val="00D328A2"/>
    <w:rsid w:val="00D46550"/>
    <w:rsid w:val="00D71AD8"/>
    <w:rsid w:val="00D82783"/>
    <w:rsid w:val="00D84C7D"/>
    <w:rsid w:val="00D87D9D"/>
    <w:rsid w:val="00DB0A2F"/>
    <w:rsid w:val="00DC527C"/>
    <w:rsid w:val="00DC7BF9"/>
    <w:rsid w:val="00DD2A4A"/>
    <w:rsid w:val="00DD4758"/>
    <w:rsid w:val="00DE2094"/>
    <w:rsid w:val="00DE3D7A"/>
    <w:rsid w:val="00E25E38"/>
    <w:rsid w:val="00E61552"/>
    <w:rsid w:val="00E81286"/>
    <w:rsid w:val="00E81DC9"/>
    <w:rsid w:val="00E970B2"/>
    <w:rsid w:val="00EA569C"/>
    <w:rsid w:val="00EB1818"/>
    <w:rsid w:val="00EB2869"/>
    <w:rsid w:val="00EB4C34"/>
    <w:rsid w:val="00ED1D40"/>
    <w:rsid w:val="00ED2E98"/>
    <w:rsid w:val="00EE166B"/>
    <w:rsid w:val="00F04D1B"/>
    <w:rsid w:val="00F0623C"/>
    <w:rsid w:val="00F13425"/>
    <w:rsid w:val="00F34B6C"/>
    <w:rsid w:val="00F52848"/>
    <w:rsid w:val="00F56156"/>
    <w:rsid w:val="00F6048F"/>
    <w:rsid w:val="00F837DE"/>
    <w:rsid w:val="00F86F70"/>
    <w:rsid w:val="00F957F0"/>
    <w:rsid w:val="00FC65D4"/>
    <w:rsid w:val="00FD03A1"/>
    <w:rsid w:val="00FD7293"/>
    <w:rsid w:val="00FE0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39580"/>
  <w15:chartTrackingRefBased/>
  <w15:docId w15:val="{82CD8F83-3874-486C-AD95-192C5454E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10DDF"/>
  </w:style>
  <w:style w:type="paragraph" w:styleId="Nagwek1">
    <w:name w:val="heading 1"/>
    <w:basedOn w:val="Normalny"/>
    <w:next w:val="Normalny"/>
    <w:link w:val="Nagwek1Znak"/>
    <w:uiPriority w:val="9"/>
    <w:qFormat/>
    <w:rsid w:val="00E81DC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A45FD5"/>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Nagwek3">
    <w:name w:val="heading 3"/>
    <w:basedOn w:val="Normalny"/>
    <w:next w:val="Normalny"/>
    <w:link w:val="Nagwek3Znak"/>
    <w:uiPriority w:val="9"/>
    <w:unhideWhenUsed/>
    <w:qFormat/>
    <w:rsid w:val="000C21E5"/>
    <w:pPr>
      <w:keepNext/>
      <w:keepLines/>
      <w:spacing w:before="40" w:after="0" w:line="276" w:lineRule="auto"/>
      <w:outlineLvl w:val="2"/>
    </w:pPr>
    <w:rPr>
      <w:rFonts w:asciiTheme="majorHAnsi" w:eastAsiaTheme="majorEastAsia" w:hAnsiTheme="majorHAnsi" w:cstheme="majorBidi"/>
      <w:color w:val="1F3763" w:themeColor="accent1" w:themeShade="7F"/>
      <w:sz w:val="24"/>
      <w:szCs w:val="24"/>
      <w:lang w:val="en-US"/>
    </w:rPr>
  </w:style>
  <w:style w:type="paragraph" w:styleId="Nagwek4">
    <w:name w:val="heading 4"/>
    <w:basedOn w:val="Normalny"/>
    <w:next w:val="Normalny"/>
    <w:link w:val="Nagwek4Znak"/>
    <w:uiPriority w:val="9"/>
    <w:semiHidden/>
    <w:unhideWhenUsed/>
    <w:qFormat/>
    <w:rsid w:val="00A45FD5"/>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Nagwek5">
    <w:name w:val="heading 5"/>
    <w:basedOn w:val="Normalny"/>
    <w:next w:val="Normalny"/>
    <w:link w:val="Nagwek5Znak"/>
    <w:uiPriority w:val="9"/>
    <w:semiHidden/>
    <w:unhideWhenUsed/>
    <w:qFormat/>
    <w:rsid w:val="00A45FD5"/>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Nagwek6">
    <w:name w:val="heading 6"/>
    <w:basedOn w:val="Normalny"/>
    <w:next w:val="Normalny"/>
    <w:link w:val="Nagwek6Znak"/>
    <w:qFormat/>
    <w:rsid w:val="00A45FD5"/>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Nagwek7">
    <w:name w:val="heading 7"/>
    <w:basedOn w:val="Normalny"/>
    <w:next w:val="Normalny"/>
    <w:link w:val="Nagwek7Znak"/>
    <w:uiPriority w:val="9"/>
    <w:semiHidden/>
    <w:unhideWhenUsed/>
    <w:qFormat/>
    <w:rsid w:val="00A45FD5"/>
    <w:pPr>
      <w:tabs>
        <w:tab w:val="num" w:pos="5040"/>
      </w:tabs>
      <w:spacing w:before="240" w:after="60" w:line="240" w:lineRule="auto"/>
      <w:ind w:left="5040" w:hanging="720"/>
      <w:outlineLvl w:val="6"/>
    </w:pPr>
    <w:rPr>
      <w:rFonts w:eastAsiaTheme="minorEastAsia"/>
      <w:sz w:val="24"/>
      <w:szCs w:val="24"/>
      <w:lang w:val="en-US"/>
    </w:rPr>
  </w:style>
  <w:style w:type="paragraph" w:styleId="Nagwek8">
    <w:name w:val="heading 8"/>
    <w:basedOn w:val="Normalny"/>
    <w:next w:val="Normalny"/>
    <w:link w:val="Nagwek8Znak"/>
    <w:uiPriority w:val="9"/>
    <w:semiHidden/>
    <w:unhideWhenUsed/>
    <w:qFormat/>
    <w:rsid w:val="00A45FD5"/>
    <w:pPr>
      <w:tabs>
        <w:tab w:val="num" w:pos="5760"/>
      </w:tabs>
      <w:spacing w:before="240" w:after="60" w:line="240" w:lineRule="auto"/>
      <w:ind w:left="5760" w:hanging="720"/>
      <w:outlineLvl w:val="7"/>
    </w:pPr>
    <w:rPr>
      <w:rFonts w:eastAsiaTheme="minorEastAsia"/>
      <w:i/>
      <w:iCs/>
      <w:sz w:val="24"/>
      <w:szCs w:val="24"/>
      <w:lang w:val="en-US"/>
    </w:rPr>
  </w:style>
  <w:style w:type="paragraph" w:styleId="Nagwek9">
    <w:name w:val="heading 9"/>
    <w:basedOn w:val="Normalny"/>
    <w:next w:val="Normalny"/>
    <w:link w:val="Nagwek9Znak"/>
    <w:uiPriority w:val="9"/>
    <w:semiHidden/>
    <w:unhideWhenUsed/>
    <w:qFormat/>
    <w:rsid w:val="00A45FD5"/>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957F0"/>
    <w:pPr>
      <w:ind w:left="720"/>
      <w:contextualSpacing/>
    </w:pPr>
  </w:style>
  <w:style w:type="character" w:styleId="Hipercze">
    <w:name w:val="Hyperlink"/>
    <w:rsid w:val="005B1867"/>
    <w:rPr>
      <w:color w:val="0000FF"/>
      <w:u w:val="single"/>
    </w:rPr>
  </w:style>
  <w:style w:type="table" w:styleId="Tabela-Siatka">
    <w:name w:val="Table Grid"/>
    <w:basedOn w:val="Standardowy"/>
    <w:uiPriority w:val="59"/>
    <w:rsid w:val="00CE4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9744CD"/>
    <w:rPr>
      <w:i/>
      <w:iCs/>
    </w:rPr>
  </w:style>
  <w:style w:type="character" w:customStyle="1" w:styleId="attribute-name">
    <w:name w:val="attribute-name"/>
    <w:basedOn w:val="Domylnaczcionkaakapitu"/>
    <w:rsid w:val="00792C6D"/>
  </w:style>
  <w:style w:type="character" w:customStyle="1" w:styleId="Nagwek3Znak">
    <w:name w:val="Nagłówek 3 Znak"/>
    <w:basedOn w:val="Domylnaczcionkaakapitu"/>
    <w:link w:val="Nagwek3"/>
    <w:uiPriority w:val="9"/>
    <w:rsid w:val="000C21E5"/>
    <w:rPr>
      <w:rFonts w:asciiTheme="majorHAnsi" w:eastAsiaTheme="majorEastAsia" w:hAnsiTheme="majorHAnsi" w:cstheme="majorBidi"/>
      <w:color w:val="1F3763" w:themeColor="accent1" w:themeShade="7F"/>
      <w:sz w:val="24"/>
      <w:szCs w:val="24"/>
      <w:lang w:val="en-US"/>
    </w:rPr>
  </w:style>
  <w:style w:type="paragraph" w:customStyle="1" w:styleId="Default">
    <w:name w:val="Default"/>
    <w:rsid w:val="000C21E5"/>
    <w:pPr>
      <w:autoSpaceDE w:val="0"/>
      <w:autoSpaceDN w:val="0"/>
      <w:adjustRightInd w:val="0"/>
      <w:spacing w:after="0" w:line="240" w:lineRule="auto"/>
    </w:pPr>
    <w:rPr>
      <w:rFonts w:ascii="Calibri" w:hAnsi="Calibri" w:cs="Calibri"/>
      <w:color w:val="000000"/>
      <w:sz w:val="24"/>
      <w:szCs w:val="24"/>
      <w:lang w:val="en-US"/>
    </w:rPr>
  </w:style>
  <w:style w:type="character" w:customStyle="1" w:styleId="Nagwek1Znak">
    <w:name w:val="Nagłówek 1 Znak"/>
    <w:basedOn w:val="Domylnaczcionkaakapitu"/>
    <w:link w:val="Nagwek1"/>
    <w:uiPriority w:val="9"/>
    <w:rsid w:val="00E81DC9"/>
    <w:rPr>
      <w:rFonts w:asciiTheme="majorHAnsi" w:eastAsiaTheme="majorEastAsia" w:hAnsiTheme="majorHAnsi" w:cstheme="majorBidi"/>
      <w:color w:val="2F5496" w:themeColor="accent1" w:themeShade="BF"/>
      <w:sz w:val="32"/>
      <w:szCs w:val="32"/>
    </w:rPr>
  </w:style>
  <w:style w:type="paragraph" w:customStyle="1" w:styleId="v1msonormal">
    <w:name w:val="v1msonormal"/>
    <w:basedOn w:val="Normalny"/>
    <w:rsid w:val="003D60A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v1rynqvb">
    <w:name w:val="v1rynqvb"/>
    <w:basedOn w:val="Domylnaczcionkaakapitu"/>
    <w:rsid w:val="003D60A6"/>
  </w:style>
  <w:style w:type="character" w:customStyle="1" w:styleId="v1hwtze">
    <w:name w:val="v1hwtze"/>
    <w:basedOn w:val="Domylnaczcionkaakapitu"/>
    <w:rsid w:val="003D60A6"/>
  </w:style>
  <w:style w:type="character" w:customStyle="1" w:styleId="Nagwek2Znak">
    <w:name w:val="Nagłówek 2 Znak"/>
    <w:basedOn w:val="Domylnaczcionkaakapitu"/>
    <w:link w:val="Nagwek2"/>
    <w:uiPriority w:val="9"/>
    <w:semiHidden/>
    <w:rsid w:val="00A45FD5"/>
    <w:rPr>
      <w:rFonts w:asciiTheme="majorHAnsi" w:eastAsiaTheme="majorEastAsia" w:hAnsiTheme="majorHAnsi" w:cstheme="majorBidi"/>
      <w:b/>
      <w:bCs/>
      <w:i/>
      <w:iCs/>
      <w:sz w:val="28"/>
      <w:szCs w:val="28"/>
      <w:lang w:val="en-US"/>
    </w:rPr>
  </w:style>
  <w:style w:type="character" w:customStyle="1" w:styleId="Nagwek4Znak">
    <w:name w:val="Nagłówek 4 Znak"/>
    <w:basedOn w:val="Domylnaczcionkaakapitu"/>
    <w:link w:val="Nagwek4"/>
    <w:uiPriority w:val="9"/>
    <w:semiHidden/>
    <w:rsid w:val="00A45FD5"/>
    <w:rPr>
      <w:rFonts w:eastAsiaTheme="minorEastAsia"/>
      <w:b/>
      <w:bCs/>
      <w:sz w:val="28"/>
      <w:szCs w:val="28"/>
      <w:lang w:val="en-US"/>
    </w:rPr>
  </w:style>
  <w:style w:type="character" w:customStyle="1" w:styleId="Nagwek5Znak">
    <w:name w:val="Nagłówek 5 Znak"/>
    <w:basedOn w:val="Domylnaczcionkaakapitu"/>
    <w:link w:val="Nagwek5"/>
    <w:uiPriority w:val="9"/>
    <w:semiHidden/>
    <w:rsid w:val="00A45FD5"/>
    <w:rPr>
      <w:rFonts w:eastAsiaTheme="minorEastAsia"/>
      <w:b/>
      <w:bCs/>
      <w:i/>
      <w:iCs/>
      <w:sz w:val="26"/>
      <w:szCs w:val="26"/>
      <w:lang w:val="en-US"/>
    </w:rPr>
  </w:style>
  <w:style w:type="character" w:customStyle="1" w:styleId="Nagwek6Znak">
    <w:name w:val="Nagłówek 6 Znak"/>
    <w:basedOn w:val="Domylnaczcionkaakapitu"/>
    <w:link w:val="Nagwek6"/>
    <w:rsid w:val="00A45FD5"/>
    <w:rPr>
      <w:rFonts w:ascii="Times New Roman" w:eastAsia="Times New Roman" w:hAnsi="Times New Roman" w:cs="Times New Roman"/>
      <w:b/>
      <w:bCs/>
      <w:lang w:val="en-US"/>
    </w:rPr>
  </w:style>
  <w:style w:type="character" w:customStyle="1" w:styleId="Nagwek7Znak">
    <w:name w:val="Nagłówek 7 Znak"/>
    <w:basedOn w:val="Domylnaczcionkaakapitu"/>
    <w:link w:val="Nagwek7"/>
    <w:uiPriority w:val="9"/>
    <w:semiHidden/>
    <w:rsid w:val="00A45FD5"/>
    <w:rPr>
      <w:rFonts w:eastAsiaTheme="minorEastAsia"/>
      <w:sz w:val="24"/>
      <w:szCs w:val="24"/>
      <w:lang w:val="en-US"/>
    </w:rPr>
  </w:style>
  <w:style w:type="character" w:customStyle="1" w:styleId="Nagwek8Znak">
    <w:name w:val="Nagłówek 8 Znak"/>
    <w:basedOn w:val="Domylnaczcionkaakapitu"/>
    <w:link w:val="Nagwek8"/>
    <w:uiPriority w:val="9"/>
    <w:semiHidden/>
    <w:rsid w:val="00A45FD5"/>
    <w:rPr>
      <w:rFonts w:eastAsiaTheme="minorEastAsia"/>
      <w:i/>
      <w:iCs/>
      <w:sz w:val="24"/>
      <w:szCs w:val="24"/>
      <w:lang w:val="en-US"/>
    </w:rPr>
  </w:style>
  <w:style w:type="character" w:customStyle="1" w:styleId="Nagwek9Znak">
    <w:name w:val="Nagłówek 9 Znak"/>
    <w:basedOn w:val="Domylnaczcionkaakapitu"/>
    <w:link w:val="Nagwek9"/>
    <w:uiPriority w:val="9"/>
    <w:semiHidden/>
    <w:rsid w:val="00A45FD5"/>
    <w:rPr>
      <w:rFonts w:asciiTheme="majorHAnsi" w:eastAsiaTheme="majorEastAsia" w:hAnsiTheme="majorHAnsi" w:cstheme="majorBidi"/>
      <w:lang w:val="en-US"/>
    </w:rPr>
  </w:style>
  <w:style w:type="paragraph" w:styleId="NormalnyWeb">
    <w:name w:val="Normal (Web)"/>
    <w:basedOn w:val="Normalny"/>
    <w:uiPriority w:val="99"/>
    <w:unhideWhenUsed/>
    <w:rsid w:val="00960ED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20A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0ACC"/>
  </w:style>
  <w:style w:type="paragraph" w:styleId="Stopka">
    <w:name w:val="footer"/>
    <w:basedOn w:val="Normalny"/>
    <w:link w:val="StopkaZnak"/>
    <w:uiPriority w:val="99"/>
    <w:unhideWhenUsed/>
    <w:rsid w:val="00720A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20ACC"/>
  </w:style>
  <w:style w:type="character" w:styleId="UyteHipercze">
    <w:name w:val="FollowedHyperlink"/>
    <w:basedOn w:val="Domylnaczcionkaakapitu"/>
    <w:uiPriority w:val="99"/>
    <w:semiHidden/>
    <w:unhideWhenUsed/>
    <w:rsid w:val="00D71AD8"/>
    <w:rPr>
      <w:color w:val="954F72" w:themeColor="followedHyperlink"/>
      <w:u w:val="single"/>
    </w:rPr>
  </w:style>
  <w:style w:type="character" w:styleId="Nierozpoznanawzmianka">
    <w:name w:val="Unresolved Mention"/>
    <w:basedOn w:val="Domylnaczcionkaakapitu"/>
    <w:uiPriority w:val="99"/>
    <w:semiHidden/>
    <w:unhideWhenUsed/>
    <w:rsid w:val="00396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195091">
      <w:bodyDiv w:val="1"/>
      <w:marLeft w:val="0"/>
      <w:marRight w:val="0"/>
      <w:marTop w:val="0"/>
      <w:marBottom w:val="0"/>
      <w:divBdr>
        <w:top w:val="none" w:sz="0" w:space="0" w:color="auto"/>
        <w:left w:val="none" w:sz="0" w:space="0" w:color="auto"/>
        <w:bottom w:val="none" w:sz="0" w:space="0" w:color="auto"/>
        <w:right w:val="none" w:sz="0" w:space="0" w:color="auto"/>
      </w:divBdr>
      <w:divsChild>
        <w:div w:id="1097604269">
          <w:marLeft w:val="0"/>
          <w:marRight w:val="0"/>
          <w:marTop w:val="0"/>
          <w:marBottom w:val="0"/>
          <w:divBdr>
            <w:top w:val="none" w:sz="0" w:space="0" w:color="auto"/>
            <w:left w:val="none" w:sz="0" w:space="0" w:color="auto"/>
            <w:bottom w:val="none" w:sz="0" w:space="0" w:color="auto"/>
            <w:right w:val="none" w:sz="0" w:space="0" w:color="auto"/>
          </w:divBdr>
          <w:divsChild>
            <w:div w:id="1002468879">
              <w:marLeft w:val="0"/>
              <w:marRight w:val="0"/>
              <w:marTop w:val="0"/>
              <w:marBottom w:val="0"/>
              <w:divBdr>
                <w:top w:val="none" w:sz="0" w:space="0" w:color="auto"/>
                <w:left w:val="none" w:sz="0" w:space="0" w:color="auto"/>
                <w:bottom w:val="none" w:sz="0" w:space="0" w:color="auto"/>
                <w:right w:val="none" w:sz="0" w:space="0" w:color="auto"/>
              </w:divBdr>
            </w:div>
            <w:div w:id="149148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723731">
      <w:bodyDiv w:val="1"/>
      <w:marLeft w:val="0"/>
      <w:marRight w:val="0"/>
      <w:marTop w:val="0"/>
      <w:marBottom w:val="0"/>
      <w:divBdr>
        <w:top w:val="none" w:sz="0" w:space="0" w:color="auto"/>
        <w:left w:val="none" w:sz="0" w:space="0" w:color="auto"/>
        <w:bottom w:val="none" w:sz="0" w:space="0" w:color="auto"/>
        <w:right w:val="none" w:sz="0" w:space="0" w:color="auto"/>
      </w:divBdr>
    </w:div>
    <w:div w:id="1141461601">
      <w:bodyDiv w:val="1"/>
      <w:marLeft w:val="0"/>
      <w:marRight w:val="0"/>
      <w:marTop w:val="0"/>
      <w:marBottom w:val="0"/>
      <w:divBdr>
        <w:top w:val="none" w:sz="0" w:space="0" w:color="auto"/>
        <w:left w:val="none" w:sz="0" w:space="0" w:color="auto"/>
        <w:bottom w:val="none" w:sz="0" w:space="0" w:color="auto"/>
        <w:right w:val="none" w:sz="0" w:space="0" w:color="auto"/>
      </w:divBdr>
      <w:divsChild>
        <w:div w:id="1162354665">
          <w:marLeft w:val="0"/>
          <w:marRight w:val="0"/>
          <w:marTop w:val="0"/>
          <w:marBottom w:val="0"/>
          <w:divBdr>
            <w:top w:val="none" w:sz="0" w:space="0" w:color="auto"/>
            <w:left w:val="none" w:sz="0" w:space="0" w:color="auto"/>
            <w:bottom w:val="none" w:sz="0" w:space="0" w:color="auto"/>
            <w:right w:val="none" w:sz="0" w:space="0" w:color="auto"/>
          </w:divBdr>
        </w:div>
      </w:divsChild>
    </w:div>
    <w:div w:id="1429040928">
      <w:bodyDiv w:val="1"/>
      <w:marLeft w:val="0"/>
      <w:marRight w:val="0"/>
      <w:marTop w:val="0"/>
      <w:marBottom w:val="0"/>
      <w:divBdr>
        <w:top w:val="none" w:sz="0" w:space="0" w:color="auto"/>
        <w:left w:val="none" w:sz="0" w:space="0" w:color="auto"/>
        <w:bottom w:val="none" w:sz="0" w:space="0" w:color="auto"/>
        <w:right w:val="none" w:sz="0" w:space="0" w:color="auto"/>
      </w:divBdr>
      <w:divsChild>
        <w:div w:id="467748150">
          <w:marLeft w:val="0"/>
          <w:marRight w:val="0"/>
          <w:marTop w:val="0"/>
          <w:marBottom w:val="0"/>
          <w:divBdr>
            <w:top w:val="none" w:sz="0" w:space="0" w:color="auto"/>
            <w:left w:val="none" w:sz="0" w:space="0" w:color="auto"/>
            <w:bottom w:val="none" w:sz="0" w:space="0" w:color="auto"/>
            <w:right w:val="none" w:sz="0" w:space="0" w:color="auto"/>
          </w:divBdr>
          <w:divsChild>
            <w:div w:id="1829397971">
              <w:marLeft w:val="0"/>
              <w:marRight w:val="0"/>
              <w:marTop w:val="0"/>
              <w:marBottom w:val="0"/>
              <w:divBdr>
                <w:top w:val="none" w:sz="0" w:space="0" w:color="auto"/>
                <w:left w:val="none" w:sz="0" w:space="0" w:color="auto"/>
                <w:bottom w:val="none" w:sz="0" w:space="0" w:color="auto"/>
                <w:right w:val="none" w:sz="0" w:space="0" w:color="auto"/>
              </w:divBdr>
            </w:div>
            <w:div w:id="1963725925">
              <w:marLeft w:val="0"/>
              <w:marRight w:val="0"/>
              <w:marTop w:val="0"/>
              <w:marBottom w:val="0"/>
              <w:divBdr>
                <w:top w:val="none" w:sz="0" w:space="0" w:color="auto"/>
                <w:left w:val="none" w:sz="0" w:space="0" w:color="auto"/>
                <w:bottom w:val="none" w:sz="0" w:space="0" w:color="auto"/>
                <w:right w:val="none" w:sz="0" w:space="0" w:color="auto"/>
              </w:divBdr>
            </w:div>
            <w:div w:id="1660840040">
              <w:marLeft w:val="0"/>
              <w:marRight w:val="0"/>
              <w:marTop w:val="0"/>
              <w:marBottom w:val="0"/>
              <w:divBdr>
                <w:top w:val="none" w:sz="0" w:space="0" w:color="auto"/>
                <w:left w:val="none" w:sz="0" w:space="0" w:color="auto"/>
                <w:bottom w:val="none" w:sz="0" w:space="0" w:color="auto"/>
                <w:right w:val="none" w:sz="0" w:space="0" w:color="auto"/>
              </w:divBdr>
            </w:div>
            <w:div w:id="246307566">
              <w:marLeft w:val="0"/>
              <w:marRight w:val="0"/>
              <w:marTop w:val="0"/>
              <w:marBottom w:val="0"/>
              <w:divBdr>
                <w:top w:val="none" w:sz="0" w:space="0" w:color="auto"/>
                <w:left w:val="none" w:sz="0" w:space="0" w:color="auto"/>
                <w:bottom w:val="none" w:sz="0" w:space="0" w:color="auto"/>
                <w:right w:val="none" w:sz="0" w:space="0" w:color="auto"/>
              </w:divBdr>
            </w:div>
            <w:div w:id="83578867">
              <w:marLeft w:val="0"/>
              <w:marRight w:val="0"/>
              <w:marTop w:val="0"/>
              <w:marBottom w:val="0"/>
              <w:divBdr>
                <w:top w:val="none" w:sz="0" w:space="0" w:color="auto"/>
                <w:left w:val="none" w:sz="0" w:space="0" w:color="auto"/>
                <w:bottom w:val="none" w:sz="0" w:space="0" w:color="auto"/>
                <w:right w:val="none" w:sz="0" w:space="0" w:color="auto"/>
              </w:divBdr>
            </w:div>
            <w:div w:id="799688834">
              <w:marLeft w:val="0"/>
              <w:marRight w:val="0"/>
              <w:marTop w:val="0"/>
              <w:marBottom w:val="0"/>
              <w:divBdr>
                <w:top w:val="none" w:sz="0" w:space="0" w:color="auto"/>
                <w:left w:val="none" w:sz="0" w:space="0" w:color="auto"/>
                <w:bottom w:val="none" w:sz="0" w:space="0" w:color="auto"/>
                <w:right w:val="none" w:sz="0" w:space="0" w:color="auto"/>
              </w:divBdr>
            </w:div>
            <w:div w:id="114085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75291">
      <w:bodyDiv w:val="1"/>
      <w:marLeft w:val="0"/>
      <w:marRight w:val="0"/>
      <w:marTop w:val="0"/>
      <w:marBottom w:val="0"/>
      <w:divBdr>
        <w:top w:val="none" w:sz="0" w:space="0" w:color="auto"/>
        <w:left w:val="none" w:sz="0" w:space="0" w:color="auto"/>
        <w:bottom w:val="none" w:sz="0" w:space="0" w:color="auto"/>
        <w:right w:val="none" w:sz="0" w:space="0" w:color="auto"/>
      </w:divBdr>
    </w:div>
    <w:div w:id="1564635540">
      <w:bodyDiv w:val="1"/>
      <w:marLeft w:val="0"/>
      <w:marRight w:val="0"/>
      <w:marTop w:val="0"/>
      <w:marBottom w:val="0"/>
      <w:divBdr>
        <w:top w:val="none" w:sz="0" w:space="0" w:color="auto"/>
        <w:left w:val="none" w:sz="0" w:space="0" w:color="auto"/>
        <w:bottom w:val="none" w:sz="0" w:space="0" w:color="auto"/>
        <w:right w:val="none" w:sz="0" w:space="0" w:color="auto"/>
      </w:divBdr>
      <w:divsChild>
        <w:div w:id="211621158">
          <w:marLeft w:val="0"/>
          <w:marRight w:val="0"/>
          <w:marTop w:val="0"/>
          <w:marBottom w:val="0"/>
          <w:divBdr>
            <w:top w:val="none" w:sz="0" w:space="0" w:color="auto"/>
            <w:left w:val="none" w:sz="0" w:space="0" w:color="auto"/>
            <w:bottom w:val="none" w:sz="0" w:space="0" w:color="auto"/>
            <w:right w:val="none" w:sz="0" w:space="0" w:color="auto"/>
          </w:divBdr>
          <w:divsChild>
            <w:div w:id="1682395349">
              <w:marLeft w:val="0"/>
              <w:marRight w:val="0"/>
              <w:marTop w:val="0"/>
              <w:marBottom w:val="0"/>
              <w:divBdr>
                <w:top w:val="none" w:sz="0" w:space="0" w:color="auto"/>
                <w:left w:val="none" w:sz="0" w:space="0" w:color="auto"/>
                <w:bottom w:val="none" w:sz="0" w:space="0" w:color="auto"/>
                <w:right w:val="none" w:sz="0" w:space="0" w:color="auto"/>
              </w:divBdr>
            </w:div>
            <w:div w:id="352849868">
              <w:marLeft w:val="0"/>
              <w:marRight w:val="0"/>
              <w:marTop w:val="0"/>
              <w:marBottom w:val="0"/>
              <w:divBdr>
                <w:top w:val="none" w:sz="0" w:space="0" w:color="auto"/>
                <w:left w:val="none" w:sz="0" w:space="0" w:color="auto"/>
                <w:bottom w:val="none" w:sz="0" w:space="0" w:color="auto"/>
                <w:right w:val="none" w:sz="0" w:space="0" w:color="auto"/>
              </w:divBdr>
            </w:div>
            <w:div w:id="32508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28813">
      <w:bodyDiv w:val="1"/>
      <w:marLeft w:val="0"/>
      <w:marRight w:val="0"/>
      <w:marTop w:val="0"/>
      <w:marBottom w:val="0"/>
      <w:divBdr>
        <w:top w:val="none" w:sz="0" w:space="0" w:color="auto"/>
        <w:left w:val="none" w:sz="0" w:space="0" w:color="auto"/>
        <w:bottom w:val="none" w:sz="0" w:space="0" w:color="auto"/>
        <w:right w:val="none" w:sz="0" w:space="0" w:color="auto"/>
      </w:divBdr>
      <w:divsChild>
        <w:div w:id="2110419522">
          <w:marLeft w:val="0"/>
          <w:marRight w:val="0"/>
          <w:marTop w:val="0"/>
          <w:marBottom w:val="0"/>
          <w:divBdr>
            <w:top w:val="none" w:sz="0" w:space="0" w:color="auto"/>
            <w:left w:val="none" w:sz="0" w:space="0" w:color="auto"/>
            <w:bottom w:val="none" w:sz="0" w:space="0" w:color="auto"/>
            <w:right w:val="none" w:sz="0" w:space="0" w:color="auto"/>
          </w:divBdr>
          <w:divsChild>
            <w:div w:id="455834826">
              <w:marLeft w:val="0"/>
              <w:marRight w:val="0"/>
              <w:marTop w:val="0"/>
              <w:marBottom w:val="0"/>
              <w:divBdr>
                <w:top w:val="none" w:sz="0" w:space="0" w:color="auto"/>
                <w:left w:val="none" w:sz="0" w:space="0" w:color="auto"/>
                <w:bottom w:val="none" w:sz="0" w:space="0" w:color="auto"/>
                <w:right w:val="none" w:sz="0" w:space="0" w:color="auto"/>
              </w:divBdr>
            </w:div>
            <w:div w:id="147524239">
              <w:marLeft w:val="0"/>
              <w:marRight w:val="0"/>
              <w:marTop w:val="0"/>
              <w:marBottom w:val="0"/>
              <w:divBdr>
                <w:top w:val="none" w:sz="0" w:space="0" w:color="auto"/>
                <w:left w:val="none" w:sz="0" w:space="0" w:color="auto"/>
                <w:bottom w:val="none" w:sz="0" w:space="0" w:color="auto"/>
                <w:right w:val="none" w:sz="0" w:space="0" w:color="auto"/>
              </w:divBdr>
            </w:div>
            <w:div w:id="16679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095678">
      <w:bodyDiv w:val="1"/>
      <w:marLeft w:val="0"/>
      <w:marRight w:val="0"/>
      <w:marTop w:val="0"/>
      <w:marBottom w:val="0"/>
      <w:divBdr>
        <w:top w:val="none" w:sz="0" w:space="0" w:color="auto"/>
        <w:left w:val="none" w:sz="0" w:space="0" w:color="auto"/>
        <w:bottom w:val="none" w:sz="0" w:space="0" w:color="auto"/>
        <w:right w:val="none" w:sz="0" w:space="0" w:color="auto"/>
      </w:divBdr>
      <w:divsChild>
        <w:div w:id="119133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 TargetMode="External"/><Relationship Id="rId13" Type="http://schemas.openxmlformats.org/officeDocument/2006/relationships/hyperlink" Target="http://www.videocardbenchmark.net/gpu_list.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ssmark.com/products/pt.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learesult.com/80pl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videocardbenchmark.net" TargetMode="External"/><Relationship Id="rId4" Type="http://schemas.openxmlformats.org/officeDocument/2006/relationships/settings" Target="settings.xml"/><Relationship Id="rId9" Type="http://schemas.openxmlformats.org/officeDocument/2006/relationships/hyperlink" Target="http://www.plugloadsolutions.com/80pluspowersupplies.aspx" TargetMode="External"/><Relationship Id="rId14" Type="http://schemas.openxmlformats.org/officeDocument/2006/relationships/hyperlink" Target="http://www.passmark.com/products/pt.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23E46-F083-4B4F-BADE-08930E26C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2080</TotalTime>
  <Pages>13</Pages>
  <Words>4073</Words>
  <Characters>24442</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Michalew</dc:creator>
  <cp:keywords/>
  <dc:description/>
  <cp:lastModifiedBy>Maciej Michalew</cp:lastModifiedBy>
  <cp:revision>39</cp:revision>
  <cp:lastPrinted>2024-01-30T08:55:00Z</cp:lastPrinted>
  <dcterms:created xsi:type="dcterms:W3CDTF">2023-11-14T09:57:00Z</dcterms:created>
  <dcterms:modified xsi:type="dcterms:W3CDTF">2024-01-30T09:31:00Z</dcterms:modified>
</cp:coreProperties>
</file>