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D65" w:rsidRPr="00A000BF" w:rsidRDefault="00391AE1">
      <w:pPr>
        <w:rPr>
          <w:rFonts w:ascii="Arial" w:hAnsi="Arial" w:cs="Arial"/>
          <w:b/>
        </w:rPr>
      </w:pPr>
      <w:r w:rsidRPr="00A000BF">
        <w:rPr>
          <w:rFonts w:ascii="Arial" w:hAnsi="Arial" w:cs="Arial"/>
          <w:b/>
        </w:rPr>
        <w:t xml:space="preserve">ZASADY DOKONYWANIA OBCHODÓW WOJSKOWYCH BOCZNIC KOLEJOWYCH </w:t>
      </w:r>
    </w:p>
    <w:p w:rsidR="004C7D65" w:rsidRPr="004C7D65" w:rsidRDefault="004C7D65">
      <w:pPr>
        <w:rPr>
          <w:rFonts w:ascii="Arial" w:hAnsi="Arial" w:cs="Arial"/>
        </w:rPr>
      </w:pPr>
    </w:p>
    <w:p w:rsidR="004C7D65" w:rsidRPr="00A000BF" w:rsidRDefault="00391AE1" w:rsidP="00A000BF">
      <w:pPr>
        <w:jc w:val="center"/>
        <w:rPr>
          <w:rFonts w:ascii="Arial" w:hAnsi="Arial" w:cs="Arial"/>
          <w:b/>
        </w:rPr>
      </w:pPr>
      <w:r w:rsidRPr="00A000BF">
        <w:rPr>
          <w:rFonts w:ascii="Arial" w:hAnsi="Arial" w:cs="Arial"/>
          <w:b/>
        </w:rPr>
        <w:t>ROZDZIAŁ I</w:t>
      </w:r>
    </w:p>
    <w:p w:rsidR="004C7D65" w:rsidRPr="00A000BF" w:rsidRDefault="00391AE1" w:rsidP="00A000BF">
      <w:pPr>
        <w:jc w:val="center"/>
        <w:rPr>
          <w:rFonts w:ascii="Arial" w:hAnsi="Arial" w:cs="Arial"/>
          <w:b/>
        </w:rPr>
      </w:pPr>
      <w:r w:rsidRPr="00A000BF">
        <w:rPr>
          <w:rFonts w:ascii="Arial" w:hAnsi="Arial" w:cs="Arial"/>
          <w:b/>
        </w:rPr>
        <w:t>TORY KOLEJOWE</w:t>
      </w:r>
    </w:p>
    <w:p w:rsidR="004C7D65" w:rsidRDefault="00391AE1" w:rsidP="00006F88">
      <w:pPr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t xml:space="preserve">Tory należy utrzymywać z największą starannością w stanie całkowitej przydatności eksploatacyjnej, zapewniającej spokojność i bezpieczeństwo ruchu pojazdów kolejowych. Wszelkie usterki, braki i niedokładności zagrażające bezpieczeństwu ruchu powinny być bezzwłocznie usuwane. Stan utrzymania toru należy oceniać na podstawie wyników pomiarów bezpośrednich wykonywanych w czasie badań i przeglądów. Przeglądy i pomiary torów mają na celu ocenę stopnia zużycia lub uszkodzenia poszczególnych elementów konstrukcyjnych nawierzchni oraz ocenę odkształceń układu geometrycznego toru. </w:t>
      </w:r>
    </w:p>
    <w:p w:rsidR="004C7D65" w:rsidRPr="00A000BF" w:rsidRDefault="00391AE1" w:rsidP="00006F88">
      <w:pPr>
        <w:jc w:val="center"/>
        <w:rPr>
          <w:rFonts w:ascii="Arial" w:hAnsi="Arial" w:cs="Arial"/>
          <w:b/>
        </w:rPr>
      </w:pPr>
      <w:r w:rsidRPr="00A000BF">
        <w:rPr>
          <w:rFonts w:ascii="Arial" w:hAnsi="Arial" w:cs="Arial"/>
          <w:b/>
        </w:rPr>
        <w:t>OBCHODY TORÓW</w:t>
      </w:r>
    </w:p>
    <w:p w:rsidR="004C7D65" w:rsidRPr="00A000BF" w:rsidRDefault="00391AE1" w:rsidP="00006F88">
      <w:pPr>
        <w:jc w:val="center"/>
        <w:rPr>
          <w:rFonts w:ascii="Arial" w:hAnsi="Arial" w:cs="Arial"/>
          <w:b/>
        </w:rPr>
      </w:pPr>
      <w:r w:rsidRPr="00A000BF">
        <w:rPr>
          <w:rFonts w:ascii="Arial" w:hAnsi="Arial" w:cs="Arial"/>
          <w:b/>
        </w:rPr>
        <w:t>§ 1</w:t>
      </w:r>
    </w:p>
    <w:p w:rsidR="004C7D65" w:rsidRPr="00A000BF" w:rsidRDefault="00391AE1" w:rsidP="00006F88">
      <w:pPr>
        <w:jc w:val="center"/>
        <w:rPr>
          <w:rFonts w:ascii="Arial" w:hAnsi="Arial" w:cs="Arial"/>
          <w:b/>
        </w:rPr>
      </w:pPr>
      <w:r w:rsidRPr="00A000BF">
        <w:rPr>
          <w:rFonts w:ascii="Arial" w:hAnsi="Arial" w:cs="Arial"/>
          <w:b/>
        </w:rPr>
        <w:t>Zasady i sposób wykonywania obchodu torów</w:t>
      </w:r>
    </w:p>
    <w:p w:rsidR="004C7D65" w:rsidRDefault="00391AE1" w:rsidP="00006F88">
      <w:pPr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t>1. Obchód torów dokonuje przeszkolony w tym zakresie pracownik wyznaczony rozkazem dziennym dowódcy jednostki wojskowej.</w:t>
      </w:r>
    </w:p>
    <w:p w:rsidR="004C7D65" w:rsidRDefault="00391AE1" w:rsidP="00006F88">
      <w:pPr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t xml:space="preserve"> 2. Obchód torów powinien być wykonywany w godzinach normalnej pracy. Obchody torów powinny być wykonywane przy dobrej widoczności. </w:t>
      </w:r>
    </w:p>
    <w:p w:rsidR="004C7D65" w:rsidRDefault="00391AE1" w:rsidP="00006F88">
      <w:pPr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t>3. Pracownik dokonujący obchodu powinien być zaopatrzony w przybory sygnałowe i niezbędne narzędzia. W czasie obchodzenia torów musi być ubrany w kamizelkę ostrzegawczą koloru pomarańczowego.</w:t>
      </w:r>
    </w:p>
    <w:p w:rsidR="004C7D65" w:rsidRDefault="00391AE1" w:rsidP="00006F88">
      <w:pPr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t xml:space="preserve"> 4. Pracownik wykonujący obchód powinien zarejestrować fakt dokonania obchodu w „Książce kontroli obchodu toru” lub „Dzienniku oględzin rozjazdów i skrzyżowań torów”. </w:t>
      </w:r>
    </w:p>
    <w:p w:rsidR="004C7D65" w:rsidRDefault="00391AE1" w:rsidP="00006F88">
      <w:pPr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t>5. Dopuszczalne jest łączenie obchodów torów z oględzinami i konserwacją rozjazdów.</w:t>
      </w:r>
    </w:p>
    <w:p w:rsidR="004C7D65" w:rsidRDefault="00391AE1" w:rsidP="00006F88">
      <w:pPr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t xml:space="preserve"> 6. Pracownik wykonujący obchód powinien sporządzić protokół z dokonanego obchodu.</w:t>
      </w:r>
    </w:p>
    <w:p w:rsidR="004C7D65" w:rsidRPr="00A000BF" w:rsidRDefault="00391AE1" w:rsidP="00006F88">
      <w:pPr>
        <w:jc w:val="center"/>
        <w:rPr>
          <w:rFonts w:ascii="Arial" w:hAnsi="Arial" w:cs="Arial"/>
          <w:b/>
        </w:rPr>
      </w:pPr>
      <w:r w:rsidRPr="00A000BF">
        <w:rPr>
          <w:rFonts w:ascii="Arial" w:hAnsi="Arial" w:cs="Arial"/>
          <w:b/>
        </w:rPr>
        <w:t>§ 2</w:t>
      </w:r>
    </w:p>
    <w:p w:rsidR="004C7D65" w:rsidRPr="00A000BF" w:rsidRDefault="00391AE1" w:rsidP="00006F88">
      <w:pPr>
        <w:jc w:val="center"/>
        <w:rPr>
          <w:rFonts w:ascii="Arial" w:hAnsi="Arial" w:cs="Arial"/>
          <w:b/>
        </w:rPr>
      </w:pPr>
      <w:r w:rsidRPr="00A000BF">
        <w:rPr>
          <w:rFonts w:ascii="Arial" w:hAnsi="Arial" w:cs="Arial"/>
          <w:b/>
        </w:rPr>
        <w:t>Cel i zakres obchodu torów</w:t>
      </w:r>
    </w:p>
    <w:p w:rsidR="004C7D65" w:rsidRDefault="00391AE1" w:rsidP="00006F88">
      <w:pPr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t xml:space="preserve"> 1. Podstawowym celem dokonywania obchodu torów jest regularne przeglądanie stanu sprawności technicznej nawierzchni kolejowej. Należy również zwracać uwagę na stan techniczny innych budowli i urządzeń zainstalowanych w torze  lub obok toru, dbać o bezpieczeństwo jazd manewrowych, ujawniać i natychmiast usuwać powstałe uszkodzenia w nawierzchni oraz zapobiegać ich tworzeniu się.</w:t>
      </w:r>
    </w:p>
    <w:p w:rsidR="004C7D65" w:rsidRDefault="00391AE1" w:rsidP="00006F88">
      <w:pPr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t xml:space="preserve"> 2. Jeżeli usunięcie usterki jest niemożliwe, to do czasu naprawy miejsce niebezpieczne należy osłaniać zgodnie z przepisami sygnalizacji kolejowej obowiązującej na bocznicy wojskowej. </w:t>
      </w:r>
    </w:p>
    <w:p w:rsidR="004C7D65" w:rsidRDefault="00391AE1" w:rsidP="00006F88">
      <w:pPr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t xml:space="preserve">3. Czynności należy wypełniać w sposób zapewniający bezpieczeństwo jazd manewrowych oraz własne bezpieczeństwo pracy. Zapewnienie bezpieczeństwa jazd manewrowych powinno mieć pierwszeństwo przed wykonywaniem wszystkich innych przydzielonych czynności. </w:t>
      </w:r>
    </w:p>
    <w:p w:rsidR="004C7D65" w:rsidRDefault="00391AE1" w:rsidP="00006F88">
      <w:pPr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lastRenderedPageBreak/>
        <w:t xml:space="preserve">4. Należy zwracać uwagę na stopień zużycia lub uszkodzeń nawierzchni oraz odkształceń toru. Tory powinny być obserwowane pod względem ich zachowania i stabilizacji szczególnie w łukach o promieniach mniejszych niż 800 m, czy nie ma deformacji toru lub odkrycia czół podkładów, świadczących o naruszeniu stabilności toru. </w:t>
      </w:r>
    </w:p>
    <w:p w:rsidR="004C7D65" w:rsidRDefault="00391AE1" w:rsidP="00006F88">
      <w:pPr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t>W czasie dokonywanych obchodów torów obserwować należy, czy:</w:t>
      </w:r>
    </w:p>
    <w:p w:rsidR="004C7D65" w:rsidRDefault="00391AE1" w:rsidP="00006F88">
      <w:pPr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t xml:space="preserve"> – nie ma pękniętych szyn lub łubek,</w:t>
      </w:r>
    </w:p>
    <w:p w:rsidR="004C7D65" w:rsidRDefault="00391AE1" w:rsidP="00006F88">
      <w:pPr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t xml:space="preserve"> – spoiny, </w:t>
      </w:r>
      <w:proofErr w:type="spellStart"/>
      <w:r w:rsidRPr="004C7D65">
        <w:rPr>
          <w:rFonts w:ascii="Arial" w:hAnsi="Arial" w:cs="Arial"/>
        </w:rPr>
        <w:t>zgrzewy</w:t>
      </w:r>
      <w:proofErr w:type="spellEnd"/>
      <w:r w:rsidRPr="004C7D65">
        <w:rPr>
          <w:rFonts w:ascii="Arial" w:hAnsi="Arial" w:cs="Arial"/>
        </w:rPr>
        <w:t xml:space="preserve"> nie posiadają widocznych uszkodzeń (rysy, pęknięcia)</w:t>
      </w:r>
    </w:p>
    <w:p w:rsidR="004C7D65" w:rsidRDefault="00391AE1" w:rsidP="00006F88">
      <w:pPr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t xml:space="preserve"> – nie ma uszkodzeń podkładów (mostownic), nie gwarantujących właściwego podparcia szyn i szerokości toru,</w:t>
      </w:r>
    </w:p>
    <w:p w:rsidR="004C7D65" w:rsidRDefault="00391AE1" w:rsidP="00006F88">
      <w:pPr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t xml:space="preserve"> – stan przytwierdzenia szyn do podkładów jest prawidłowy, </w:t>
      </w:r>
    </w:p>
    <w:p w:rsidR="004C7D65" w:rsidRDefault="00391AE1" w:rsidP="00006F88">
      <w:pPr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t xml:space="preserve">– w torze nie występują oznaki pełzania szyn lub całego toru. </w:t>
      </w:r>
    </w:p>
    <w:p w:rsidR="004C7D65" w:rsidRPr="00A000BF" w:rsidRDefault="00391AE1" w:rsidP="00006F88">
      <w:pPr>
        <w:jc w:val="center"/>
        <w:rPr>
          <w:rFonts w:ascii="Arial" w:hAnsi="Arial" w:cs="Arial"/>
          <w:b/>
        </w:rPr>
      </w:pPr>
      <w:r w:rsidRPr="00A000BF">
        <w:rPr>
          <w:rFonts w:ascii="Arial" w:hAnsi="Arial" w:cs="Arial"/>
          <w:b/>
        </w:rPr>
        <w:t>§ 3</w:t>
      </w:r>
    </w:p>
    <w:p w:rsidR="004C7D65" w:rsidRPr="00A000BF" w:rsidRDefault="00391AE1" w:rsidP="00006F88">
      <w:pPr>
        <w:jc w:val="center"/>
        <w:rPr>
          <w:rFonts w:ascii="Arial" w:hAnsi="Arial" w:cs="Arial"/>
          <w:b/>
        </w:rPr>
      </w:pPr>
      <w:r w:rsidRPr="00A000BF">
        <w:rPr>
          <w:rFonts w:ascii="Arial" w:hAnsi="Arial" w:cs="Arial"/>
          <w:b/>
        </w:rPr>
        <w:t>Częstotliwość wykonywania obchodu torów</w:t>
      </w:r>
    </w:p>
    <w:p w:rsidR="004C7D65" w:rsidRDefault="00391AE1" w:rsidP="00006F88">
      <w:pPr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t xml:space="preserve"> 1. Obchody normalne torów powinny być wykonywane raz w miesiącu.</w:t>
      </w:r>
    </w:p>
    <w:p w:rsidR="00A000BF" w:rsidRDefault="00391AE1" w:rsidP="00006F88">
      <w:pPr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t xml:space="preserve">2. Na polecenie odpowiedzialnego za WBK, może być wykonany obchód dodatkowy. </w:t>
      </w:r>
    </w:p>
    <w:p w:rsidR="004C7D65" w:rsidRPr="00A000BF" w:rsidRDefault="00391AE1" w:rsidP="00173DD3">
      <w:pPr>
        <w:jc w:val="center"/>
        <w:rPr>
          <w:rFonts w:ascii="Arial" w:hAnsi="Arial" w:cs="Arial"/>
          <w:b/>
        </w:rPr>
      </w:pPr>
      <w:r w:rsidRPr="00A000BF">
        <w:rPr>
          <w:rFonts w:ascii="Arial" w:hAnsi="Arial" w:cs="Arial"/>
          <w:b/>
        </w:rPr>
        <w:t>ROZDZIAŁ II</w:t>
      </w:r>
    </w:p>
    <w:p w:rsidR="004C7D65" w:rsidRPr="00A000BF" w:rsidRDefault="00391AE1" w:rsidP="00173DD3">
      <w:pPr>
        <w:jc w:val="center"/>
        <w:rPr>
          <w:rFonts w:ascii="Arial" w:hAnsi="Arial" w:cs="Arial"/>
          <w:b/>
        </w:rPr>
      </w:pPr>
      <w:r w:rsidRPr="00A000BF">
        <w:rPr>
          <w:rFonts w:ascii="Arial" w:hAnsi="Arial" w:cs="Arial"/>
          <w:b/>
        </w:rPr>
        <w:t>OGLĘDZINY ROZJAZDÓW I SKRZYŻOWAŃ TORÓW</w:t>
      </w:r>
    </w:p>
    <w:p w:rsidR="004C7D65" w:rsidRPr="00A000BF" w:rsidRDefault="00391AE1" w:rsidP="00006F88">
      <w:pPr>
        <w:jc w:val="center"/>
        <w:rPr>
          <w:rFonts w:ascii="Arial" w:hAnsi="Arial" w:cs="Arial"/>
          <w:b/>
        </w:rPr>
      </w:pPr>
      <w:r w:rsidRPr="00A000BF">
        <w:rPr>
          <w:rFonts w:ascii="Arial" w:hAnsi="Arial" w:cs="Arial"/>
          <w:b/>
        </w:rPr>
        <w:t>§ 1</w:t>
      </w:r>
    </w:p>
    <w:p w:rsidR="004C7D65" w:rsidRPr="00A000BF" w:rsidRDefault="00391AE1" w:rsidP="00006F88">
      <w:pPr>
        <w:jc w:val="center"/>
        <w:rPr>
          <w:rFonts w:ascii="Arial" w:hAnsi="Arial" w:cs="Arial"/>
          <w:b/>
        </w:rPr>
      </w:pPr>
      <w:r w:rsidRPr="00A000BF">
        <w:rPr>
          <w:rFonts w:ascii="Arial" w:hAnsi="Arial" w:cs="Arial"/>
          <w:b/>
        </w:rPr>
        <w:t>Zakres i sposób wykonywania oględzin</w:t>
      </w:r>
    </w:p>
    <w:p w:rsidR="004C7D65" w:rsidRDefault="00391AE1" w:rsidP="00006F88">
      <w:pPr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t xml:space="preserve">1. Oględziny przeprowadza się wzrokowo celem stwierdzenia czy w rozjazdach nie występują: </w:t>
      </w:r>
    </w:p>
    <w:p w:rsidR="004C7D65" w:rsidRDefault="00391AE1" w:rsidP="00006F88">
      <w:pPr>
        <w:ind w:firstLine="708"/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t>1) Części pęknięte, wykruszone lub uszkodzone.</w:t>
      </w:r>
    </w:p>
    <w:p w:rsidR="004C7D65" w:rsidRDefault="00391AE1" w:rsidP="00173DD3">
      <w:pPr>
        <w:ind w:left="708" w:firstLine="60"/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t xml:space="preserve">2) Inne usterki lub odkształcenia grożące naruszeniem prawidłowego działania rozjazdów lub urządzeń nastawczych. </w:t>
      </w:r>
    </w:p>
    <w:p w:rsidR="004C7D65" w:rsidRDefault="00391AE1" w:rsidP="00006F88">
      <w:pPr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t xml:space="preserve">2. Podczas oględzin należy sprawdzać:  </w:t>
      </w:r>
    </w:p>
    <w:p w:rsidR="004C7D65" w:rsidRDefault="00391AE1" w:rsidP="00173DD3">
      <w:pPr>
        <w:ind w:left="708"/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t xml:space="preserve">1) Ogólny stan rozjazdu pod względem utrzymania go w porządku i czystości, a szczególnie żłobków w krzyżownicy i kierownicach oraz wolnych przestrzeni między iglicami a opornicami. </w:t>
      </w:r>
    </w:p>
    <w:p w:rsidR="004C7D65" w:rsidRDefault="00391AE1" w:rsidP="00006F88">
      <w:pPr>
        <w:ind w:left="708"/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t xml:space="preserve">2) Stan iglic - ze szczególnym uwzględnieniem czy nie mają pęknięć i wyszczerbień zagrażających bezpieczeństwu ruchu. </w:t>
      </w:r>
    </w:p>
    <w:p w:rsidR="004C7D65" w:rsidRDefault="00391AE1" w:rsidP="00006F88">
      <w:pPr>
        <w:ind w:firstLine="708"/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t xml:space="preserve">3) Stan przylegania iglic do opornic. </w:t>
      </w:r>
    </w:p>
    <w:p w:rsidR="004C7D65" w:rsidRDefault="00391AE1" w:rsidP="00006F88">
      <w:pPr>
        <w:ind w:firstLine="708"/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t xml:space="preserve">4) Stan i właściwe działania zamknięć nastawczych. </w:t>
      </w:r>
    </w:p>
    <w:p w:rsidR="004C7D65" w:rsidRDefault="00391AE1" w:rsidP="00006F88">
      <w:pPr>
        <w:ind w:left="708"/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t xml:space="preserve">5) Stan zamocowania prętów nastawczych ściągów iglicowych, sworzni, nitów i zawleczek. </w:t>
      </w:r>
    </w:p>
    <w:p w:rsidR="004C7D65" w:rsidRDefault="00391AE1" w:rsidP="00006F88">
      <w:pPr>
        <w:ind w:firstLine="708"/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t xml:space="preserve">6) Stan dokręcenia śrub i wkrętów. </w:t>
      </w:r>
    </w:p>
    <w:p w:rsidR="004C7D65" w:rsidRDefault="00391AE1" w:rsidP="00006F88">
      <w:pPr>
        <w:ind w:firstLine="708"/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t>7) Stan nasmarowania zwrotnic.</w:t>
      </w:r>
    </w:p>
    <w:p w:rsidR="004C7D65" w:rsidRDefault="00391AE1" w:rsidP="00006F88">
      <w:pPr>
        <w:ind w:firstLine="708"/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lastRenderedPageBreak/>
        <w:t xml:space="preserve"> 8) Stan oraz właściwe działanie wskaźników zwrotnicowych i </w:t>
      </w:r>
      <w:proofErr w:type="spellStart"/>
      <w:r w:rsidRPr="004C7D65">
        <w:rPr>
          <w:rFonts w:ascii="Arial" w:hAnsi="Arial" w:cs="Arial"/>
        </w:rPr>
        <w:t>wykolejnicowych</w:t>
      </w:r>
      <w:proofErr w:type="spellEnd"/>
      <w:r w:rsidRPr="004C7D65">
        <w:rPr>
          <w:rFonts w:ascii="Arial" w:hAnsi="Arial" w:cs="Arial"/>
        </w:rPr>
        <w:t>.</w:t>
      </w:r>
    </w:p>
    <w:p w:rsidR="004C7D65" w:rsidRDefault="00391AE1" w:rsidP="00006F88">
      <w:pPr>
        <w:ind w:left="708"/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t xml:space="preserve"> 9) Stan urządzeń SRK bezpośrednio współpracujących z rozjazdem (czy nie są uszkodzone i czy są na właściwym miejscu). </w:t>
      </w:r>
    </w:p>
    <w:p w:rsidR="004C7D65" w:rsidRDefault="00391AE1" w:rsidP="00006F88">
      <w:pPr>
        <w:ind w:firstLine="708"/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t xml:space="preserve">10) Stan przymocowania czujników torowych. </w:t>
      </w:r>
    </w:p>
    <w:p w:rsidR="004C7D65" w:rsidRDefault="00391AE1" w:rsidP="00006F88">
      <w:pPr>
        <w:ind w:firstLine="708"/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t xml:space="preserve">11) Stan zamocowania grzałek, przewodów zasilających, puszek elektrycznego </w:t>
      </w:r>
      <w:r w:rsidR="00006F88">
        <w:rPr>
          <w:rFonts w:ascii="Arial" w:hAnsi="Arial" w:cs="Arial"/>
        </w:rPr>
        <w:tab/>
        <w:t>o</w:t>
      </w:r>
      <w:r w:rsidRPr="004C7D65">
        <w:rPr>
          <w:rFonts w:ascii="Arial" w:hAnsi="Arial" w:cs="Arial"/>
        </w:rPr>
        <w:t xml:space="preserve">grzewania rozjazdów. </w:t>
      </w:r>
    </w:p>
    <w:p w:rsidR="004C7D65" w:rsidRDefault="00391AE1" w:rsidP="00006F88">
      <w:pPr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t xml:space="preserve">UWAGA: Czynności, wymienione w punktach 3, 4, 7, 8, w razie potrzeby należy wykonywać przy przekładaniu zwrotnic. </w:t>
      </w:r>
    </w:p>
    <w:p w:rsidR="004C7D65" w:rsidRPr="00A000BF" w:rsidRDefault="00391AE1" w:rsidP="00006F88">
      <w:pPr>
        <w:ind w:firstLine="708"/>
        <w:jc w:val="center"/>
        <w:rPr>
          <w:rFonts w:ascii="Arial" w:hAnsi="Arial" w:cs="Arial"/>
          <w:b/>
        </w:rPr>
      </w:pPr>
      <w:r w:rsidRPr="00A000BF">
        <w:rPr>
          <w:rFonts w:ascii="Arial" w:hAnsi="Arial" w:cs="Arial"/>
          <w:b/>
        </w:rPr>
        <w:t>§ 2</w:t>
      </w:r>
    </w:p>
    <w:p w:rsidR="004C7D65" w:rsidRPr="00A000BF" w:rsidRDefault="00391AE1" w:rsidP="00006F88">
      <w:pPr>
        <w:ind w:firstLine="708"/>
        <w:jc w:val="center"/>
        <w:rPr>
          <w:rFonts w:ascii="Arial" w:hAnsi="Arial" w:cs="Arial"/>
          <w:b/>
        </w:rPr>
      </w:pPr>
      <w:r w:rsidRPr="00A000BF">
        <w:rPr>
          <w:rFonts w:ascii="Arial" w:hAnsi="Arial" w:cs="Arial"/>
          <w:b/>
        </w:rPr>
        <w:t>Porządek i terminy dokonywania oględzin</w:t>
      </w:r>
    </w:p>
    <w:p w:rsidR="004C7D65" w:rsidRDefault="00391AE1" w:rsidP="00006F88">
      <w:pPr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t>Oględziny rozjazdów i skrzyżowań torów dokonuje przeszkolony w tym zakresie pracownik wyznaczony jeden raz w miesiącu.</w:t>
      </w:r>
    </w:p>
    <w:p w:rsidR="00006F88" w:rsidRDefault="00391AE1" w:rsidP="00006F88">
      <w:pPr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t xml:space="preserve">Na polecenie odpowiedzialnego za WBK, mogą być wykonane oględziny dodatkowe. </w:t>
      </w:r>
    </w:p>
    <w:p w:rsidR="004C7D65" w:rsidRPr="00A000BF" w:rsidRDefault="00391AE1" w:rsidP="00006F88">
      <w:pPr>
        <w:jc w:val="center"/>
        <w:rPr>
          <w:rFonts w:ascii="Arial" w:hAnsi="Arial" w:cs="Arial"/>
          <w:b/>
        </w:rPr>
      </w:pPr>
      <w:r w:rsidRPr="00A000BF">
        <w:rPr>
          <w:rFonts w:ascii="Arial" w:hAnsi="Arial" w:cs="Arial"/>
          <w:b/>
        </w:rPr>
        <w:t>§ 3</w:t>
      </w:r>
    </w:p>
    <w:p w:rsidR="006765A3" w:rsidRPr="00A000BF" w:rsidRDefault="00391AE1" w:rsidP="00006F88">
      <w:pPr>
        <w:ind w:firstLine="708"/>
        <w:jc w:val="center"/>
        <w:rPr>
          <w:rFonts w:ascii="Arial" w:hAnsi="Arial" w:cs="Arial"/>
          <w:b/>
        </w:rPr>
      </w:pPr>
      <w:r w:rsidRPr="00A000BF">
        <w:rPr>
          <w:rFonts w:ascii="Arial" w:hAnsi="Arial" w:cs="Arial"/>
          <w:b/>
        </w:rPr>
        <w:t>Rejestracja i dziennik oględzin rozjazdów</w:t>
      </w:r>
    </w:p>
    <w:p w:rsidR="006765A3" w:rsidRDefault="00391AE1" w:rsidP="00006F88">
      <w:pPr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t xml:space="preserve">1. Wyniki oględzin rozjazdów i skrzyżowań torów wykonywanych zgodnie z § 1 oraz wyniki dokonanych napraw rozjazdów i skrzyżowań torów, należy wpisywać do „Dziennika oględzin rozjazdów i skrzyżowań torów”, zwanego dalej: „dziennikiem oględzin rozjazdów". Dotyczy to rozjazdów znajdujących się na terenie całej bocznicy kolejowej. Dziennik oględzin rozjazdów prowadzą dokonujący oględzin. </w:t>
      </w:r>
    </w:p>
    <w:p w:rsidR="006765A3" w:rsidRDefault="00391AE1" w:rsidP="00006F88">
      <w:pPr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t xml:space="preserve">2. Jeśli w wyniku oględzin nie stwierdzi się usterek i braków, wynik oględzin należy odnotować wzdłuż rubryk 2-5 w formie (treści) „rozjazdy w porządku”. W rubryce 6 dziennika dokonujący wpisu składa własnoręczny podpis i podkreśla zapis przez całą szerokość wszystkich rubryk dla oddzielenia go od następnego zapisu. </w:t>
      </w:r>
    </w:p>
    <w:p w:rsidR="006765A3" w:rsidRDefault="00391AE1" w:rsidP="00006F88">
      <w:pPr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t>3. Jeżeli stan rozjazdu może zagrażać bezpieczeństwu ruchu manewrów lub pociągów, to pracownik sprawdzający rozjazdy osłania miejsce niebezpieczne sygnałami zgodnie z zasadami sygnalizacji kolejowej, po czym w dzienniku oględzin rozjazdów zapisuje zauważone braki lub usterki. str. 4/7</w:t>
      </w:r>
    </w:p>
    <w:p w:rsidR="006765A3" w:rsidRDefault="00391AE1" w:rsidP="00006F88">
      <w:pPr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t>4. W razie stwierdzenia usterek, dokonujący oględzin zgłasza ich wystąpienie odpowiedzialnemu za WBK.</w:t>
      </w:r>
    </w:p>
    <w:p w:rsidR="006765A3" w:rsidRDefault="00391AE1" w:rsidP="00006F88">
      <w:pPr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t xml:space="preserve">5. Dziennik oględzin rozjazdów zawiera Rubryki od 2 do 6, które dotyczą zapisów wyników oględzin i badań technicznych rozjazdów i skrzyżowań torów, rubryki od 7 do 12, dotyczą usuwania usterek (napraw rozjazdów i skrzyżowań torów). </w:t>
      </w:r>
    </w:p>
    <w:p w:rsidR="006765A3" w:rsidRDefault="00391AE1" w:rsidP="00006F88">
      <w:pPr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t xml:space="preserve">6. Odpowiedzialny za WBK przy założeniu dziennika oględzin rozjazdów powinien kartki jego ponumerować, przesznurować, końce sznurka zabezpieczyć naklejką i opieczętować, potwierdzając te czynności własnoręcznym podpisem. </w:t>
      </w:r>
    </w:p>
    <w:p w:rsidR="006765A3" w:rsidRDefault="00391AE1" w:rsidP="00006F88">
      <w:pPr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t xml:space="preserve">7. Za należyte prowadzenie dziennika odpowiedzialna jest osoba – bezpośredni użytkownik wyznaczony rozkazem dziennym dowódcy jednostki wojskowej </w:t>
      </w:r>
    </w:p>
    <w:p w:rsidR="00A000BF" w:rsidRDefault="00391AE1" w:rsidP="00006F88">
      <w:pPr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t>8. Dziennik zakończony powinno się przechowywać przez rok.</w:t>
      </w:r>
    </w:p>
    <w:p w:rsidR="00006F88" w:rsidRDefault="00006F88" w:rsidP="00006F88">
      <w:pPr>
        <w:ind w:firstLine="708"/>
        <w:jc w:val="center"/>
        <w:rPr>
          <w:rFonts w:ascii="Arial" w:hAnsi="Arial" w:cs="Arial"/>
          <w:b/>
        </w:rPr>
      </w:pPr>
    </w:p>
    <w:p w:rsidR="00006F88" w:rsidRDefault="00006F88" w:rsidP="00006F88">
      <w:pPr>
        <w:ind w:firstLine="708"/>
        <w:jc w:val="center"/>
        <w:rPr>
          <w:rFonts w:ascii="Arial" w:hAnsi="Arial" w:cs="Arial"/>
          <w:b/>
        </w:rPr>
      </w:pPr>
    </w:p>
    <w:p w:rsidR="00A000BF" w:rsidRPr="00A000BF" w:rsidRDefault="00391AE1" w:rsidP="00006F88">
      <w:pPr>
        <w:ind w:firstLine="708"/>
        <w:jc w:val="center"/>
        <w:rPr>
          <w:rFonts w:ascii="Arial" w:hAnsi="Arial" w:cs="Arial"/>
          <w:b/>
        </w:rPr>
      </w:pPr>
      <w:r w:rsidRPr="00A000BF">
        <w:rPr>
          <w:rFonts w:ascii="Arial" w:hAnsi="Arial" w:cs="Arial"/>
          <w:b/>
        </w:rPr>
        <w:t>§ 4</w:t>
      </w:r>
    </w:p>
    <w:p w:rsidR="00A000BF" w:rsidRPr="00A000BF" w:rsidRDefault="00391AE1" w:rsidP="00006F88">
      <w:pPr>
        <w:ind w:firstLine="708"/>
        <w:jc w:val="both"/>
        <w:rPr>
          <w:rFonts w:ascii="Arial" w:hAnsi="Arial" w:cs="Arial"/>
          <w:b/>
        </w:rPr>
      </w:pPr>
      <w:r w:rsidRPr="00A000BF">
        <w:rPr>
          <w:rFonts w:ascii="Arial" w:hAnsi="Arial" w:cs="Arial"/>
          <w:b/>
        </w:rPr>
        <w:t>Dokonywanie oględzin rozjazdów i skrzyżowań torów oraz prowadzenie dokumentacji w tym zakresie</w:t>
      </w:r>
    </w:p>
    <w:p w:rsidR="00A000BF" w:rsidRDefault="00391AE1" w:rsidP="00006F88">
      <w:pPr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t xml:space="preserve">1. Pracownik wyznaczony do oględzin rozpoczynając pracę w godzinach porannych powinien zapoznać się ze stanem rozjazdów i skrzyżowań torów na podstawie własnych oględzin, poprzednich zapisów w dzienniku oględzin rozjazdów, meldunków otrzymanych od innych pracowników. </w:t>
      </w:r>
    </w:p>
    <w:p w:rsidR="00A000BF" w:rsidRDefault="00391AE1" w:rsidP="00006F88">
      <w:pPr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t xml:space="preserve">2. Stan techniczny rozjazdów i skrzyżowań torów, pracownik wyznaczony do oględzin zapisuje w dzienniku oględzin rozjazdów. </w:t>
      </w:r>
    </w:p>
    <w:p w:rsidR="00A000BF" w:rsidRDefault="00391AE1" w:rsidP="00006F88">
      <w:pPr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t xml:space="preserve">3. W razie otrzymania w czasie pracy zawiadomienia o uszkodzeniu lub nieprawidłowym czy niedokładnym działaniu jakiegokolwiek rozjazdu, kierujący manewrami na bocznicy kolejowej, powinien uczynić o tym odpowiedni zapis w dzienniku oględzin rozjazdów. </w:t>
      </w:r>
    </w:p>
    <w:p w:rsidR="00A000BF" w:rsidRDefault="00391AE1" w:rsidP="00006F88">
      <w:pPr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t xml:space="preserve">4. O zgłoszonych mu lub spostrzeżonych uszkodzeniach i niedokładnościach działania rozjazdów, dokonujący oględzin zawiadamia niezwłocznie odpowiedzialnego za WBK, odnotowując to w rubryce 5 dziennika i stosując się do odpowiednich postanowień instrukcji prowadzenia ruchu w zakresie zabezpieczenia uszkodzonego rozjazdu i warunków ewentualnego dopuszczenia ruchu pojazdów kolejowych przed jego naprawą. </w:t>
      </w:r>
    </w:p>
    <w:p w:rsidR="00A000BF" w:rsidRDefault="00391AE1" w:rsidP="00006F88">
      <w:pPr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t xml:space="preserve">5. Pracownik wyznaczony do oględzin powinien jednocześnie sprawdzić czy zachodzi w danym przypadku potrzeba zabezpieczenia (osłonięcia) sygnałami miejsca, w którym usterka została stwierdzona, jeśli tak, to czy dany pracownik to uczynił. </w:t>
      </w:r>
    </w:p>
    <w:p w:rsidR="00A000BF" w:rsidRDefault="00A000BF" w:rsidP="00006F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391AE1" w:rsidRPr="004C7D65">
        <w:rPr>
          <w:rFonts w:ascii="Arial" w:hAnsi="Arial" w:cs="Arial"/>
        </w:rPr>
        <w:t xml:space="preserve">. Gdy pracownik wyznaczony do oględzin, rozpoczynając pracę stwierdzi, że wpisane uprzednio do dziennika usterki nie zostały usunięte, powinien powtórzyć zapis o nie usunięciu usterek w dzienniku i dokonać powtórnego powiadomienia odpowiedzialnego za WBK. str. 5/7 </w:t>
      </w:r>
    </w:p>
    <w:p w:rsidR="00A000BF" w:rsidRPr="00A000BF" w:rsidRDefault="00391AE1" w:rsidP="00006F88">
      <w:pPr>
        <w:ind w:firstLine="708"/>
        <w:jc w:val="center"/>
        <w:rPr>
          <w:rFonts w:ascii="Arial" w:hAnsi="Arial" w:cs="Arial"/>
          <w:b/>
        </w:rPr>
      </w:pPr>
      <w:r w:rsidRPr="00A000BF">
        <w:rPr>
          <w:rFonts w:ascii="Arial" w:hAnsi="Arial" w:cs="Arial"/>
          <w:b/>
        </w:rPr>
        <w:t>§ 5</w:t>
      </w:r>
    </w:p>
    <w:p w:rsidR="00A000BF" w:rsidRPr="00A000BF" w:rsidRDefault="00391AE1" w:rsidP="00006F88">
      <w:pPr>
        <w:ind w:firstLine="708"/>
        <w:jc w:val="center"/>
        <w:rPr>
          <w:rFonts w:ascii="Arial" w:hAnsi="Arial" w:cs="Arial"/>
          <w:b/>
        </w:rPr>
      </w:pPr>
      <w:r w:rsidRPr="00A000BF">
        <w:rPr>
          <w:rFonts w:ascii="Arial" w:hAnsi="Arial" w:cs="Arial"/>
          <w:b/>
        </w:rPr>
        <w:t>Zasady i terminy dokonywania oględzin</w:t>
      </w:r>
    </w:p>
    <w:p w:rsidR="00A000BF" w:rsidRDefault="00391AE1" w:rsidP="00006F88">
      <w:pPr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t xml:space="preserve">1. Ze względu na występujące warunki, częstotliwość oględzin rozjazdów musi być dostosowana w sposób jednoznaczny w regulaminie pracy bocznicy kolejowej sporządzonym oddzielnie dla każdej z wojskowych bocznic kolejowych. </w:t>
      </w:r>
    </w:p>
    <w:p w:rsidR="00A000BF" w:rsidRDefault="00391AE1" w:rsidP="00006F88">
      <w:pPr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t xml:space="preserve">2. Do dokonywania oględzin wyznacza się pracownika posiadającego odpowiednie kwalifikacje zawodowe, tj. oględzin może dokonać pracownik posiadający kwalifikacje dróżnika obchodowego, zwrotniczego, nastawniczego, toromistrza, kierownika pociągu, maszynisty, manewrowego lub dyżurnego ruchu. </w:t>
      </w:r>
    </w:p>
    <w:p w:rsidR="00A000BF" w:rsidRDefault="00391AE1" w:rsidP="00006F88">
      <w:pPr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t xml:space="preserve">3. W przypadkach szczególnych drużyna manewrowa oprócz ustawienia drogi przebiegu dokonuje się oględzin rozjazdów w rejonie prowadzonych manewrów przed wjechaniem składu na rozjazdy. Czynność ta ujęta musi być w regulaminie pracy bocznicy. Stwierdzone usterki kierujący manewrami zobowiązany jest przekazać właściwemu pracownikowi, który zapisuje je w dzienniku oględzin rozjazdów. </w:t>
      </w:r>
    </w:p>
    <w:p w:rsidR="00082ADA" w:rsidRDefault="00082ADA" w:rsidP="00006F88">
      <w:pPr>
        <w:jc w:val="both"/>
        <w:rPr>
          <w:rFonts w:ascii="Arial" w:hAnsi="Arial" w:cs="Arial"/>
        </w:rPr>
      </w:pPr>
    </w:p>
    <w:p w:rsidR="00082ADA" w:rsidRDefault="00082ADA" w:rsidP="00006F88">
      <w:pPr>
        <w:jc w:val="both"/>
        <w:rPr>
          <w:rFonts w:ascii="Arial" w:hAnsi="Arial" w:cs="Arial"/>
        </w:rPr>
      </w:pPr>
      <w:bookmarkStart w:id="0" w:name="_GoBack"/>
      <w:bookmarkEnd w:id="0"/>
    </w:p>
    <w:p w:rsidR="00A000BF" w:rsidRPr="005034A4" w:rsidRDefault="00391AE1" w:rsidP="00006F88">
      <w:pPr>
        <w:ind w:firstLine="708"/>
        <w:jc w:val="center"/>
        <w:rPr>
          <w:rFonts w:ascii="Arial" w:hAnsi="Arial" w:cs="Arial"/>
          <w:b/>
        </w:rPr>
      </w:pPr>
      <w:r w:rsidRPr="005034A4">
        <w:rPr>
          <w:rFonts w:ascii="Arial" w:hAnsi="Arial" w:cs="Arial"/>
          <w:b/>
        </w:rPr>
        <w:lastRenderedPageBreak/>
        <w:t>§ 6</w:t>
      </w:r>
    </w:p>
    <w:p w:rsidR="00A000BF" w:rsidRPr="005034A4" w:rsidRDefault="00391AE1" w:rsidP="00006F88">
      <w:pPr>
        <w:ind w:firstLine="708"/>
        <w:jc w:val="center"/>
        <w:rPr>
          <w:rFonts w:ascii="Arial" w:hAnsi="Arial" w:cs="Arial"/>
          <w:b/>
        </w:rPr>
      </w:pPr>
      <w:r w:rsidRPr="005034A4">
        <w:rPr>
          <w:rFonts w:ascii="Arial" w:hAnsi="Arial" w:cs="Arial"/>
          <w:b/>
        </w:rPr>
        <w:t>Rejestracja oględzin rozjazdów i skrzyżowań torów</w:t>
      </w:r>
    </w:p>
    <w:p w:rsidR="00A000BF" w:rsidRDefault="00391AE1" w:rsidP="00006F88">
      <w:pPr>
        <w:ind w:firstLine="708"/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t xml:space="preserve">Wyniki oględzin rozjazdów i skrzyżowań torów należy: </w:t>
      </w:r>
    </w:p>
    <w:p w:rsidR="00A000BF" w:rsidRDefault="00391AE1" w:rsidP="00006F88">
      <w:pPr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t xml:space="preserve">1. Wpisywać do „Dziennika oględzin rozjazdów i skrzyżowań torów”, zwanego dalej ,,dziennikiem oględzin rozjazdów”. Dziennik ten prowadzi wyznaczony pracownik rozkazem dziennym przez dowódcę jednostki wojskowej. </w:t>
      </w:r>
    </w:p>
    <w:p w:rsidR="00A000BF" w:rsidRDefault="00391AE1" w:rsidP="00006F88">
      <w:pPr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t xml:space="preserve">2. W dzienniku oględzin rozjazdów wpisywane są wyniki badań rozjazdów i skrzyżowań torów. W przypadku założenia nowego dziennika, należy wyniki ostatnich badań rozjazdów i skrzyżowań torów przepisać ze starego do nowego. Za czynność tą jak i zakładanie dzienników oględzin rozjazdów odpowiada wyznaczony pracownik. </w:t>
      </w:r>
    </w:p>
    <w:p w:rsidR="00A000BF" w:rsidRDefault="00391AE1" w:rsidP="00006F88">
      <w:pPr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t xml:space="preserve">3. Wyniki oględzin rozjazdów i skrzyżowań torów należy wpisywać do dziennika oględzin rozjazdów. </w:t>
      </w:r>
    </w:p>
    <w:p w:rsidR="00A000BF" w:rsidRDefault="00391AE1" w:rsidP="00006F88">
      <w:pPr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t xml:space="preserve">4. Dziennik rozjazdów zawiera rubryki od 2 do 6, które dotyczą zapisów wyników oględzin i badań technicznych rozjazdów. Dziennik zawiera rubryki od 7 do 12 do zapisywania usuwania usterek (napraw rozjazdów). Dziennik oględzin rozjazdów powinien kartki mieć ponumerowane, przesznurowane, a końce sznurka zabezpieczone naklejką lub lakiem. </w:t>
      </w:r>
    </w:p>
    <w:p w:rsidR="00A000BF" w:rsidRDefault="00391AE1" w:rsidP="00006F88">
      <w:pPr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t xml:space="preserve">5. Za należyte prowadzenie (przechowywanie) dziennika odpowiedzialny jest wyznaczony pracownik. Nad należytym prowadzeniem dziennika powinien czuwać wyznaczony przez zarządcę pracownik dozoru. </w:t>
      </w:r>
    </w:p>
    <w:p w:rsidR="00A000BF" w:rsidRDefault="00391AE1" w:rsidP="00006F88">
      <w:pPr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t xml:space="preserve">6. Dziennik zakończony lub wymieniony powinien być przechowywany przez wyznaczonego pracownika, przez okres trzech lat, a następnie winien być zniszczony. str. 6/7 </w:t>
      </w:r>
    </w:p>
    <w:p w:rsidR="00A000BF" w:rsidRPr="005034A4" w:rsidRDefault="00391AE1" w:rsidP="00006F88">
      <w:pPr>
        <w:ind w:firstLine="708"/>
        <w:jc w:val="center"/>
        <w:rPr>
          <w:rFonts w:ascii="Arial" w:hAnsi="Arial" w:cs="Arial"/>
          <w:b/>
        </w:rPr>
      </w:pPr>
      <w:r w:rsidRPr="005034A4">
        <w:rPr>
          <w:rFonts w:ascii="Arial" w:hAnsi="Arial" w:cs="Arial"/>
          <w:b/>
        </w:rPr>
        <w:t>§ 7</w:t>
      </w:r>
    </w:p>
    <w:p w:rsidR="00A000BF" w:rsidRPr="005034A4" w:rsidRDefault="00391AE1" w:rsidP="00006F88">
      <w:pPr>
        <w:ind w:firstLine="708"/>
        <w:jc w:val="center"/>
        <w:rPr>
          <w:rFonts w:ascii="Arial" w:hAnsi="Arial" w:cs="Arial"/>
          <w:b/>
        </w:rPr>
      </w:pPr>
      <w:r w:rsidRPr="005034A4">
        <w:rPr>
          <w:rFonts w:ascii="Arial" w:hAnsi="Arial" w:cs="Arial"/>
          <w:b/>
        </w:rPr>
        <w:t>Dokonywanie oględzin i prowadzenie dokumentacji w tym zakresie</w:t>
      </w:r>
    </w:p>
    <w:p w:rsidR="00A000BF" w:rsidRDefault="00391AE1" w:rsidP="00006F88">
      <w:pPr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t xml:space="preserve">1. Pracownik dokonujący oględzin rozjazdów i skrzyżowania torów, zgłasza odpowiedzialnemu za WBK raport o stanie technicznym rozjazdu i o zauważonych usterkach, brakach lub uszkodzeniach. Jeżeli stan rozjazdu zagraża bezpieczeństwu ruchu, to pracownik zgłasza ten fakt prowadzącym pojazdy kolejowe i dalej zarządcy infrastruktury kolejowej, odpisując w dzienniku oględzin rozjazdów zamknięcie rozjazdu lub skrzyżowania torów na danym kierunku lub całkowicie. W przypadku nie stwierdzenia nieprawidłowości lub usterek oraz przy ich usunięciu po komisyjnych badaniach rozjazdów pracownik dokonuje wzdłuż rubryk 2-5 zapisu: „rozjazd nr … stan rozjazdu w porządku”. </w:t>
      </w:r>
    </w:p>
    <w:p w:rsidR="00A000BF" w:rsidRDefault="00391AE1" w:rsidP="00006F88">
      <w:pPr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t>2. Pracownik dokonujący obchodów torów, również ma obowiązek dokonywania dodatkowych oględzin rozjazdów, a wynik oględzin należy wpisać do dziennika oględzin rozjazdów, a w przypadku zagrożenia bezpieczeństwa ruchu należy niezwłocznie powiadomić odpowiedzialnego za WBK.</w:t>
      </w:r>
    </w:p>
    <w:p w:rsidR="00A000BF" w:rsidRDefault="00391AE1" w:rsidP="00006F88">
      <w:pPr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t xml:space="preserve">3. Prowadzenie dziennika oględzin rozjazdów. </w:t>
      </w:r>
    </w:p>
    <w:p w:rsidR="00A000BF" w:rsidRDefault="00391AE1" w:rsidP="00006F88">
      <w:pPr>
        <w:ind w:left="708"/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t xml:space="preserve">1) Dziennik oględzin rozjazdów należy prowadzić chronologicznie, zapisy dokonywać w sposób czytelny, zrozumiały, jednoznaczny z potwierdzeniem zapisu podpisem. </w:t>
      </w:r>
    </w:p>
    <w:p w:rsidR="00A000BF" w:rsidRDefault="00391AE1" w:rsidP="00006F88">
      <w:pPr>
        <w:ind w:left="708"/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t xml:space="preserve">2) W zgłoszeniach należy podawać istotne zauważone nieprawidłowości mogące mieć wpływ na obniżenie bezpieczeństwa ruchu, zwłaszcza o działaniu części ruchomych rozjazdów, kompletności części w rozjazdach i skrzyżowaniach torów. </w:t>
      </w:r>
    </w:p>
    <w:p w:rsidR="00A000BF" w:rsidRDefault="00391AE1" w:rsidP="00006F88">
      <w:pPr>
        <w:ind w:left="708"/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lastRenderedPageBreak/>
        <w:t>3) W przypadku zagrożeń bezpieczeństwa ruchu należy w terenie odpowiednio osłonić sygnałami miejsca, w których usterka została stwierdzona. Fakt ten należy odpisać w dzienniku oględzin rozjazdów. Odpisać należy również godzinę powiadomienia odpowiedzialnego za WBK.</w:t>
      </w:r>
    </w:p>
    <w:p w:rsidR="00006F88" w:rsidRDefault="00006F88" w:rsidP="00006F88">
      <w:pPr>
        <w:jc w:val="both"/>
        <w:rPr>
          <w:rFonts w:ascii="Arial" w:hAnsi="Arial" w:cs="Arial"/>
          <w:b/>
        </w:rPr>
      </w:pPr>
    </w:p>
    <w:p w:rsidR="00A000BF" w:rsidRPr="005034A4" w:rsidRDefault="00391AE1" w:rsidP="00006F88">
      <w:pPr>
        <w:jc w:val="both"/>
        <w:rPr>
          <w:rFonts w:ascii="Arial" w:hAnsi="Arial" w:cs="Arial"/>
          <w:b/>
        </w:rPr>
      </w:pPr>
      <w:r w:rsidRPr="005034A4">
        <w:rPr>
          <w:rFonts w:ascii="Arial" w:hAnsi="Arial" w:cs="Arial"/>
          <w:b/>
        </w:rPr>
        <w:t>Prace do wykonania:</w:t>
      </w:r>
    </w:p>
    <w:p w:rsidR="00A000BF" w:rsidRDefault="00391AE1" w:rsidP="00006F88">
      <w:pPr>
        <w:ind w:left="708"/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t xml:space="preserve"> </w:t>
      </w:r>
      <w:r w:rsidRPr="004C7D65">
        <w:rPr>
          <w:rFonts w:ascii="Arial" w:hAnsi="Arial" w:cs="Arial"/>
        </w:rPr>
        <w:sym w:font="Symbol" w:char="F02D"/>
      </w:r>
      <w:r w:rsidRPr="004C7D65">
        <w:rPr>
          <w:rFonts w:ascii="Arial" w:hAnsi="Arial" w:cs="Arial"/>
        </w:rPr>
        <w:t xml:space="preserve"> dokonywać regularnych przeglądów stanu sprawności technicznej, </w:t>
      </w:r>
      <w:r w:rsidRPr="004C7D65">
        <w:rPr>
          <w:rFonts w:ascii="Arial" w:hAnsi="Arial" w:cs="Arial"/>
        </w:rPr>
        <w:sym w:font="Symbol" w:char="F02D"/>
      </w:r>
      <w:r w:rsidRPr="004C7D65">
        <w:rPr>
          <w:rFonts w:ascii="Arial" w:hAnsi="Arial" w:cs="Arial"/>
        </w:rPr>
        <w:t xml:space="preserve"> odnotowywać fakt dokonania obchodu w książce WBK,</w:t>
      </w:r>
    </w:p>
    <w:p w:rsidR="00A000BF" w:rsidRDefault="00391AE1" w:rsidP="00006F88">
      <w:pPr>
        <w:ind w:left="708"/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t xml:space="preserve"> </w:t>
      </w:r>
      <w:r w:rsidRPr="004C7D65">
        <w:rPr>
          <w:rFonts w:ascii="Arial" w:hAnsi="Arial" w:cs="Arial"/>
        </w:rPr>
        <w:sym w:font="Symbol" w:char="F02D"/>
      </w:r>
      <w:r w:rsidRPr="004C7D65">
        <w:rPr>
          <w:rFonts w:ascii="Arial" w:hAnsi="Arial" w:cs="Arial"/>
        </w:rPr>
        <w:t xml:space="preserve"> do każdego przeglądu obchodu sporządzić protokół obchodu ,</w:t>
      </w:r>
    </w:p>
    <w:p w:rsidR="00A000BF" w:rsidRDefault="00391AE1" w:rsidP="00006F88">
      <w:pPr>
        <w:ind w:left="708"/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t xml:space="preserve"> </w:t>
      </w:r>
      <w:r w:rsidRPr="004C7D65">
        <w:rPr>
          <w:rFonts w:ascii="Arial" w:hAnsi="Arial" w:cs="Arial"/>
        </w:rPr>
        <w:sym w:font="Symbol" w:char="F02D"/>
      </w:r>
      <w:r w:rsidRPr="004C7D65">
        <w:rPr>
          <w:rFonts w:ascii="Arial" w:hAnsi="Arial" w:cs="Arial"/>
        </w:rPr>
        <w:t xml:space="preserve"> odnotowywać fakt pękniętych szyn lub łubek,</w:t>
      </w:r>
    </w:p>
    <w:p w:rsidR="00A000BF" w:rsidRDefault="00391AE1" w:rsidP="00006F88">
      <w:pPr>
        <w:ind w:left="708"/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t xml:space="preserve"> </w:t>
      </w:r>
      <w:r w:rsidRPr="004C7D65">
        <w:rPr>
          <w:rFonts w:ascii="Arial" w:hAnsi="Arial" w:cs="Arial"/>
        </w:rPr>
        <w:sym w:font="Symbol" w:char="F02D"/>
      </w:r>
      <w:r w:rsidRPr="004C7D65">
        <w:rPr>
          <w:rFonts w:ascii="Arial" w:hAnsi="Arial" w:cs="Arial"/>
        </w:rPr>
        <w:t xml:space="preserve"> sprawdzić spoiny, </w:t>
      </w:r>
      <w:proofErr w:type="spellStart"/>
      <w:r w:rsidRPr="004C7D65">
        <w:rPr>
          <w:rFonts w:ascii="Arial" w:hAnsi="Arial" w:cs="Arial"/>
        </w:rPr>
        <w:t>zgrzewy</w:t>
      </w:r>
      <w:proofErr w:type="spellEnd"/>
      <w:r w:rsidRPr="004C7D65">
        <w:rPr>
          <w:rFonts w:ascii="Arial" w:hAnsi="Arial" w:cs="Arial"/>
        </w:rPr>
        <w:t xml:space="preserve"> czy nie posiadają widocznych uszkodzeń (rys, pęknięć), </w:t>
      </w:r>
      <w:r w:rsidRPr="004C7D65">
        <w:rPr>
          <w:rFonts w:ascii="Arial" w:hAnsi="Arial" w:cs="Arial"/>
        </w:rPr>
        <w:sym w:font="Symbol" w:char="F02D"/>
      </w:r>
      <w:r w:rsidRPr="004C7D65">
        <w:rPr>
          <w:rFonts w:ascii="Arial" w:hAnsi="Arial" w:cs="Arial"/>
        </w:rPr>
        <w:t xml:space="preserve"> sprawdzić czy nie ma uszkodzeń podkładów (mostownic), nie gwarantujących właściwego podparcia szyn i szerokości toru,</w:t>
      </w:r>
    </w:p>
    <w:p w:rsidR="00A000BF" w:rsidRDefault="00391AE1" w:rsidP="00006F88">
      <w:pPr>
        <w:ind w:left="708"/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t xml:space="preserve"> </w:t>
      </w:r>
      <w:r w:rsidRPr="004C7D65">
        <w:rPr>
          <w:rFonts w:ascii="Arial" w:hAnsi="Arial" w:cs="Arial"/>
        </w:rPr>
        <w:sym w:font="Symbol" w:char="F02D"/>
      </w:r>
      <w:r w:rsidRPr="004C7D65">
        <w:rPr>
          <w:rFonts w:ascii="Arial" w:hAnsi="Arial" w:cs="Arial"/>
        </w:rPr>
        <w:t xml:space="preserve"> sprawdzić stan przytwierdzenia szyn do podkładów, stwierdzić czy jest on prawidłowy,</w:t>
      </w:r>
    </w:p>
    <w:p w:rsidR="00A000BF" w:rsidRDefault="00391AE1" w:rsidP="00006F88">
      <w:pPr>
        <w:ind w:left="708"/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t xml:space="preserve"> </w:t>
      </w:r>
      <w:r w:rsidRPr="004C7D65">
        <w:rPr>
          <w:rFonts w:ascii="Arial" w:hAnsi="Arial" w:cs="Arial"/>
        </w:rPr>
        <w:sym w:font="Symbol" w:char="F02D"/>
      </w:r>
      <w:r w:rsidRPr="004C7D65">
        <w:rPr>
          <w:rFonts w:ascii="Arial" w:hAnsi="Arial" w:cs="Arial"/>
        </w:rPr>
        <w:t xml:space="preserve"> sprawdzić czy w torze nie występują oznaki pełzania szyn lub całego toru, str. 7/7 </w:t>
      </w:r>
      <w:r w:rsidRPr="004C7D65">
        <w:rPr>
          <w:rFonts w:ascii="Arial" w:hAnsi="Arial" w:cs="Arial"/>
        </w:rPr>
        <w:sym w:font="Symbol" w:char="F02D"/>
      </w:r>
      <w:r w:rsidRPr="004C7D65">
        <w:rPr>
          <w:rFonts w:ascii="Arial" w:hAnsi="Arial" w:cs="Arial"/>
        </w:rPr>
        <w:t xml:space="preserve"> odnotować fakt pękniętych, wykruszonych lub uszkodzonych rozjazdów kolejowych, </w:t>
      </w:r>
      <w:r w:rsidRPr="004C7D65">
        <w:rPr>
          <w:rFonts w:ascii="Arial" w:hAnsi="Arial" w:cs="Arial"/>
        </w:rPr>
        <w:sym w:font="Symbol" w:char="F02D"/>
      </w:r>
      <w:r w:rsidRPr="004C7D65">
        <w:rPr>
          <w:rFonts w:ascii="Arial" w:hAnsi="Arial" w:cs="Arial"/>
        </w:rPr>
        <w:t xml:space="preserve"> odnotować usterki lub odkształcenia grożące naruszeniem prawidłowego działania rozjazdów lub urządzeń nastawczych,</w:t>
      </w:r>
    </w:p>
    <w:p w:rsidR="00A000BF" w:rsidRDefault="00391AE1" w:rsidP="00006F88">
      <w:pPr>
        <w:ind w:left="708"/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t xml:space="preserve"> </w:t>
      </w:r>
      <w:r w:rsidRPr="004C7D65">
        <w:rPr>
          <w:rFonts w:ascii="Arial" w:hAnsi="Arial" w:cs="Arial"/>
        </w:rPr>
        <w:sym w:font="Symbol" w:char="F02D"/>
      </w:r>
      <w:r w:rsidRPr="004C7D65">
        <w:rPr>
          <w:rFonts w:ascii="Arial" w:hAnsi="Arial" w:cs="Arial"/>
        </w:rPr>
        <w:t xml:space="preserve"> sprawdzić ogólny stan rozjazdu pod względem utrzymania go w porządku i czystości, a szczególnie, żłobków w krzyżownicy i kierownicach oraz wolnych przestrzeni pomiędzy iglicami a opornicami,</w:t>
      </w:r>
    </w:p>
    <w:p w:rsidR="00A000BF" w:rsidRDefault="00391AE1" w:rsidP="00006F88">
      <w:pPr>
        <w:ind w:left="708"/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t xml:space="preserve"> </w:t>
      </w:r>
      <w:r w:rsidRPr="004C7D65">
        <w:rPr>
          <w:rFonts w:ascii="Arial" w:hAnsi="Arial" w:cs="Arial"/>
        </w:rPr>
        <w:sym w:font="Symbol" w:char="F02D"/>
      </w:r>
      <w:r w:rsidRPr="004C7D65">
        <w:rPr>
          <w:rFonts w:ascii="Arial" w:hAnsi="Arial" w:cs="Arial"/>
        </w:rPr>
        <w:t xml:space="preserve"> sprawdzić stan przylegania iglic do opornic,</w:t>
      </w:r>
    </w:p>
    <w:p w:rsidR="00A000BF" w:rsidRDefault="00391AE1" w:rsidP="00006F88">
      <w:pPr>
        <w:ind w:left="708"/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t xml:space="preserve"> </w:t>
      </w:r>
      <w:r w:rsidRPr="004C7D65">
        <w:rPr>
          <w:rFonts w:ascii="Arial" w:hAnsi="Arial" w:cs="Arial"/>
        </w:rPr>
        <w:sym w:font="Symbol" w:char="F02D"/>
      </w:r>
      <w:r w:rsidRPr="004C7D65">
        <w:rPr>
          <w:rFonts w:ascii="Arial" w:hAnsi="Arial" w:cs="Arial"/>
        </w:rPr>
        <w:t xml:space="preserve"> sprawdzić stan i właściwe działanie zamknięć nastawczych, </w:t>
      </w:r>
    </w:p>
    <w:p w:rsidR="00A000BF" w:rsidRDefault="00391AE1" w:rsidP="00006F88">
      <w:pPr>
        <w:ind w:left="708"/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sym w:font="Symbol" w:char="F02D"/>
      </w:r>
      <w:r w:rsidRPr="004C7D65">
        <w:rPr>
          <w:rFonts w:ascii="Arial" w:hAnsi="Arial" w:cs="Arial"/>
        </w:rPr>
        <w:t xml:space="preserve"> sprawdzić stan zamocowania prętów nastawczych ściągów iglicowych, sworzni, nitów i zawleczek,</w:t>
      </w:r>
    </w:p>
    <w:p w:rsidR="00A000BF" w:rsidRDefault="00391AE1" w:rsidP="00006F88">
      <w:pPr>
        <w:ind w:left="708"/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t xml:space="preserve"> </w:t>
      </w:r>
      <w:r w:rsidRPr="004C7D65">
        <w:rPr>
          <w:rFonts w:ascii="Arial" w:hAnsi="Arial" w:cs="Arial"/>
        </w:rPr>
        <w:sym w:font="Symbol" w:char="F02D"/>
      </w:r>
      <w:r w:rsidRPr="004C7D65">
        <w:rPr>
          <w:rFonts w:ascii="Arial" w:hAnsi="Arial" w:cs="Arial"/>
        </w:rPr>
        <w:t xml:space="preserve"> sprawdzić stan dokręcenia śrub i wkrętów, </w:t>
      </w:r>
      <w:r w:rsidRPr="004C7D65">
        <w:rPr>
          <w:rFonts w:ascii="Arial" w:hAnsi="Arial" w:cs="Arial"/>
        </w:rPr>
        <w:sym w:font="Symbol" w:char="F02D"/>
      </w:r>
      <w:r w:rsidRPr="004C7D65">
        <w:rPr>
          <w:rFonts w:ascii="Arial" w:hAnsi="Arial" w:cs="Arial"/>
        </w:rPr>
        <w:t xml:space="preserve"> sprawdzić stan nasmarowania zwrotnic, </w:t>
      </w:r>
    </w:p>
    <w:p w:rsidR="00A000BF" w:rsidRDefault="00391AE1" w:rsidP="00006F88">
      <w:pPr>
        <w:ind w:left="708"/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sym w:font="Symbol" w:char="F02D"/>
      </w:r>
      <w:r w:rsidRPr="004C7D65">
        <w:rPr>
          <w:rFonts w:ascii="Arial" w:hAnsi="Arial" w:cs="Arial"/>
        </w:rPr>
        <w:t xml:space="preserve"> sprawdzić stan oraz właściwe działanie zwrotnic,</w:t>
      </w:r>
    </w:p>
    <w:p w:rsidR="00A000BF" w:rsidRDefault="00391AE1" w:rsidP="00006F88">
      <w:pPr>
        <w:ind w:left="708"/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sym w:font="Symbol" w:char="F02D"/>
      </w:r>
      <w:r w:rsidRPr="004C7D65">
        <w:rPr>
          <w:rFonts w:ascii="Arial" w:hAnsi="Arial" w:cs="Arial"/>
        </w:rPr>
        <w:t xml:space="preserve"> sprawdzić stan urządzeń SRK bezpośrednio współpracujących z rozjazdem, (czy nie są uszkodzone i czy są na właściwym miejscu), </w:t>
      </w:r>
    </w:p>
    <w:p w:rsidR="00A000BF" w:rsidRDefault="00391AE1" w:rsidP="00006F88">
      <w:pPr>
        <w:ind w:left="708"/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sym w:font="Symbol" w:char="F02D"/>
      </w:r>
      <w:r w:rsidRPr="004C7D65">
        <w:rPr>
          <w:rFonts w:ascii="Arial" w:hAnsi="Arial" w:cs="Arial"/>
        </w:rPr>
        <w:t xml:space="preserve"> sprawdzić stan przymocowania czujników torowych,</w:t>
      </w:r>
    </w:p>
    <w:p w:rsidR="0081130D" w:rsidRPr="004C7D65" w:rsidRDefault="00391AE1" w:rsidP="00006F88">
      <w:pPr>
        <w:ind w:left="708"/>
        <w:jc w:val="both"/>
        <w:rPr>
          <w:rFonts w:ascii="Arial" w:hAnsi="Arial" w:cs="Arial"/>
        </w:rPr>
      </w:pPr>
      <w:r w:rsidRPr="004C7D65">
        <w:rPr>
          <w:rFonts w:ascii="Arial" w:hAnsi="Arial" w:cs="Arial"/>
        </w:rPr>
        <w:t xml:space="preserve"> </w:t>
      </w:r>
      <w:r w:rsidRPr="004C7D65">
        <w:rPr>
          <w:rFonts w:ascii="Arial" w:hAnsi="Arial" w:cs="Arial"/>
        </w:rPr>
        <w:sym w:font="Symbol" w:char="F02D"/>
      </w:r>
      <w:r w:rsidRPr="004C7D65">
        <w:rPr>
          <w:rFonts w:ascii="Arial" w:hAnsi="Arial" w:cs="Arial"/>
        </w:rPr>
        <w:t xml:space="preserve"> sprawdzić stan zamocowania grzałek przewodów zasilających, puszek elektrycznego ogrzewania rozjazdów</w:t>
      </w:r>
    </w:p>
    <w:sectPr w:rsidR="0081130D" w:rsidRPr="004C7D6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C0B" w:rsidRDefault="002E7C0B" w:rsidP="00391AE1">
      <w:pPr>
        <w:spacing w:after="0" w:line="240" w:lineRule="auto"/>
      </w:pPr>
      <w:r>
        <w:separator/>
      </w:r>
    </w:p>
  </w:endnote>
  <w:endnote w:type="continuationSeparator" w:id="0">
    <w:p w:rsidR="002E7C0B" w:rsidRDefault="002E7C0B" w:rsidP="00391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5934394"/>
      <w:docPartObj>
        <w:docPartGallery w:val="Page Numbers (Bottom of Page)"/>
        <w:docPartUnique/>
      </w:docPartObj>
    </w:sdtPr>
    <w:sdtEndPr/>
    <w:sdtContent>
      <w:p w:rsidR="00173DD3" w:rsidRDefault="00173DD3">
        <w:pPr>
          <w:pStyle w:val="Stopka"/>
          <w:jc w:val="right"/>
        </w:pPr>
      </w:p>
      <w:p w:rsidR="00173DD3" w:rsidRDefault="00173D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73DD3" w:rsidRDefault="00173D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C0B" w:rsidRDefault="002E7C0B" w:rsidP="00391AE1">
      <w:pPr>
        <w:spacing w:after="0" w:line="240" w:lineRule="auto"/>
      </w:pPr>
      <w:r>
        <w:separator/>
      </w:r>
    </w:p>
  </w:footnote>
  <w:footnote w:type="continuationSeparator" w:id="0">
    <w:p w:rsidR="002E7C0B" w:rsidRDefault="002E7C0B" w:rsidP="00391A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E1"/>
    <w:rsid w:val="00006F88"/>
    <w:rsid w:val="00026641"/>
    <w:rsid w:val="00082ADA"/>
    <w:rsid w:val="0009357C"/>
    <w:rsid w:val="00173DD3"/>
    <w:rsid w:val="00180376"/>
    <w:rsid w:val="002C651F"/>
    <w:rsid w:val="002E7C0B"/>
    <w:rsid w:val="00391AE1"/>
    <w:rsid w:val="004C7D65"/>
    <w:rsid w:val="005034A4"/>
    <w:rsid w:val="006765A3"/>
    <w:rsid w:val="0081130D"/>
    <w:rsid w:val="00A000BF"/>
    <w:rsid w:val="00E02CDE"/>
    <w:rsid w:val="00E86480"/>
    <w:rsid w:val="00F3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FB868"/>
  <w15:chartTrackingRefBased/>
  <w15:docId w15:val="{256960A0-ED42-4304-B762-0C5B644E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1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AE1"/>
  </w:style>
  <w:style w:type="paragraph" w:styleId="Stopka">
    <w:name w:val="footer"/>
    <w:basedOn w:val="Normalny"/>
    <w:link w:val="StopkaZnak"/>
    <w:uiPriority w:val="99"/>
    <w:unhideWhenUsed/>
    <w:rsid w:val="00391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EC34689-32C9-4F50-A97C-52706B26514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2010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Giedziuszewicz Jan</dc:creator>
  <cp:keywords/>
  <dc:description/>
  <cp:lastModifiedBy>Dane Ukryte</cp:lastModifiedBy>
  <cp:revision>11</cp:revision>
  <dcterms:created xsi:type="dcterms:W3CDTF">2022-11-28T13:58:00Z</dcterms:created>
  <dcterms:modified xsi:type="dcterms:W3CDTF">2023-11-24T09:19:00Z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b192d90a-a35e-418c-ac2d-7c5c90561a21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Ar2Wqs2GudiuGXUjWJnDZnV8OT13nlfr</vt:lpwstr>
  </property>
</Properties>
</file>