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397ED51F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61776">
        <w:rPr>
          <w:rFonts w:ascii="Arial" w:hAnsi="Arial" w:cs="Arial"/>
          <w:b/>
          <w:bCs/>
          <w:sz w:val="24"/>
          <w:szCs w:val="24"/>
        </w:rPr>
        <w:t>4</w:t>
      </w:r>
      <w:r w:rsidRPr="00074D31">
        <w:rPr>
          <w:rFonts w:ascii="Arial" w:hAnsi="Arial" w:cs="Arial"/>
          <w:b/>
          <w:bCs/>
          <w:sz w:val="24"/>
          <w:szCs w:val="24"/>
        </w:rPr>
        <w:t>/I</w:t>
      </w:r>
      <w:r w:rsidR="00661776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 w:rsidR="00697024"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2925ADA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5239BF">
      <w:pPr>
        <w:tabs>
          <w:tab w:val="right" w:pos="9072"/>
        </w:tabs>
        <w:spacing w:beforeLines="120" w:before="288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C77F3A2" w14:textId="5200576C" w:rsidR="00661776" w:rsidRPr="00661776" w:rsidRDefault="00074D31" w:rsidP="00A61316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860CAB">
        <w:rPr>
          <w:rFonts w:ascii="Arial" w:hAnsi="Arial" w:cs="Arial"/>
          <w:sz w:val="24"/>
          <w:szCs w:val="24"/>
        </w:rPr>
        <w:t xml:space="preserve"> pod nazwą</w:t>
      </w:r>
      <w:r>
        <w:rPr>
          <w:rFonts w:ascii="Arial" w:hAnsi="Arial" w:cs="Arial"/>
          <w:sz w:val="24"/>
          <w:szCs w:val="24"/>
        </w:rPr>
        <w:t xml:space="preserve"> </w:t>
      </w:r>
      <w:r w:rsidR="00661776" w:rsidRPr="00661776">
        <w:rPr>
          <w:rFonts w:ascii="Arial" w:hAnsi="Arial" w:cs="Arial"/>
          <w:b/>
          <w:bCs/>
          <w:sz w:val="24"/>
          <w:szCs w:val="24"/>
        </w:rPr>
        <w:t>Opracowanie dokumentacji projektowej dla budowy chodnika wraz z infrastrukturą towarzyszącą w ramach zadania pn. Program Budowy Chodników w wybranych lokalizacjach miasta Krakowa – al. gen. Tadeusza Bora-Komorowskiego</w:t>
      </w:r>
      <w:r w:rsidR="00661776">
        <w:rPr>
          <w:rFonts w:ascii="Arial" w:hAnsi="Arial" w:cs="Arial"/>
          <w:b/>
          <w:bCs/>
          <w:sz w:val="24"/>
          <w:szCs w:val="24"/>
        </w:rPr>
        <w:t>.</w:t>
      </w:r>
    </w:p>
    <w:p w14:paraId="3B06E599" w14:textId="44078CBA" w:rsidR="00074D31" w:rsidRDefault="00074D31" w:rsidP="00527F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015268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0152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(wpisać kwotę brutto)</w:t>
      </w:r>
      <w:r>
        <w:rPr>
          <w:rFonts w:ascii="Arial" w:hAnsi="Arial" w:cs="Arial"/>
          <w:sz w:val="24"/>
          <w:szCs w:val="24"/>
        </w:rPr>
        <w:t xml:space="preserve">: </w:t>
      </w:r>
      <w:r w:rsidR="003471B6">
        <w:rPr>
          <w:rFonts w:ascii="Arial" w:hAnsi="Arial" w:cs="Arial"/>
          <w:sz w:val="24"/>
          <w:szCs w:val="24"/>
        </w:rPr>
        <w:t xml:space="preserve">_________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>
        <w:rPr>
          <w:rFonts w:ascii="Arial" w:hAnsi="Arial" w:cs="Arial"/>
          <w:sz w:val="24"/>
          <w:szCs w:val="24"/>
        </w:rPr>
        <w:t>(wpisać procent)</w:t>
      </w:r>
      <w:r w:rsidR="003644B5">
        <w:rPr>
          <w:rFonts w:ascii="Arial" w:hAnsi="Arial" w:cs="Arial"/>
          <w:sz w:val="24"/>
          <w:szCs w:val="24"/>
        </w:rPr>
        <w:t xml:space="preserve"> </w:t>
      </w:r>
      <w:r w:rsidR="003471B6">
        <w:rPr>
          <w:rFonts w:ascii="Arial" w:hAnsi="Arial" w:cs="Arial"/>
          <w:sz w:val="24"/>
          <w:szCs w:val="24"/>
        </w:rPr>
        <w:t xml:space="preserve">________ 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  <w:r w:rsidR="005239BF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164BBC87" w:rsidR="00074D31" w:rsidRDefault="005239BF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 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ego</w:t>
      </w:r>
      <w:r w:rsidR="00074D31">
        <w:rPr>
          <w:rFonts w:ascii="Arial" w:hAnsi="Arial" w:cs="Arial"/>
          <w:sz w:val="24"/>
          <w:szCs w:val="24"/>
        </w:rPr>
        <w:t xml:space="preserve"> okres</w:t>
      </w:r>
      <w:r>
        <w:rPr>
          <w:rFonts w:ascii="Arial" w:hAnsi="Arial" w:cs="Arial"/>
          <w:sz w:val="24"/>
          <w:szCs w:val="24"/>
        </w:rPr>
        <w:t>u</w:t>
      </w:r>
      <w:r w:rsidR="00074D31">
        <w:rPr>
          <w:rFonts w:ascii="Arial" w:hAnsi="Arial" w:cs="Arial"/>
          <w:sz w:val="24"/>
          <w:szCs w:val="24"/>
        </w:rPr>
        <w:t xml:space="preserve"> gwarancji jakości na przedmiot umowy:</w:t>
      </w:r>
    </w:p>
    <w:p w14:paraId="73DDAF17" w14:textId="7B257027" w:rsidR="00074D31" w:rsidRDefault="00860CAB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11D2D86D" w:rsidR="008237DE" w:rsidRDefault="00860CAB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60C599DF" w:rsidR="008237DE" w:rsidRDefault="00860CAB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42C72314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</w:t>
      </w:r>
      <w:r w:rsidR="00527F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zostawić tylko jedną właściwą. W przypadku nie</w:t>
      </w:r>
      <w:r w:rsidR="00527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wskazania proponowanej długości oferowanego okresu gwarancji </w:t>
      </w:r>
      <w:r w:rsidR="00527F28">
        <w:rPr>
          <w:rFonts w:ascii="Arial" w:hAnsi="Arial" w:cs="Arial"/>
          <w:sz w:val="24"/>
          <w:szCs w:val="24"/>
        </w:rPr>
        <w:t xml:space="preserve">jakości </w:t>
      </w:r>
      <w:r>
        <w:rPr>
          <w:rFonts w:ascii="Arial" w:hAnsi="Arial" w:cs="Arial"/>
          <w:sz w:val="24"/>
          <w:szCs w:val="24"/>
        </w:rPr>
        <w:t>na przedmiot umowy, wykreślenie wszystkich zaproponowanych okresów</w:t>
      </w:r>
      <w:r w:rsidR="00527F28">
        <w:rPr>
          <w:rFonts w:ascii="Arial" w:hAnsi="Arial" w:cs="Arial"/>
          <w:sz w:val="24"/>
          <w:szCs w:val="24"/>
        </w:rPr>
        <w:t xml:space="preserve"> gwarancji jakości lub wykreślenie tylko jednego okresu gwarancji jakości</w:t>
      </w:r>
      <w:r>
        <w:rPr>
          <w:rFonts w:ascii="Arial" w:hAnsi="Arial" w:cs="Arial"/>
          <w:sz w:val="24"/>
          <w:szCs w:val="24"/>
        </w:rPr>
        <w:t xml:space="preserve"> Zamawiający uzna, </w:t>
      </w:r>
      <w:r w:rsidR="00527F28">
        <w:rPr>
          <w:rFonts w:ascii="Arial" w:hAnsi="Arial" w:cs="Arial"/>
          <w:sz w:val="24"/>
          <w:szCs w:val="24"/>
        </w:rPr>
        <w:t>iż</w:t>
      </w:r>
      <w:r>
        <w:rPr>
          <w:rFonts w:ascii="Arial" w:hAnsi="Arial" w:cs="Arial"/>
          <w:sz w:val="24"/>
          <w:szCs w:val="24"/>
        </w:rPr>
        <w:t xml:space="preserve"> Wykonawca zaproponował najkrótszy okres gwarancji jakości na przedmiot umowy, tj. </w:t>
      </w:r>
      <w:r w:rsidR="00860CA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860CAB">
        <w:rPr>
          <w:rFonts w:ascii="Arial" w:hAnsi="Arial" w:cs="Arial"/>
          <w:sz w:val="24"/>
          <w:szCs w:val="24"/>
        </w:rPr>
        <w:t>ące</w:t>
      </w:r>
      <w:r w:rsidR="00527F28">
        <w:rPr>
          <w:rFonts w:ascii="Arial" w:hAnsi="Arial" w:cs="Arial"/>
          <w:sz w:val="24"/>
          <w:szCs w:val="24"/>
        </w:rPr>
        <w:t>.</w:t>
      </w:r>
    </w:p>
    <w:p w14:paraId="793E8090" w14:textId="5E274D44" w:rsidR="00527F28" w:rsidRPr="00527F28" w:rsidRDefault="008237DE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572920">
        <w:rPr>
          <w:rFonts w:ascii="Arial" w:hAnsi="Arial" w:cs="Arial"/>
          <w:sz w:val="24"/>
          <w:szCs w:val="24"/>
        </w:rPr>
        <w:t>wykonania</w:t>
      </w:r>
      <w:r>
        <w:rPr>
          <w:rFonts w:ascii="Arial" w:hAnsi="Arial" w:cs="Arial"/>
          <w:sz w:val="24"/>
          <w:szCs w:val="24"/>
        </w:rPr>
        <w:t xml:space="preserve"> zamówienia: </w:t>
      </w:r>
      <w:r w:rsidR="00860CAB">
        <w:rPr>
          <w:rFonts w:ascii="Arial" w:hAnsi="Arial" w:cs="Arial"/>
          <w:b/>
          <w:bCs/>
          <w:sz w:val="24"/>
          <w:szCs w:val="24"/>
        </w:rPr>
        <w:t>6 miesięcy od</w:t>
      </w:r>
      <w:r w:rsidR="00860CAB" w:rsidRPr="009071E6">
        <w:rPr>
          <w:rFonts w:ascii="Arial" w:hAnsi="Arial" w:cs="Arial"/>
          <w:b/>
          <w:sz w:val="24"/>
          <w:szCs w:val="24"/>
        </w:rPr>
        <w:t xml:space="preserve"> d</w:t>
      </w:r>
      <w:r w:rsidR="00D22C7B">
        <w:rPr>
          <w:rFonts w:ascii="Arial" w:hAnsi="Arial" w:cs="Arial"/>
          <w:b/>
          <w:sz w:val="24"/>
          <w:szCs w:val="24"/>
        </w:rPr>
        <w:t>aty</w:t>
      </w:r>
      <w:r w:rsidR="00860CAB" w:rsidRPr="009071E6">
        <w:rPr>
          <w:rFonts w:ascii="Arial" w:hAnsi="Arial" w:cs="Arial"/>
          <w:b/>
          <w:sz w:val="24"/>
          <w:szCs w:val="24"/>
        </w:rPr>
        <w:t xml:space="preserve"> zawarcia umowy.</w:t>
      </w:r>
    </w:p>
    <w:p w14:paraId="7122A220" w14:textId="4CCB87D6" w:rsidR="008237DE" w:rsidRDefault="00786D82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36262720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982F8B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związany ofertą do upływu terminu określonego datą w Specyfikacji Warunków Zamówienia.</w:t>
      </w:r>
    </w:p>
    <w:p w14:paraId="1D7724A2" w14:textId="61985838" w:rsidR="00786D82" w:rsidRPr="00D72FFE" w:rsidRDefault="00786D82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 w:rsidR="00E04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się ze Specyfikacją Warunków Zamówienia wraz z załącznikami i nie wnos</w:t>
      </w:r>
      <w:r w:rsidR="00982F8B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 do ni</w:t>
      </w:r>
      <w:r w:rsidR="00D72FF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zastrzeżeń oraz uzyska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  <w:r w:rsidR="00D72FFE">
        <w:rPr>
          <w:rFonts w:ascii="Arial" w:hAnsi="Arial" w:cs="Arial"/>
          <w:sz w:val="24"/>
          <w:szCs w:val="24"/>
        </w:rPr>
        <w:t xml:space="preserve"> Oświadczam</w:t>
      </w:r>
      <w:r w:rsidR="00982F8B">
        <w:rPr>
          <w:rFonts w:ascii="Arial" w:hAnsi="Arial" w:cs="Arial"/>
          <w:sz w:val="24"/>
          <w:szCs w:val="24"/>
        </w:rPr>
        <w:t>y</w:t>
      </w:r>
      <w:r w:rsidR="00D72FFE">
        <w:rPr>
          <w:rFonts w:ascii="Arial" w:hAnsi="Arial" w:cs="Arial"/>
          <w:sz w:val="24"/>
          <w:szCs w:val="24"/>
        </w:rPr>
        <w:t xml:space="preserve">, że </w:t>
      </w:r>
      <w:r w:rsidR="00D72FFE" w:rsidRPr="005A69EB">
        <w:rPr>
          <w:rFonts w:ascii="Arial" w:hAnsi="Arial" w:cs="Arial"/>
          <w:sz w:val="24"/>
          <w:szCs w:val="24"/>
        </w:rPr>
        <w:t xml:space="preserve">oferowana </w:t>
      </w:r>
      <w:r w:rsidR="00982F8B">
        <w:rPr>
          <w:rFonts w:ascii="Arial" w:hAnsi="Arial" w:cs="Arial"/>
          <w:b/>
          <w:bCs/>
          <w:sz w:val="24"/>
          <w:szCs w:val="24"/>
        </w:rPr>
        <w:t>usługa</w:t>
      </w:r>
      <w:r w:rsidR="00D72FFE" w:rsidRPr="005A69EB">
        <w:rPr>
          <w:rFonts w:ascii="Arial" w:hAnsi="Arial" w:cs="Arial"/>
          <w:sz w:val="24"/>
          <w:szCs w:val="24"/>
        </w:rPr>
        <w:t xml:space="preserve"> </w:t>
      </w:r>
      <w:r w:rsidR="00D72FFE"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12F3880A" w14:textId="0E200B52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982F8B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Specyfikacji Warunków Zamówienia</w:t>
      </w:r>
      <w:r w:rsidR="00E0471D">
        <w:rPr>
          <w:rFonts w:ascii="Arial" w:hAnsi="Arial" w:cs="Arial"/>
          <w:sz w:val="24"/>
          <w:szCs w:val="24"/>
        </w:rPr>
        <w:t xml:space="preserve"> i z</w:t>
      </w:r>
      <w:r w:rsidR="005A69EB">
        <w:rPr>
          <w:rFonts w:ascii="Arial" w:hAnsi="Arial" w:cs="Arial"/>
          <w:sz w:val="24"/>
          <w:szCs w:val="24"/>
        </w:rPr>
        <w:t>obowiązuj</w:t>
      </w:r>
      <w:r w:rsidR="00E0471D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 </w:t>
      </w:r>
      <w:r w:rsidR="00E0471D">
        <w:rPr>
          <w:rFonts w:ascii="Arial" w:hAnsi="Arial" w:cs="Arial"/>
          <w:sz w:val="24"/>
          <w:szCs w:val="24"/>
        </w:rPr>
        <w:t>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</w:t>
      </w:r>
      <w:r w:rsidR="00D72FFE">
        <w:rPr>
          <w:rFonts w:ascii="Arial" w:hAnsi="Arial" w:cs="Arial"/>
          <w:sz w:val="24"/>
          <w:szCs w:val="24"/>
        </w:rPr>
        <w:t xml:space="preserve">projektowanych </w:t>
      </w:r>
      <w:r w:rsidR="005A69EB">
        <w:rPr>
          <w:rFonts w:ascii="Arial" w:hAnsi="Arial" w:cs="Arial"/>
          <w:sz w:val="24"/>
          <w:szCs w:val="24"/>
        </w:rPr>
        <w:t>postanowieniach umowy warunkach, w miejscu i terminie wyznaczonym przez Zamawiającego.</w:t>
      </w:r>
    </w:p>
    <w:p w14:paraId="0C1E95BA" w14:textId="5D7FD49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7210F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599FDCD1" w:rsidR="00FE488A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29F8B4CA" w:rsidR="005A69EB" w:rsidRDefault="005A69EB" w:rsidP="00E0471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firm, któr</w:t>
      </w:r>
      <w:r w:rsidR="00D72FF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będ</w:t>
      </w:r>
      <w:r w:rsidR="00D72FF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realizował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7210F9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</w:t>
      </w:r>
      <w:r w:rsidR="003D4F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o ile są znane Wykonawcy 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554C6B9A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 firm podmiotów</w:t>
      </w:r>
      <w:r>
        <w:rPr>
          <w:rFonts w:ascii="Arial" w:hAnsi="Arial" w:cs="Arial"/>
          <w:sz w:val="24"/>
          <w:szCs w:val="24"/>
        </w:rPr>
        <w:t>, na zasobach których Wykonawca polega w celu wykazania spełniania warunków udziału w postępowaniu 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298FB46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478BC34A" w14:textId="23F51CD2" w:rsidR="006373BC" w:rsidRPr="004820FD" w:rsidRDefault="006373BC" w:rsidP="006373B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4820FD">
        <w:rPr>
          <w:rFonts w:ascii="Arial" w:hAnsi="Arial" w:cs="Arial"/>
          <w:b/>
          <w:bCs/>
          <w:sz w:val="24"/>
          <w:szCs w:val="24"/>
        </w:rPr>
        <w:t>Oświadczamy, że odbyliśmy obowiązkową wizję lokalną.</w:t>
      </w:r>
    </w:p>
    <w:p w14:paraId="1FAC56E5" w14:textId="39BD1ED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Specyfikacji Warunków Zamówienia.</w:t>
      </w:r>
    </w:p>
    <w:p w14:paraId="7D9D493A" w14:textId="77777777" w:rsidR="003471B6" w:rsidRPr="003471B6" w:rsidRDefault="003471B6" w:rsidP="003471B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Informujemy, że jesteśmy (zaznaczyć jedno z poniższych wstawiając x):</w:t>
      </w:r>
    </w:p>
    <w:p w14:paraId="160F21BF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Mikro przedsiębiorstwem,</w:t>
      </w:r>
    </w:p>
    <w:p w14:paraId="5D8E509C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Małym przedsiębiorstwem,</w:t>
      </w:r>
    </w:p>
    <w:p w14:paraId="37B761AA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Średnim przedsiębiorstwem,</w:t>
      </w:r>
    </w:p>
    <w:p w14:paraId="112A8D4E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287B94F2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Jednoosobową działalnością gospodarczą,</w:t>
      </w:r>
    </w:p>
    <w:p w14:paraId="280DD6D1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35F6CDAB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Inny rodzaj.</w:t>
      </w:r>
    </w:p>
    <w:p w14:paraId="05C6772F" w14:textId="77777777" w:rsidR="00FB6CFE" w:rsidRDefault="005A69EB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</w:t>
      </w:r>
      <w:r>
        <w:rPr>
          <w:rFonts w:ascii="Arial" w:hAnsi="Arial" w:cs="Arial"/>
          <w:sz w:val="24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 o udzielenie zamówienia publicznego w niniejszym postępowaniu.</w:t>
      </w:r>
    </w:p>
    <w:p w14:paraId="08B1FD32" w14:textId="77777777" w:rsidR="00FB6CFE" w:rsidRDefault="00FB6CFE" w:rsidP="00157B20">
      <w:pPr>
        <w:pStyle w:val="Akapitzlist"/>
        <w:tabs>
          <w:tab w:val="right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C6800B4" w:rsidR="005A69EB" w:rsidRDefault="00FB6CFE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wybór </w:t>
      </w:r>
      <w:r w:rsidR="003D4F42">
        <w:rPr>
          <w:rFonts w:ascii="Arial" w:hAnsi="Arial" w:cs="Arial"/>
          <w:sz w:val="24"/>
          <w:szCs w:val="24"/>
        </w:rPr>
        <w:t>naszej</w:t>
      </w:r>
      <w:r>
        <w:rPr>
          <w:rFonts w:ascii="Arial" w:hAnsi="Arial" w:cs="Arial"/>
          <w:sz w:val="24"/>
          <w:szCs w:val="24"/>
        </w:rPr>
        <w:t xml:space="preserve"> oferty</w:t>
      </w:r>
      <w:r w:rsidR="006219CD">
        <w:rPr>
          <w:rFonts w:ascii="Arial" w:hAnsi="Arial" w:cs="Arial"/>
          <w:sz w:val="24"/>
          <w:szCs w:val="24"/>
        </w:rPr>
        <w:t xml:space="preserve"> (zaznaczyć właściwe)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4B7562EA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n</w:t>
      </w:r>
      <w:r w:rsidR="00FB6CFE">
        <w:rPr>
          <w:rFonts w:ascii="Arial" w:hAnsi="Arial" w:cs="Arial"/>
          <w:sz w:val="24"/>
          <w:szCs w:val="24"/>
        </w:rPr>
        <w:t>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1B5E9485" w14:textId="7DD49ABE" w:rsidR="003B266A" w:rsidRPr="003D4F42" w:rsidRDefault="006219CD" w:rsidP="003D4F4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b</w:t>
      </w:r>
      <w:r w:rsidR="00FB6CFE">
        <w:rPr>
          <w:rFonts w:ascii="Arial" w:hAnsi="Arial" w:cs="Arial"/>
          <w:sz w:val="24"/>
          <w:szCs w:val="24"/>
        </w:rPr>
        <w:t>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FB6CFE" w:rsidRPr="00FD33B3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="00FB6CFE" w:rsidRPr="003D4F42">
        <w:rPr>
          <w:rFonts w:ascii="Arial" w:hAnsi="Arial" w:cs="Arial"/>
          <w:sz w:val="24"/>
          <w:szCs w:val="24"/>
        </w:rPr>
        <w:t>(wpisać nazwę/rodzaj towaru lub usługi</w:t>
      </w:r>
      <w:r w:rsidR="003D4F42" w:rsidRPr="003D4F42">
        <w:rPr>
          <w:rFonts w:ascii="Arial" w:hAnsi="Arial" w:cs="Arial"/>
          <w:sz w:val="24"/>
          <w:szCs w:val="24"/>
        </w:rPr>
        <w:t>,</w:t>
      </w:r>
      <w:r w:rsidR="00FB6CFE" w:rsidRPr="003D4F42">
        <w:rPr>
          <w:rFonts w:ascii="Arial" w:hAnsi="Arial" w:cs="Arial"/>
          <w:sz w:val="24"/>
          <w:szCs w:val="24"/>
        </w:rPr>
        <w:t xml:space="preserve"> któr</w:t>
      </w:r>
      <w:r w:rsidR="00FD33B3" w:rsidRPr="003D4F42">
        <w:rPr>
          <w:rFonts w:ascii="Arial" w:hAnsi="Arial" w:cs="Arial"/>
          <w:sz w:val="24"/>
          <w:szCs w:val="24"/>
        </w:rPr>
        <w:t>e</w:t>
      </w:r>
      <w:r w:rsidR="00FB6CFE" w:rsidRPr="003D4F42">
        <w:rPr>
          <w:rFonts w:ascii="Arial" w:hAnsi="Arial" w:cs="Arial"/>
          <w:sz w:val="24"/>
          <w:szCs w:val="24"/>
        </w:rPr>
        <w:t xml:space="preserve"> będ</w:t>
      </w:r>
      <w:r w:rsidR="00FD33B3" w:rsidRPr="003D4F42">
        <w:rPr>
          <w:rFonts w:ascii="Arial" w:hAnsi="Arial" w:cs="Arial"/>
          <w:sz w:val="24"/>
          <w:szCs w:val="24"/>
        </w:rPr>
        <w:t>ą</w:t>
      </w:r>
      <w:r w:rsidR="00FB6CFE" w:rsidRPr="003D4F42">
        <w:rPr>
          <w:rFonts w:ascii="Arial" w:hAnsi="Arial" w:cs="Arial"/>
          <w:sz w:val="24"/>
          <w:szCs w:val="24"/>
        </w:rPr>
        <w:t xml:space="preserve"> prowadził</w:t>
      </w:r>
      <w:r w:rsidR="00FD33B3" w:rsidRPr="003D4F42">
        <w:rPr>
          <w:rFonts w:ascii="Arial" w:hAnsi="Arial" w:cs="Arial"/>
          <w:sz w:val="24"/>
          <w:szCs w:val="24"/>
        </w:rPr>
        <w:t>y</w:t>
      </w:r>
      <w:r w:rsidR="00FB6CFE" w:rsidRPr="003D4F42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3D4F42">
        <w:rPr>
          <w:rFonts w:ascii="Arial" w:hAnsi="Arial" w:cs="Arial"/>
          <w:sz w:val="24"/>
          <w:szCs w:val="24"/>
        </w:rPr>
        <w:t xml:space="preserve"> ustawy</w:t>
      </w:r>
      <w:r w:rsidR="00FB6CFE" w:rsidRPr="003D4F42">
        <w:rPr>
          <w:rFonts w:ascii="Arial" w:hAnsi="Arial" w:cs="Arial"/>
          <w:sz w:val="24"/>
          <w:szCs w:val="24"/>
        </w:rPr>
        <w:t xml:space="preserve"> o podatku od towarów i usług oraz wartość netto towaru lub usługi objęt</w:t>
      </w:r>
      <w:r w:rsidR="003D4F42" w:rsidRPr="003D4F42">
        <w:rPr>
          <w:rFonts w:ascii="Arial" w:hAnsi="Arial" w:cs="Arial"/>
          <w:sz w:val="24"/>
          <w:szCs w:val="24"/>
        </w:rPr>
        <w:t>ych</w:t>
      </w:r>
      <w:r w:rsidR="003D4F42">
        <w:rPr>
          <w:rFonts w:ascii="Arial" w:hAnsi="Arial" w:cs="Arial"/>
          <w:sz w:val="24"/>
          <w:szCs w:val="24"/>
        </w:rPr>
        <w:t xml:space="preserve"> </w:t>
      </w:r>
      <w:r w:rsidR="00FB6CFE" w:rsidRPr="003D4F42">
        <w:rPr>
          <w:rFonts w:ascii="Arial" w:hAnsi="Arial" w:cs="Arial"/>
          <w:sz w:val="24"/>
          <w:szCs w:val="24"/>
        </w:rPr>
        <w:t>obowiązkiem podatkowym Zamawiającego):</w:t>
      </w:r>
    </w:p>
    <w:p w14:paraId="51134AE9" w14:textId="3C9962D3" w:rsid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7F13D7B" w14:textId="105D1E42" w:rsidR="003471B6" w:rsidRPr="003471B6" w:rsidRDefault="003471B6" w:rsidP="003471B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0FF4ACC0" w14:textId="1C8D76D9" w:rsidR="00FD33B3" w:rsidRDefault="00FD33B3" w:rsidP="00FD33B3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FD33B3">
        <w:rPr>
          <w:rFonts w:ascii="Arial" w:hAnsi="Arial" w:cs="Arial"/>
          <w:sz w:val="24"/>
          <w:szCs w:val="24"/>
        </w:rPr>
        <w:t>Oświadczam</w:t>
      </w:r>
      <w:r w:rsidR="009203AD">
        <w:rPr>
          <w:rFonts w:ascii="Arial" w:hAnsi="Arial" w:cs="Arial"/>
          <w:sz w:val="24"/>
          <w:szCs w:val="24"/>
        </w:rPr>
        <w:t>y</w:t>
      </w:r>
      <w:r w:rsidRPr="00FD33B3">
        <w:rPr>
          <w:rFonts w:ascii="Arial" w:hAnsi="Arial" w:cs="Arial"/>
          <w:sz w:val="24"/>
          <w:szCs w:val="24"/>
        </w:rPr>
        <w:t xml:space="preserve">, że znane </w:t>
      </w:r>
      <w:r w:rsidR="009203AD">
        <w:rPr>
          <w:rFonts w:ascii="Arial" w:hAnsi="Arial" w:cs="Arial"/>
          <w:sz w:val="24"/>
          <w:szCs w:val="24"/>
        </w:rPr>
        <w:t>nam</w:t>
      </w:r>
      <w:r w:rsidRPr="00FD33B3">
        <w:rPr>
          <w:rFonts w:ascii="Arial" w:hAnsi="Arial" w:cs="Arial"/>
          <w:sz w:val="24"/>
          <w:szCs w:val="24"/>
        </w:rPr>
        <w:t xml:space="preserve"> są przepisy ustawy z dnia 11 stycznia 2018 r. o elektromobilności</w:t>
      </w:r>
      <w:r>
        <w:rPr>
          <w:rFonts w:ascii="Arial" w:hAnsi="Arial" w:cs="Arial"/>
          <w:sz w:val="24"/>
          <w:szCs w:val="24"/>
        </w:rPr>
        <w:t xml:space="preserve"> </w:t>
      </w:r>
      <w:r w:rsidRPr="00FD33B3">
        <w:rPr>
          <w:rFonts w:ascii="Arial" w:hAnsi="Arial" w:cs="Arial"/>
          <w:sz w:val="24"/>
          <w:szCs w:val="24"/>
        </w:rPr>
        <w:t xml:space="preserve">i paliwach alternatywnych (Dz. U. z 2021 r. poz. 2269 z późn. zm.) i wynikające z niej oraz z zapisów Projektowanych Postanowień Umowy stanowiących załącznik nr 2 do SWZ, obowiązki nałożone na wykonawcę w związku z realizacją niniejszego zamówienia. </w:t>
      </w:r>
    </w:p>
    <w:p w14:paraId="7EE640F5" w14:textId="1833F9CE" w:rsidR="00156127" w:rsidRPr="003471B6" w:rsidRDefault="003471B6" w:rsidP="003471B6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3471B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3471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EB7A" w14:textId="77777777" w:rsidR="00300524" w:rsidRDefault="00300524" w:rsidP="008237DE">
      <w:pPr>
        <w:spacing w:after="0" w:line="240" w:lineRule="auto"/>
      </w:pPr>
      <w:r>
        <w:separator/>
      </w:r>
    </w:p>
  </w:endnote>
  <w:endnote w:type="continuationSeparator" w:id="0">
    <w:p w14:paraId="18C7EE4B" w14:textId="77777777" w:rsidR="00300524" w:rsidRDefault="0030052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D46" w14:textId="77777777" w:rsidR="00300524" w:rsidRDefault="00300524" w:rsidP="008237DE">
      <w:pPr>
        <w:spacing w:after="0" w:line="240" w:lineRule="auto"/>
      </w:pPr>
      <w:r>
        <w:separator/>
      </w:r>
    </w:p>
  </w:footnote>
  <w:footnote w:type="continuationSeparator" w:id="0">
    <w:p w14:paraId="00F9902C" w14:textId="77777777" w:rsidR="00300524" w:rsidRDefault="0030052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840E1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ind w:left="1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2" w:hanging="180"/>
      </w:pPr>
      <w:rPr>
        <w:rFonts w:hint="default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1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79730277">
    <w:abstractNumId w:val="0"/>
  </w:num>
  <w:num w:numId="13" w16cid:durableId="1638997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5268"/>
    <w:rsid w:val="00030B12"/>
    <w:rsid w:val="00074D31"/>
    <w:rsid w:val="000B2062"/>
    <w:rsid w:val="000F2B87"/>
    <w:rsid w:val="00156127"/>
    <w:rsid w:val="00157B20"/>
    <w:rsid w:val="001A1520"/>
    <w:rsid w:val="00212A30"/>
    <w:rsid w:val="0025021F"/>
    <w:rsid w:val="002B386A"/>
    <w:rsid w:val="002C5C41"/>
    <w:rsid w:val="00300524"/>
    <w:rsid w:val="003471B6"/>
    <w:rsid w:val="003644B5"/>
    <w:rsid w:val="00365828"/>
    <w:rsid w:val="003B266A"/>
    <w:rsid w:val="003C7B82"/>
    <w:rsid w:val="003D4F42"/>
    <w:rsid w:val="003E49BD"/>
    <w:rsid w:val="004820FD"/>
    <w:rsid w:val="005239BF"/>
    <w:rsid w:val="00524421"/>
    <w:rsid w:val="00527F28"/>
    <w:rsid w:val="00572920"/>
    <w:rsid w:val="005A69EB"/>
    <w:rsid w:val="006219CD"/>
    <w:rsid w:val="006373BC"/>
    <w:rsid w:val="00661776"/>
    <w:rsid w:val="00697024"/>
    <w:rsid w:val="006C113B"/>
    <w:rsid w:val="007210F9"/>
    <w:rsid w:val="00786D82"/>
    <w:rsid w:val="007C5ABB"/>
    <w:rsid w:val="007E7EF6"/>
    <w:rsid w:val="007F1309"/>
    <w:rsid w:val="008237DE"/>
    <w:rsid w:val="00825257"/>
    <w:rsid w:val="00860CAB"/>
    <w:rsid w:val="008801AA"/>
    <w:rsid w:val="00887DA1"/>
    <w:rsid w:val="009203AD"/>
    <w:rsid w:val="00982F8B"/>
    <w:rsid w:val="00A1790C"/>
    <w:rsid w:val="00A3099B"/>
    <w:rsid w:val="00A61316"/>
    <w:rsid w:val="00AD3753"/>
    <w:rsid w:val="00B51E40"/>
    <w:rsid w:val="00BA43DE"/>
    <w:rsid w:val="00C91A19"/>
    <w:rsid w:val="00CC5AA3"/>
    <w:rsid w:val="00D16065"/>
    <w:rsid w:val="00D22C7B"/>
    <w:rsid w:val="00D72FFE"/>
    <w:rsid w:val="00E0471D"/>
    <w:rsid w:val="00E2184E"/>
    <w:rsid w:val="00E746F5"/>
    <w:rsid w:val="00E757C7"/>
    <w:rsid w:val="00F04CFA"/>
    <w:rsid w:val="00F87893"/>
    <w:rsid w:val="00FB6CFE"/>
    <w:rsid w:val="00FD33B3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Zwykytekst1">
    <w:name w:val="Zwykły tekst1"/>
    <w:basedOn w:val="Normalny"/>
    <w:rsid w:val="00527F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6373BC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Zwolińska</cp:lastModifiedBy>
  <cp:revision>38</cp:revision>
  <dcterms:created xsi:type="dcterms:W3CDTF">2023-02-14T08:13:00Z</dcterms:created>
  <dcterms:modified xsi:type="dcterms:W3CDTF">2023-04-12T11:21:00Z</dcterms:modified>
</cp:coreProperties>
</file>