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406" w14:textId="77777777" w:rsidR="00C43A0A" w:rsidRPr="00393468" w:rsidRDefault="00C43A0A" w:rsidP="00D03251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09" w:hanging="567"/>
        <w:rPr>
          <w:rFonts w:ascii="Times New Roman" w:hAnsi="Times New Roman"/>
          <w:b/>
          <w:snapToGrid w:val="0"/>
          <w:sz w:val="24"/>
          <w:szCs w:val="24"/>
        </w:rPr>
      </w:pPr>
      <w:r w:rsidRPr="00393468">
        <w:rPr>
          <w:rFonts w:ascii="Times New Roman" w:hAnsi="Times New Roman"/>
          <w:b/>
          <w:snapToGrid w:val="0"/>
          <w:sz w:val="24"/>
          <w:szCs w:val="24"/>
        </w:rPr>
        <w:t>OPIS  PRZEDMIOTU  ZAMÓWIENIA</w:t>
      </w:r>
    </w:p>
    <w:p w14:paraId="6DA0376D" w14:textId="77777777" w:rsidR="00C43A0A" w:rsidRPr="00393468" w:rsidRDefault="00C43A0A" w:rsidP="00D03251">
      <w:pPr>
        <w:widowControl w:val="0"/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67B2F75" w14:textId="77777777" w:rsidR="00C43A0A" w:rsidRPr="00393468" w:rsidRDefault="00C43A0A" w:rsidP="00D032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393468">
        <w:rPr>
          <w:rFonts w:ascii="Times New Roman" w:hAnsi="Times New Roman"/>
          <w:b/>
          <w:sz w:val="24"/>
          <w:szCs w:val="24"/>
          <w:u w:val="single"/>
        </w:rPr>
        <w:t>Określenie przedmiotu zamówienia</w:t>
      </w:r>
      <w:r w:rsidRPr="00393468">
        <w:rPr>
          <w:rFonts w:ascii="Times New Roman" w:hAnsi="Times New Roman"/>
          <w:b/>
          <w:sz w:val="24"/>
          <w:szCs w:val="24"/>
        </w:rPr>
        <w:t xml:space="preserve">: </w:t>
      </w:r>
    </w:p>
    <w:p w14:paraId="2ED873D9" w14:textId="4AB3F5E4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  <w:lang w:val="pl-PL"/>
        </w:rPr>
      </w:pPr>
      <w:r w:rsidRPr="00393468">
        <w:rPr>
          <w:szCs w:val="24"/>
        </w:rPr>
        <w:t>Dostawa gazów technicznych,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 xml:space="preserve">czystych i mieszanek wraz z dzierżawą butli </w:t>
      </w:r>
      <w:r w:rsidRPr="00393468">
        <w:rPr>
          <w:szCs w:val="24"/>
          <w:lang w:val="pl-PL"/>
        </w:rPr>
        <w:t>w 202</w:t>
      </w:r>
      <w:r w:rsidR="00BF0E39" w:rsidRPr="00393468">
        <w:rPr>
          <w:szCs w:val="24"/>
          <w:lang w:val="pl-PL"/>
        </w:rPr>
        <w:t>4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>do</w:t>
      </w:r>
      <w:r w:rsidRPr="00393468">
        <w:rPr>
          <w:szCs w:val="24"/>
          <w:lang w:val="pl-PL"/>
        </w:rPr>
        <w:t>:</w:t>
      </w:r>
    </w:p>
    <w:p w14:paraId="40E1053A" w14:textId="77777777" w:rsidR="00C43A0A" w:rsidRPr="00393468" w:rsidRDefault="00C43A0A" w:rsidP="00D03251">
      <w:pPr>
        <w:pStyle w:val="Tekstpodstawowy"/>
        <w:numPr>
          <w:ilvl w:val="0"/>
          <w:numId w:val="4"/>
        </w:numPr>
        <w:spacing w:after="120"/>
        <w:ind w:left="993" w:hanging="567"/>
        <w:rPr>
          <w:szCs w:val="24"/>
        </w:rPr>
      </w:pPr>
      <w:r w:rsidRPr="00393468">
        <w:rPr>
          <w:szCs w:val="24"/>
          <w:lang w:val="pl-PL"/>
        </w:rPr>
        <w:t>Sieć Badawcza Łukasiewicz - Instytut</w:t>
      </w:r>
      <w:r w:rsidRPr="00393468">
        <w:rPr>
          <w:szCs w:val="24"/>
        </w:rPr>
        <w:t xml:space="preserve"> </w:t>
      </w:r>
      <w:r w:rsidRPr="00393468">
        <w:rPr>
          <w:szCs w:val="24"/>
          <w:lang w:val="pl-PL"/>
        </w:rPr>
        <w:t xml:space="preserve">Metali Nieżelaznych </w:t>
      </w:r>
      <w:r w:rsidRPr="00393468">
        <w:rPr>
          <w:szCs w:val="24"/>
        </w:rPr>
        <w:t>w Gliwicach</w:t>
      </w:r>
      <w:r w:rsidRPr="00393468">
        <w:rPr>
          <w:szCs w:val="24"/>
          <w:lang w:val="pl-PL"/>
        </w:rPr>
        <w:t xml:space="preserve">. </w:t>
      </w:r>
    </w:p>
    <w:p w14:paraId="4EBE39B9" w14:textId="18ACE8CB" w:rsidR="00393468" w:rsidRPr="00393468" w:rsidRDefault="00393468" w:rsidP="00393468">
      <w:pPr>
        <w:pStyle w:val="Tekstpodstawowy"/>
        <w:numPr>
          <w:ilvl w:val="0"/>
          <w:numId w:val="4"/>
        </w:numPr>
        <w:spacing w:after="120"/>
        <w:ind w:left="993" w:hanging="567"/>
        <w:rPr>
          <w:szCs w:val="24"/>
        </w:rPr>
      </w:pPr>
      <w:r w:rsidRPr="00393468">
        <w:rPr>
          <w:szCs w:val="24"/>
          <w:lang w:val="pl-PL"/>
        </w:rPr>
        <w:t>Sieć Badawcza Łukasiewicz - Instytut</w:t>
      </w:r>
      <w:r w:rsidRPr="00393468">
        <w:rPr>
          <w:szCs w:val="24"/>
        </w:rPr>
        <w:t xml:space="preserve"> </w:t>
      </w:r>
      <w:r w:rsidRPr="00393468">
        <w:rPr>
          <w:szCs w:val="24"/>
          <w:lang w:val="pl-PL"/>
        </w:rPr>
        <w:t xml:space="preserve">Metali Nieżelaznych </w:t>
      </w:r>
      <w:r w:rsidRPr="00393468">
        <w:rPr>
          <w:szCs w:val="24"/>
        </w:rPr>
        <w:t xml:space="preserve">w </w:t>
      </w:r>
      <w:r w:rsidRPr="00393468">
        <w:rPr>
          <w:szCs w:val="24"/>
          <w:lang w:val="pl-PL"/>
        </w:rPr>
        <w:t>Legnicy oraz Zakładu w Głogowie</w:t>
      </w:r>
    </w:p>
    <w:p w14:paraId="23BFFD6C" w14:textId="591DE18F" w:rsidR="00C43A0A" w:rsidRPr="00393468" w:rsidRDefault="00C43A0A" w:rsidP="00D032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393468">
        <w:rPr>
          <w:rFonts w:ascii="Times New Roman" w:hAnsi="Times New Roman"/>
          <w:b/>
          <w:sz w:val="24"/>
          <w:szCs w:val="24"/>
          <w:u w:val="single"/>
        </w:rPr>
        <w:t>Opis przedmiotu zamówienia:</w:t>
      </w:r>
    </w:p>
    <w:p w14:paraId="1769DAA0" w14:textId="6A630277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  <w:lang w:val="pl-PL"/>
        </w:rPr>
      </w:pPr>
      <w:r w:rsidRPr="00393468">
        <w:rPr>
          <w:szCs w:val="24"/>
          <w:lang w:val="pl-PL"/>
        </w:rPr>
        <w:t xml:space="preserve">2.1. </w:t>
      </w:r>
      <w:r w:rsidRPr="00393468">
        <w:rPr>
          <w:szCs w:val="24"/>
        </w:rPr>
        <w:t>Dostawa gazów technicznych,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>czystych i mieszanek wraz z dzierżawą butli do</w:t>
      </w:r>
      <w:r w:rsidRPr="00393468">
        <w:rPr>
          <w:szCs w:val="24"/>
          <w:lang w:val="pl-PL"/>
        </w:rPr>
        <w:t>:</w:t>
      </w:r>
    </w:p>
    <w:p w14:paraId="52F4DD0D" w14:textId="2B3C692A" w:rsidR="00C43A0A" w:rsidRPr="00393468" w:rsidRDefault="00C43A0A" w:rsidP="00D03251">
      <w:pPr>
        <w:pStyle w:val="Tekstpodstawowy"/>
        <w:numPr>
          <w:ilvl w:val="0"/>
          <w:numId w:val="5"/>
        </w:numPr>
        <w:tabs>
          <w:tab w:val="left" w:pos="709"/>
        </w:tabs>
        <w:spacing w:after="120"/>
        <w:rPr>
          <w:szCs w:val="24"/>
        </w:rPr>
      </w:pPr>
      <w:r w:rsidRPr="00393468">
        <w:rPr>
          <w:szCs w:val="24"/>
          <w:lang w:val="pl-PL"/>
        </w:rPr>
        <w:t>Sieć Badawcza Łukasiewicz - Instytut</w:t>
      </w:r>
      <w:r w:rsidRPr="00393468">
        <w:rPr>
          <w:szCs w:val="24"/>
        </w:rPr>
        <w:t xml:space="preserve"> </w:t>
      </w:r>
      <w:r w:rsidRPr="00393468">
        <w:rPr>
          <w:szCs w:val="24"/>
          <w:lang w:val="pl-PL"/>
        </w:rPr>
        <w:t xml:space="preserve">Metali Nieżelaznych </w:t>
      </w:r>
      <w:r w:rsidRPr="00393468">
        <w:rPr>
          <w:szCs w:val="24"/>
        </w:rPr>
        <w:t xml:space="preserve">w </w:t>
      </w:r>
      <w:r w:rsidRPr="00027CDF">
        <w:rPr>
          <w:b/>
          <w:bCs/>
          <w:szCs w:val="24"/>
        </w:rPr>
        <w:t>Gliwicach</w:t>
      </w:r>
      <w:r w:rsidRPr="00027CDF">
        <w:rPr>
          <w:b/>
          <w:bCs/>
          <w:szCs w:val="24"/>
          <w:lang w:val="pl-PL"/>
        </w:rPr>
        <w:t xml:space="preserve"> </w:t>
      </w:r>
      <w:r w:rsidRPr="00393468">
        <w:rPr>
          <w:szCs w:val="24"/>
          <w:lang w:val="pl-PL"/>
        </w:rPr>
        <w:t>przy ul. Sowińskiego 5 (</w:t>
      </w:r>
      <w:r w:rsidRPr="00027CDF">
        <w:rPr>
          <w:b/>
          <w:bCs/>
          <w:szCs w:val="24"/>
          <w:lang w:val="pl-PL"/>
        </w:rPr>
        <w:t xml:space="preserve">część I– </w:t>
      </w:r>
      <w:r w:rsidR="00276DCF" w:rsidRPr="00027CDF">
        <w:rPr>
          <w:b/>
          <w:bCs/>
          <w:szCs w:val="24"/>
          <w:lang w:val="pl-PL"/>
        </w:rPr>
        <w:t>Z</w:t>
      </w:r>
      <w:r w:rsidRPr="00027CDF">
        <w:rPr>
          <w:b/>
          <w:bCs/>
          <w:szCs w:val="24"/>
          <w:lang w:val="pl-PL"/>
        </w:rPr>
        <w:t>ałącznik nr 1),</w:t>
      </w:r>
    </w:p>
    <w:p w14:paraId="2BA557F9" w14:textId="0779A598" w:rsidR="00393468" w:rsidRPr="00393468" w:rsidRDefault="00393468" w:rsidP="00393468">
      <w:pPr>
        <w:pStyle w:val="Tekstpodstawowy"/>
        <w:numPr>
          <w:ilvl w:val="0"/>
          <w:numId w:val="5"/>
        </w:numPr>
        <w:tabs>
          <w:tab w:val="left" w:pos="709"/>
        </w:tabs>
        <w:spacing w:after="120"/>
        <w:ind w:left="1208" w:hanging="357"/>
        <w:rPr>
          <w:szCs w:val="24"/>
        </w:rPr>
      </w:pPr>
      <w:r w:rsidRPr="00027CDF">
        <w:rPr>
          <w:szCs w:val="24"/>
          <w:lang w:val="pl-PL"/>
        </w:rPr>
        <w:t>Sieć Badawcza Łukasiewicz - Instytut</w:t>
      </w:r>
      <w:r w:rsidRPr="00027CDF">
        <w:rPr>
          <w:szCs w:val="24"/>
        </w:rPr>
        <w:t xml:space="preserve"> </w:t>
      </w:r>
      <w:r w:rsidRPr="00027CDF">
        <w:rPr>
          <w:szCs w:val="24"/>
          <w:lang w:val="pl-PL"/>
        </w:rPr>
        <w:t xml:space="preserve">Metali Nieżelaznych </w:t>
      </w:r>
      <w:r w:rsidRPr="00027CDF">
        <w:rPr>
          <w:szCs w:val="24"/>
        </w:rPr>
        <w:t xml:space="preserve">w </w:t>
      </w:r>
      <w:r w:rsidRPr="00027CDF">
        <w:rPr>
          <w:b/>
          <w:bCs/>
          <w:szCs w:val="24"/>
          <w:lang w:val="pl-PL"/>
        </w:rPr>
        <w:t>Legnicy</w:t>
      </w:r>
      <w:r w:rsidRPr="00027CDF">
        <w:rPr>
          <w:szCs w:val="24"/>
          <w:lang w:val="pl-PL"/>
        </w:rPr>
        <w:t xml:space="preserve"> przy </w:t>
      </w:r>
      <w:r w:rsidRPr="00027CDF">
        <w:rPr>
          <w:szCs w:val="24"/>
        </w:rPr>
        <w:t>ul.</w:t>
      </w:r>
      <w:r w:rsidRPr="00027CDF">
        <w:rPr>
          <w:rStyle w:val="acopre"/>
          <w:szCs w:val="24"/>
        </w:rPr>
        <w:t xml:space="preserve"> </w:t>
      </w:r>
      <w:r w:rsidRPr="00027CDF">
        <w:rPr>
          <w:lang w:val="pl-PL"/>
        </w:rPr>
        <w:t>Złotoryjska 89, 59-220 Legnica oraz do zakładu Zamawiającego w Głogow</w:t>
      </w:r>
      <w:r w:rsidRPr="00393468">
        <w:rPr>
          <w:lang w:val="pl-PL"/>
        </w:rPr>
        <w:t>ie, ul. Żukowicka 1, 67-200 Głogów</w:t>
      </w:r>
      <w:r w:rsidRPr="00393468">
        <w:rPr>
          <w:szCs w:val="24"/>
          <w:lang w:val="pl-PL"/>
        </w:rPr>
        <w:t xml:space="preserve"> (</w:t>
      </w:r>
      <w:r w:rsidRPr="00027CDF">
        <w:rPr>
          <w:b/>
          <w:bCs/>
          <w:szCs w:val="24"/>
          <w:lang w:val="pl-PL"/>
        </w:rPr>
        <w:t xml:space="preserve">część V– Załącznik nr </w:t>
      </w:r>
      <w:r w:rsidR="00BD17B9">
        <w:rPr>
          <w:b/>
          <w:bCs/>
          <w:szCs w:val="24"/>
          <w:lang w:val="pl-PL"/>
        </w:rPr>
        <w:t>2</w:t>
      </w:r>
      <w:r w:rsidRPr="00393468">
        <w:rPr>
          <w:szCs w:val="24"/>
          <w:lang w:val="pl-PL"/>
        </w:rPr>
        <w:t>).</w:t>
      </w:r>
    </w:p>
    <w:p w14:paraId="577142B6" w14:textId="77777777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</w:rPr>
      </w:pPr>
      <w:r w:rsidRPr="00393468">
        <w:rPr>
          <w:szCs w:val="24"/>
          <w:lang w:val="pl-PL"/>
        </w:rPr>
        <w:t>2.2. Zakres dostawy obejmuje:</w:t>
      </w:r>
    </w:p>
    <w:p w14:paraId="2F193708" w14:textId="615A625D" w:rsidR="00C43A0A" w:rsidRPr="00393468" w:rsidRDefault="003024EA" w:rsidP="00D03251">
      <w:pPr>
        <w:pStyle w:val="Tekstpodstawowy"/>
        <w:numPr>
          <w:ilvl w:val="0"/>
          <w:numId w:val="6"/>
        </w:numPr>
        <w:spacing w:after="120"/>
        <w:ind w:left="1418"/>
        <w:rPr>
          <w:bCs/>
          <w:szCs w:val="24"/>
          <w:lang w:val="pl-PL"/>
        </w:rPr>
      </w:pPr>
      <w:r w:rsidRPr="00393468">
        <w:rPr>
          <w:bCs/>
          <w:szCs w:val="24"/>
          <w:lang w:val="pl-PL"/>
        </w:rPr>
        <w:t>Czę</w:t>
      </w:r>
      <w:r w:rsidR="00C43A0A" w:rsidRPr="00393468">
        <w:rPr>
          <w:bCs/>
          <w:szCs w:val="24"/>
          <w:lang w:val="pl-PL"/>
        </w:rPr>
        <w:t>ść</w:t>
      </w:r>
      <w:r w:rsidR="00C43A0A" w:rsidRPr="00393468">
        <w:rPr>
          <w:bCs/>
          <w:szCs w:val="24"/>
        </w:rPr>
        <w:t xml:space="preserve"> </w:t>
      </w:r>
      <w:r w:rsidR="00C43A0A" w:rsidRPr="00393468">
        <w:rPr>
          <w:bCs/>
          <w:szCs w:val="24"/>
          <w:lang w:val="pl-PL"/>
        </w:rPr>
        <w:t xml:space="preserve">I </w:t>
      </w:r>
      <w:r w:rsidR="00C43A0A" w:rsidRPr="00393468">
        <w:rPr>
          <w:bCs/>
          <w:szCs w:val="24"/>
        </w:rPr>
        <w:t>–</w:t>
      </w:r>
      <w:r w:rsidR="00C43A0A" w:rsidRPr="00393468">
        <w:rPr>
          <w:bCs/>
          <w:szCs w:val="24"/>
          <w:lang w:val="pl-PL"/>
        </w:rPr>
        <w:t xml:space="preserve"> dostawa gazów</w:t>
      </w:r>
      <w:r w:rsidR="00C43A0A" w:rsidRPr="00393468">
        <w:rPr>
          <w:bCs/>
          <w:szCs w:val="24"/>
        </w:rPr>
        <w:t xml:space="preserve"> wraz z dzierżawą butli do Łukasiewicz-IMN w Gliwicach określonych w </w:t>
      </w:r>
      <w:r w:rsidR="00276DCF" w:rsidRPr="00393468">
        <w:rPr>
          <w:bCs/>
          <w:szCs w:val="24"/>
          <w:lang w:val="pl-PL"/>
        </w:rPr>
        <w:t>Z</w:t>
      </w:r>
      <w:r w:rsidR="00C43A0A" w:rsidRPr="00393468">
        <w:rPr>
          <w:bCs/>
          <w:szCs w:val="24"/>
        </w:rPr>
        <w:t xml:space="preserve">ałączniku 1 </w:t>
      </w:r>
      <w:r w:rsidR="00D8005A" w:rsidRPr="00393468">
        <w:rPr>
          <w:bCs/>
          <w:szCs w:val="24"/>
          <w:lang w:val="pl-PL"/>
        </w:rPr>
        <w:t>do OPZ.</w:t>
      </w:r>
    </w:p>
    <w:p w14:paraId="6A2D5DC2" w14:textId="021699B4" w:rsidR="00C43A0A" w:rsidRPr="00393468" w:rsidRDefault="00C43A0A" w:rsidP="00D03251">
      <w:pPr>
        <w:pStyle w:val="Tekstpodstawowy"/>
        <w:numPr>
          <w:ilvl w:val="0"/>
          <w:numId w:val="6"/>
        </w:numPr>
        <w:spacing w:after="120"/>
        <w:ind w:left="1418"/>
        <w:rPr>
          <w:bCs/>
          <w:szCs w:val="24"/>
        </w:rPr>
      </w:pPr>
      <w:r w:rsidRPr="00393468">
        <w:rPr>
          <w:bCs/>
          <w:szCs w:val="24"/>
        </w:rPr>
        <w:t xml:space="preserve">Część </w:t>
      </w:r>
      <w:r w:rsidRPr="00393468">
        <w:rPr>
          <w:bCs/>
          <w:szCs w:val="24"/>
          <w:lang w:val="pl-PL"/>
        </w:rPr>
        <w:t>V</w:t>
      </w:r>
      <w:r w:rsidRPr="00393468">
        <w:rPr>
          <w:bCs/>
          <w:szCs w:val="24"/>
        </w:rPr>
        <w:t xml:space="preserve"> – </w:t>
      </w:r>
      <w:r w:rsidR="00027CDF" w:rsidRPr="00393468">
        <w:rPr>
          <w:bCs/>
          <w:szCs w:val="24"/>
          <w:lang w:val="pl-PL"/>
        </w:rPr>
        <w:t xml:space="preserve">dostawa gazów </w:t>
      </w:r>
      <w:r w:rsidR="00027CDF" w:rsidRPr="00393468">
        <w:rPr>
          <w:bCs/>
          <w:szCs w:val="24"/>
        </w:rPr>
        <w:t xml:space="preserve">wraz z dzierżawą butli </w:t>
      </w:r>
      <w:r w:rsidRPr="00393468">
        <w:rPr>
          <w:bCs/>
          <w:szCs w:val="24"/>
        </w:rPr>
        <w:t xml:space="preserve">do </w:t>
      </w:r>
      <w:r w:rsidRPr="00393468">
        <w:rPr>
          <w:bCs/>
          <w:szCs w:val="24"/>
          <w:lang w:val="pl-PL"/>
        </w:rPr>
        <w:t>Łukasiewicz-</w:t>
      </w:r>
      <w:r w:rsidRPr="00393468">
        <w:rPr>
          <w:bCs/>
          <w:szCs w:val="24"/>
        </w:rPr>
        <w:t xml:space="preserve">IMN w </w:t>
      </w:r>
      <w:r w:rsidR="00393468" w:rsidRPr="00393468">
        <w:rPr>
          <w:bCs/>
          <w:szCs w:val="24"/>
          <w:lang w:val="pl-PL"/>
        </w:rPr>
        <w:t>Legnicy</w:t>
      </w:r>
      <w:r w:rsidRPr="00393468">
        <w:rPr>
          <w:bCs/>
          <w:szCs w:val="24"/>
          <w:lang w:val="pl-PL"/>
        </w:rPr>
        <w:t xml:space="preserve"> określonych </w:t>
      </w:r>
      <w:r w:rsidR="0032786B">
        <w:rPr>
          <w:bCs/>
          <w:szCs w:val="24"/>
          <w:lang w:val="pl-PL"/>
        </w:rPr>
        <w:t>Z</w:t>
      </w:r>
      <w:r w:rsidRPr="00393468">
        <w:rPr>
          <w:bCs/>
          <w:szCs w:val="24"/>
        </w:rPr>
        <w:t>ał</w:t>
      </w:r>
      <w:r w:rsidRPr="00393468">
        <w:rPr>
          <w:bCs/>
          <w:szCs w:val="24"/>
          <w:lang w:val="pl-PL"/>
        </w:rPr>
        <w:t>ączniku</w:t>
      </w:r>
      <w:r w:rsidRPr="00393468">
        <w:rPr>
          <w:bCs/>
          <w:szCs w:val="24"/>
        </w:rPr>
        <w:t xml:space="preserve"> </w:t>
      </w:r>
      <w:r w:rsidR="0032786B">
        <w:rPr>
          <w:bCs/>
          <w:szCs w:val="24"/>
          <w:lang w:val="pl-PL"/>
        </w:rPr>
        <w:t>2</w:t>
      </w:r>
      <w:r w:rsidR="00D8005A" w:rsidRPr="00393468">
        <w:rPr>
          <w:bCs/>
          <w:szCs w:val="24"/>
          <w:lang w:val="pl-PL"/>
        </w:rPr>
        <w:t xml:space="preserve"> do OPZ</w:t>
      </w:r>
      <w:r w:rsidRPr="00393468">
        <w:rPr>
          <w:bCs/>
          <w:szCs w:val="24"/>
          <w:lang w:val="pl-PL"/>
        </w:rPr>
        <w:t>.</w:t>
      </w:r>
    </w:p>
    <w:p w14:paraId="6972BA69" w14:textId="387914C4" w:rsidR="00C43A0A" w:rsidRPr="00393468" w:rsidRDefault="00C43A0A" w:rsidP="00D03251">
      <w:pPr>
        <w:pStyle w:val="Tekstpodstawowy"/>
        <w:spacing w:after="120"/>
        <w:ind w:left="851" w:hanging="414"/>
        <w:rPr>
          <w:szCs w:val="24"/>
          <w:lang w:val="pl-PL"/>
        </w:rPr>
      </w:pPr>
      <w:r w:rsidRPr="00393468">
        <w:rPr>
          <w:bCs/>
          <w:szCs w:val="24"/>
          <w:lang w:val="pl-PL"/>
        </w:rPr>
        <w:t xml:space="preserve">2.3. </w:t>
      </w:r>
      <w:r w:rsidRPr="00393468">
        <w:rPr>
          <w:rFonts w:eastAsia="Arial Unicode MS"/>
          <w:bCs/>
          <w:szCs w:val="24"/>
        </w:rPr>
        <w:t>Wykaz gazów planowanych do zakupu określony jest w załączniku 1</w:t>
      </w:r>
      <w:r w:rsidR="00BD17B9">
        <w:rPr>
          <w:rFonts w:eastAsia="Arial Unicode MS"/>
          <w:bCs/>
          <w:szCs w:val="24"/>
          <w:lang w:val="pl-PL"/>
        </w:rPr>
        <w:t xml:space="preserve"> i 2</w:t>
      </w:r>
      <w:r w:rsidRPr="00393468">
        <w:rPr>
          <w:rFonts w:eastAsia="Arial Unicode MS"/>
          <w:bCs/>
          <w:szCs w:val="24"/>
        </w:rPr>
        <w:t xml:space="preserve"> do formularza oferty (arkusze kalkulacyjne).</w:t>
      </w:r>
      <w:r w:rsidRPr="00393468">
        <w:rPr>
          <w:bCs/>
          <w:szCs w:val="24"/>
        </w:rPr>
        <w:t xml:space="preserve"> </w:t>
      </w:r>
      <w:r w:rsidRPr="00393468">
        <w:rPr>
          <w:szCs w:val="24"/>
        </w:rPr>
        <w:t xml:space="preserve">Dostawy </w:t>
      </w:r>
      <w:r w:rsidRPr="00393468">
        <w:rPr>
          <w:szCs w:val="24"/>
          <w:lang w:val="pl-PL"/>
        </w:rPr>
        <w:t>gazów:</w:t>
      </w:r>
    </w:p>
    <w:p w14:paraId="71662D4D" w14:textId="5E2C5494" w:rsidR="00C43A0A" w:rsidRPr="00393468" w:rsidRDefault="00276DCF" w:rsidP="00D03251">
      <w:pPr>
        <w:pStyle w:val="Tekstpodstawowy"/>
        <w:numPr>
          <w:ilvl w:val="0"/>
          <w:numId w:val="7"/>
        </w:numPr>
        <w:spacing w:after="120"/>
        <w:rPr>
          <w:szCs w:val="24"/>
          <w:lang w:val="pl-PL"/>
        </w:rPr>
      </w:pPr>
      <w:r w:rsidRPr="00393468">
        <w:rPr>
          <w:szCs w:val="24"/>
          <w:lang w:val="pl-PL"/>
        </w:rPr>
        <w:t>C</w:t>
      </w:r>
      <w:r w:rsidR="00C43A0A" w:rsidRPr="00393468">
        <w:rPr>
          <w:szCs w:val="24"/>
          <w:lang w:val="pl-PL"/>
        </w:rPr>
        <w:t>zęść I - 2-3</w:t>
      </w:r>
      <w:r w:rsidR="00C43A0A" w:rsidRPr="00393468">
        <w:rPr>
          <w:szCs w:val="24"/>
        </w:rPr>
        <w:t xml:space="preserve"> razy w </w:t>
      </w:r>
      <w:r w:rsidR="00C43A0A" w:rsidRPr="00393468">
        <w:rPr>
          <w:szCs w:val="24"/>
          <w:lang w:val="pl-PL"/>
        </w:rPr>
        <w:t>tygodniu,</w:t>
      </w:r>
    </w:p>
    <w:p w14:paraId="211A5C0C" w14:textId="3A22A770" w:rsidR="00C43A0A" w:rsidRPr="00393468" w:rsidRDefault="00276DCF" w:rsidP="00D03251">
      <w:pPr>
        <w:pStyle w:val="Tekstpodstawowy"/>
        <w:numPr>
          <w:ilvl w:val="0"/>
          <w:numId w:val="7"/>
        </w:numPr>
        <w:spacing w:after="120"/>
        <w:rPr>
          <w:szCs w:val="24"/>
          <w:lang w:val="pl-PL"/>
        </w:rPr>
      </w:pPr>
      <w:r w:rsidRPr="00393468">
        <w:rPr>
          <w:szCs w:val="24"/>
          <w:lang w:val="pl-PL"/>
        </w:rPr>
        <w:t>C</w:t>
      </w:r>
      <w:r w:rsidR="00C43A0A" w:rsidRPr="00393468">
        <w:rPr>
          <w:szCs w:val="24"/>
          <w:lang w:val="pl-PL"/>
        </w:rPr>
        <w:t>zęść V -z</w:t>
      </w:r>
      <w:r w:rsidR="0032786B">
        <w:rPr>
          <w:szCs w:val="24"/>
          <w:lang w:val="pl-PL"/>
        </w:rPr>
        <w:t xml:space="preserve"> </w:t>
      </w:r>
      <w:r w:rsidR="00C43A0A" w:rsidRPr="00393468">
        <w:rPr>
          <w:szCs w:val="24"/>
          <w:lang w:val="pl-PL"/>
        </w:rPr>
        <w:t>godnie z zapotrzebowaniem,</w:t>
      </w:r>
    </w:p>
    <w:p w14:paraId="0C4F152D" w14:textId="628239C1" w:rsidR="00276DCF" w:rsidRPr="00393468" w:rsidRDefault="00C43A0A" w:rsidP="00D03251">
      <w:pPr>
        <w:pStyle w:val="Akapitzlist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Dostawa realizowana będzie na zasadzie: przy dostawie, jednoczesna wymiana butli pustych na pełne. W przypadku azotu ciekłego (dwa zbiorniki – cz</w:t>
      </w:r>
      <w:r w:rsidR="00276DCF" w:rsidRPr="00393468">
        <w:rPr>
          <w:rFonts w:ascii="Times New Roman" w:hAnsi="Times New Roman"/>
          <w:sz w:val="24"/>
          <w:szCs w:val="24"/>
        </w:rPr>
        <w:t>ęść</w:t>
      </w:r>
      <w:r w:rsidRPr="00393468">
        <w:rPr>
          <w:rFonts w:ascii="Times New Roman" w:hAnsi="Times New Roman"/>
          <w:sz w:val="24"/>
          <w:szCs w:val="24"/>
        </w:rPr>
        <w:t xml:space="preserve"> V) napełnienie tylko na miejscu w Poznaniu ul. Forteczna 12, dostawy nieregularne zgodne z zapotrzebowaniem zakładów, około raz w miesiącu.</w:t>
      </w:r>
    </w:p>
    <w:p w14:paraId="01E42266" w14:textId="7D20DE12" w:rsidR="00C43A0A" w:rsidRPr="00393468" w:rsidRDefault="00D03251" w:rsidP="00D03251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2.4. Miejsce i termin wykonania zamówienia:</w:t>
      </w:r>
    </w:p>
    <w:p w14:paraId="280848E5" w14:textId="77777777" w:rsidR="00C43A0A" w:rsidRPr="00393468" w:rsidRDefault="00C43A0A" w:rsidP="00D03251">
      <w:pPr>
        <w:widowControl w:val="0"/>
        <w:numPr>
          <w:ilvl w:val="0"/>
          <w:numId w:val="3"/>
        </w:numPr>
        <w:spacing w:after="12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Miejsce dostarczenia zamówienia:</w:t>
      </w:r>
    </w:p>
    <w:p w14:paraId="60E1489E" w14:textId="2931CCE1" w:rsidR="00C43A0A" w:rsidRPr="00393468" w:rsidRDefault="00C43A0A" w:rsidP="00D03251">
      <w:pPr>
        <w:widowControl w:val="0"/>
        <w:spacing w:after="120" w:line="240" w:lineRule="auto"/>
        <w:ind w:left="1276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b/>
          <w:bCs/>
          <w:sz w:val="24"/>
          <w:szCs w:val="24"/>
        </w:rPr>
        <w:t>Część I-</w:t>
      </w:r>
      <w:r w:rsidRPr="00393468">
        <w:rPr>
          <w:rFonts w:ascii="Times New Roman" w:hAnsi="Times New Roman"/>
          <w:sz w:val="24"/>
          <w:szCs w:val="24"/>
        </w:rPr>
        <w:t xml:space="preserve"> Sieć Badawcza Łukasiewicz - Instytut Metali Nieżelaznyc</w:t>
      </w:r>
      <w:r w:rsidR="00393468">
        <w:rPr>
          <w:rFonts w:ascii="Times New Roman" w:hAnsi="Times New Roman"/>
          <w:sz w:val="24"/>
          <w:szCs w:val="24"/>
        </w:rPr>
        <w:t xml:space="preserve">h w </w:t>
      </w:r>
      <w:r w:rsidR="00393468" w:rsidRPr="00393468">
        <w:rPr>
          <w:rFonts w:ascii="Times New Roman" w:hAnsi="Times New Roman"/>
          <w:b/>
          <w:bCs/>
          <w:sz w:val="24"/>
          <w:szCs w:val="24"/>
        </w:rPr>
        <w:t>Gliwicach</w:t>
      </w:r>
      <w:r w:rsidR="00393468">
        <w:rPr>
          <w:rFonts w:ascii="Times New Roman" w:hAnsi="Times New Roman"/>
          <w:sz w:val="24"/>
          <w:szCs w:val="24"/>
        </w:rPr>
        <w:t xml:space="preserve"> </w:t>
      </w:r>
      <w:r w:rsidRPr="00393468">
        <w:rPr>
          <w:rFonts w:ascii="Times New Roman" w:hAnsi="Times New Roman"/>
          <w:sz w:val="24"/>
          <w:szCs w:val="24"/>
        </w:rPr>
        <w:t xml:space="preserve"> ul. Sowińskiego 5, 44-100 Gliwice, </w:t>
      </w:r>
    </w:p>
    <w:p w14:paraId="22C787D6" w14:textId="614EA672" w:rsidR="00393468" w:rsidRDefault="00393468" w:rsidP="00D03251">
      <w:pPr>
        <w:widowControl w:val="0"/>
        <w:spacing w:after="120" w:line="240" w:lineRule="auto"/>
        <w:ind w:left="1276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b/>
          <w:bCs/>
          <w:sz w:val="24"/>
          <w:szCs w:val="24"/>
        </w:rPr>
        <w:t>Część V</w:t>
      </w:r>
      <w:r w:rsidRPr="00393468">
        <w:rPr>
          <w:rFonts w:ascii="Times New Roman" w:hAnsi="Times New Roman"/>
          <w:sz w:val="24"/>
          <w:szCs w:val="24"/>
        </w:rPr>
        <w:t xml:space="preserve">- Sieć Badawcza Łukasiewicz - Instytut Metali Nieżelaznych w </w:t>
      </w:r>
      <w:r w:rsidRPr="00393468">
        <w:rPr>
          <w:rFonts w:ascii="Times New Roman" w:hAnsi="Times New Roman"/>
          <w:b/>
          <w:bCs/>
          <w:sz w:val="24"/>
          <w:szCs w:val="24"/>
        </w:rPr>
        <w:t xml:space="preserve">Legnicy </w:t>
      </w:r>
      <w:r w:rsidRPr="00393468">
        <w:rPr>
          <w:rFonts w:ascii="Times New Roman" w:hAnsi="Times New Roman"/>
          <w:sz w:val="24"/>
          <w:szCs w:val="24"/>
        </w:rPr>
        <w:t>przy ul.</w:t>
      </w:r>
      <w:r w:rsidRPr="00393468">
        <w:t xml:space="preserve"> </w:t>
      </w:r>
      <w:r w:rsidRPr="00393468">
        <w:rPr>
          <w:rFonts w:ascii="Times New Roman" w:hAnsi="Times New Roman"/>
          <w:sz w:val="24"/>
          <w:szCs w:val="24"/>
        </w:rPr>
        <w:t>Złotoryjska 89, 59-220 Legnica oraz do zakładu Zamawiającego w Głogowie, ul. Żukowicka 1, 67-200 Głogów</w:t>
      </w:r>
    </w:p>
    <w:p w14:paraId="070B8B02" w14:textId="77777777" w:rsidR="00C43A0A" w:rsidRPr="00393468" w:rsidRDefault="00C43A0A" w:rsidP="00D03251">
      <w:pPr>
        <w:pStyle w:val="Tekstpodstawowy"/>
        <w:numPr>
          <w:ilvl w:val="0"/>
          <w:numId w:val="3"/>
        </w:numPr>
        <w:spacing w:after="120"/>
        <w:ind w:left="1276"/>
        <w:rPr>
          <w:szCs w:val="24"/>
        </w:rPr>
      </w:pPr>
      <w:r w:rsidRPr="00393468">
        <w:rPr>
          <w:szCs w:val="24"/>
          <w:lang w:val="pl-PL"/>
        </w:rPr>
        <w:t>Termin wykonania zamówienia:</w:t>
      </w:r>
    </w:p>
    <w:p w14:paraId="13827278" w14:textId="47DCDECA" w:rsidR="00C822D6" w:rsidRPr="00A902E8" w:rsidRDefault="00C43A0A" w:rsidP="00A902E8">
      <w:pPr>
        <w:pStyle w:val="Tekstpodstawowy"/>
        <w:spacing w:after="120"/>
        <w:ind w:left="1330" w:hanging="54"/>
        <w:rPr>
          <w:b/>
          <w:bCs/>
          <w:szCs w:val="24"/>
        </w:rPr>
      </w:pPr>
      <w:r w:rsidRPr="00393468">
        <w:rPr>
          <w:b/>
          <w:bCs/>
          <w:szCs w:val="24"/>
          <w:lang w:val="pl-PL"/>
        </w:rPr>
        <w:t>Sukcesywnie do 31.12.202</w:t>
      </w:r>
      <w:r w:rsidR="00BF0E39" w:rsidRPr="00393468">
        <w:rPr>
          <w:b/>
          <w:bCs/>
          <w:szCs w:val="24"/>
          <w:lang w:val="pl-PL"/>
        </w:rPr>
        <w:t>4</w:t>
      </w:r>
      <w:r w:rsidR="00D03251" w:rsidRPr="00393468">
        <w:rPr>
          <w:b/>
          <w:bCs/>
          <w:szCs w:val="24"/>
          <w:lang w:val="pl-PL"/>
        </w:rPr>
        <w:t xml:space="preserve"> r.</w:t>
      </w:r>
    </w:p>
    <w:sectPr w:rsidR="00C822D6" w:rsidRPr="00A9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C11"/>
    <w:multiLevelType w:val="multilevel"/>
    <w:tmpl w:val="1736CC7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17071A"/>
    <w:multiLevelType w:val="hybridMultilevel"/>
    <w:tmpl w:val="A270316C"/>
    <w:lvl w:ilvl="0" w:tplc="BC46654A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48838B6"/>
    <w:multiLevelType w:val="hybridMultilevel"/>
    <w:tmpl w:val="D6E47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D6DFA"/>
    <w:multiLevelType w:val="hybridMultilevel"/>
    <w:tmpl w:val="DB9EF7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E603B2E"/>
    <w:multiLevelType w:val="hybridMultilevel"/>
    <w:tmpl w:val="167C08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C6E2C"/>
    <w:multiLevelType w:val="hybridMultilevel"/>
    <w:tmpl w:val="A270316C"/>
    <w:lvl w:ilvl="0" w:tplc="BC46654A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B4E2EED"/>
    <w:multiLevelType w:val="hybridMultilevel"/>
    <w:tmpl w:val="5A2A90AC"/>
    <w:lvl w:ilvl="0" w:tplc="40A2D7C2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</w:rPr>
    </w:lvl>
    <w:lvl w:ilvl="1" w:tplc="B35072C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17109">
    <w:abstractNumId w:val="6"/>
  </w:num>
  <w:num w:numId="2" w16cid:durableId="556085888">
    <w:abstractNumId w:val="0"/>
  </w:num>
  <w:num w:numId="3" w16cid:durableId="1862235280">
    <w:abstractNumId w:val="2"/>
  </w:num>
  <w:num w:numId="4" w16cid:durableId="347562683">
    <w:abstractNumId w:val="5"/>
  </w:num>
  <w:num w:numId="5" w16cid:durableId="1172111809">
    <w:abstractNumId w:val="1"/>
  </w:num>
  <w:num w:numId="6" w16cid:durableId="1653027301">
    <w:abstractNumId w:val="3"/>
  </w:num>
  <w:num w:numId="7" w16cid:durableId="108792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95"/>
    <w:rsid w:val="00027CDF"/>
    <w:rsid w:val="00167B16"/>
    <w:rsid w:val="0019464E"/>
    <w:rsid w:val="00276DCF"/>
    <w:rsid w:val="003024EA"/>
    <w:rsid w:val="0032786B"/>
    <w:rsid w:val="00393468"/>
    <w:rsid w:val="0046092F"/>
    <w:rsid w:val="00601554"/>
    <w:rsid w:val="006E3295"/>
    <w:rsid w:val="00784CCD"/>
    <w:rsid w:val="007F0222"/>
    <w:rsid w:val="00893668"/>
    <w:rsid w:val="00A60451"/>
    <w:rsid w:val="00A860B7"/>
    <w:rsid w:val="00A902E8"/>
    <w:rsid w:val="00BD17B9"/>
    <w:rsid w:val="00BF0E39"/>
    <w:rsid w:val="00C43A0A"/>
    <w:rsid w:val="00C822D6"/>
    <w:rsid w:val="00D03251"/>
    <w:rsid w:val="00D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823D"/>
  <w15:chartTrackingRefBased/>
  <w15:docId w15:val="{C752CC2A-B352-4159-B324-A752F90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A0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3A0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43A0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0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00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05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0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opre">
    <w:name w:val="acopre"/>
    <w:basedOn w:val="Domylnaczcionkaakapitu"/>
    <w:rsid w:val="0039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10</cp:revision>
  <dcterms:created xsi:type="dcterms:W3CDTF">2023-11-13T07:42:00Z</dcterms:created>
  <dcterms:modified xsi:type="dcterms:W3CDTF">2024-01-08T11:33:00Z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-1667966360</vt:i4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</Properties>
</file>