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C5E71" w14:textId="77777777" w:rsidR="00897149" w:rsidRPr="006B21E9" w:rsidRDefault="00897149" w:rsidP="006C721D">
      <w:pPr>
        <w:spacing w:after="0"/>
        <w:jc w:val="center"/>
        <w:rPr>
          <w:rFonts w:ascii="Poppins" w:hAnsi="Poppins" w:cs="Poppins"/>
          <w:sz w:val="20"/>
          <w:szCs w:val="20"/>
        </w:rPr>
      </w:pPr>
    </w:p>
    <w:p w14:paraId="44601FD1" w14:textId="3EC9E581" w:rsidR="00897149" w:rsidRPr="006B21E9" w:rsidRDefault="000A25B2" w:rsidP="006C721D">
      <w:pPr>
        <w:spacing w:after="0"/>
        <w:jc w:val="right"/>
        <w:rPr>
          <w:rFonts w:ascii="Poppins" w:hAnsi="Poppins" w:cs="Poppins"/>
          <w:sz w:val="20"/>
          <w:szCs w:val="20"/>
        </w:rPr>
      </w:pPr>
      <w:r w:rsidRPr="006B21E9">
        <w:rPr>
          <w:rFonts w:ascii="Poppins" w:hAnsi="Poppins" w:cs="Poppins"/>
          <w:sz w:val="20"/>
          <w:szCs w:val="20"/>
        </w:rPr>
        <w:t>Załącznik nr 6</w:t>
      </w:r>
    </w:p>
    <w:p w14:paraId="5737176D" w14:textId="77777777" w:rsidR="00AF6F7C" w:rsidRPr="006B21E9" w:rsidRDefault="00AF6F7C" w:rsidP="006C721D">
      <w:pPr>
        <w:spacing w:after="0"/>
        <w:jc w:val="center"/>
        <w:rPr>
          <w:rFonts w:ascii="Poppins" w:hAnsi="Poppins" w:cs="Poppins"/>
          <w:b/>
          <w:sz w:val="20"/>
          <w:szCs w:val="20"/>
        </w:rPr>
      </w:pPr>
    </w:p>
    <w:p w14:paraId="778A8D6E" w14:textId="77777777" w:rsidR="00AF6F7C" w:rsidRPr="006B21E9" w:rsidRDefault="00AF6F7C" w:rsidP="006C721D">
      <w:pPr>
        <w:spacing w:after="0"/>
        <w:jc w:val="center"/>
        <w:rPr>
          <w:rFonts w:ascii="Poppins" w:hAnsi="Poppins" w:cs="Poppins"/>
          <w:b/>
          <w:sz w:val="20"/>
          <w:szCs w:val="20"/>
        </w:rPr>
      </w:pPr>
    </w:p>
    <w:p w14:paraId="2B9CFC54" w14:textId="7591B9E1" w:rsidR="00AF6F7C" w:rsidRPr="006B21E9" w:rsidRDefault="00453FE0" w:rsidP="006B21E9">
      <w:pPr>
        <w:spacing w:after="0"/>
        <w:jc w:val="center"/>
        <w:rPr>
          <w:rFonts w:ascii="Poppins" w:hAnsi="Poppins" w:cs="Poppins"/>
          <w:b/>
          <w:sz w:val="20"/>
          <w:szCs w:val="20"/>
        </w:rPr>
      </w:pPr>
      <w:r w:rsidRPr="006B21E9">
        <w:rPr>
          <w:rFonts w:ascii="Poppins" w:hAnsi="Poppins" w:cs="Poppins"/>
          <w:b/>
          <w:sz w:val="20"/>
          <w:szCs w:val="20"/>
        </w:rPr>
        <w:t>Modernizacja energetyczna budynku przy ulicy Oświęcimskiej 88-88C w Rudzie Śląskiej.</w:t>
      </w:r>
    </w:p>
    <w:p w14:paraId="4088F2EA" w14:textId="77777777" w:rsidR="00AF6F7C" w:rsidRPr="006B21E9" w:rsidRDefault="00AF6F7C" w:rsidP="006C721D">
      <w:pPr>
        <w:spacing w:after="0"/>
        <w:jc w:val="center"/>
        <w:rPr>
          <w:rFonts w:ascii="Poppins" w:hAnsi="Poppins" w:cs="Poppins"/>
          <w:b/>
          <w:sz w:val="20"/>
          <w:szCs w:val="20"/>
        </w:rPr>
      </w:pPr>
    </w:p>
    <w:p w14:paraId="60DBD106" w14:textId="77777777" w:rsidR="00AF6F7C" w:rsidRPr="006B21E9" w:rsidRDefault="00AF6F7C" w:rsidP="006C721D">
      <w:pPr>
        <w:spacing w:after="0"/>
        <w:jc w:val="center"/>
        <w:rPr>
          <w:rFonts w:ascii="Poppins" w:hAnsi="Poppins" w:cs="Poppins"/>
          <w:b/>
          <w:sz w:val="20"/>
          <w:szCs w:val="20"/>
        </w:rPr>
      </w:pPr>
    </w:p>
    <w:tbl>
      <w:tblPr>
        <w:tblStyle w:val="Tabela-Siatka"/>
        <w:tblW w:w="7381" w:type="dxa"/>
        <w:jc w:val="center"/>
        <w:tblLook w:val="04A0" w:firstRow="1" w:lastRow="0" w:firstColumn="1" w:lastColumn="0" w:noHBand="0" w:noVBand="1"/>
      </w:tblPr>
      <w:tblGrid>
        <w:gridCol w:w="541"/>
        <w:gridCol w:w="3010"/>
        <w:gridCol w:w="1842"/>
        <w:gridCol w:w="1988"/>
      </w:tblGrid>
      <w:tr w:rsidR="00AF6F7C" w:rsidRPr="006B21E9" w14:paraId="4918BB5D" w14:textId="77777777" w:rsidTr="00AF6F7C">
        <w:trPr>
          <w:trHeight w:val="542"/>
          <w:jc w:val="center"/>
        </w:trPr>
        <w:tc>
          <w:tcPr>
            <w:tcW w:w="541" w:type="dxa"/>
            <w:vAlign w:val="center"/>
          </w:tcPr>
          <w:p w14:paraId="22896ECB" w14:textId="45D6A9A6" w:rsidR="00AF6F7C" w:rsidRPr="006B21E9" w:rsidRDefault="00AF6F7C" w:rsidP="00AF6F7C">
            <w:pPr>
              <w:spacing w:line="276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6B21E9">
              <w:rPr>
                <w:rFonts w:ascii="Poppins" w:hAnsi="Poppins" w:cs="Poppins"/>
                <w:b/>
                <w:sz w:val="20"/>
                <w:szCs w:val="20"/>
              </w:rPr>
              <w:t>Lp.</w:t>
            </w:r>
          </w:p>
        </w:tc>
        <w:tc>
          <w:tcPr>
            <w:tcW w:w="3010" w:type="dxa"/>
            <w:vAlign w:val="center"/>
          </w:tcPr>
          <w:p w14:paraId="0D6C37FE" w14:textId="77777777" w:rsidR="00AF6F7C" w:rsidRPr="006B21E9" w:rsidRDefault="00AF6F7C" w:rsidP="00AF6F7C">
            <w:pPr>
              <w:spacing w:line="276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6B21E9">
              <w:rPr>
                <w:rFonts w:ascii="Poppins" w:hAnsi="Poppins" w:cs="Poppins"/>
                <w:b/>
                <w:sz w:val="20"/>
                <w:szCs w:val="20"/>
              </w:rPr>
              <w:t>Branża - budowlana</w:t>
            </w:r>
          </w:p>
        </w:tc>
        <w:tc>
          <w:tcPr>
            <w:tcW w:w="1842" w:type="dxa"/>
            <w:vAlign w:val="center"/>
          </w:tcPr>
          <w:p w14:paraId="0BACC160" w14:textId="77777777" w:rsidR="00AF6F7C" w:rsidRPr="006B21E9" w:rsidRDefault="00AF6F7C" w:rsidP="00AF6F7C">
            <w:pPr>
              <w:spacing w:line="276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6B21E9">
              <w:rPr>
                <w:rFonts w:ascii="Poppins" w:hAnsi="Poppins" w:cs="Poppins"/>
                <w:b/>
                <w:sz w:val="20"/>
                <w:szCs w:val="20"/>
              </w:rPr>
              <w:t>netto</w:t>
            </w:r>
          </w:p>
        </w:tc>
        <w:tc>
          <w:tcPr>
            <w:tcW w:w="1988" w:type="dxa"/>
            <w:vAlign w:val="center"/>
          </w:tcPr>
          <w:p w14:paraId="7D8338E4" w14:textId="77777777" w:rsidR="00AF6F7C" w:rsidRPr="006B21E9" w:rsidRDefault="00AF6F7C" w:rsidP="00AF6F7C">
            <w:pPr>
              <w:spacing w:line="276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6B21E9">
              <w:rPr>
                <w:rFonts w:ascii="Poppins" w:hAnsi="Poppins" w:cs="Poppins"/>
                <w:b/>
                <w:sz w:val="20"/>
                <w:szCs w:val="20"/>
              </w:rPr>
              <w:t>brutto</w:t>
            </w:r>
          </w:p>
        </w:tc>
      </w:tr>
      <w:tr w:rsidR="00AF6F7C" w:rsidRPr="006B21E9" w14:paraId="0B370F2A" w14:textId="77777777" w:rsidTr="00AF6F7C">
        <w:trPr>
          <w:trHeight w:val="550"/>
          <w:jc w:val="center"/>
        </w:trPr>
        <w:tc>
          <w:tcPr>
            <w:tcW w:w="7381" w:type="dxa"/>
            <w:gridSpan w:val="4"/>
            <w:vAlign w:val="center"/>
          </w:tcPr>
          <w:p w14:paraId="7697BD15" w14:textId="77777777" w:rsidR="00AF6F7C" w:rsidRPr="006B21E9" w:rsidRDefault="00AF6F7C" w:rsidP="00AF6F7C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6B21E9">
              <w:rPr>
                <w:rFonts w:ascii="Poppins" w:hAnsi="Poppins" w:cs="Poppins"/>
                <w:b/>
                <w:sz w:val="20"/>
                <w:szCs w:val="20"/>
              </w:rPr>
              <w:t>I ETAP</w:t>
            </w:r>
          </w:p>
        </w:tc>
      </w:tr>
      <w:tr w:rsidR="00AF6F7C" w:rsidRPr="006B21E9" w14:paraId="464ED7DE" w14:textId="77777777" w:rsidTr="00AF6F7C">
        <w:trPr>
          <w:trHeight w:val="550"/>
          <w:jc w:val="center"/>
        </w:trPr>
        <w:tc>
          <w:tcPr>
            <w:tcW w:w="541" w:type="dxa"/>
            <w:vAlign w:val="center"/>
          </w:tcPr>
          <w:p w14:paraId="5A4D6C0A" w14:textId="58848AD0" w:rsidR="00AF6F7C" w:rsidRPr="006B21E9" w:rsidRDefault="00AF6F7C" w:rsidP="00AF6F7C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6B21E9">
              <w:rPr>
                <w:rFonts w:ascii="Poppins" w:hAnsi="Poppins" w:cs="Poppins"/>
                <w:sz w:val="20"/>
                <w:szCs w:val="20"/>
              </w:rPr>
              <w:t>1.</w:t>
            </w:r>
          </w:p>
        </w:tc>
        <w:tc>
          <w:tcPr>
            <w:tcW w:w="3010" w:type="dxa"/>
            <w:vAlign w:val="center"/>
          </w:tcPr>
          <w:p w14:paraId="673694CC" w14:textId="6C89E84D" w:rsidR="00AF6F7C" w:rsidRPr="006B21E9" w:rsidRDefault="00AF6F7C" w:rsidP="009D4CF2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6B21E9">
              <w:rPr>
                <w:rFonts w:ascii="Poppins" w:hAnsi="Poppins" w:cs="Poppins"/>
                <w:sz w:val="20"/>
                <w:szCs w:val="20"/>
              </w:rPr>
              <w:t>Ocieplenie stropu ostatniej kondygnacji</w:t>
            </w:r>
            <w:r w:rsidR="009D4CF2" w:rsidRPr="006B21E9">
              <w:rPr>
                <w:rFonts w:ascii="Poppins" w:hAnsi="Poppins" w:cs="Poppins"/>
                <w:sz w:val="20"/>
                <w:szCs w:val="20"/>
              </w:rPr>
              <w:t>,</w:t>
            </w:r>
            <w:r w:rsidRPr="006B21E9">
              <w:rPr>
                <w:rFonts w:ascii="Poppins" w:hAnsi="Poppins" w:cs="Poppins"/>
                <w:sz w:val="20"/>
                <w:szCs w:val="20"/>
              </w:rPr>
              <w:t> wymian</w:t>
            </w:r>
            <w:r w:rsidR="009D4CF2" w:rsidRPr="006B21E9">
              <w:rPr>
                <w:rFonts w:ascii="Poppins" w:hAnsi="Poppins" w:cs="Poppins"/>
                <w:sz w:val="20"/>
                <w:szCs w:val="20"/>
              </w:rPr>
              <w:t>a</w:t>
            </w:r>
            <w:r w:rsidRPr="006B21E9">
              <w:rPr>
                <w:rFonts w:ascii="Poppins" w:hAnsi="Poppins" w:cs="Poppins"/>
                <w:sz w:val="20"/>
                <w:szCs w:val="20"/>
              </w:rPr>
              <w:t xml:space="preserve"> pokrycia dachowego</w:t>
            </w:r>
            <w:r w:rsidR="009D4CF2" w:rsidRPr="006B21E9">
              <w:rPr>
                <w:rFonts w:ascii="Poppins" w:hAnsi="Poppins" w:cs="Poppins"/>
                <w:sz w:val="20"/>
                <w:szCs w:val="20"/>
              </w:rPr>
              <w:t>, przemurowanie kominów, wymiana obróbki blacharskiej wraz z rynnami i instalacją odgromową oraz robotami towarzyszącymi</w:t>
            </w:r>
          </w:p>
        </w:tc>
        <w:tc>
          <w:tcPr>
            <w:tcW w:w="1842" w:type="dxa"/>
            <w:vAlign w:val="center"/>
          </w:tcPr>
          <w:p w14:paraId="33F735CB" w14:textId="77777777" w:rsidR="00AF6F7C" w:rsidRPr="006B21E9" w:rsidRDefault="00AF6F7C" w:rsidP="00AF6F7C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2DD784DD" w14:textId="77777777" w:rsidR="00AF6F7C" w:rsidRPr="006B21E9" w:rsidRDefault="00AF6F7C" w:rsidP="00AF6F7C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AF6F7C" w:rsidRPr="006B21E9" w14:paraId="6A2F7DC8" w14:textId="77777777" w:rsidTr="00AF6F7C">
        <w:trPr>
          <w:trHeight w:val="550"/>
          <w:jc w:val="center"/>
        </w:trPr>
        <w:tc>
          <w:tcPr>
            <w:tcW w:w="7381" w:type="dxa"/>
            <w:gridSpan w:val="4"/>
            <w:vAlign w:val="center"/>
          </w:tcPr>
          <w:p w14:paraId="38F1D0B5" w14:textId="77777777" w:rsidR="00AF6F7C" w:rsidRPr="006B21E9" w:rsidRDefault="00AF6F7C" w:rsidP="00AF6F7C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6B21E9">
              <w:rPr>
                <w:rFonts w:ascii="Poppins" w:hAnsi="Poppins" w:cs="Poppins"/>
                <w:b/>
                <w:sz w:val="20"/>
                <w:szCs w:val="20"/>
              </w:rPr>
              <w:t>II ETAP</w:t>
            </w:r>
          </w:p>
        </w:tc>
      </w:tr>
      <w:tr w:rsidR="00AF6F7C" w:rsidRPr="006B21E9" w14:paraId="07AEA5A7" w14:textId="77777777" w:rsidTr="00AF6F7C">
        <w:trPr>
          <w:trHeight w:val="550"/>
          <w:jc w:val="center"/>
        </w:trPr>
        <w:tc>
          <w:tcPr>
            <w:tcW w:w="541" w:type="dxa"/>
            <w:vAlign w:val="center"/>
          </w:tcPr>
          <w:p w14:paraId="308F49A3" w14:textId="2DA025FB" w:rsidR="00AF6F7C" w:rsidRPr="006B21E9" w:rsidRDefault="00AF6F7C" w:rsidP="00AF6F7C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6B21E9">
              <w:rPr>
                <w:rFonts w:ascii="Poppins" w:hAnsi="Poppins" w:cs="Poppins"/>
                <w:sz w:val="20"/>
                <w:szCs w:val="20"/>
              </w:rPr>
              <w:t>2.</w:t>
            </w:r>
          </w:p>
        </w:tc>
        <w:tc>
          <w:tcPr>
            <w:tcW w:w="3010" w:type="dxa"/>
            <w:vAlign w:val="center"/>
          </w:tcPr>
          <w:p w14:paraId="0408CDB5" w14:textId="726F8712" w:rsidR="00AF6F7C" w:rsidRPr="006B21E9" w:rsidRDefault="00AF6F7C" w:rsidP="00AF6F7C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6B21E9">
              <w:rPr>
                <w:rFonts w:ascii="Poppins" w:hAnsi="Poppins" w:cs="Poppins"/>
                <w:sz w:val="20"/>
                <w:szCs w:val="20"/>
              </w:rPr>
              <w:t>Ocieplenie ścian zewnętrznych, wykonanie izolacji pionowej piwnic, ocieplenie stropu nad piwnicą, wymiana stolarki okiennej i drzwiowej, wykonanie remontu klatki schodowej i wejścia do budynku, remont balkonów, instalacji elektrycznej, wymianę poziomu c.o. wraz z zabudową zaworów regulacyjnych oraz robót towarzyszących.</w:t>
            </w:r>
          </w:p>
        </w:tc>
        <w:tc>
          <w:tcPr>
            <w:tcW w:w="1842" w:type="dxa"/>
            <w:vAlign w:val="center"/>
          </w:tcPr>
          <w:p w14:paraId="60C843E9" w14:textId="77777777" w:rsidR="00AF6F7C" w:rsidRPr="006B21E9" w:rsidRDefault="00AF6F7C" w:rsidP="00AF6F7C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7DE23375" w14:textId="77777777" w:rsidR="00AF6F7C" w:rsidRPr="006B21E9" w:rsidRDefault="00AF6F7C" w:rsidP="00AF6F7C">
            <w:pPr>
              <w:spacing w:line="276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AF6F7C" w:rsidRPr="006B21E9" w14:paraId="711C5C0C" w14:textId="77777777" w:rsidTr="00AF6F7C">
        <w:trPr>
          <w:trHeight w:val="550"/>
          <w:jc w:val="center"/>
        </w:trPr>
        <w:tc>
          <w:tcPr>
            <w:tcW w:w="541" w:type="dxa"/>
            <w:vAlign w:val="center"/>
          </w:tcPr>
          <w:p w14:paraId="651E8278" w14:textId="77777777" w:rsidR="00AF6F7C" w:rsidRPr="006B21E9" w:rsidRDefault="00AF6F7C" w:rsidP="00AF6F7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5E8028D5" w14:textId="6FD92461" w:rsidR="00AF6F7C" w:rsidRPr="006B21E9" w:rsidRDefault="00AF6F7C" w:rsidP="00AF6F7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6B21E9">
              <w:rPr>
                <w:rFonts w:ascii="Poppins" w:hAnsi="Poppins" w:cs="Poppins"/>
                <w:sz w:val="20"/>
                <w:szCs w:val="20"/>
              </w:rPr>
              <w:t>Suma</w:t>
            </w:r>
          </w:p>
        </w:tc>
        <w:tc>
          <w:tcPr>
            <w:tcW w:w="1842" w:type="dxa"/>
            <w:vAlign w:val="center"/>
          </w:tcPr>
          <w:p w14:paraId="75AB5B27" w14:textId="77777777" w:rsidR="00AF6F7C" w:rsidRPr="006B21E9" w:rsidRDefault="00AF6F7C" w:rsidP="00AF6F7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49D4D6F6" w14:textId="77777777" w:rsidR="00AF6F7C" w:rsidRPr="006B21E9" w:rsidRDefault="00AF6F7C" w:rsidP="00AF6F7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</w:tbl>
    <w:p w14:paraId="5A39D148" w14:textId="77777777" w:rsidR="00FA01AD" w:rsidRPr="006B21E9" w:rsidRDefault="00FA01AD" w:rsidP="006C721D">
      <w:pPr>
        <w:spacing w:after="0"/>
        <w:ind w:left="720"/>
        <w:rPr>
          <w:rFonts w:ascii="Poppins" w:hAnsi="Poppins" w:cs="Poppins"/>
          <w:sz w:val="20"/>
          <w:szCs w:val="20"/>
        </w:rPr>
      </w:pPr>
    </w:p>
    <w:sectPr w:rsidR="00FA01AD" w:rsidRPr="006B21E9" w:rsidSect="00FF37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D0234" w14:textId="77777777" w:rsidR="00123262" w:rsidRDefault="00123262" w:rsidP="000A25B2">
      <w:pPr>
        <w:spacing w:after="0" w:line="240" w:lineRule="auto"/>
      </w:pPr>
      <w:r>
        <w:separator/>
      </w:r>
    </w:p>
  </w:endnote>
  <w:endnote w:type="continuationSeparator" w:id="0">
    <w:p w14:paraId="2057CAE9" w14:textId="77777777" w:rsidR="00123262" w:rsidRDefault="00123262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Times New Roman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87D9E" w14:textId="77777777" w:rsidR="00FA01AD" w:rsidRDefault="00FA01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333C3" w14:textId="5ACDA47E" w:rsidR="00057AE9" w:rsidRPr="00FA01AD" w:rsidRDefault="00FA01AD" w:rsidP="00FA01AD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047B9856" wp14:editId="7B682F5D">
              <wp:extent cx="304800" cy="304800"/>
              <wp:effectExtent l="0" t="0" r="0" b="0"/>
              <wp:docPr id="6" name="Prostokąt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E3BC8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7B9856" id="Prostokąt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<o:lock v:ext="edit" aspectratio="t"/>
              <v:textbox>
                <w:txbxContent>
                  <w:p w14:paraId="329E3BC8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Pr="00FA01AD">
      <w:t xml:space="preserve"> </w:t>
    </w:r>
    <w:r>
      <w:rPr>
        <w:noProof/>
        <w:lang w:eastAsia="pl-PL"/>
      </w:rPr>
      <mc:AlternateContent>
        <mc:Choice Requires="wps">
          <w:drawing>
            <wp:inline distT="0" distB="0" distL="0" distR="0" wp14:anchorId="0DBAB9F1" wp14:editId="36DC2CFB">
              <wp:extent cx="304800" cy="304800"/>
              <wp:effectExtent l="0" t="0" r="0" b="0"/>
              <wp:docPr id="7" name="Prostokąt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6594619" id="Prostokąt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257A9297" wp14:editId="277FFE76">
              <wp:extent cx="304800" cy="304800"/>
              <wp:effectExtent l="0" t="0" r="0" b="0"/>
              <wp:docPr id="4" name="Prostokąt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25B7991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FA01AD">
      <w:t xml:space="preserve"> </w:t>
    </w:r>
    <w:r>
      <w:rPr>
        <w:noProof/>
        <w:lang w:eastAsia="pl-PL"/>
      </w:rPr>
      <mc:AlternateContent>
        <mc:Choice Requires="wps">
          <w:drawing>
            <wp:inline distT="0" distB="0" distL="0" distR="0" wp14:anchorId="04DFA28C" wp14:editId="2D37C5F2">
              <wp:extent cx="304800" cy="30480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D71E9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DFA28C" id="Prostokąt 5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GxFNEXc&#10;AQAAsAMAAA4AAAAAAAAAAAAAAAAALgIAAGRycy9lMm9Eb2MueG1sUEsBAi0AFAAGAAgAAAAhAEyg&#10;6SzYAAAAAwEAAA8AAAAAAAAAAAAAAAAANgQAAGRycy9kb3ducmV2LnhtbFBLBQYAAAAABAAEAPMA&#10;AAA7BQAAAAA=&#10;" filled="f" stroked="f">
              <o:lock v:ext="edit" aspectratio="t"/>
              <v:textbox>
                <w:txbxContent>
                  <w:p w14:paraId="21ED71E9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DA81" w14:textId="77777777" w:rsidR="00FA01AD" w:rsidRDefault="00FA0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8D8EA" w14:textId="77777777" w:rsidR="00123262" w:rsidRDefault="00123262" w:rsidP="000A25B2">
      <w:pPr>
        <w:spacing w:after="0" w:line="240" w:lineRule="auto"/>
      </w:pPr>
      <w:r>
        <w:separator/>
      </w:r>
    </w:p>
  </w:footnote>
  <w:footnote w:type="continuationSeparator" w:id="0">
    <w:p w14:paraId="36910D6B" w14:textId="77777777" w:rsidR="00123262" w:rsidRDefault="00123262" w:rsidP="000A2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23D4F" w14:textId="77777777" w:rsidR="00FA01AD" w:rsidRDefault="00FA01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3604C" w14:textId="77777777" w:rsidR="00FA01AD" w:rsidRDefault="00FA01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ECDC7" w14:textId="77777777" w:rsidR="00FA01AD" w:rsidRDefault="00FA0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798083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rebuchet MS" w:hAnsi="Trebuchet MS" w:cs="Times New Roman" w:hint="default"/>
        <w:b w:val="0"/>
        <w:bCs w:val="0"/>
        <w:i w:val="0"/>
        <w:i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2305932">
    <w:abstractNumId w:val="1"/>
  </w:num>
  <w:num w:numId="2" w16cid:durableId="1817647427">
    <w:abstractNumId w:val="2"/>
  </w:num>
  <w:num w:numId="3" w16cid:durableId="1253585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D41"/>
    <w:rsid w:val="0005595F"/>
    <w:rsid w:val="00057AE9"/>
    <w:rsid w:val="00086347"/>
    <w:rsid w:val="000A25B2"/>
    <w:rsid w:val="001015CC"/>
    <w:rsid w:val="001138BE"/>
    <w:rsid w:val="00117270"/>
    <w:rsid w:val="00123262"/>
    <w:rsid w:val="00154EDF"/>
    <w:rsid w:val="00193695"/>
    <w:rsid w:val="001B4309"/>
    <w:rsid w:val="002273E2"/>
    <w:rsid w:val="00236274"/>
    <w:rsid w:val="00262919"/>
    <w:rsid w:val="0028094F"/>
    <w:rsid w:val="002E272B"/>
    <w:rsid w:val="002F0394"/>
    <w:rsid w:val="00301447"/>
    <w:rsid w:val="00316D84"/>
    <w:rsid w:val="00333F99"/>
    <w:rsid w:val="00337225"/>
    <w:rsid w:val="0035065C"/>
    <w:rsid w:val="0035754F"/>
    <w:rsid w:val="00386574"/>
    <w:rsid w:val="003A3E9D"/>
    <w:rsid w:val="003A424B"/>
    <w:rsid w:val="003A6A67"/>
    <w:rsid w:val="003C7EC4"/>
    <w:rsid w:val="003E0711"/>
    <w:rsid w:val="00424EC4"/>
    <w:rsid w:val="00426968"/>
    <w:rsid w:val="004327A8"/>
    <w:rsid w:val="00434658"/>
    <w:rsid w:val="00453FE0"/>
    <w:rsid w:val="004801BE"/>
    <w:rsid w:val="00497854"/>
    <w:rsid w:val="004D06D8"/>
    <w:rsid w:val="004D5EC3"/>
    <w:rsid w:val="004F5245"/>
    <w:rsid w:val="00520764"/>
    <w:rsid w:val="00527437"/>
    <w:rsid w:val="00551850"/>
    <w:rsid w:val="0056193C"/>
    <w:rsid w:val="005C5BD5"/>
    <w:rsid w:val="005E5F9D"/>
    <w:rsid w:val="00641825"/>
    <w:rsid w:val="006B21E9"/>
    <w:rsid w:val="006C721D"/>
    <w:rsid w:val="006D29F1"/>
    <w:rsid w:val="00706E11"/>
    <w:rsid w:val="0074405B"/>
    <w:rsid w:val="00753CED"/>
    <w:rsid w:val="00754EBD"/>
    <w:rsid w:val="00755E64"/>
    <w:rsid w:val="00762039"/>
    <w:rsid w:val="00765B8F"/>
    <w:rsid w:val="007668AF"/>
    <w:rsid w:val="007B0D43"/>
    <w:rsid w:val="007E7817"/>
    <w:rsid w:val="00837202"/>
    <w:rsid w:val="00885F36"/>
    <w:rsid w:val="00897149"/>
    <w:rsid w:val="008F59C0"/>
    <w:rsid w:val="00947579"/>
    <w:rsid w:val="00965D3C"/>
    <w:rsid w:val="00970129"/>
    <w:rsid w:val="009D4CF2"/>
    <w:rsid w:val="009E663E"/>
    <w:rsid w:val="00A0150C"/>
    <w:rsid w:val="00A21767"/>
    <w:rsid w:val="00A43D7F"/>
    <w:rsid w:val="00A45D68"/>
    <w:rsid w:val="00A52533"/>
    <w:rsid w:val="00A61640"/>
    <w:rsid w:val="00AC5144"/>
    <w:rsid w:val="00AF68D5"/>
    <w:rsid w:val="00AF6F7C"/>
    <w:rsid w:val="00B02C89"/>
    <w:rsid w:val="00B41139"/>
    <w:rsid w:val="00BB3B4F"/>
    <w:rsid w:val="00BC73CF"/>
    <w:rsid w:val="00BD68CD"/>
    <w:rsid w:val="00BE1834"/>
    <w:rsid w:val="00BE283F"/>
    <w:rsid w:val="00BE5502"/>
    <w:rsid w:val="00C05245"/>
    <w:rsid w:val="00C214D4"/>
    <w:rsid w:val="00CD1D41"/>
    <w:rsid w:val="00D038AC"/>
    <w:rsid w:val="00D5293A"/>
    <w:rsid w:val="00D61F4E"/>
    <w:rsid w:val="00D71BB9"/>
    <w:rsid w:val="00DC18D1"/>
    <w:rsid w:val="00DE1276"/>
    <w:rsid w:val="00E009D0"/>
    <w:rsid w:val="00E07ED9"/>
    <w:rsid w:val="00E70D4F"/>
    <w:rsid w:val="00EB407F"/>
    <w:rsid w:val="00EB766F"/>
    <w:rsid w:val="00EF0584"/>
    <w:rsid w:val="00EF1E7D"/>
    <w:rsid w:val="00F074EE"/>
    <w:rsid w:val="00F15A87"/>
    <w:rsid w:val="00F1613B"/>
    <w:rsid w:val="00F34D03"/>
    <w:rsid w:val="00F35011"/>
    <w:rsid w:val="00F67D63"/>
    <w:rsid w:val="00F7489A"/>
    <w:rsid w:val="00FA01AD"/>
    <w:rsid w:val="00FA3D3A"/>
    <w:rsid w:val="00FA73FB"/>
    <w:rsid w:val="00FB4707"/>
    <w:rsid w:val="00FE1F50"/>
    <w:rsid w:val="00FF1F42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BD10A"/>
  <w15:docId w15:val="{A5382D98-20C8-49E4-9385-1BC565EE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6C7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31DB7-29F6-4436-A3BC-9D4647B13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Ciężarek</dc:creator>
  <cp:lastModifiedBy>Joanna Szykowska</cp:lastModifiedBy>
  <cp:revision>2</cp:revision>
  <cp:lastPrinted>2025-03-04T11:39:00Z</cp:lastPrinted>
  <dcterms:created xsi:type="dcterms:W3CDTF">2025-03-19T20:33:00Z</dcterms:created>
  <dcterms:modified xsi:type="dcterms:W3CDTF">2025-03-19T20:33:00Z</dcterms:modified>
</cp:coreProperties>
</file>