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77777777" w:rsidR="00580775" w:rsidRPr="00866639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66BA068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99FDF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19A87D3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82238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1F547FF8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82238B">
        <w:rPr>
          <w:rFonts w:ascii="Arial" w:eastAsia="Times New Roman" w:hAnsi="Arial" w:cs="Arial"/>
          <w:sz w:val="20"/>
          <w:szCs w:val="20"/>
          <w:lang w:eastAsia="pl-PL"/>
        </w:rPr>
        <w:t>795849</w:t>
      </w:r>
    </w:p>
    <w:p w14:paraId="783781D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2365314A" w:rsidR="00580775" w:rsidRPr="00866639" w:rsidRDefault="0021303F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tel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,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  <w:bookmarkStart w:id="0" w:name="_GoBack"/>
      <w:bookmarkEnd w:id="0"/>
    </w:p>
    <w:p w14:paraId="09B56638" w14:textId="2A90E8EB" w:rsidR="00580775" w:rsidRPr="00580775" w:rsidRDefault="00037391" w:rsidP="00037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7391">
        <w:rPr>
          <w:rFonts w:ascii="Arial" w:hAnsi="Arial" w:cs="Arial"/>
          <w:b/>
          <w:sz w:val="20"/>
          <w:szCs w:val="20"/>
        </w:rPr>
        <w:t>REMONT</w:t>
      </w:r>
      <w:r w:rsidR="0082238B">
        <w:rPr>
          <w:rFonts w:ascii="Arial" w:hAnsi="Arial" w:cs="Arial"/>
          <w:b/>
          <w:sz w:val="20"/>
          <w:szCs w:val="20"/>
        </w:rPr>
        <w:t xml:space="preserve"> </w:t>
      </w:r>
      <w:r w:rsidR="0082238B" w:rsidRPr="0082238B">
        <w:rPr>
          <w:rFonts w:ascii="Arial" w:hAnsi="Arial" w:cs="Arial"/>
          <w:b/>
          <w:sz w:val="20"/>
          <w:szCs w:val="20"/>
        </w:rPr>
        <w:t>DROGI GMINNEJ BARTNE „DROGA NIEMIECKA” NR 270943K KM 0</w:t>
      </w:r>
      <w:r w:rsidR="0082238B">
        <w:rPr>
          <w:rFonts w:ascii="Arial" w:hAnsi="Arial" w:cs="Arial"/>
          <w:b/>
          <w:sz w:val="20"/>
          <w:szCs w:val="20"/>
        </w:rPr>
        <w:t xml:space="preserve">+000 – 0+745 (DZ. EWID. NR 226) </w:t>
      </w:r>
      <w:r w:rsidR="00580775" w:rsidRPr="00F664A6">
        <w:rPr>
          <w:rFonts w:ascii="Arial" w:eastAsia="Arial" w:hAnsi="Arial" w:cs="Arial"/>
          <w:b/>
          <w:sz w:val="20"/>
          <w:szCs w:val="20"/>
          <w:lang w:eastAsia="pl-PL"/>
        </w:rPr>
        <w:t>–</w:t>
      </w:r>
      <w:r w:rsidR="00580775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82238B">
        <w:rPr>
          <w:rFonts w:ascii="Arial" w:hAnsi="Arial" w:cs="Arial"/>
          <w:b/>
          <w:sz w:val="20"/>
          <w:szCs w:val="20"/>
          <w:lang w:eastAsia="pl-PL"/>
        </w:rPr>
        <w:t>POSTĘPOWANIE NR IZ.271.13</w:t>
      </w:r>
      <w:r w:rsidR="00C21D0A">
        <w:rPr>
          <w:rFonts w:ascii="Arial" w:hAnsi="Arial" w:cs="Arial"/>
          <w:b/>
          <w:sz w:val="20"/>
          <w:szCs w:val="20"/>
          <w:lang w:eastAsia="pl-PL"/>
        </w:rPr>
        <w:t>.2023</w:t>
      </w:r>
    </w:p>
    <w:p w14:paraId="0F1F226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87680E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3C41C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63B49F5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352FA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41542AB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4F7D2A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259032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wartość netto ......................................................... zł.</w:t>
      </w:r>
    </w:p>
    <w:p w14:paraId="6BDB72CB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CCFBE58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8C625B0" w14:textId="77777777" w:rsidR="00580775" w:rsidRPr="00866639" w:rsidRDefault="00580775" w:rsidP="0058077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podatek VAT  ........ % tj. ........................................ zł.</w:t>
      </w:r>
    </w:p>
    <w:p w14:paraId="54A0A41B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1C4917A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0DBDD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7339277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</w:p>
    <w:p w14:paraId="72AAEC5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8F0B7" w14:textId="77777777" w:rsidR="00580775" w:rsidRPr="00866639" w:rsidRDefault="00580775" w:rsidP="00580775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(słownie:.................................................................................................................................... ),</w:t>
      </w:r>
    </w:p>
    <w:p w14:paraId="7D7757BF" w14:textId="77777777" w:rsidR="00580775" w:rsidRPr="00866639" w:rsidRDefault="00580775" w:rsidP="00580775">
      <w:p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7E0863CB" w14:textId="77777777" w:rsidR="005141A5" w:rsidRDefault="005141A5" w:rsidP="005141A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EF06A9" w14:textId="33FB5FB8" w:rsidR="005141A5" w:rsidRPr="00C21D0A" w:rsidRDefault="005141A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</w:t>
      </w:r>
    </w:p>
    <w:p w14:paraId="39EE8837" w14:textId="77777777" w:rsidR="00580775" w:rsidRPr="00EC0914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0EEC7AE1" w14:textId="77777777" w:rsidR="00580775" w:rsidRPr="00F67E9B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E19A2A0" w14:textId="719059EE" w:rsidR="00C21D0A" w:rsidRDefault="00580775" w:rsidP="00C21D0A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</w:t>
      </w:r>
      <w:r w:rsidR="00D84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cały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wykonany przedmiot zamówienia udzielamy ………………. miesięc</w:t>
      </w:r>
      <w:r w:rsidR="00C21D0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y gwarancji                </w:t>
      </w:r>
      <w:r w:rsidR="00C21D0A" w:rsidRPr="005C577A">
        <w:rPr>
          <w:rFonts w:ascii="Arial" w:eastAsia="Times New Roman" w:hAnsi="Arial" w:cs="Arial"/>
          <w:b/>
          <w:sz w:val="20"/>
          <w:szCs w:val="24"/>
          <w:lang w:eastAsia="pl-PL"/>
        </w:rPr>
        <w:t>li</w:t>
      </w:r>
      <w:r w:rsidR="00C21D0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cząc od daty </w:t>
      </w:r>
      <w:r w:rsidR="00C21D0A" w:rsidRPr="00437690">
        <w:rPr>
          <w:rFonts w:ascii="Arial" w:eastAsia="Times New Roman" w:hAnsi="Arial" w:cs="Arial"/>
          <w:b/>
          <w:sz w:val="20"/>
          <w:szCs w:val="24"/>
          <w:lang w:eastAsia="zh-CN"/>
        </w:rPr>
        <w:t>zakończenia realizacji całości przedmiotu umowy i sporządzenia protokołu odbioru końcowego robót</w:t>
      </w:r>
    </w:p>
    <w:p w14:paraId="588098C2" w14:textId="77777777" w:rsidR="00C21D0A" w:rsidRDefault="00C21D0A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258B6D7" w14:textId="10B3B87B" w:rsidR="00580775" w:rsidRPr="00C21D0A" w:rsidRDefault="00580775" w:rsidP="00C21D0A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606B1B90" w14:textId="77777777" w:rsidR="00580775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E37FA1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Wykonawca zobowiązany jest podać w ofercie okres gwarancji jaki udzieli na cały wykonany przedmiot zamówienia w miesiącach, licząc od daty </w:t>
      </w:r>
      <w:r w:rsidRPr="00C21D0A">
        <w:rPr>
          <w:rFonts w:ascii="Arial" w:eastAsia="Times New Roman" w:hAnsi="Arial" w:cs="Arial"/>
          <w:i/>
          <w:sz w:val="20"/>
          <w:szCs w:val="24"/>
          <w:lang w:eastAsia="zh-CN"/>
        </w:rPr>
        <w:t>zakończenia realizacji całości przedmiotu umowy i sporządzenia protokołu odbioru końcowego robót.</w:t>
      </w:r>
    </w:p>
    <w:p w14:paraId="73A40173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>Okres gwarancji należy podać w pełnych miesiącach.</w:t>
      </w:r>
    </w:p>
    <w:p w14:paraId="75D8A14B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Najniższy dopuszczalny okres gwarancji podlegający ocenie – 36 miesięcy, </w:t>
      </w:r>
    </w:p>
    <w:p w14:paraId="12B0B8A7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lastRenderedPageBreak/>
        <w:t>Najwyższy okres gwarancji podlegający ocenie – 60 miesięcy.</w:t>
      </w:r>
    </w:p>
    <w:p w14:paraId="26851BCB" w14:textId="67A2B008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i/>
          <w:sz w:val="20"/>
          <w:szCs w:val="24"/>
          <w:lang w:eastAsia="pl-PL"/>
        </w:rPr>
      </w:pPr>
      <w:r w:rsidRPr="00C21D0A">
        <w:rPr>
          <w:rFonts w:ascii="Arial" w:eastAsia="Arial" w:hAnsi="Arial" w:cs="Arial"/>
          <w:i/>
          <w:sz w:val="20"/>
          <w:szCs w:val="24"/>
          <w:lang w:eastAsia="pl-PL"/>
        </w:rPr>
        <w:t xml:space="preserve">Zaoferowanie przez Wykonawcę </w:t>
      </w: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okresu gwarancji </w:t>
      </w:r>
      <w:r w:rsidRPr="00C21D0A">
        <w:rPr>
          <w:rFonts w:ascii="Arial" w:eastAsia="Arial" w:hAnsi="Arial" w:cs="Arial"/>
          <w:i/>
          <w:sz w:val="20"/>
          <w:szCs w:val="24"/>
          <w:lang w:eastAsia="pl-PL"/>
        </w:rPr>
        <w:t xml:space="preserve">niższego niż 36 miesięcy </w:t>
      </w:r>
      <w:r w:rsidRPr="00C21D0A">
        <w:rPr>
          <w:rFonts w:ascii="Arial" w:eastAsia="Times New Roman" w:hAnsi="Arial" w:cs="Arial"/>
          <w:i/>
          <w:sz w:val="20"/>
          <w:szCs w:val="20"/>
          <w:lang w:eastAsia="pl-PL"/>
        </w:rPr>
        <w:t>spowoduje odrzucenie oferty, której treść nie odpowiad</w:t>
      </w:r>
      <w:r w:rsidR="0038041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 treści specyfikacji </w:t>
      </w:r>
      <w:r w:rsidRPr="00C21D0A">
        <w:rPr>
          <w:rFonts w:ascii="Arial" w:eastAsia="Times New Roman" w:hAnsi="Arial" w:cs="Arial"/>
          <w:i/>
          <w:sz w:val="20"/>
          <w:szCs w:val="20"/>
          <w:lang w:eastAsia="pl-PL"/>
        </w:rPr>
        <w:t>warunków zamówienia</w:t>
      </w:r>
      <w:r w:rsidRPr="00C21D0A">
        <w:rPr>
          <w:rFonts w:ascii="Arial" w:eastAsia="Arial" w:hAnsi="Arial" w:cs="Arial"/>
          <w:i/>
          <w:sz w:val="20"/>
          <w:szCs w:val="24"/>
          <w:lang w:eastAsia="pl-PL"/>
        </w:rPr>
        <w:t xml:space="preserve">. </w:t>
      </w:r>
    </w:p>
    <w:p w14:paraId="07D2F727" w14:textId="77777777" w:rsidR="00C21D0A" w:rsidRDefault="00C21D0A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DD595DF" w14:textId="77777777" w:rsidR="00C21D0A" w:rsidRPr="00866639" w:rsidRDefault="00C21D0A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12059A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73A204F4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9A4F91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F4589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14:paraId="10F7A161" w14:textId="77777777" w:rsidR="00580775" w:rsidRPr="00866639" w:rsidRDefault="00580775" w:rsidP="00FB6DC5">
      <w:pPr>
        <w:spacing w:after="0" w:line="240" w:lineRule="auto"/>
        <w:ind w:left="780" w:hanging="21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a)  wadium w wysokości ................... zł. zostało wniesione w dniu ....................... w formie   </w:t>
      </w:r>
    </w:p>
    <w:p w14:paraId="06F6B7C5" w14:textId="22335E80" w:rsidR="00580775" w:rsidRPr="00866639" w:rsidRDefault="00FB6DC5" w:rsidP="00580775">
      <w:pPr>
        <w:spacing w:after="0" w:line="240" w:lineRule="auto"/>
        <w:ind w:left="780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 </w:t>
      </w:r>
    </w:p>
    <w:p w14:paraId="41F4B684" w14:textId="77777777" w:rsidR="00580775" w:rsidRPr="00866639" w:rsidRDefault="00580775" w:rsidP="00FB6DC5">
      <w:pPr>
        <w:spacing w:after="0" w:line="240" w:lineRule="auto"/>
        <w:ind w:left="780" w:hanging="21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b)  upoważniam Zamawiającego, aby dokonał zwrotu wniesionego wadium na konto   </w:t>
      </w:r>
    </w:p>
    <w:p w14:paraId="640AB766" w14:textId="546B2AEC" w:rsidR="00580775" w:rsidRPr="00866639" w:rsidRDefault="00FB6DC5" w:rsidP="00580775">
      <w:pPr>
        <w:spacing w:after="0" w:line="240" w:lineRule="auto"/>
        <w:ind w:left="780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........................................................................................ </w:t>
      </w:r>
      <w:r w:rsidR="00580775"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(należy podać nazwę banku i numer konta   </w:t>
      </w:r>
    </w:p>
    <w:p w14:paraId="0A2AAEE8" w14:textId="472DAA99" w:rsidR="00580775" w:rsidRPr="00866639" w:rsidRDefault="00FB6DC5" w:rsidP="00580775">
      <w:pPr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</w:t>
      </w:r>
      <w:r w:rsidR="00580775"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- dotyczy formy pieniężnej)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2284AE82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A65526B" w14:textId="77777777" w:rsidR="0058077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17A1C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lastRenderedPageBreak/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825886E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CFF7E0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5165374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307403E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385800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94CACB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14:paraId="3B34C2E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22727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6334D9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D19D0A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6F97B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909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DCF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1AB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8A58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42DB4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A023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30DA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FC98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36F0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48D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B966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64E9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24DE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3566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5C1AC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3B5A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DB803" w14:textId="77777777" w:rsidR="00580775" w:rsidRPr="00866639" w:rsidRDefault="00580775" w:rsidP="00580775"/>
    <w:p w14:paraId="40694932" w14:textId="77777777" w:rsidR="00580775" w:rsidRDefault="00580775" w:rsidP="00580775"/>
    <w:p w14:paraId="7BD1A6C9" w14:textId="77777777" w:rsidR="000E7E32" w:rsidRDefault="000E7E32"/>
    <w:sectPr w:rsidR="000E7E32" w:rsidSect="00292FB1">
      <w:footerReference w:type="even" r:id="rId8"/>
      <w:footerReference w:type="default" r:id="rId9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E6CF7" w14:textId="77777777" w:rsidR="0079388A" w:rsidRDefault="0079388A">
      <w:pPr>
        <w:spacing w:after="0" w:line="240" w:lineRule="auto"/>
      </w:pPr>
      <w:r>
        <w:separator/>
      </w:r>
    </w:p>
  </w:endnote>
  <w:endnote w:type="continuationSeparator" w:id="0">
    <w:p w14:paraId="598FDD7E" w14:textId="77777777" w:rsidR="0079388A" w:rsidRDefault="0079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4D3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3F30BE" w:rsidRDefault="0079388A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6C0F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238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FA4E64" w14:textId="77777777" w:rsidR="003F30BE" w:rsidRDefault="0079388A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504E1" w14:textId="77777777" w:rsidR="0079388A" w:rsidRDefault="0079388A">
      <w:pPr>
        <w:spacing w:after="0" w:line="240" w:lineRule="auto"/>
      </w:pPr>
      <w:r>
        <w:separator/>
      </w:r>
    </w:p>
  </w:footnote>
  <w:footnote w:type="continuationSeparator" w:id="0">
    <w:p w14:paraId="19D56CF3" w14:textId="77777777" w:rsidR="0079388A" w:rsidRDefault="00793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C485E"/>
    <w:multiLevelType w:val="hybridMultilevel"/>
    <w:tmpl w:val="5A70D1BC"/>
    <w:lvl w:ilvl="0" w:tplc="9B102E3E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22B827CB"/>
    <w:multiLevelType w:val="hybridMultilevel"/>
    <w:tmpl w:val="92006F0A"/>
    <w:lvl w:ilvl="0" w:tplc="479A5B86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037391"/>
    <w:rsid w:val="000E7E32"/>
    <w:rsid w:val="001F45E7"/>
    <w:rsid w:val="0021303F"/>
    <w:rsid w:val="002601B4"/>
    <w:rsid w:val="00380411"/>
    <w:rsid w:val="00387E2B"/>
    <w:rsid w:val="003E2354"/>
    <w:rsid w:val="0047402A"/>
    <w:rsid w:val="005141A5"/>
    <w:rsid w:val="005533F4"/>
    <w:rsid w:val="00580775"/>
    <w:rsid w:val="0059419D"/>
    <w:rsid w:val="005B27BA"/>
    <w:rsid w:val="00724D79"/>
    <w:rsid w:val="0079388A"/>
    <w:rsid w:val="007B0505"/>
    <w:rsid w:val="007E79AB"/>
    <w:rsid w:val="0082238B"/>
    <w:rsid w:val="00964617"/>
    <w:rsid w:val="00A60946"/>
    <w:rsid w:val="00A609D0"/>
    <w:rsid w:val="00AB08FD"/>
    <w:rsid w:val="00B517CB"/>
    <w:rsid w:val="00B73D16"/>
    <w:rsid w:val="00C15F99"/>
    <w:rsid w:val="00C21D0A"/>
    <w:rsid w:val="00C77CC0"/>
    <w:rsid w:val="00D84258"/>
    <w:rsid w:val="00DB7825"/>
    <w:rsid w:val="00E360E7"/>
    <w:rsid w:val="00EA3162"/>
    <w:rsid w:val="00ED277F"/>
    <w:rsid w:val="00F134AE"/>
    <w:rsid w:val="00F664A6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5141A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5141A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14</cp:revision>
  <dcterms:created xsi:type="dcterms:W3CDTF">2022-07-01T10:43:00Z</dcterms:created>
  <dcterms:modified xsi:type="dcterms:W3CDTF">2023-07-19T18:19:00Z</dcterms:modified>
</cp:coreProperties>
</file>