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CC61BD">
        <w:rPr>
          <w:rFonts w:cs="Calibri"/>
          <w:lang w:val="pl-PL"/>
        </w:rPr>
        <w:t>0</w:t>
      </w:r>
      <w:r w:rsidR="005058D8">
        <w:rPr>
          <w:rFonts w:cs="Calibri"/>
          <w:lang w:val="pl-PL"/>
        </w:rPr>
        <w:t>8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C61BD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042041" w:rsidRPr="00042041">
        <w:rPr>
          <w:rFonts w:cs="Calibri"/>
          <w:b/>
          <w:sz w:val="24"/>
          <w:szCs w:val="24"/>
        </w:rPr>
        <w:t xml:space="preserve">Zakup pojazdu do przewozu osób niepełnosprawnych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CC61BD">
        <w:rPr>
          <w:rFonts w:cs="Calibri"/>
          <w:bCs/>
          <w:iCs/>
          <w:sz w:val="24"/>
          <w:szCs w:val="24"/>
        </w:rPr>
        <w:t>0</w:t>
      </w:r>
      <w:r w:rsidR="005058D8">
        <w:rPr>
          <w:rFonts w:cs="Calibri"/>
          <w:bCs/>
          <w:iCs/>
          <w:sz w:val="24"/>
          <w:szCs w:val="24"/>
        </w:rPr>
        <w:t>8</w:t>
      </w:r>
      <w:bookmarkStart w:id="1" w:name="_GoBack"/>
      <w:bookmarkEnd w:id="1"/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CC61BD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75" w:rsidRDefault="00FD1175" w:rsidP="00DC2496">
      <w:pPr>
        <w:spacing w:after="0" w:line="240" w:lineRule="auto"/>
      </w:pPr>
      <w:r>
        <w:separator/>
      </w:r>
    </w:p>
  </w:endnote>
  <w:endnote w:type="continuationSeparator" w:id="0">
    <w:p w:rsidR="00FD1175" w:rsidRDefault="00FD1175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75" w:rsidRDefault="00FD1175" w:rsidP="00DC2496">
      <w:pPr>
        <w:spacing w:after="0" w:line="240" w:lineRule="auto"/>
      </w:pPr>
      <w:r>
        <w:separator/>
      </w:r>
    </w:p>
  </w:footnote>
  <w:footnote w:type="continuationSeparator" w:id="0">
    <w:p w:rsidR="00FD1175" w:rsidRDefault="00FD1175" w:rsidP="00DC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2041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81179"/>
    <w:rsid w:val="002A168A"/>
    <w:rsid w:val="002A5857"/>
    <w:rsid w:val="002A6B01"/>
    <w:rsid w:val="002D6CD0"/>
    <w:rsid w:val="002E1AE5"/>
    <w:rsid w:val="002E57F5"/>
    <w:rsid w:val="00314331"/>
    <w:rsid w:val="00323FA2"/>
    <w:rsid w:val="00337CCD"/>
    <w:rsid w:val="003870AE"/>
    <w:rsid w:val="003B0994"/>
    <w:rsid w:val="003D429E"/>
    <w:rsid w:val="003E4487"/>
    <w:rsid w:val="004021CB"/>
    <w:rsid w:val="004050B6"/>
    <w:rsid w:val="00435AC2"/>
    <w:rsid w:val="00464AC8"/>
    <w:rsid w:val="004B3A58"/>
    <w:rsid w:val="004C20FB"/>
    <w:rsid w:val="004E1D3D"/>
    <w:rsid w:val="00502E1A"/>
    <w:rsid w:val="005058D8"/>
    <w:rsid w:val="005061D3"/>
    <w:rsid w:val="00506CA8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D3334"/>
    <w:rsid w:val="005E3C12"/>
    <w:rsid w:val="00616569"/>
    <w:rsid w:val="00636289"/>
    <w:rsid w:val="00674D06"/>
    <w:rsid w:val="00683167"/>
    <w:rsid w:val="006903E9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22D"/>
    <w:rsid w:val="0098640E"/>
    <w:rsid w:val="00987B70"/>
    <w:rsid w:val="009D4A80"/>
    <w:rsid w:val="009E40D0"/>
    <w:rsid w:val="00A03581"/>
    <w:rsid w:val="00A27535"/>
    <w:rsid w:val="00A32C7E"/>
    <w:rsid w:val="00A44494"/>
    <w:rsid w:val="00A73306"/>
    <w:rsid w:val="00A93FFE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CC61BD"/>
    <w:rsid w:val="00D053E3"/>
    <w:rsid w:val="00D4478F"/>
    <w:rsid w:val="00D47A6E"/>
    <w:rsid w:val="00D67DCC"/>
    <w:rsid w:val="00D72388"/>
    <w:rsid w:val="00D81915"/>
    <w:rsid w:val="00D83C90"/>
    <w:rsid w:val="00DA1C28"/>
    <w:rsid w:val="00DA3910"/>
    <w:rsid w:val="00DB2B0E"/>
    <w:rsid w:val="00DB2B45"/>
    <w:rsid w:val="00DB3B36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11C2"/>
    <w:rsid w:val="00E43206"/>
    <w:rsid w:val="00E707E9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6641A"/>
    <w:rsid w:val="00F75F3F"/>
    <w:rsid w:val="00FD117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B387-A616-48BA-9D3B-9E7492BF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95</cp:revision>
  <dcterms:created xsi:type="dcterms:W3CDTF">2015-02-14T13:14:00Z</dcterms:created>
  <dcterms:modified xsi:type="dcterms:W3CDTF">2024-06-03T07:20:00Z</dcterms:modified>
</cp:coreProperties>
</file>