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31AC8" w14:textId="3FDC62EF" w:rsidR="00C54DD2" w:rsidRPr="00E77458" w:rsidRDefault="00C54DD2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Załącznik nr </w:t>
      </w:r>
      <w:r w:rsidR="00C17835">
        <w:rPr>
          <w:rFonts w:asciiTheme="minorHAnsi" w:eastAsia="Open Sans" w:hAnsiTheme="minorHAnsi" w:cstheme="minorHAnsi"/>
          <w:sz w:val="24"/>
          <w:szCs w:val="24"/>
        </w:rPr>
        <w:t>7</w:t>
      </w: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 do SWZ</w:t>
      </w:r>
    </w:p>
    <w:p w14:paraId="07B08AF3" w14:textId="77777777" w:rsidR="00E77458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WYKAZ OSÓB</w:t>
      </w:r>
    </w:p>
    <w:p w14:paraId="76BFC7DB" w14:textId="1ACF3EB5" w:rsidR="00C54DD2" w:rsidRPr="00E77458" w:rsidRDefault="00C54DD2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E77458">
        <w:rPr>
          <w:rFonts w:asciiTheme="minorHAnsi" w:hAnsiTheme="minorHAnsi" w:cstheme="minorHAnsi"/>
          <w:snapToGrid w:val="0"/>
          <w:sz w:val="24"/>
          <w:szCs w:val="24"/>
        </w:rPr>
        <w:t>SKIEROWANYCH PRZEZ WYKONAWCĘ DO REALIZACJI ZAMÓWIENIA PUBLICZNEGO</w:t>
      </w:r>
      <w:r w:rsidR="00135AE7" w:rsidRPr="00E77458">
        <w:rPr>
          <w:rFonts w:asciiTheme="minorHAnsi" w:hAnsiTheme="minorHAnsi" w:cstheme="minorHAnsi"/>
          <w:snapToGrid w:val="0"/>
          <w:sz w:val="24"/>
          <w:szCs w:val="24"/>
        </w:rPr>
        <w:t xml:space="preserve"> PN.:</w:t>
      </w:r>
    </w:p>
    <w:p w14:paraId="7A23574A" w14:textId="5323166E" w:rsidR="00135AE7" w:rsidRPr="00E77458" w:rsidRDefault="00135AE7" w:rsidP="00744CFD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E77458">
        <w:rPr>
          <w:rFonts w:asciiTheme="minorHAnsi" w:hAnsiTheme="minorHAnsi" w:cstheme="minorHAnsi"/>
          <w:snapToGrid w:val="0"/>
          <w:sz w:val="24"/>
          <w:szCs w:val="24"/>
        </w:rPr>
        <w:t>„</w:t>
      </w:r>
      <w:r w:rsidR="000A73D1" w:rsidRPr="000A73D1">
        <w:rPr>
          <w:rFonts w:asciiTheme="minorHAnsi" w:hAnsiTheme="minorHAnsi" w:cstheme="minorHAnsi"/>
          <w:snapToGrid w:val="0"/>
          <w:sz w:val="24"/>
          <w:szCs w:val="24"/>
        </w:rPr>
        <w:t>Likwidacja przełomu w ciągu drogi powiatowej Nr 1499N  relacji Samławki-Troksy od km 8+060 do 8+080km</w:t>
      </w:r>
      <w:bookmarkStart w:id="0" w:name="_GoBack"/>
      <w:bookmarkEnd w:id="0"/>
      <w:r w:rsidR="00C17835">
        <w:rPr>
          <w:rFonts w:asciiTheme="minorHAnsi" w:hAnsiTheme="minorHAnsi" w:cstheme="minorHAnsi"/>
          <w:snapToGrid w:val="0"/>
          <w:sz w:val="24"/>
          <w:szCs w:val="24"/>
        </w:rPr>
        <w:t>.</w:t>
      </w:r>
      <w:r w:rsidR="00204B8D">
        <w:rPr>
          <w:rFonts w:asciiTheme="minorHAnsi" w:hAnsiTheme="minorHAnsi" w:cstheme="minorHAnsi"/>
          <w:snapToGrid w:val="0"/>
          <w:sz w:val="24"/>
          <w:szCs w:val="24"/>
        </w:rPr>
        <w:t>”</w:t>
      </w:r>
    </w:p>
    <w:p w14:paraId="36631E8F" w14:textId="77777777" w:rsidR="00C54DD2" w:rsidRPr="00E77458" w:rsidRDefault="00C54DD2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2835"/>
        <w:gridCol w:w="2693"/>
      </w:tblGrid>
      <w:tr w:rsidR="00C54DD2" w:rsidRPr="00E77458" w14:paraId="2A868DE7" w14:textId="77777777" w:rsidTr="00E77458">
        <w:trPr>
          <w:trHeight w:val="1096"/>
        </w:trPr>
        <w:tc>
          <w:tcPr>
            <w:tcW w:w="567" w:type="dxa"/>
          </w:tcPr>
          <w:p w14:paraId="1398337C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14:paraId="50FBE63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</w:tcPr>
          <w:p w14:paraId="6ABC122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Zakres wykonywanych czynności</w:t>
            </w:r>
          </w:p>
        </w:tc>
        <w:tc>
          <w:tcPr>
            <w:tcW w:w="2835" w:type="dxa"/>
          </w:tcPr>
          <w:p w14:paraId="7751D936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Uprawnienia / Doświadczenie</w:t>
            </w:r>
          </w:p>
          <w:p w14:paraId="4C11BFF5" w14:textId="47DC9993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W celu potwierdzenia spełnienia warunków udziału w postępowaniu, określonych w SWZ.</w:t>
            </w:r>
          </w:p>
        </w:tc>
        <w:tc>
          <w:tcPr>
            <w:tcW w:w="2693" w:type="dxa"/>
          </w:tcPr>
          <w:p w14:paraId="5FFDE6A7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Informacja o podstawie do dysponowania osobą</w:t>
            </w:r>
          </w:p>
        </w:tc>
      </w:tr>
      <w:tr w:rsidR="00052C87" w:rsidRPr="00E77458" w14:paraId="44FDA098" w14:textId="77777777" w:rsidTr="00E77458">
        <w:trPr>
          <w:trHeight w:val="1096"/>
        </w:trPr>
        <w:tc>
          <w:tcPr>
            <w:tcW w:w="567" w:type="dxa"/>
          </w:tcPr>
          <w:p w14:paraId="08A9008D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86D7B2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0DA388" w14:textId="7C06C0E6" w:rsidR="00052C87" w:rsidRPr="00E77458" w:rsidRDefault="007B7844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B7844">
              <w:rPr>
                <w:rFonts w:asciiTheme="minorHAnsi" w:hAnsiTheme="minorHAnsi" w:cstheme="minorHAnsi"/>
                <w:sz w:val="24"/>
                <w:szCs w:val="24"/>
              </w:rPr>
              <w:t>Kierownik robót branży drogowej</w:t>
            </w:r>
          </w:p>
        </w:tc>
        <w:tc>
          <w:tcPr>
            <w:tcW w:w="2835" w:type="dxa"/>
          </w:tcPr>
          <w:p w14:paraId="3C47400B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117D00" w14:textId="77777777" w:rsidR="00052C87" w:rsidRPr="00E77458" w:rsidRDefault="00052C87" w:rsidP="00052C87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Samodzielnie**</w:t>
            </w:r>
          </w:p>
          <w:p w14:paraId="42F51B5A" w14:textId="77777777" w:rsidR="00052C87" w:rsidRPr="00E77458" w:rsidRDefault="00052C87" w:rsidP="00052C87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/</w:t>
            </w:r>
          </w:p>
          <w:p w14:paraId="1470C336" w14:textId="0933C64E" w:rsidR="00052C87" w:rsidRPr="00052C87" w:rsidRDefault="00052C8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osoba zostanie udostępniona</w:t>
            </w:r>
          </w:p>
        </w:tc>
      </w:tr>
    </w:tbl>
    <w:p w14:paraId="3AD87A28" w14:textId="2FD87D2B" w:rsidR="00C54DD2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(*) należy wypełnić</w:t>
      </w:r>
    </w:p>
    <w:p w14:paraId="1F46AA6C" w14:textId="77777777" w:rsidR="00E77458" w:rsidRPr="00E77458" w:rsidRDefault="00E77458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5"/>
        <w:gridCol w:w="5796"/>
      </w:tblGrid>
      <w:tr w:rsidR="00C54DD2" w:rsidRPr="00E77458" w14:paraId="7F9CEBDB" w14:textId="77777777" w:rsidTr="00E14FC0">
        <w:trPr>
          <w:trHeight w:val="1084"/>
        </w:trPr>
        <w:tc>
          <w:tcPr>
            <w:tcW w:w="3265" w:type="dxa"/>
          </w:tcPr>
          <w:p w14:paraId="46A34BFD" w14:textId="77777777" w:rsidR="00C54DD2" w:rsidRPr="00E77458" w:rsidRDefault="00C54DD2" w:rsidP="00E77458">
            <w:pPr>
              <w:tabs>
                <w:tab w:val="left" w:pos="3227"/>
              </w:tabs>
              <w:spacing w:line="360" w:lineRule="auto"/>
              <w:ind w:right="186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Nazwa (firma) i adres wykonawcy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(wykonawców wspólnie ubiegających się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796" w:type="dxa"/>
          </w:tcPr>
          <w:p w14:paraId="01A705FA" w14:textId="77777777" w:rsidR="00C54DD2" w:rsidRPr="00E77458" w:rsidRDefault="00C54DD2" w:rsidP="00E77458">
            <w:pPr>
              <w:pStyle w:val="Nagwek"/>
              <w:tabs>
                <w:tab w:val="left" w:pos="708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3B4175" w14:textId="77777777" w:rsidR="00E77458" w:rsidRPr="00E77458" w:rsidRDefault="00E77458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</w:p>
    <w:p w14:paraId="2446B582" w14:textId="77777777" w:rsidR="00135AE7" w:rsidRPr="00E77458" w:rsidRDefault="00135AE7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UWAGA</w:t>
      </w:r>
    </w:p>
    <w:p w14:paraId="47AE0EF2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Wykaz robót składany jest przez Wykonawcę, którego oferta została najwyżej oceniona na wezwanie Zamawiającego.</w:t>
      </w:r>
    </w:p>
    <w:p w14:paraId="7B804821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Sposób sporządzenia, podpisania i złożenia podmiotowych środków dowodowych został wskazany w SWZ.</w:t>
      </w:r>
    </w:p>
    <w:sectPr w:rsidR="00135AE7" w:rsidRPr="00E774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7CA6C" w14:textId="77777777" w:rsidR="008363E7" w:rsidRDefault="008363E7" w:rsidP="0074791B">
      <w:r>
        <w:separator/>
      </w:r>
    </w:p>
  </w:endnote>
  <w:endnote w:type="continuationSeparator" w:id="0">
    <w:p w14:paraId="1BC96C7F" w14:textId="77777777" w:rsidR="008363E7" w:rsidRDefault="008363E7" w:rsidP="0074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02A6E" w14:textId="77777777" w:rsidR="008363E7" w:rsidRDefault="008363E7" w:rsidP="0074791B">
      <w:r>
        <w:separator/>
      </w:r>
    </w:p>
  </w:footnote>
  <w:footnote w:type="continuationSeparator" w:id="0">
    <w:p w14:paraId="0B149B10" w14:textId="77777777" w:rsidR="008363E7" w:rsidRDefault="008363E7" w:rsidP="00747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CA47D" w14:textId="44E5FE8F" w:rsidR="0074791B" w:rsidRPr="00381A61" w:rsidRDefault="0074791B" w:rsidP="00381A61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 Nr postępowania: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</w:t>
    </w:r>
    <w:r w:rsidR="00D73AF1">
      <w:rPr>
        <w:rFonts w:asciiTheme="minorHAnsi" w:hAnsiTheme="minorHAnsi" w:cstheme="minorHAnsi"/>
        <w:sz w:val="24"/>
        <w:szCs w:val="24"/>
      </w:rPr>
      <w:t>3</w:t>
    </w:r>
    <w:r w:rsidR="000A73D1">
      <w:rPr>
        <w:rFonts w:asciiTheme="minorHAnsi" w:hAnsiTheme="minorHAnsi" w:cstheme="minorHAnsi"/>
        <w:sz w:val="24"/>
        <w:szCs w:val="24"/>
      </w:rPr>
      <w:t>0</w:t>
    </w:r>
    <w:r>
      <w:rPr>
        <w:rFonts w:asciiTheme="minorHAnsi" w:hAnsiTheme="minorHAnsi" w:cstheme="minorHAnsi"/>
        <w:sz w:val="24"/>
        <w:szCs w:val="24"/>
      </w:rPr>
      <w:t>.202</w:t>
    </w:r>
    <w:r w:rsidR="00C27EAB">
      <w:rPr>
        <w:rFonts w:asciiTheme="minorHAnsi" w:hAnsiTheme="minorHAnsi" w:cstheme="minorHAnsi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D2"/>
    <w:rsid w:val="00052C87"/>
    <w:rsid w:val="000A73D1"/>
    <w:rsid w:val="000F16BF"/>
    <w:rsid w:val="00135AE7"/>
    <w:rsid w:val="00170149"/>
    <w:rsid w:val="00204B8D"/>
    <w:rsid w:val="0020664C"/>
    <w:rsid w:val="0021455A"/>
    <w:rsid w:val="00241B0E"/>
    <w:rsid w:val="00381A61"/>
    <w:rsid w:val="003F36DD"/>
    <w:rsid w:val="0041321A"/>
    <w:rsid w:val="00554BD1"/>
    <w:rsid w:val="005C104C"/>
    <w:rsid w:val="005F5228"/>
    <w:rsid w:val="006A5B50"/>
    <w:rsid w:val="00723587"/>
    <w:rsid w:val="007367FF"/>
    <w:rsid w:val="00744CFD"/>
    <w:rsid w:val="0074791B"/>
    <w:rsid w:val="00785158"/>
    <w:rsid w:val="00790483"/>
    <w:rsid w:val="007A1934"/>
    <w:rsid w:val="007B7844"/>
    <w:rsid w:val="007E39B2"/>
    <w:rsid w:val="008165AD"/>
    <w:rsid w:val="008363E7"/>
    <w:rsid w:val="00B32840"/>
    <w:rsid w:val="00C17835"/>
    <w:rsid w:val="00C27EAB"/>
    <w:rsid w:val="00C54DD2"/>
    <w:rsid w:val="00C678F0"/>
    <w:rsid w:val="00CD6627"/>
    <w:rsid w:val="00D349F4"/>
    <w:rsid w:val="00D73AF1"/>
    <w:rsid w:val="00DA15D9"/>
    <w:rsid w:val="00DB5333"/>
    <w:rsid w:val="00E01433"/>
    <w:rsid w:val="00E77458"/>
    <w:rsid w:val="00E81B31"/>
    <w:rsid w:val="00F21C34"/>
    <w:rsid w:val="00FA49DF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AC7F"/>
  <w15:chartTrackingRefBased/>
  <w15:docId w15:val="{94B7A7F8-F1FD-453A-A924-B58C71CD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C54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C54DD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C54D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79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9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3">
    <w:name w:val="Font Style13"/>
    <w:rsid w:val="00744CFD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714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Katarzyna Men</cp:lastModifiedBy>
  <cp:revision>41</cp:revision>
  <dcterms:created xsi:type="dcterms:W3CDTF">2021-03-26T12:23:00Z</dcterms:created>
  <dcterms:modified xsi:type="dcterms:W3CDTF">2024-04-26T09:23:00Z</dcterms:modified>
</cp:coreProperties>
</file>