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35738" w14:textId="477D5A39" w:rsidR="00646C48" w:rsidRPr="00646C48" w:rsidRDefault="00646C48" w:rsidP="00175134">
      <w:pPr>
        <w:rPr>
          <w:rFonts w:ascii="Times New Roman" w:hAnsi="Times New Roman" w:cs="Times New Roman"/>
          <w:sz w:val="20"/>
          <w:szCs w:val="20"/>
        </w:rPr>
      </w:pPr>
      <w:r w:rsidRPr="00646C48">
        <w:rPr>
          <w:rFonts w:ascii="Times New Roman" w:hAnsi="Times New Roman" w:cs="Times New Roman"/>
          <w:sz w:val="20"/>
          <w:szCs w:val="20"/>
        </w:rPr>
        <w:t>DR.272.</w:t>
      </w:r>
      <w:r w:rsidR="000F3DBD">
        <w:rPr>
          <w:rFonts w:ascii="Times New Roman" w:hAnsi="Times New Roman" w:cs="Times New Roman"/>
          <w:sz w:val="20"/>
          <w:szCs w:val="20"/>
        </w:rPr>
        <w:t>84</w:t>
      </w:r>
      <w:r w:rsidRPr="00646C48">
        <w:rPr>
          <w:rFonts w:ascii="Times New Roman" w:hAnsi="Times New Roman" w:cs="Times New Roman"/>
          <w:sz w:val="20"/>
          <w:szCs w:val="20"/>
        </w:rPr>
        <w:t>.2021.JC.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Zgierz </w:t>
      </w:r>
      <w:r w:rsidR="003F1770"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Times New Roman" w:hAnsi="Times New Roman" w:cs="Times New Roman"/>
          <w:sz w:val="20"/>
          <w:szCs w:val="20"/>
        </w:rPr>
        <w:t>.</w:t>
      </w:r>
      <w:r w:rsidR="003F1770">
        <w:rPr>
          <w:rFonts w:ascii="Times New Roman" w:hAnsi="Times New Roman" w:cs="Times New Roman"/>
          <w:sz w:val="20"/>
          <w:szCs w:val="20"/>
        </w:rPr>
        <w:t>11</w:t>
      </w:r>
      <w:r>
        <w:rPr>
          <w:rFonts w:ascii="Times New Roman" w:hAnsi="Times New Roman" w:cs="Times New Roman"/>
          <w:sz w:val="20"/>
          <w:szCs w:val="20"/>
        </w:rPr>
        <w:t>.2021.</w:t>
      </w:r>
    </w:p>
    <w:p w14:paraId="254F1CDE" w14:textId="1282E762" w:rsidR="00175134" w:rsidRPr="00646C48" w:rsidRDefault="00175134" w:rsidP="00175134">
      <w:pPr>
        <w:rPr>
          <w:b/>
          <w:bCs/>
          <w:sz w:val="28"/>
          <w:szCs w:val="28"/>
        </w:rPr>
      </w:pPr>
      <w:r w:rsidRPr="00646C48">
        <w:rPr>
          <w:b/>
          <w:bCs/>
          <w:sz w:val="28"/>
          <w:szCs w:val="28"/>
        </w:rPr>
        <w:t>Wykonanie dokumentacji projektowej na przebudowę drogi powiatowej</w:t>
      </w:r>
      <w:r w:rsidR="00D34B1F" w:rsidRPr="00646C48">
        <w:rPr>
          <w:b/>
          <w:bCs/>
          <w:sz w:val="28"/>
          <w:szCs w:val="28"/>
        </w:rPr>
        <w:t xml:space="preserve"> p.n.:</w:t>
      </w:r>
    </w:p>
    <w:p w14:paraId="667CF8DA" w14:textId="0C27CE80" w:rsidR="00175134" w:rsidRPr="00D34B1F" w:rsidRDefault="00D34B1F" w:rsidP="00175134">
      <w:pPr>
        <w:rPr>
          <w:b/>
          <w:bCs/>
        </w:rPr>
      </w:pPr>
      <w:r w:rsidRPr="00D34B1F">
        <w:rPr>
          <w:b/>
          <w:bCs/>
        </w:rPr>
        <w:t>,,Przebudowa drogi powiatowej Nr 5136E – Etap I – ul. Wiosny Ludów w Zgierzu na odcinku od S14 do ul. Kontrewers (granica miasta) i Etap II – od granicy miasta do drogi powiatowej Nr 5167E relacji Aleksandrów – Jedlicze - Grotniki – wyk</w:t>
      </w:r>
      <w:r w:rsidR="00491F45">
        <w:rPr>
          <w:b/>
          <w:bCs/>
        </w:rPr>
        <w:t>.</w:t>
      </w:r>
      <w:r w:rsidRPr="00D34B1F">
        <w:rPr>
          <w:b/>
          <w:bCs/>
        </w:rPr>
        <w:t xml:space="preserve"> dokumentacji”</w:t>
      </w:r>
    </w:p>
    <w:p w14:paraId="037D268D" w14:textId="77777777" w:rsidR="00175134" w:rsidRDefault="00175134" w:rsidP="00175134"/>
    <w:p w14:paraId="50D0AC05" w14:textId="310245A6" w:rsidR="00175134" w:rsidRPr="00D34B1F" w:rsidRDefault="00175134" w:rsidP="00175134">
      <w:pPr>
        <w:rPr>
          <w:b/>
          <w:bCs/>
          <w:u w:val="single"/>
        </w:rPr>
      </w:pPr>
      <w:r w:rsidRPr="00D34B1F">
        <w:rPr>
          <w:b/>
          <w:bCs/>
          <w:u w:val="single"/>
        </w:rPr>
        <w:t>Opis przedmiotu zamówienia:</w:t>
      </w:r>
    </w:p>
    <w:p w14:paraId="4BEFF092" w14:textId="3F36CF6A" w:rsidR="00175134" w:rsidRDefault="00175134" w:rsidP="00175134">
      <w:r>
        <w:t>Podstawowy zakres rzeczowy zadania obejmuje wykonanie:</w:t>
      </w:r>
    </w:p>
    <w:p w14:paraId="4EECFB10" w14:textId="4870F6E1" w:rsidR="00175134" w:rsidRDefault="00175134" w:rsidP="00175134">
      <w:r>
        <w:t>Aktualnej mapy sytuacyjno</w:t>
      </w:r>
      <w:r w:rsidR="00D34B1F">
        <w:t xml:space="preserve"> - </w:t>
      </w:r>
      <w:r>
        <w:t xml:space="preserve"> wysokościowej do celów projektowych w skali 1:500;</w:t>
      </w:r>
    </w:p>
    <w:p w14:paraId="74686F79" w14:textId="77777777" w:rsidR="00175134" w:rsidRDefault="00175134" w:rsidP="00175134">
      <w:r>
        <w:t>Projektu budowlanego wraz z niezbędnymi opiniami, uzgodnieniami i decyzjami administracyjnymi;</w:t>
      </w:r>
    </w:p>
    <w:p w14:paraId="65896CEA" w14:textId="77777777" w:rsidR="00175134" w:rsidRDefault="00175134" w:rsidP="00175134">
      <w:r>
        <w:t>Projektu wykonawczego;</w:t>
      </w:r>
    </w:p>
    <w:p w14:paraId="642445DE" w14:textId="77777777" w:rsidR="00175134" w:rsidRDefault="00175134" w:rsidP="00175134">
      <w:r>
        <w:t>Specyfikacji technicznych wykonania i odbioru robót budowlanych (STWiORB);</w:t>
      </w:r>
    </w:p>
    <w:p w14:paraId="5E992EF6" w14:textId="77777777" w:rsidR="00175134" w:rsidRDefault="00175134" w:rsidP="00175134">
      <w:r>
        <w:t>Przedmiaru robót w układzie specyfikacyjnym;</w:t>
      </w:r>
    </w:p>
    <w:p w14:paraId="0F8039C9" w14:textId="77777777" w:rsidR="00175134" w:rsidRDefault="00175134" w:rsidP="00175134">
      <w:r>
        <w:t>Kosztorysu inwestorskiego w układzie specyfikacyjnym z podziałem na branże wraz ze zbiorczym zestawieniem kosztów;</w:t>
      </w:r>
    </w:p>
    <w:p w14:paraId="35397B2B" w14:textId="77777777" w:rsidR="00175134" w:rsidRDefault="00175134" w:rsidP="00175134">
      <w:r>
        <w:t>Projektu stałej organizacji ruchu wraz z jego zatwierdzeniem.</w:t>
      </w:r>
    </w:p>
    <w:p w14:paraId="49BDFA5F" w14:textId="7273E92B" w:rsidR="00175134" w:rsidRDefault="00175134" w:rsidP="00175134">
      <w:r>
        <w:t>Projektowana dokumentacja powinna spełniać wszelkie wymagania określone obowiązującymi przepisami prawa.</w:t>
      </w:r>
    </w:p>
    <w:p w14:paraId="25AD9C96" w14:textId="4B12B7AA" w:rsidR="00175134" w:rsidRPr="00D34B1F" w:rsidRDefault="00175134" w:rsidP="00175134">
      <w:pPr>
        <w:rPr>
          <w:u w:val="single"/>
        </w:rPr>
      </w:pPr>
      <w:r w:rsidRPr="00D34B1F">
        <w:rPr>
          <w:u w:val="single"/>
        </w:rPr>
        <w:t>Ponadto w ramach przedmiotu zamówienia:</w:t>
      </w:r>
    </w:p>
    <w:p w14:paraId="105CDF37" w14:textId="77777777" w:rsidR="00175134" w:rsidRDefault="00175134" w:rsidP="00175134">
      <w:r>
        <w:t>Wykonawca zobowiązany jest do uzyskania wszelkich niezbędnych opinii, uzgodnień, pozwoleń, sprawdzeń projektowych i innych dokumentów wymaganych przepisami prawa w szczególności ustawy z dnia 7 lipca 1994 r. Prawo Budowlane i innych przepisów szczególnych;</w:t>
      </w:r>
    </w:p>
    <w:p w14:paraId="55EC07B6" w14:textId="77777777" w:rsidR="00175134" w:rsidRDefault="00175134" w:rsidP="00175134">
      <w:r>
        <w:t>Wykonawca zobowiązany jest dokonać zgłoszenia robót budowlanych we właściwym organie architektoniczno-budowlanym, jeden egzemplarz  dokonanego zgłoszenia robót budowlanych wraz z pieczątką wpływu do organu oraz zaświadczenie właściwego organu administracji architektoniczno-budowlanej o braku podstaw do wniesienia sprzeciwu wobec zgłoszonego zamiaru wykonania robót budowlanych (oryginał) należy przekazać zamawiającemu wraz z dokumentacją;</w:t>
      </w:r>
    </w:p>
    <w:p w14:paraId="5AF0BCF0" w14:textId="77777777" w:rsidR="00175134" w:rsidRDefault="00175134" w:rsidP="00175134">
      <w:r>
        <w:t>Wykonawca zobowiązany jest wykonać w ramach ceny umownej wszystkie niezbędne poprawki i uzupełnienia do w/w opracowań, jakie wynikną po ich sprawdzeniu;</w:t>
      </w:r>
    </w:p>
    <w:p w14:paraId="608D2BA3" w14:textId="1E390B8A" w:rsidR="00175134" w:rsidRDefault="00175134" w:rsidP="00175134">
      <w:r>
        <w:t>W ramach wynagrodzenia Wykonawca pełnił będzie nadzór autorski w zakresie udzielenia wyjaśnień w procedurze przetargowej wyboru wykonawcy oraz na etapie realizacji inwestycji, w formie kontaktu elektronicznego oraz wizyt na budowie obejmujący również wykonanie (w razie zajścia takiej potrzeby) rysunków uzupełniających;</w:t>
      </w:r>
    </w:p>
    <w:p w14:paraId="22CFEE00" w14:textId="77777777" w:rsidR="00175134" w:rsidRDefault="00175134" w:rsidP="00175134">
      <w:r>
        <w:t>W przypadku ogłoszenia przez Zamawiającego przetargu na roboty budowlane w terminie późniejszym niż 6 miesięcy od dnia opracowania kosztorysów, Wykonawca (projektant) dokona aktualizacji kosztorysów inwestorskich w ramach wynagrodzenia umownego;</w:t>
      </w:r>
    </w:p>
    <w:p w14:paraId="1DEA2B0D" w14:textId="77777777" w:rsidR="00175134" w:rsidRDefault="00175134" w:rsidP="00175134">
      <w:r>
        <w:lastRenderedPageBreak/>
        <w:t>Przewiduje się spotkania robocze na etapie opracowywania dokumentacji projektowej, celem przedstawienia proponowanych rozwiązań koncepcyjnych.</w:t>
      </w:r>
    </w:p>
    <w:p w14:paraId="131ADF5F" w14:textId="0D7C62A3" w:rsidR="00175134" w:rsidRPr="00D34B1F" w:rsidRDefault="00175134" w:rsidP="00175134">
      <w:pPr>
        <w:rPr>
          <w:u w:val="single"/>
        </w:rPr>
      </w:pPr>
      <w:r w:rsidRPr="00D34B1F">
        <w:rPr>
          <w:u w:val="single"/>
        </w:rPr>
        <w:t>Sposób sporządzenia dokumentacji:</w:t>
      </w:r>
    </w:p>
    <w:p w14:paraId="2AA1EC0D" w14:textId="6C5160DA" w:rsidR="00175134" w:rsidRDefault="00175134" w:rsidP="00175134">
      <w:r>
        <w:t>Wszystkie opracowania projektowe, specyfikacje techniczne, przedmiary, kosztorysy inwestorskie należy przekazać zamawiającemu w wersji papierowej i elektronicznej. W przypadku dokumentacji rysunkowej są to pliki z rozszerzeniem pdf i dwg, dokumentacji opisowej (tekstowej) i specyfikacji – pliki tekstowe. Kosztorysy inwestorskie i przedmiary wymagane są w wersji edytowalnej (arkusze kalkulacyjne lub pliki programów do kosztorysowania umożliwiające otwarcie w programie Norma Standard).</w:t>
      </w:r>
    </w:p>
    <w:p w14:paraId="3679F867" w14:textId="1601ADA0" w:rsidR="00175134" w:rsidRPr="00B90A30" w:rsidRDefault="00175134" w:rsidP="00175134">
      <w:pPr>
        <w:rPr>
          <w:u w:val="single"/>
        </w:rPr>
      </w:pPr>
      <w:r w:rsidRPr="00D34B1F">
        <w:rPr>
          <w:u w:val="single"/>
        </w:rPr>
        <w:t xml:space="preserve">Dokumentację projektową </w:t>
      </w:r>
      <w:r w:rsidR="00D34B1F" w:rsidRPr="00D34B1F">
        <w:rPr>
          <w:u w:val="single"/>
        </w:rPr>
        <w:t>należy</w:t>
      </w:r>
      <w:r w:rsidRPr="00D34B1F">
        <w:rPr>
          <w:u w:val="single"/>
        </w:rPr>
        <w:t xml:space="preserve"> przekazać zamawiającemu w następującej liczbie egzemplarzy:</w:t>
      </w:r>
    </w:p>
    <w:p w14:paraId="003B69CE" w14:textId="77777777" w:rsidR="00175134" w:rsidRDefault="00175134" w:rsidP="00175134">
      <w:r>
        <w:t>Projekt budowlany - 5 egz. w wersji papierowej + kopia na nośniku elektronicznym;</w:t>
      </w:r>
    </w:p>
    <w:p w14:paraId="0256A3E9" w14:textId="77777777" w:rsidR="00175134" w:rsidRDefault="00175134" w:rsidP="00175134">
      <w:r>
        <w:t>Projekty wykonawcze 5 egz. w wersji papierowej + kopia na nośniku elektronicznym;</w:t>
      </w:r>
    </w:p>
    <w:p w14:paraId="50DACB3B" w14:textId="77777777" w:rsidR="00175134" w:rsidRDefault="00175134" w:rsidP="00175134">
      <w:r>
        <w:t>Specyfikacje techniczne wykonania i odbioru robót - 4 egz. w wersji papierowej + kopia na nośniku elektronicznym;</w:t>
      </w:r>
    </w:p>
    <w:p w14:paraId="74B37760" w14:textId="77777777" w:rsidR="00175134" w:rsidRDefault="00175134" w:rsidP="00175134">
      <w:r>
        <w:t>Przedmiar robót - 4 egz. w wersji papierowej + kopia na nośniku elektronicznym w wersji edytowanej;</w:t>
      </w:r>
    </w:p>
    <w:p w14:paraId="6DBA541C" w14:textId="77777777" w:rsidR="00175134" w:rsidRDefault="00175134" w:rsidP="00175134">
      <w:r>
        <w:t>Kosztorys inwestorski wraz ze zbiorczym zestawieniem kosztów - 2 egz. w wersji papierowej + kopia na nośniku elektronicznym w wersji edytowanej;</w:t>
      </w:r>
    </w:p>
    <w:p w14:paraId="2039B1CE" w14:textId="77777777" w:rsidR="00175134" w:rsidRDefault="00175134" w:rsidP="00175134">
      <w:r>
        <w:t>Dokumentacja geotechniczna 5 egz. w wersji papierowej + kopia na nośniku elektronicznym;</w:t>
      </w:r>
    </w:p>
    <w:p w14:paraId="6066FA95" w14:textId="77777777" w:rsidR="00175134" w:rsidRDefault="00175134" w:rsidP="00175134">
      <w:r>
        <w:t>Projekt stałej organizacji ruchu – 4 egz. w wersji papierowej+ kopia na nośniku elektronicznym;</w:t>
      </w:r>
    </w:p>
    <w:p w14:paraId="33940EFB" w14:textId="25348EA7" w:rsidR="00175134" w:rsidRDefault="00175134" w:rsidP="00175134">
      <w:r>
        <w:t>Pozostałe dokumenty, o ile wystąpią – 4 egz. w wersji papierowej + kopia na nośniku elektronicznym.</w:t>
      </w:r>
    </w:p>
    <w:p w14:paraId="560E2B39" w14:textId="571FBF66" w:rsidR="00175134" w:rsidRDefault="00175134" w:rsidP="00175134">
      <w:r>
        <w:t>Dokumentacja projektowa</w:t>
      </w:r>
      <w:r w:rsidR="00B90A30">
        <w:t xml:space="preserve"> </w:t>
      </w:r>
      <w:r>
        <w:t>winna być opracowana zgodnie z warunkami wynikającymi w szczególności z:</w:t>
      </w:r>
    </w:p>
    <w:p w14:paraId="789D0711" w14:textId="77777777" w:rsidR="00175134" w:rsidRDefault="00175134" w:rsidP="00175134">
      <w:r>
        <w:t>Ustawy z dnia 7 lipca 1994 roku Prawo budowlane. (t. j. Dz. U. z 2017r. poz. 1332 z późn. zm.),</w:t>
      </w:r>
    </w:p>
    <w:p w14:paraId="3B24FD74" w14:textId="77777777" w:rsidR="00175134" w:rsidRDefault="00175134" w:rsidP="00175134">
      <w:r>
        <w:t>Rozporządzenia Ministra Transportu i Gospodarki Morskiej z dnia 2 marca 1999 roku w sprawie warunków technicznych, jakim powinny odpowiadać drogi publiczne i ich usytuowanie(t. j. Dz. U. z 2016 poz. 124 z późn. zm.),</w:t>
      </w:r>
    </w:p>
    <w:p w14:paraId="151C22BC" w14:textId="3FD72611" w:rsidR="00175134" w:rsidRDefault="00175134" w:rsidP="00175134">
      <w:r>
        <w:t xml:space="preserve">Rozporządzenia Ministra Infrastruktury z dnia 2 września 2004 roku w sprawie szczegółowego zakresu i formy dokumentacji projektowej, specyfikacji technicznych wykonania i odbioru robót budowlanych oraz programu funkcjonalno - użytkowego, (t. j. Dz.U. z 2013 </w:t>
      </w:r>
      <w:r w:rsidR="00A72CFA">
        <w:t>poz.</w:t>
      </w:r>
      <w:r>
        <w:t xml:space="preserve"> 1129 z późn. zm.),</w:t>
      </w:r>
    </w:p>
    <w:p w14:paraId="736D46BB" w14:textId="77777777" w:rsidR="00175134" w:rsidRDefault="00175134" w:rsidP="00175134">
      <w:r>
        <w:t>Rozporządzenia Ministra Infrastruktury z dnia 18 maja 2004 r. w sprawie określenia metod i podstaw sporządzania kosztorysu inwestorskiego, obliczania planowanych kosztów prac projektowych oraz planowanych kosztów robót budowlanych określonych w programie funkcjonalno-użytkowym (Dz. U. z 2004 nr 130, poz. 1389),</w:t>
      </w:r>
    </w:p>
    <w:p w14:paraId="423F7C3A" w14:textId="77777777" w:rsidR="00175134" w:rsidRDefault="00175134" w:rsidP="00175134">
      <w:r>
        <w:t>Rozporządzenia Ministra Spraw Wewnętrznych i Administracji z dnia 25 kwietnia 2012. w sprawie szczegółowego zakresu i formy projektu budowlanego (Dz.U. z 2012 poz. 462),</w:t>
      </w:r>
    </w:p>
    <w:p w14:paraId="188DA67F" w14:textId="5D470328" w:rsidR="00175134" w:rsidRDefault="00175134" w:rsidP="00175134">
      <w:r>
        <w:t xml:space="preserve">Rozporządzenia Ministra Spraw Wewnętrznych i Administracji z dnia 25 kwietnia 2012. w sprawie ustalenia geotechnicznych warunków </w:t>
      </w:r>
      <w:r w:rsidR="00A72CFA">
        <w:t>posadawiania</w:t>
      </w:r>
      <w:r>
        <w:t xml:space="preserve"> obiektów budowlanych (Dz.U. z 2012 poz. 463),</w:t>
      </w:r>
    </w:p>
    <w:p w14:paraId="0D391F6C" w14:textId="77777777" w:rsidR="00175134" w:rsidRDefault="00175134" w:rsidP="00175134">
      <w:r>
        <w:lastRenderedPageBreak/>
        <w:t>Rozporządzenie Ministra Infrastruktury z dnia 23 września 2003r. w sprawie szczegółowych warunków zarządzania ruchem na drogach oraz wykonywania nadzoru nad tym zarządzaniem (t. j. Dz. U. z 2017r. poz. 784 z późn. zm.);</w:t>
      </w:r>
    </w:p>
    <w:p w14:paraId="63771812" w14:textId="77777777" w:rsidR="00175134" w:rsidRDefault="00175134" w:rsidP="00175134">
      <w:r>
        <w:t>Instrukcji Badań Podłoża Gruntowego Budowli Drogowych i Mostowych, GDDP 1998 r.</w:t>
      </w:r>
    </w:p>
    <w:p w14:paraId="30301500" w14:textId="7726B86D" w:rsidR="00175134" w:rsidRDefault="00175134" w:rsidP="00175134">
      <w:r>
        <w:t>W przypadku zmiany wymienionych wyżej przepisów lub wejścia w życie nowych regulacji prawnych należy opracować poszczególne materiały i uzyskać decyzje według nowych unormowań w ramach wynagrodzenia umownego.</w:t>
      </w:r>
    </w:p>
    <w:p w14:paraId="1BFD76CC" w14:textId="09E29363" w:rsidR="003163D4" w:rsidRDefault="003163D4" w:rsidP="00175134"/>
    <w:sectPr w:rsidR="00316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134"/>
    <w:rsid w:val="000F3DBD"/>
    <w:rsid w:val="00175134"/>
    <w:rsid w:val="003163D4"/>
    <w:rsid w:val="003F1770"/>
    <w:rsid w:val="00491F45"/>
    <w:rsid w:val="00514ED8"/>
    <w:rsid w:val="00646C48"/>
    <w:rsid w:val="00697DF3"/>
    <w:rsid w:val="00767AFB"/>
    <w:rsid w:val="00774E04"/>
    <w:rsid w:val="00A2313A"/>
    <w:rsid w:val="00A72CFA"/>
    <w:rsid w:val="00B90A30"/>
    <w:rsid w:val="00C073A4"/>
    <w:rsid w:val="00D34B1F"/>
    <w:rsid w:val="00DB72C0"/>
    <w:rsid w:val="00E2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3075D"/>
  <w15:chartTrackingRefBased/>
  <w15:docId w15:val="{09BA17E5-2953-400D-B2A3-E6BC3C5B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865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Chudy</dc:creator>
  <cp:keywords/>
  <dc:description/>
  <cp:lastModifiedBy>Emilia Nawrocka</cp:lastModifiedBy>
  <cp:revision>15</cp:revision>
  <dcterms:created xsi:type="dcterms:W3CDTF">2021-08-03T08:17:00Z</dcterms:created>
  <dcterms:modified xsi:type="dcterms:W3CDTF">2021-11-18T09:26:00Z</dcterms:modified>
</cp:coreProperties>
</file>