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3BAA7" w14:textId="77777777" w:rsidR="00B60415" w:rsidRPr="00C6702E" w:rsidRDefault="00B60415" w:rsidP="00C6702E">
      <w:pPr>
        <w:pStyle w:val="Stopka"/>
        <w:tabs>
          <w:tab w:val="left" w:pos="284"/>
        </w:tabs>
        <w:jc w:val="right"/>
        <w:rPr>
          <w:rFonts w:asciiTheme="majorHAnsi" w:hAnsiTheme="majorHAnsi" w:cstheme="majorHAnsi"/>
          <w:b/>
          <w:bCs/>
          <w:i/>
          <w:iCs/>
          <w:lang w:val="pl-PL"/>
        </w:rPr>
      </w:pPr>
      <w:r w:rsidRPr="00C6702E">
        <w:rPr>
          <w:rFonts w:asciiTheme="majorHAnsi" w:hAnsiTheme="majorHAnsi" w:cstheme="majorHAnsi"/>
          <w:b/>
          <w:bCs/>
          <w:i/>
          <w:iCs/>
          <w:lang w:val="pl-PL"/>
        </w:rPr>
        <w:t>Załącznik nr 5 do SWZ</w:t>
      </w:r>
    </w:p>
    <w:p w14:paraId="5666EB69" w14:textId="77777777" w:rsidR="00B60415" w:rsidRPr="00C6702E" w:rsidRDefault="00B60415" w:rsidP="00C6702E">
      <w:pPr>
        <w:pStyle w:val="Nagwek3"/>
        <w:ind w:firstLine="0"/>
        <w:jc w:val="center"/>
        <w:rPr>
          <w:rFonts w:asciiTheme="majorHAnsi" w:hAnsiTheme="majorHAnsi" w:cstheme="majorHAnsi"/>
          <w:b w:val="0"/>
          <w:bCs w:val="0"/>
          <w:i w:val="0"/>
          <w:iCs w:val="0"/>
          <w:sz w:val="24"/>
          <w:szCs w:val="24"/>
          <w:lang w:val="pl-PL"/>
        </w:rPr>
      </w:pPr>
      <w:r w:rsidRPr="00C6702E">
        <w:rPr>
          <w:rFonts w:asciiTheme="majorHAnsi" w:hAnsiTheme="majorHAnsi" w:cstheme="majorHAnsi"/>
          <w:b w:val="0"/>
          <w:bCs w:val="0"/>
          <w:sz w:val="24"/>
          <w:szCs w:val="24"/>
          <w:lang w:val="pl-PL"/>
        </w:rPr>
        <w:t>projektowane</w:t>
      </w:r>
      <w:r w:rsidRPr="00C6702E">
        <w:rPr>
          <w:rFonts w:asciiTheme="majorHAnsi" w:hAnsiTheme="majorHAnsi" w:cstheme="majorHAnsi"/>
          <w:b w:val="0"/>
          <w:bCs w:val="0"/>
          <w:sz w:val="24"/>
          <w:szCs w:val="24"/>
        </w:rPr>
        <w:t xml:space="preserve"> </w:t>
      </w:r>
      <w:r w:rsidRPr="00C6702E">
        <w:rPr>
          <w:rFonts w:asciiTheme="majorHAnsi" w:hAnsiTheme="majorHAnsi" w:cstheme="majorHAnsi"/>
          <w:b w:val="0"/>
          <w:bCs w:val="0"/>
          <w:sz w:val="24"/>
          <w:szCs w:val="24"/>
          <w:lang w:val="pl-PL"/>
        </w:rPr>
        <w:t>postanowienia umowy w sprawie zamówienia publicznego</w:t>
      </w:r>
    </w:p>
    <w:p w14:paraId="4F0D2F13" w14:textId="77777777" w:rsidR="00B60415" w:rsidRPr="00C6702E" w:rsidRDefault="00B60415" w:rsidP="00C6702E">
      <w:pPr>
        <w:pStyle w:val="Nagwek3"/>
        <w:ind w:left="15" w:firstLine="0"/>
        <w:jc w:val="center"/>
        <w:rPr>
          <w:rFonts w:asciiTheme="majorHAnsi" w:hAnsiTheme="majorHAnsi" w:cstheme="majorHAnsi"/>
          <w:i w:val="0"/>
          <w:iCs w:val="0"/>
          <w:sz w:val="24"/>
          <w:szCs w:val="24"/>
          <w:lang w:val="pl-PL"/>
        </w:rPr>
      </w:pPr>
    </w:p>
    <w:p w14:paraId="7ECE464E" w14:textId="181F3208" w:rsidR="00800E65" w:rsidRPr="00C6702E" w:rsidRDefault="00AC1E15" w:rsidP="00C6702E">
      <w:pPr>
        <w:pStyle w:val="Nagwek3"/>
        <w:ind w:left="15" w:firstLine="0"/>
        <w:jc w:val="center"/>
        <w:rPr>
          <w:rFonts w:asciiTheme="majorHAnsi" w:hAnsiTheme="majorHAnsi" w:cstheme="majorHAnsi"/>
          <w:i w:val="0"/>
          <w:iCs w:val="0"/>
          <w:sz w:val="24"/>
          <w:szCs w:val="24"/>
          <w:lang w:val="pl-PL"/>
        </w:rPr>
      </w:pPr>
      <w:r w:rsidRPr="00C6702E">
        <w:rPr>
          <w:rFonts w:asciiTheme="majorHAnsi" w:hAnsiTheme="majorHAnsi" w:cstheme="majorHAnsi"/>
          <w:i w:val="0"/>
          <w:iCs w:val="0"/>
          <w:sz w:val="24"/>
          <w:szCs w:val="24"/>
          <w:lang w:val="pl-PL"/>
        </w:rPr>
        <w:t>UMOWA  nr WIR (BZP)/.............../202</w:t>
      </w:r>
      <w:r w:rsidR="00E939F6" w:rsidRPr="00C6702E">
        <w:rPr>
          <w:rFonts w:asciiTheme="majorHAnsi" w:hAnsiTheme="majorHAnsi" w:cstheme="majorHAnsi"/>
          <w:i w:val="0"/>
          <w:iCs w:val="0"/>
          <w:sz w:val="24"/>
          <w:szCs w:val="24"/>
          <w:lang w:val="pl-PL"/>
        </w:rPr>
        <w:t>4</w:t>
      </w:r>
    </w:p>
    <w:p w14:paraId="4A6C1240" w14:textId="77777777" w:rsidR="00800E65" w:rsidRPr="00C6702E" w:rsidRDefault="00800E65" w:rsidP="00C6702E">
      <w:pPr>
        <w:pStyle w:val="Standard"/>
        <w:jc w:val="both"/>
        <w:rPr>
          <w:rFonts w:asciiTheme="majorHAnsi" w:hAnsiTheme="majorHAnsi" w:cstheme="majorHAnsi"/>
          <w:lang w:val="pl-PL"/>
        </w:rPr>
      </w:pPr>
    </w:p>
    <w:p w14:paraId="6D217306" w14:textId="6BF9A768" w:rsidR="00800E65"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lang w:val="pl-PL"/>
        </w:rPr>
        <w:t xml:space="preserve">W dniu </w:t>
      </w:r>
      <w:r w:rsidR="00D54A54" w:rsidRPr="00C6702E">
        <w:rPr>
          <w:rFonts w:asciiTheme="majorHAnsi" w:hAnsiTheme="majorHAnsi" w:cstheme="majorHAnsi"/>
          <w:lang w:val="pl-PL"/>
        </w:rPr>
        <w:t>…………………………</w:t>
      </w:r>
      <w:r w:rsidR="00032296" w:rsidRPr="00C6702E">
        <w:rPr>
          <w:rFonts w:asciiTheme="majorHAnsi" w:hAnsiTheme="majorHAnsi" w:cstheme="majorHAnsi"/>
          <w:lang w:val="pl-PL"/>
        </w:rPr>
        <w:t xml:space="preserve"> </w:t>
      </w:r>
      <w:r w:rsidRPr="00C6702E">
        <w:rPr>
          <w:rFonts w:asciiTheme="majorHAnsi" w:hAnsiTheme="majorHAnsi" w:cstheme="majorHAnsi"/>
          <w:lang w:val="pl-PL"/>
        </w:rPr>
        <w:t>202</w:t>
      </w:r>
      <w:r w:rsidR="000F0578">
        <w:rPr>
          <w:rFonts w:asciiTheme="majorHAnsi" w:hAnsiTheme="majorHAnsi" w:cstheme="majorHAnsi"/>
          <w:lang w:val="pl-PL"/>
        </w:rPr>
        <w:t>4</w:t>
      </w:r>
      <w:r w:rsidRPr="00C6702E">
        <w:rPr>
          <w:rFonts w:asciiTheme="majorHAnsi" w:hAnsiTheme="majorHAnsi" w:cstheme="majorHAnsi"/>
          <w:lang w:val="pl-PL"/>
        </w:rPr>
        <w:t xml:space="preserve">r. w Skoczowie pomiędzy Gminą Skoczów, 43-430 Skoczów, Rynek 1 </w:t>
      </w:r>
      <w:r w:rsidR="00032296" w:rsidRPr="00C6702E">
        <w:rPr>
          <w:rFonts w:asciiTheme="majorHAnsi" w:hAnsiTheme="majorHAnsi" w:cstheme="majorHAnsi"/>
          <w:lang w:val="pl-PL"/>
        </w:rPr>
        <w:t xml:space="preserve">                        </w:t>
      </w:r>
      <w:r w:rsidRPr="00C6702E">
        <w:rPr>
          <w:rFonts w:asciiTheme="majorHAnsi" w:hAnsiTheme="majorHAnsi" w:cstheme="majorHAnsi"/>
          <w:lang w:val="pl-PL"/>
        </w:rPr>
        <w:t>(NIP: 548-24-04-967; REGON: 072182522) w imieniu której działa</w:t>
      </w:r>
    </w:p>
    <w:p w14:paraId="3746ACEF" w14:textId="77777777" w:rsidR="00800E65" w:rsidRPr="00C6702E" w:rsidRDefault="00AC1E15" w:rsidP="00C6702E">
      <w:pPr>
        <w:pStyle w:val="Standard"/>
        <w:spacing w:line="360" w:lineRule="auto"/>
        <w:jc w:val="both"/>
        <w:rPr>
          <w:rFonts w:asciiTheme="majorHAnsi" w:hAnsiTheme="majorHAnsi" w:cstheme="majorHAnsi"/>
          <w:color w:val="FFFFFF" w:themeColor="background1"/>
          <w:lang w:val="pl-PL"/>
        </w:rPr>
      </w:pPr>
      <w:r w:rsidRPr="00C6702E">
        <w:rPr>
          <w:rFonts w:asciiTheme="majorHAnsi" w:hAnsiTheme="majorHAnsi" w:cstheme="majorHAnsi"/>
          <w:color w:val="FFFFFF" w:themeColor="background1"/>
          <w:lang w:val="pl-PL"/>
        </w:rPr>
        <w:t>Mirosław Sitko – Burmistrz Miasta Skoczowa</w:t>
      </w:r>
    </w:p>
    <w:p w14:paraId="2D651B20" w14:textId="77777777" w:rsidR="00800E65"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lang w:val="pl-PL"/>
        </w:rPr>
        <w:t xml:space="preserve">zwaną dalej </w:t>
      </w:r>
      <w:r w:rsidRPr="00C6702E">
        <w:rPr>
          <w:rFonts w:asciiTheme="majorHAnsi" w:hAnsiTheme="majorHAnsi" w:cstheme="majorHAnsi"/>
          <w:b/>
          <w:bCs/>
          <w:lang w:val="pl-PL"/>
        </w:rPr>
        <w:t>„ZAMAWIAJĄCYM”</w:t>
      </w:r>
    </w:p>
    <w:p w14:paraId="2CE73434" w14:textId="77777777" w:rsidR="00032296" w:rsidRPr="00C6702E" w:rsidRDefault="00AC1E15" w:rsidP="00C6702E">
      <w:pPr>
        <w:pStyle w:val="Standard"/>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a </w:t>
      </w:r>
    </w:p>
    <w:p w14:paraId="6BF6DE81" w14:textId="757058A8" w:rsidR="00F53BAC" w:rsidRPr="00C6702E" w:rsidRDefault="00F53BAC" w:rsidP="00C6702E">
      <w:pPr>
        <w:pStyle w:val="Standard"/>
        <w:jc w:val="both"/>
        <w:rPr>
          <w:rFonts w:asciiTheme="majorHAnsi" w:hAnsiTheme="majorHAnsi" w:cstheme="majorHAnsi"/>
          <w:color w:val="auto"/>
          <w:lang w:val="pl-PL"/>
        </w:rPr>
      </w:pPr>
      <w:r w:rsidRPr="00C6702E">
        <w:rPr>
          <w:rFonts w:asciiTheme="majorHAnsi" w:hAnsiTheme="majorHAnsi" w:cstheme="majorHAnsi"/>
          <w:color w:val="auto"/>
          <w:lang w:val="pl-PL"/>
        </w:rPr>
        <w:t>………………………………………………………………………………………………………………………………………………………………..</w:t>
      </w:r>
    </w:p>
    <w:p w14:paraId="4B7E7267" w14:textId="77777777" w:rsidR="00D54A54" w:rsidRPr="00C6702E" w:rsidRDefault="00D54A54" w:rsidP="00C6702E">
      <w:pPr>
        <w:pStyle w:val="Standard"/>
        <w:jc w:val="both"/>
        <w:rPr>
          <w:rFonts w:asciiTheme="majorHAnsi" w:hAnsiTheme="majorHAnsi" w:cstheme="majorHAnsi"/>
          <w:color w:val="auto"/>
          <w:lang w:val="pl-PL"/>
        </w:rPr>
      </w:pPr>
    </w:p>
    <w:p w14:paraId="0BF63D88" w14:textId="4E7722CA" w:rsidR="000944D9" w:rsidRPr="00C6702E" w:rsidRDefault="000944D9" w:rsidP="00C6702E">
      <w:pPr>
        <w:pStyle w:val="Standard"/>
        <w:jc w:val="both"/>
        <w:rPr>
          <w:rFonts w:asciiTheme="majorHAnsi" w:hAnsiTheme="majorHAnsi" w:cstheme="majorHAnsi"/>
          <w:color w:val="auto"/>
          <w:lang w:val="pl-PL"/>
        </w:rPr>
      </w:pPr>
      <w:r w:rsidRPr="00C6702E">
        <w:rPr>
          <w:rFonts w:asciiTheme="majorHAnsi" w:hAnsiTheme="majorHAnsi" w:cstheme="majorHAnsi"/>
          <w:color w:val="auto"/>
          <w:lang w:val="pl-PL"/>
        </w:rPr>
        <w:t>zwan</w:t>
      </w:r>
      <w:r w:rsidR="00032296" w:rsidRPr="00C6702E">
        <w:rPr>
          <w:rFonts w:asciiTheme="majorHAnsi" w:hAnsiTheme="majorHAnsi" w:cstheme="majorHAnsi"/>
          <w:color w:val="auto"/>
          <w:lang w:val="pl-PL"/>
        </w:rPr>
        <w:t>ym</w:t>
      </w:r>
      <w:r w:rsidRPr="00C6702E">
        <w:rPr>
          <w:rFonts w:asciiTheme="majorHAnsi" w:hAnsiTheme="majorHAnsi" w:cstheme="majorHAnsi"/>
          <w:color w:val="auto"/>
          <w:lang w:val="pl-PL"/>
        </w:rPr>
        <w:t xml:space="preserve"> w dalszej treści umowy </w:t>
      </w:r>
      <w:r w:rsidRPr="00C6702E">
        <w:rPr>
          <w:rFonts w:asciiTheme="majorHAnsi" w:hAnsiTheme="majorHAnsi" w:cstheme="majorHAnsi"/>
          <w:b/>
          <w:bCs/>
          <w:color w:val="auto"/>
          <w:lang w:val="pl-PL"/>
        </w:rPr>
        <w:t>„</w:t>
      </w:r>
      <w:r w:rsidR="00032296" w:rsidRPr="00C6702E">
        <w:rPr>
          <w:rFonts w:asciiTheme="majorHAnsi" w:hAnsiTheme="majorHAnsi" w:cstheme="majorHAnsi"/>
          <w:b/>
          <w:bCs/>
          <w:color w:val="auto"/>
          <w:lang w:val="pl-PL"/>
        </w:rPr>
        <w:t>WYKONAWCĄ</w:t>
      </w:r>
      <w:r w:rsidRPr="00C6702E">
        <w:rPr>
          <w:rFonts w:asciiTheme="majorHAnsi" w:hAnsiTheme="majorHAnsi" w:cstheme="majorHAnsi"/>
          <w:b/>
          <w:bCs/>
          <w:color w:val="auto"/>
          <w:lang w:val="pl-PL"/>
        </w:rPr>
        <w:t>”</w:t>
      </w:r>
    </w:p>
    <w:p w14:paraId="71CDCCF0" w14:textId="77777777" w:rsidR="000D18C4" w:rsidRPr="00C6702E" w:rsidRDefault="000D18C4" w:rsidP="00C6702E">
      <w:pPr>
        <w:pStyle w:val="Standard"/>
        <w:jc w:val="both"/>
        <w:rPr>
          <w:rFonts w:asciiTheme="majorHAnsi" w:hAnsiTheme="majorHAnsi" w:cstheme="majorHAnsi"/>
          <w:color w:val="auto"/>
          <w:lang w:val="pl-PL"/>
        </w:rPr>
      </w:pPr>
    </w:p>
    <w:p w14:paraId="2A812AFE" w14:textId="6B6D5095" w:rsidR="00800E65"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color w:val="auto"/>
          <w:lang w:val="pl-PL"/>
        </w:rPr>
        <w:t xml:space="preserve">w rezultacie dokonania przez Zamawiającego wyboru oferty, w trybie podstawowym </w:t>
      </w:r>
      <w:r w:rsidRPr="00C6702E">
        <w:rPr>
          <w:rFonts w:asciiTheme="majorHAnsi" w:hAnsiTheme="majorHAnsi" w:cstheme="majorHAnsi"/>
          <w:color w:val="auto"/>
          <w:lang w:val="pl-PL"/>
        </w:rPr>
        <w:br/>
      </w:r>
      <w:r w:rsidRPr="00C6702E">
        <w:rPr>
          <w:rFonts w:asciiTheme="majorHAnsi" w:hAnsiTheme="majorHAnsi" w:cstheme="majorHAnsi"/>
          <w:lang w:val="pl-PL"/>
        </w:rPr>
        <w:t xml:space="preserve">o którym mowa w art. 275 pkt </w:t>
      </w:r>
      <w:r w:rsidR="00E939F6" w:rsidRPr="00C6702E">
        <w:rPr>
          <w:rFonts w:asciiTheme="majorHAnsi" w:hAnsiTheme="majorHAnsi" w:cstheme="majorHAnsi"/>
          <w:lang w:val="pl-PL"/>
        </w:rPr>
        <w:t>2</w:t>
      </w:r>
      <w:r w:rsidRPr="00C6702E">
        <w:rPr>
          <w:rFonts w:asciiTheme="majorHAnsi" w:hAnsiTheme="majorHAnsi" w:cstheme="majorHAnsi"/>
          <w:lang w:val="pl-PL"/>
        </w:rPr>
        <w:t xml:space="preserve"> ustawy z dnia 11 września 2019 r. Prawo zamówień publicznych (</w:t>
      </w:r>
      <w:r w:rsidR="0031487C" w:rsidRPr="00C6702E">
        <w:rPr>
          <w:rFonts w:asciiTheme="majorHAnsi" w:hAnsiTheme="majorHAnsi" w:cstheme="majorHAnsi"/>
          <w:lang w:val="pl-PL"/>
        </w:rPr>
        <w:t xml:space="preserve">t.j. </w:t>
      </w:r>
      <w:r w:rsidRPr="00C6702E">
        <w:rPr>
          <w:rFonts w:asciiTheme="majorHAnsi" w:hAnsiTheme="majorHAnsi" w:cstheme="majorHAnsi"/>
          <w:lang w:val="pl-PL"/>
        </w:rPr>
        <w:t>Dz.U. z 20</w:t>
      </w:r>
      <w:r w:rsidR="006A117A" w:rsidRPr="00C6702E">
        <w:rPr>
          <w:rFonts w:asciiTheme="majorHAnsi" w:hAnsiTheme="majorHAnsi" w:cstheme="majorHAnsi"/>
          <w:lang w:val="pl-PL"/>
        </w:rPr>
        <w:t>2</w:t>
      </w:r>
      <w:r w:rsidR="00E939F6" w:rsidRPr="00C6702E">
        <w:rPr>
          <w:rFonts w:asciiTheme="majorHAnsi" w:hAnsiTheme="majorHAnsi" w:cstheme="majorHAnsi"/>
          <w:lang w:val="pl-PL"/>
        </w:rPr>
        <w:t>3</w:t>
      </w:r>
      <w:r w:rsidR="006A117A" w:rsidRPr="00C6702E">
        <w:rPr>
          <w:rFonts w:asciiTheme="majorHAnsi" w:hAnsiTheme="majorHAnsi" w:cstheme="majorHAnsi"/>
          <w:lang w:val="pl-PL"/>
        </w:rPr>
        <w:t xml:space="preserve"> </w:t>
      </w:r>
      <w:r w:rsidRPr="00C6702E">
        <w:rPr>
          <w:rFonts w:asciiTheme="majorHAnsi" w:hAnsiTheme="majorHAnsi" w:cstheme="majorHAnsi"/>
          <w:lang w:val="pl-PL"/>
        </w:rPr>
        <w:t xml:space="preserve">r. poz. </w:t>
      </w:r>
      <w:r w:rsidR="006A117A" w:rsidRPr="00C6702E">
        <w:rPr>
          <w:rFonts w:asciiTheme="majorHAnsi" w:hAnsiTheme="majorHAnsi" w:cstheme="majorHAnsi"/>
          <w:lang w:val="pl-PL"/>
        </w:rPr>
        <w:t>1</w:t>
      </w:r>
      <w:r w:rsidR="00E939F6" w:rsidRPr="00C6702E">
        <w:rPr>
          <w:rFonts w:asciiTheme="majorHAnsi" w:hAnsiTheme="majorHAnsi" w:cstheme="majorHAnsi"/>
          <w:lang w:val="pl-PL"/>
        </w:rPr>
        <w:t>605</w:t>
      </w:r>
      <w:r w:rsidRPr="00C6702E">
        <w:rPr>
          <w:rFonts w:asciiTheme="majorHAnsi" w:hAnsiTheme="majorHAnsi" w:cstheme="majorHAnsi"/>
          <w:lang w:val="pl-PL"/>
        </w:rPr>
        <w:t xml:space="preserve"> z późn. zm.) zwanej dalej również Pzp, została zawarta umowa  </w:t>
      </w:r>
      <w:r w:rsidR="009A2083" w:rsidRPr="00C6702E">
        <w:rPr>
          <w:rFonts w:asciiTheme="majorHAnsi" w:hAnsiTheme="majorHAnsi" w:cstheme="majorHAnsi"/>
          <w:lang w:val="pl-PL"/>
        </w:rPr>
        <w:t xml:space="preserve">o </w:t>
      </w:r>
      <w:r w:rsidRPr="00C6702E">
        <w:rPr>
          <w:rFonts w:asciiTheme="majorHAnsi" w:hAnsiTheme="majorHAnsi" w:cstheme="majorHAnsi"/>
          <w:lang w:val="pl-PL"/>
        </w:rPr>
        <w:t>następującej treści:</w:t>
      </w:r>
    </w:p>
    <w:p w14:paraId="385B2957" w14:textId="77777777" w:rsidR="00800E65" w:rsidRDefault="00AC1E15" w:rsidP="00C6702E">
      <w:pPr>
        <w:pStyle w:val="Standard"/>
        <w:tabs>
          <w:tab w:val="left" w:pos="284"/>
          <w:tab w:val="center" w:pos="4536"/>
          <w:tab w:val="right" w:pos="9072"/>
        </w:tabs>
        <w:spacing w:before="240" w:after="120"/>
        <w:jc w:val="center"/>
        <w:rPr>
          <w:rFonts w:asciiTheme="majorHAnsi" w:hAnsiTheme="majorHAnsi" w:cstheme="majorHAnsi"/>
          <w:b/>
          <w:bCs/>
          <w:lang w:val="pl-PL"/>
        </w:rPr>
      </w:pPr>
      <w:r w:rsidRPr="00C6702E">
        <w:rPr>
          <w:rFonts w:asciiTheme="majorHAnsi" w:hAnsiTheme="majorHAnsi" w:cstheme="majorHAnsi"/>
          <w:b/>
          <w:bCs/>
          <w:lang w:val="pl-PL"/>
        </w:rPr>
        <w:t>§ 1</w:t>
      </w:r>
    </w:p>
    <w:p w14:paraId="5C6375AB" w14:textId="77777777" w:rsidR="00146DD0" w:rsidRPr="00146DD0" w:rsidRDefault="00146DD0" w:rsidP="00146DD0">
      <w:pPr>
        <w:widowControl/>
        <w:numPr>
          <w:ilvl w:val="0"/>
          <w:numId w:val="60"/>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Przedmiotem zamówienia jest przebudowa dróg gminnych klasy Z, ul. Wiślańskiej w Skoczowie oraz ul. Stara Droga w Harbutowicach. Roboty budowlane należy wykonać zgodnie z dokumentacją projektową opracowaną przez ML DESIGN Remigiusz Machej obejmującą:</w:t>
      </w:r>
    </w:p>
    <w:p w14:paraId="6EA5FB08" w14:textId="77777777" w:rsidR="00146DD0" w:rsidRPr="00146DD0" w:rsidRDefault="00146DD0" w:rsidP="00146DD0">
      <w:pPr>
        <w:widowControl/>
        <w:numPr>
          <w:ilvl w:val="0"/>
          <w:numId w:val="61"/>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Projekt zagospodarowania terenu oraz projekt architektoniczno – budowlany, zatwierdzony decyzją o zezwoleniu na realizację inwestycji drogowej nr 1 sygn. WB.6740.868.2022.DP z dnia 31.01.2023 wydaną przez Starostę Cieszyńskiego,</w:t>
      </w:r>
    </w:p>
    <w:p w14:paraId="709C60E8" w14:textId="77777777" w:rsidR="00146DD0" w:rsidRPr="00146DD0" w:rsidRDefault="00146DD0" w:rsidP="00146DD0">
      <w:pPr>
        <w:widowControl/>
        <w:numPr>
          <w:ilvl w:val="0"/>
          <w:numId w:val="61"/>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Projekt techniczny:</w:t>
      </w:r>
    </w:p>
    <w:p w14:paraId="3A3E9FFD" w14:textId="77777777" w:rsidR="00146DD0" w:rsidRPr="00146DD0" w:rsidRDefault="00146DD0" w:rsidP="00146DD0">
      <w:pPr>
        <w:widowControl/>
        <w:suppressAutoHyphens w:val="0"/>
        <w:autoSpaceDN/>
        <w:spacing w:after="160" w:line="276" w:lineRule="auto"/>
        <w:ind w:left="108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branża drogowa</w:t>
      </w:r>
    </w:p>
    <w:p w14:paraId="0F8C828E" w14:textId="77777777" w:rsidR="00146DD0" w:rsidRPr="00146DD0" w:rsidRDefault="00146DD0" w:rsidP="00146DD0">
      <w:pPr>
        <w:widowControl/>
        <w:suppressAutoHyphens w:val="0"/>
        <w:autoSpaceDN/>
        <w:spacing w:after="160" w:line="276" w:lineRule="auto"/>
        <w:ind w:left="108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sieci oświetlenia ulicznego</w:t>
      </w:r>
    </w:p>
    <w:p w14:paraId="1C794CAB" w14:textId="77777777" w:rsidR="00146DD0" w:rsidRPr="00146DD0" w:rsidRDefault="00146DD0"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xml:space="preserve">       c)   Projekt docelowej organizacji ruchu</w:t>
      </w:r>
    </w:p>
    <w:p w14:paraId="747EEFBE" w14:textId="77777777" w:rsidR="00146DD0" w:rsidRPr="00146DD0" w:rsidRDefault="00146DD0"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xml:space="preserve">       d)   Przedmiary robót</w:t>
      </w:r>
    </w:p>
    <w:p w14:paraId="44C051FF" w14:textId="77777777" w:rsidR="00146DD0" w:rsidRPr="00146DD0" w:rsidRDefault="00146DD0"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xml:space="preserve">       e)   Specyfikacje techniczne wykonania i odbioru robót budowlanych</w:t>
      </w:r>
    </w:p>
    <w:p w14:paraId="211674C9" w14:textId="77777777" w:rsidR="00146DD0" w:rsidRPr="00146DD0" w:rsidRDefault="00146DD0"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 xml:space="preserve">        f)   Uzgodnienia branżowe.</w:t>
      </w:r>
    </w:p>
    <w:p w14:paraId="758B11FE" w14:textId="24D25A53" w:rsidR="00146DD0" w:rsidRPr="00146DD0" w:rsidRDefault="00146DD0" w:rsidP="00146DD0">
      <w:pPr>
        <w:widowControl/>
        <w:suppressAutoHyphens w:val="0"/>
        <w:autoSpaceDN/>
        <w:spacing w:line="276" w:lineRule="auto"/>
        <w:jc w:val="both"/>
        <w:textAlignment w:val="auto"/>
        <w:rPr>
          <w:rFonts w:asciiTheme="majorHAnsi" w:eastAsiaTheme="minorHAnsi" w:hAnsiTheme="majorHAnsi" w:cstheme="majorHAnsi"/>
          <w:i/>
          <w:iCs/>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ab/>
      </w:r>
      <w:r w:rsidR="005C62D8">
        <w:rPr>
          <w:rFonts w:asciiTheme="majorHAnsi" w:eastAsiaTheme="minorHAnsi" w:hAnsiTheme="majorHAnsi" w:cstheme="majorHAnsi"/>
          <w:i/>
          <w:iCs/>
          <w:kern w:val="2"/>
          <w:sz w:val="24"/>
          <w:szCs w:val="24"/>
          <w:lang w:eastAsia="en-US"/>
          <w14:ligatures w14:val="standardContextual"/>
        </w:rPr>
        <w:t>D</w:t>
      </w:r>
      <w:r w:rsidRPr="00146DD0">
        <w:rPr>
          <w:rFonts w:asciiTheme="majorHAnsi" w:eastAsiaTheme="minorHAnsi" w:hAnsiTheme="majorHAnsi" w:cstheme="majorHAnsi"/>
          <w:i/>
          <w:iCs/>
          <w:kern w:val="2"/>
          <w:sz w:val="24"/>
          <w:szCs w:val="24"/>
          <w:lang w:eastAsia="en-US"/>
          <w14:ligatures w14:val="standardContextual"/>
        </w:rPr>
        <w:t>okumentacja projektowa, S</w:t>
      </w:r>
      <w:r w:rsidR="005C62D8">
        <w:rPr>
          <w:rFonts w:asciiTheme="majorHAnsi" w:eastAsiaTheme="minorHAnsi" w:hAnsiTheme="majorHAnsi" w:cstheme="majorHAnsi"/>
          <w:i/>
          <w:iCs/>
          <w:kern w:val="2"/>
          <w:sz w:val="24"/>
          <w:szCs w:val="24"/>
          <w:lang w:eastAsia="en-US"/>
          <w14:ligatures w14:val="standardContextual"/>
        </w:rPr>
        <w:t>TWiOR</w:t>
      </w:r>
      <w:r w:rsidRPr="00146DD0">
        <w:rPr>
          <w:rFonts w:asciiTheme="majorHAnsi" w:eastAsiaTheme="minorHAnsi" w:hAnsiTheme="majorHAnsi" w:cstheme="majorHAnsi"/>
          <w:i/>
          <w:iCs/>
          <w:kern w:val="2"/>
          <w:sz w:val="24"/>
          <w:szCs w:val="24"/>
          <w:lang w:eastAsia="en-US"/>
          <w14:ligatures w14:val="standardContextual"/>
        </w:rPr>
        <w:t xml:space="preserve"> i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 dokumentach kontraktowych, a o ich wykryciu winien natychmiast powiadomić Inspektora nadzoru, który podejmie decyzję o wprowadzeniu odpowiednich zmian i poprawek.</w:t>
      </w:r>
    </w:p>
    <w:p w14:paraId="733E2858" w14:textId="77777777" w:rsidR="00146DD0" w:rsidRDefault="00146DD0"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p>
    <w:p w14:paraId="72C5F849" w14:textId="77777777" w:rsidR="006C4814" w:rsidRDefault="006C4814"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p>
    <w:p w14:paraId="4B5931AE" w14:textId="77777777" w:rsidR="006C4814" w:rsidRDefault="006C4814"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p>
    <w:p w14:paraId="4F7E82F0" w14:textId="77777777" w:rsidR="006C4814" w:rsidRPr="00146DD0" w:rsidRDefault="006C4814" w:rsidP="00146DD0">
      <w:pPr>
        <w:widowControl/>
        <w:suppressAutoHyphens w:val="0"/>
        <w:autoSpaceDN/>
        <w:spacing w:after="160" w:line="276" w:lineRule="auto"/>
        <w:ind w:left="360"/>
        <w:contextualSpacing/>
        <w:jc w:val="both"/>
        <w:textAlignment w:val="auto"/>
        <w:rPr>
          <w:rFonts w:asciiTheme="majorHAnsi" w:eastAsiaTheme="minorHAnsi" w:hAnsiTheme="majorHAnsi" w:cstheme="majorHAnsi"/>
          <w:kern w:val="2"/>
          <w:sz w:val="24"/>
          <w:szCs w:val="24"/>
          <w:lang w:eastAsia="en-US"/>
          <w14:ligatures w14:val="standardContextual"/>
        </w:rPr>
      </w:pPr>
    </w:p>
    <w:p w14:paraId="329EA78A" w14:textId="77777777" w:rsidR="00146DD0" w:rsidRPr="00146DD0" w:rsidRDefault="00146DD0" w:rsidP="00146DD0">
      <w:pPr>
        <w:widowControl/>
        <w:numPr>
          <w:ilvl w:val="0"/>
          <w:numId w:val="60"/>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lastRenderedPageBreak/>
        <w:t>Opis zadania:</w:t>
      </w:r>
    </w:p>
    <w:p w14:paraId="0B8E1E72" w14:textId="11352139" w:rsidR="00146DD0" w:rsidRPr="00146DD0" w:rsidRDefault="00146DD0" w:rsidP="00146DD0">
      <w:pPr>
        <w:pStyle w:val="Akapitzlist"/>
        <w:widowControl/>
        <w:numPr>
          <w:ilvl w:val="1"/>
          <w:numId w:val="60"/>
        </w:numPr>
        <w:autoSpaceDN/>
        <w:spacing w:after="160"/>
        <w:contextualSpacing/>
        <w:jc w:val="both"/>
        <w:textAlignment w:val="auto"/>
        <w:rPr>
          <w:rFonts w:asciiTheme="majorHAnsi" w:eastAsiaTheme="minorHAnsi" w:hAnsiTheme="majorHAnsi" w:cstheme="majorHAnsi"/>
          <w:kern w:val="2"/>
          <w:sz w:val="24"/>
          <w:szCs w:val="24"/>
          <w14:ligatures w14:val="standardContextual"/>
        </w:rPr>
      </w:pPr>
      <w:r w:rsidRPr="00146DD0">
        <w:rPr>
          <w:rFonts w:asciiTheme="majorHAnsi" w:eastAsiaTheme="minorHAnsi" w:hAnsiTheme="majorHAnsi" w:cstheme="majorHAnsi"/>
          <w:kern w:val="2"/>
          <w:sz w:val="24"/>
          <w:szCs w:val="24"/>
          <w14:ligatures w14:val="standardContextual"/>
        </w:rPr>
        <w:t>Do realizacji przejęto odcinki dróg gminnych ul. Wiślańska w Skoczowie oraz ul. Stara Droga w Harbutowicach o łącznej długości 616,52 m, początek i koniec zakresu -według PZT.</w:t>
      </w:r>
    </w:p>
    <w:p w14:paraId="6632AF90" w14:textId="77777777" w:rsidR="00146DD0" w:rsidRPr="00146DD0" w:rsidRDefault="00146DD0" w:rsidP="00146DD0">
      <w:pPr>
        <w:widowControl/>
        <w:numPr>
          <w:ilvl w:val="1"/>
          <w:numId w:val="60"/>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Zakres przebudowy przewiduje:</w:t>
      </w:r>
    </w:p>
    <w:p w14:paraId="41861156" w14:textId="11EA81DB" w:rsidR="00146DD0" w:rsidRPr="00146DD0" w:rsidRDefault="00146DD0" w:rsidP="00146DD0">
      <w:pPr>
        <w:pStyle w:val="Akapitzlist"/>
        <w:widowControl/>
        <w:numPr>
          <w:ilvl w:val="0"/>
          <w:numId w:val="63"/>
        </w:numPr>
        <w:autoSpaceDN/>
        <w:spacing w:before="120"/>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 xml:space="preserve">Wykonanie jezdni o nawierzchni bitumicznej i szerokości 7,0m na odcinku ul. Wiślańskiej oraz 6,0m na odcinku ul. Stara Droga oraz na wlotach skrzyżowania, </w:t>
      </w:r>
    </w:p>
    <w:p w14:paraId="4F53EAE8"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Wykonanie chodnika o nawierzchni z kostki betonowej i szerokości 2,15m (2,38 wliczając obrzeża) na odcinku całym odcinku opracowania po zachodniej stronie drogi,</w:t>
      </w:r>
    </w:p>
    <w:p w14:paraId="616797E0"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Wykonanie pobocza utwardzonego kostką betonową w kolorze szarym, o szerokości 1,0m na całym odcinku ul. Wiślańskiej po wschodniej stronie drogi,</w:t>
      </w:r>
    </w:p>
    <w:p w14:paraId="5E3A6528"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Wykonanie pobocza o nawierzchni z kruszywa, o szerokości 0,8m na fragmentach ul. Wiślańskiej i ul. Stara Droga,</w:t>
      </w:r>
    </w:p>
    <w:p w14:paraId="0147A83F"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Wykonanie zatoki postojowej utwardzonej kostką betonową w kolorze szarym, o szerokości 2,5m na fragmencie ul. Stara Droga po wschodniej stronie drogi,</w:t>
      </w:r>
    </w:p>
    <w:p w14:paraId="350E1DE7"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 xml:space="preserve">Wykonanie zjazdów na posesje o nawierzchni z kostki betonowej kolor czerwony </w:t>
      </w:r>
    </w:p>
    <w:p w14:paraId="799DF66A" w14:textId="5ABBB839" w:rsidR="00146DD0" w:rsidRPr="00146DD0" w:rsidRDefault="00146DD0" w:rsidP="00146DD0">
      <w:pPr>
        <w:pStyle w:val="Akapitzlist"/>
        <w:widowControl/>
        <w:numPr>
          <w:ilvl w:val="0"/>
          <w:numId w:val="63"/>
        </w:numPr>
        <w:autoSpaceDN/>
        <w:spacing w:before="120"/>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 xml:space="preserve">Budowę dwóch odcinków sieci kanalizacji deszczowej odwadniającej drogę </w:t>
      </w:r>
    </w:p>
    <w:p w14:paraId="3C03417F"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Budowa sieci oświetlenia ulicznego na fragmencie ul. Stara Droga</w:t>
      </w:r>
    </w:p>
    <w:p w14:paraId="63F48677"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Budowa kanału technologicznego na całym odcinku objętym opracowaniem</w:t>
      </w:r>
    </w:p>
    <w:p w14:paraId="36D7818F"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Budowa ściany oporowej z prefabrykatów betonowych</w:t>
      </w:r>
    </w:p>
    <w:p w14:paraId="04922E3C" w14:textId="77777777"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Przebudowa przepustu pod ul. Wiślańską w km 0+223,87</w:t>
      </w:r>
    </w:p>
    <w:p w14:paraId="77045AC2" w14:textId="5FD35CB0" w:rsidR="00146DD0" w:rsidRPr="00146DD0" w:rsidRDefault="00146DD0" w:rsidP="00146DD0">
      <w:pPr>
        <w:widowControl/>
        <w:numPr>
          <w:ilvl w:val="0"/>
          <w:numId w:val="63"/>
        </w:numPr>
        <w:suppressAutoHyphens w:val="0"/>
        <w:autoSpaceDN/>
        <w:spacing w:after="160" w:line="276" w:lineRule="auto"/>
        <w:contextualSpacing/>
        <w:jc w:val="both"/>
        <w:textAlignment w:val="auto"/>
        <w:rPr>
          <w:rFonts w:asciiTheme="majorHAnsi" w:eastAsiaTheme="minorHAnsi" w:hAnsiTheme="majorHAnsi" w:cstheme="majorHAnsi"/>
          <w:kern w:val="2"/>
          <w:sz w:val="24"/>
          <w:szCs w:val="24"/>
          <w:lang w:eastAsia="en-US"/>
          <w14:ligatures w14:val="standardContextual"/>
        </w:rPr>
      </w:pPr>
      <w:r w:rsidRPr="00146DD0">
        <w:rPr>
          <w:rFonts w:asciiTheme="majorHAnsi" w:eastAsiaTheme="minorHAnsi" w:hAnsiTheme="majorHAnsi" w:cstheme="majorHAnsi"/>
          <w:kern w:val="2"/>
          <w:sz w:val="24"/>
          <w:szCs w:val="24"/>
          <w:lang w:eastAsia="en-US"/>
          <w14:ligatures w14:val="standardContextual"/>
        </w:rPr>
        <w:t>Wykonanie i montaż tablicy informacyjnej (zgodnie par.2 pkt. 1 Rozporządzenia Rady Ministrów z dnia 20.12.2021 r. Dz.U.2021 poz. 2506</w:t>
      </w:r>
      <w:r w:rsidR="00E170EA">
        <w:rPr>
          <w:rFonts w:asciiTheme="majorHAnsi" w:eastAsiaTheme="minorHAnsi" w:hAnsiTheme="majorHAnsi" w:cstheme="majorHAnsi"/>
          <w:kern w:val="2"/>
          <w:sz w:val="24"/>
          <w:szCs w:val="24"/>
          <w:lang w:eastAsia="en-US"/>
          <w14:ligatures w14:val="standardContextual"/>
        </w:rPr>
        <w:t>)</w:t>
      </w:r>
      <w:r w:rsidRPr="00146DD0">
        <w:rPr>
          <w:rFonts w:asciiTheme="majorHAnsi" w:eastAsiaTheme="minorHAnsi" w:hAnsiTheme="majorHAnsi" w:cstheme="majorHAnsi"/>
          <w:kern w:val="2"/>
          <w:sz w:val="24"/>
          <w:szCs w:val="24"/>
          <w:lang w:eastAsia="en-US"/>
          <w14:ligatures w14:val="standardContextual"/>
        </w:rPr>
        <w:t>.</w:t>
      </w:r>
    </w:p>
    <w:p w14:paraId="6D5A6323" w14:textId="46FDDBE5" w:rsidR="00146DD0" w:rsidRPr="00146DD0" w:rsidRDefault="00146DD0" w:rsidP="00146DD0">
      <w:pPr>
        <w:widowControl/>
        <w:numPr>
          <w:ilvl w:val="0"/>
          <w:numId w:val="63"/>
        </w:numPr>
        <w:suppressAutoHyphens w:val="0"/>
        <w:autoSpaceDN/>
        <w:spacing w:before="120" w:after="120" w:line="276" w:lineRule="auto"/>
        <w:jc w:val="both"/>
        <w:textAlignment w:val="auto"/>
        <w:rPr>
          <w:rFonts w:asciiTheme="majorHAnsi" w:eastAsia="Times New Roman" w:hAnsiTheme="majorHAnsi" w:cstheme="majorHAnsi"/>
          <w:kern w:val="0"/>
          <w:sz w:val="24"/>
          <w:szCs w:val="24"/>
        </w:rPr>
      </w:pPr>
      <w:r w:rsidRPr="00146DD0">
        <w:rPr>
          <w:rFonts w:asciiTheme="majorHAnsi" w:eastAsia="Times New Roman" w:hAnsiTheme="majorHAnsi" w:cstheme="majorHAnsi"/>
          <w:kern w:val="0"/>
          <w:sz w:val="24"/>
          <w:szCs w:val="24"/>
        </w:rPr>
        <w:t xml:space="preserve">Podziały nieruchomości zajętych pod przebudowywaną drogę </w:t>
      </w:r>
      <w:r w:rsidR="005C62D8">
        <w:rPr>
          <w:rFonts w:asciiTheme="majorHAnsi" w:eastAsia="Times New Roman" w:hAnsiTheme="majorHAnsi" w:cstheme="majorHAnsi"/>
          <w:kern w:val="0"/>
          <w:sz w:val="24"/>
          <w:szCs w:val="24"/>
        </w:rPr>
        <w:t>. Odtworzenie ogrodzeń na nieruchomościach prywatnych, w przypadku zajęcia części nieruchomości pod przebudowywaną drogę.</w:t>
      </w:r>
    </w:p>
    <w:p w14:paraId="42E2B956" w14:textId="20322643" w:rsidR="00CF5BFF" w:rsidRPr="00146DD0" w:rsidRDefault="009E26D1" w:rsidP="00146DD0">
      <w:pPr>
        <w:pStyle w:val="Akapitzlist"/>
        <w:numPr>
          <w:ilvl w:val="0"/>
          <w:numId w:val="60"/>
        </w:numPr>
        <w:jc w:val="both"/>
        <w:rPr>
          <w:rFonts w:asciiTheme="majorHAnsi" w:hAnsiTheme="majorHAnsi" w:cstheme="majorHAnsi"/>
          <w:sz w:val="24"/>
          <w:szCs w:val="24"/>
        </w:rPr>
      </w:pPr>
      <w:r w:rsidRPr="00146DD0">
        <w:rPr>
          <w:rFonts w:asciiTheme="majorHAnsi" w:hAnsiTheme="majorHAnsi" w:cstheme="majorHAnsi"/>
          <w:sz w:val="24"/>
          <w:szCs w:val="24"/>
        </w:rPr>
        <w:t>Wymagania dotyczące tymczasowej organizacji ruchu:</w:t>
      </w:r>
    </w:p>
    <w:p w14:paraId="33896E7E" w14:textId="658DCCDB" w:rsidR="009E26D1" w:rsidRPr="00C6702E" w:rsidRDefault="009E26D1" w:rsidP="00C6702E">
      <w:pPr>
        <w:pStyle w:val="Akapitzlist"/>
        <w:numPr>
          <w:ilvl w:val="0"/>
          <w:numId w:val="57"/>
        </w:numPr>
        <w:spacing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Wykonawca we własnym zakresie i własnym kosztem wykona projekt tymczasowej organizacji ruchu, uzgodni projekt TOR z Zamawiającym oraz uzyska zatwierdzenie wszystkich niezbędnych instytucji. </w:t>
      </w:r>
    </w:p>
    <w:p w14:paraId="3A60AA92" w14:textId="6EB1617A" w:rsidR="009E26D1" w:rsidRPr="00C6702E"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Projekt tymczasowej organizacji ruchu musi przewidywać zminimalizowanie utrudnień związanych z dojazdem i dojściem z drogi publicznej do nieruchomości, budynków zamieszkałych, budynków usługowo -handlowych, hal produkcyjnych. W zależności od potrzeb i postępu robót projekt organizacji ruchu powinien być aktualizowany przez Wykonawcę na bieżąco.</w:t>
      </w:r>
    </w:p>
    <w:p w14:paraId="297C71DE" w14:textId="11CC166A" w:rsidR="009E26D1" w:rsidRPr="00C6702E"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Roboty prowadzone muszą być z uwzględnieniem </w:t>
      </w:r>
      <w:r w:rsidR="0076418D" w:rsidRPr="00C6702E">
        <w:rPr>
          <w:rFonts w:asciiTheme="majorHAnsi" w:hAnsiTheme="majorHAnsi" w:cstheme="majorHAnsi"/>
          <w:color w:val="auto"/>
          <w:sz w:val="24"/>
          <w:szCs w:val="24"/>
          <w:lang w:val="pl-PL"/>
        </w:rPr>
        <w:t xml:space="preserve">bezpiecznego </w:t>
      </w:r>
      <w:r w:rsidRPr="00C6702E">
        <w:rPr>
          <w:rFonts w:asciiTheme="majorHAnsi" w:hAnsiTheme="majorHAnsi" w:cstheme="majorHAnsi"/>
          <w:sz w:val="24"/>
          <w:szCs w:val="24"/>
          <w:lang w:val="pl-PL"/>
        </w:rPr>
        <w:t>dojścia  i dojazdu dla mieszkańców oraz dostawców, pracowników i klientów przedsiębiorstw mieszczących się przy ul.</w:t>
      </w:r>
      <w:r w:rsidR="00146DD0">
        <w:rPr>
          <w:rFonts w:asciiTheme="majorHAnsi" w:hAnsiTheme="majorHAnsi" w:cstheme="majorHAnsi"/>
          <w:sz w:val="24"/>
          <w:szCs w:val="24"/>
          <w:lang w:val="pl-PL"/>
        </w:rPr>
        <w:t xml:space="preserve"> Wiślańskiej i Stara Droga.</w:t>
      </w:r>
    </w:p>
    <w:p w14:paraId="2629086C" w14:textId="1154C40B" w:rsidR="009E26D1" w:rsidRPr="00ED14C7" w:rsidRDefault="00ED14C7" w:rsidP="00ED14C7">
      <w:pPr>
        <w:pStyle w:val="Akapitzlist"/>
        <w:numPr>
          <w:ilvl w:val="0"/>
          <w:numId w:val="57"/>
        </w:numPr>
        <w:spacing w:before="40"/>
        <w:jc w:val="both"/>
        <w:rPr>
          <w:rFonts w:asciiTheme="majorHAnsi" w:hAnsiTheme="majorHAnsi" w:cstheme="majorHAnsi"/>
          <w:kern w:val="0"/>
          <w:sz w:val="24"/>
          <w:szCs w:val="24"/>
          <w:lang w:val="pl-PL"/>
        </w:rPr>
      </w:pPr>
      <w:r w:rsidRPr="00ED14C7">
        <w:rPr>
          <w:rFonts w:asciiTheme="majorHAnsi" w:hAnsiTheme="majorHAnsi" w:cstheme="majorHAnsi"/>
          <w:sz w:val="24"/>
          <w:szCs w:val="24"/>
        </w:rPr>
        <w:lastRenderedPageBreak/>
        <w:t xml:space="preserve"> Zamawiający wymaga, aby wykonanie warstwy ścieralnej nastąpiło na pełnej szerokości jezdni. W związku z tym Wykonawca powinien uwzględnić czasowe zamknięcie drogi na czas układania warstwy ścieralnej w organizacji ruchu wspomnianej w u pkt 1. Przed całkowitym wyłączeniem odcinków z ruchu należy uzgodnić skomunikowanie z drogą publiczną z właścicielami przyległych posesji oraz firmami działającymi przy zamykanym fragmencie ulicy. Ponadto o planowanym wyłączeniu należy powiadomić mieszkańców, firmy, Zamawiającego i Miejski Zarząd Dróg z wyprzedzeniem minimum 7-dniowym</w:t>
      </w:r>
    </w:p>
    <w:p w14:paraId="0F34E89C" w14:textId="2D49FF20" w:rsidR="009E26D1" w:rsidRPr="00C6702E"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na każdym etapie realizacji robót zabezpieczy możliwość dojazdu pojazdów uprzywilejowanych (straż, pogotowie itp.).</w:t>
      </w:r>
    </w:p>
    <w:p w14:paraId="303E177A" w14:textId="7F4BBEBC" w:rsidR="00146DD0" w:rsidRPr="005C62D8" w:rsidRDefault="009E26D1" w:rsidP="005C62D8">
      <w:pPr>
        <w:pStyle w:val="Akapitzlist"/>
        <w:numPr>
          <w:ilvl w:val="0"/>
          <w:numId w:val="57"/>
        </w:numPr>
        <w:spacing w:before="60" w:after="0" w:line="240" w:lineRule="auto"/>
        <w:ind w:left="426" w:hanging="284"/>
        <w:jc w:val="both"/>
        <w:rPr>
          <w:rFonts w:asciiTheme="majorHAnsi" w:hAnsiTheme="majorHAnsi" w:cstheme="majorHAnsi"/>
          <w:color w:val="auto"/>
          <w:sz w:val="24"/>
          <w:szCs w:val="24"/>
          <w:lang w:val="pl-PL"/>
        </w:rPr>
      </w:pPr>
      <w:r w:rsidRPr="00C6702E">
        <w:rPr>
          <w:rFonts w:asciiTheme="majorHAnsi" w:hAnsiTheme="majorHAnsi" w:cstheme="majorHAnsi"/>
          <w:sz w:val="24"/>
          <w:szCs w:val="24"/>
          <w:lang w:val="pl-PL"/>
        </w:rPr>
        <w:t xml:space="preserve">Oznakowanie TOR musi zostać dostosowane np. poprzez umieszczenie pod znakiem B-2 tablicy </w:t>
      </w:r>
      <w:r w:rsidRPr="00ED14C7">
        <w:rPr>
          <w:rFonts w:asciiTheme="majorHAnsi" w:hAnsiTheme="majorHAnsi" w:cstheme="majorHAnsi"/>
          <w:color w:val="auto"/>
          <w:sz w:val="24"/>
          <w:szCs w:val="24"/>
          <w:lang w:val="pl-PL"/>
        </w:rPr>
        <w:t>TO  z treścią „Nie dotyczy mieszkańców ul.</w:t>
      </w:r>
      <w:r w:rsidR="00ED14C7" w:rsidRPr="00ED14C7">
        <w:rPr>
          <w:rFonts w:asciiTheme="majorHAnsi" w:hAnsiTheme="majorHAnsi" w:cstheme="majorHAnsi"/>
          <w:color w:val="auto"/>
          <w:sz w:val="24"/>
          <w:szCs w:val="24"/>
          <w:lang w:val="pl-PL"/>
        </w:rPr>
        <w:t xml:space="preserve"> Wiślańskiej i Stara Droga</w:t>
      </w:r>
      <w:r w:rsidRPr="00ED14C7">
        <w:rPr>
          <w:rFonts w:asciiTheme="majorHAnsi" w:hAnsiTheme="majorHAnsi" w:cstheme="majorHAnsi"/>
          <w:color w:val="auto"/>
          <w:sz w:val="24"/>
          <w:szCs w:val="24"/>
          <w:lang w:val="pl-PL"/>
        </w:rPr>
        <w:t xml:space="preserve"> oraz dojazdu do placówek handlowych”.</w:t>
      </w:r>
    </w:p>
    <w:p w14:paraId="6B791E25" w14:textId="5276B5AE" w:rsidR="009E26D1" w:rsidRPr="00C6702E"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będzie ponosił wszelkie konsekwencje spowodowane niewłaściwym oznakowaniem i jego utrzymaniem oraz zabezpieczeniem miejsca robót w czasie ich realizacji jak również w okresie przerw w prowadzonych robotach wobec Zamawiającego, jak również wobec osób trzecich.</w:t>
      </w:r>
    </w:p>
    <w:p w14:paraId="1B380672" w14:textId="003A1948" w:rsidR="009E26D1" w:rsidRPr="00C6702E"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Przez cały okres prowadzenia robót Wykonawca, odpowiedzialny jest za organizację ruchu w rozumieniu Rozporządzenia Ministra Infrastruktury z dnia 23.09.2003 r. w sprawie szczegółowych warunków zarządzania ruchem na drogach oraz wykonania nadzoru nad tym zarządzaniem (t.j. Dz. U. 2017 poz.784</w:t>
      </w:r>
      <w:r w:rsidR="000E0649" w:rsidRPr="00C6702E">
        <w:rPr>
          <w:rFonts w:asciiTheme="majorHAnsi" w:hAnsiTheme="majorHAnsi" w:cstheme="majorHAnsi"/>
          <w:sz w:val="24"/>
          <w:szCs w:val="24"/>
          <w:lang w:val="pl-PL"/>
        </w:rPr>
        <w:t xml:space="preserve"> z późn. zm</w:t>
      </w:r>
      <w:r w:rsidRPr="00C6702E">
        <w:rPr>
          <w:rFonts w:asciiTheme="majorHAnsi" w:hAnsiTheme="majorHAnsi" w:cstheme="majorHAnsi"/>
          <w:sz w:val="24"/>
          <w:szCs w:val="24"/>
          <w:lang w:val="pl-PL"/>
        </w:rPr>
        <w:t>).</w:t>
      </w:r>
    </w:p>
    <w:p w14:paraId="1A6E3742" w14:textId="469D6A86" w:rsidR="009E26D1" w:rsidRDefault="009E26D1" w:rsidP="00C6702E">
      <w:pPr>
        <w:pStyle w:val="Akapitzlist"/>
        <w:numPr>
          <w:ilvl w:val="0"/>
          <w:numId w:val="57"/>
        </w:numPr>
        <w:spacing w:before="60" w:after="0" w:line="240" w:lineRule="auto"/>
        <w:ind w:left="426" w:hanging="284"/>
        <w:jc w:val="both"/>
        <w:rPr>
          <w:rFonts w:asciiTheme="majorHAnsi" w:hAnsiTheme="majorHAnsi" w:cstheme="majorHAnsi"/>
          <w:sz w:val="24"/>
          <w:szCs w:val="24"/>
          <w:lang w:val="pl-PL"/>
        </w:rPr>
      </w:pPr>
      <w:bookmarkStart w:id="0" w:name="_Hlk137804647"/>
      <w:r w:rsidRPr="00C6702E">
        <w:rPr>
          <w:rFonts w:asciiTheme="majorHAnsi" w:hAnsiTheme="majorHAnsi" w:cstheme="majorHAnsi"/>
          <w:sz w:val="24"/>
          <w:szCs w:val="24"/>
          <w:lang w:val="pl-PL"/>
        </w:rPr>
        <w:t>Wykonane znaki oraz sposób ich umieszczenia muszą spełniać wymagania zawarte w Rozporządzeniu Ministra Infrastruktury z dnia 3 lipca 2003 r. w sprawie szczegółowych warunków technicznych dla znaków i sygnałów drogowych oraz urządzeń bezpieczeństwa ruchu drogowego i warunków ich umieszczania na drogach (Dz.U.2019</w:t>
      </w:r>
      <w:r w:rsidR="000E0649" w:rsidRPr="00C6702E">
        <w:rPr>
          <w:rFonts w:asciiTheme="majorHAnsi" w:hAnsiTheme="majorHAnsi" w:cstheme="majorHAnsi"/>
          <w:sz w:val="24"/>
          <w:szCs w:val="24"/>
          <w:lang w:val="pl-PL"/>
        </w:rPr>
        <w:t xml:space="preserve"> poz </w:t>
      </w:r>
      <w:r w:rsidRPr="00C6702E">
        <w:rPr>
          <w:rFonts w:asciiTheme="majorHAnsi" w:hAnsiTheme="majorHAnsi" w:cstheme="majorHAnsi"/>
          <w:sz w:val="24"/>
          <w:szCs w:val="24"/>
          <w:lang w:val="pl-PL"/>
        </w:rPr>
        <w:t>2311</w:t>
      </w:r>
      <w:r w:rsidR="000E0649" w:rsidRPr="00C6702E">
        <w:rPr>
          <w:rFonts w:asciiTheme="majorHAnsi" w:hAnsiTheme="majorHAnsi" w:cstheme="majorHAnsi"/>
          <w:sz w:val="24"/>
          <w:szCs w:val="24"/>
          <w:lang w:val="pl-PL"/>
        </w:rPr>
        <w:t xml:space="preserve"> z późn. zm).</w:t>
      </w:r>
    </w:p>
    <w:p w14:paraId="010AB5E1" w14:textId="10D8608F" w:rsidR="005A7275" w:rsidRPr="002A1691" w:rsidRDefault="005A7275" w:rsidP="002A1691">
      <w:pPr>
        <w:spacing w:before="60"/>
        <w:ind w:left="284"/>
        <w:jc w:val="both"/>
        <w:rPr>
          <w:rFonts w:asciiTheme="majorHAnsi" w:hAnsiTheme="majorHAnsi" w:cstheme="majorHAnsi"/>
          <w:sz w:val="24"/>
          <w:szCs w:val="24"/>
        </w:rPr>
      </w:pPr>
    </w:p>
    <w:bookmarkEnd w:id="0"/>
    <w:p w14:paraId="19B562B4" w14:textId="063CA905" w:rsidR="000F7296" w:rsidRPr="00C6702E" w:rsidRDefault="00CF5BFF" w:rsidP="00146DD0">
      <w:pPr>
        <w:pStyle w:val="Akapitzlist"/>
        <w:numPr>
          <w:ilvl w:val="0"/>
          <w:numId w:val="60"/>
        </w:numPr>
        <w:spacing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Wykonawca dostarcza wszelkie materiały niezbędne do realizacji robót, a w uzgodnieniu z </w:t>
      </w:r>
      <w:r w:rsidRPr="00C6702E">
        <w:rPr>
          <w:rFonts w:asciiTheme="majorHAnsi" w:hAnsiTheme="majorHAnsi" w:cstheme="majorHAnsi"/>
          <w:sz w:val="24"/>
          <w:szCs w:val="24"/>
          <w:lang w:val="pl-PL"/>
        </w:rPr>
        <w:br/>
        <w:t>Zamawiającym zagospodarowuje materiały pochodzące z wyburzeń i rozbiórki, nieprzewidziane do dalszego wykorzystania (</w:t>
      </w:r>
      <w:r w:rsidR="00131E3F" w:rsidRPr="003B2814">
        <w:rPr>
          <w:rFonts w:asciiTheme="majorHAnsi" w:hAnsiTheme="majorHAnsi" w:cstheme="majorHAnsi"/>
          <w:color w:val="auto"/>
          <w:sz w:val="24"/>
          <w:szCs w:val="24"/>
          <w:lang w:val="pl-PL"/>
        </w:rPr>
        <w:t>destrukt asfaltowy, kostki i krawężniki betonowe lub kamienne (granitowe), płyty otworowe</w:t>
      </w:r>
      <w:r w:rsidRPr="003B2814">
        <w:rPr>
          <w:rFonts w:asciiTheme="majorHAnsi" w:hAnsiTheme="majorHAnsi" w:cstheme="majorHAnsi"/>
          <w:color w:val="auto"/>
          <w:sz w:val="24"/>
          <w:szCs w:val="24"/>
          <w:lang w:val="pl-PL"/>
        </w:rPr>
        <w:t xml:space="preserve"> </w:t>
      </w:r>
      <w:r w:rsidRPr="00C6702E">
        <w:rPr>
          <w:rFonts w:asciiTheme="majorHAnsi" w:hAnsiTheme="majorHAnsi" w:cstheme="majorHAnsi"/>
          <w:sz w:val="24"/>
          <w:szCs w:val="24"/>
          <w:lang w:val="pl-PL"/>
        </w:rPr>
        <w:t xml:space="preserve">itp.) oraz ponosi koszty związane z </w:t>
      </w:r>
      <w:r w:rsidRPr="00C6702E">
        <w:rPr>
          <w:rFonts w:asciiTheme="majorHAnsi" w:hAnsiTheme="majorHAnsi" w:cstheme="majorHAnsi"/>
          <w:sz w:val="24"/>
          <w:szCs w:val="24"/>
          <w:lang w:val="pl-PL"/>
        </w:rPr>
        <w:br/>
        <w:t>wywozem i utylizacją odpadów. Wszystkie elementy z rozbiórek, możliwe do powtórnego wykorzystania, Wykonawca zobowiązany jest przewieźć na wskazane przez Zamawiającego miejsce</w:t>
      </w:r>
      <w:r w:rsidR="00411094" w:rsidRPr="00C6702E">
        <w:rPr>
          <w:rFonts w:asciiTheme="majorHAnsi" w:hAnsiTheme="majorHAnsi" w:cstheme="majorHAnsi"/>
          <w:sz w:val="24"/>
          <w:szCs w:val="24"/>
          <w:lang w:val="pl-PL"/>
        </w:rPr>
        <w:t>.</w:t>
      </w:r>
    </w:p>
    <w:p w14:paraId="278F6108" w14:textId="34BE38D4" w:rsidR="00800E65" w:rsidRPr="00C6702E" w:rsidRDefault="00AC1E15" w:rsidP="00146DD0">
      <w:pPr>
        <w:pStyle w:val="Akapitzlist"/>
        <w:numPr>
          <w:ilvl w:val="0"/>
          <w:numId w:val="60"/>
        </w:numPr>
        <w:spacing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Roboty budowlane zostaną wykonane zgodnie z dokumentacją projektową, specyfikacją warunków zamówienia, </w:t>
      </w:r>
      <w:r w:rsidR="000D496F" w:rsidRPr="00C6702E">
        <w:rPr>
          <w:rFonts w:asciiTheme="majorHAnsi" w:hAnsiTheme="majorHAnsi" w:cstheme="majorHAnsi"/>
          <w:sz w:val="24"/>
          <w:szCs w:val="24"/>
          <w:lang w:val="pl-PL"/>
        </w:rPr>
        <w:t xml:space="preserve">przedmiarem robót, </w:t>
      </w:r>
      <w:bookmarkStart w:id="1" w:name="_Hlk124148955"/>
      <w:r w:rsidRPr="00C6702E">
        <w:rPr>
          <w:rFonts w:asciiTheme="majorHAnsi" w:hAnsiTheme="majorHAnsi" w:cstheme="majorHAnsi"/>
          <w:sz w:val="24"/>
          <w:szCs w:val="24"/>
          <w:lang w:val="pl-PL"/>
        </w:rPr>
        <w:t>specyfikacją techniczną</w:t>
      </w:r>
      <w:r w:rsidR="00642355" w:rsidRPr="00C6702E">
        <w:rPr>
          <w:rFonts w:asciiTheme="majorHAnsi" w:hAnsiTheme="majorHAnsi" w:cstheme="majorHAnsi"/>
          <w:sz w:val="24"/>
          <w:szCs w:val="24"/>
          <w:lang w:val="pl-PL"/>
        </w:rPr>
        <w:t xml:space="preserve"> wykonania i odbioru robót budowlanych</w:t>
      </w:r>
      <w:bookmarkEnd w:id="1"/>
      <w:r w:rsidR="00642355" w:rsidRPr="00C6702E">
        <w:rPr>
          <w:rFonts w:asciiTheme="majorHAnsi" w:hAnsiTheme="majorHAnsi" w:cstheme="majorHAnsi"/>
          <w:sz w:val="24"/>
          <w:szCs w:val="24"/>
          <w:lang w:val="pl-PL"/>
        </w:rPr>
        <w:t>, warunkami technicznymi, decyzjami oraz pozwoleniami</w:t>
      </w:r>
      <w:r w:rsidRPr="00C6702E">
        <w:rPr>
          <w:rFonts w:asciiTheme="majorHAnsi" w:hAnsiTheme="majorHAnsi" w:cstheme="majorHAnsi"/>
          <w:sz w:val="24"/>
          <w:szCs w:val="24"/>
          <w:lang w:val="pl-PL"/>
        </w:rPr>
        <w:t>. Roboty budowlane muszą być wykonane z należytą starannością, zgodnie z obowiązującymi przepisami, normami oraz  zasadami sztuki budowlanej, obowiązującymi standardami i etyką zawodową.</w:t>
      </w:r>
    </w:p>
    <w:p w14:paraId="1CDD3808" w14:textId="77777777" w:rsidR="009818AA" w:rsidRPr="00C6702E" w:rsidRDefault="00AC1E15" w:rsidP="00146DD0">
      <w:pPr>
        <w:pStyle w:val="Akapitzlist"/>
        <w:numPr>
          <w:ilvl w:val="0"/>
          <w:numId w:val="60"/>
        </w:numPr>
        <w:spacing w:before="40" w:after="0" w:line="240" w:lineRule="auto"/>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Nazwy własne </w:t>
      </w:r>
      <w:bookmarkStart w:id="2" w:name="_Hlk124768714"/>
      <w:r w:rsidRPr="00C6702E">
        <w:rPr>
          <w:rFonts w:asciiTheme="majorHAnsi" w:hAnsiTheme="majorHAnsi" w:cstheme="majorHAnsi"/>
          <w:sz w:val="24"/>
          <w:szCs w:val="24"/>
          <w:lang w:val="pl-PL"/>
        </w:rPr>
        <w:t xml:space="preserve">materiałów, wyrobów, urządzeń bądź producentów </w:t>
      </w:r>
      <w:bookmarkEnd w:id="2"/>
      <w:r w:rsidRPr="00C6702E">
        <w:rPr>
          <w:rFonts w:asciiTheme="majorHAnsi" w:hAnsiTheme="majorHAnsi" w:cstheme="majorHAnsi"/>
          <w:sz w:val="24"/>
          <w:szCs w:val="24"/>
          <w:lang w:val="pl-PL"/>
        </w:rPr>
        <w:t xml:space="preserve">użyte w dokumentacji projektowej należy traktować jako przykładowe, </w:t>
      </w:r>
      <w:r w:rsidRPr="00C6702E">
        <w:rPr>
          <w:rFonts w:asciiTheme="majorHAnsi" w:hAnsiTheme="majorHAnsi" w:cstheme="majorHAnsi"/>
          <w:color w:val="auto"/>
          <w:sz w:val="24"/>
          <w:szCs w:val="24"/>
          <w:lang w:val="pl-PL"/>
        </w:rPr>
        <w:t xml:space="preserve">co oznacza, że </w:t>
      </w:r>
      <w:bookmarkStart w:id="3" w:name="_Hlk124768745"/>
      <w:r w:rsidRPr="00C6702E">
        <w:rPr>
          <w:rFonts w:asciiTheme="majorHAnsi" w:hAnsiTheme="majorHAnsi" w:cstheme="majorHAnsi"/>
          <w:color w:val="auto"/>
          <w:sz w:val="24"/>
          <w:szCs w:val="24"/>
          <w:lang w:val="pl-PL"/>
        </w:rPr>
        <w:t>Wykonawca może zastosować te materiały, wyroby, urządzenia, które zostały wskazane bądź inne, lecz o równoważnych parametrach technicznych</w:t>
      </w:r>
      <w:r w:rsidR="00017F12" w:rsidRPr="00C6702E">
        <w:rPr>
          <w:rFonts w:asciiTheme="majorHAnsi" w:hAnsiTheme="majorHAnsi" w:cstheme="majorHAnsi"/>
          <w:color w:val="auto"/>
          <w:sz w:val="24"/>
          <w:szCs w:val="24"/>
          <w:lang w:val="pl-PL"/>
        </w:rPr>
        <w:t xml:space="preserve"> oraz funkcjonalnych</w:t>
      </w:r>
      <w:r w:rsidRPr="00C6702E">
        <w:rPr>
          <w:rFonts w:asciiTheme="majorHAnsi" w:hAnsiTheme="majorHAnsi" w:cstheme="majorHAnsi"/>
          <w:color w:val="auto"/>
          <w:sz w:val="24"/>
          <w:szCs w:val="24"/>
          <w:lang w:val="pl-PL"/>
        </w:rPr>
        <w:t>.</w:t>
      </w:r>
      <w:r w:rsidR="003269BF" w:rsidRPr="00C6702E">
        <w:rPr>
          <w:rFonts w:asciiTheme="majorHAnsi" w:hAnsiTheme="majorHAnsi" w:cstheme="majorHAnsi"/>
          <w:color w:val="auto"/>
          <w:sz w:val="24"/>
          <w:szCs w:val="24"/>
          <w:lang w:val="pl-PL"/>
        </w:rPr>
        <w:t xml:space="preserve"> </w:t>
      </w:r>
      <w:r w:rsidR="00CF5BFF" w:rsidRPr="00C6702E">
        <w:rPr>
          <w:rFonts w:asciiTheme="majorHAnsi" w:hAnsiTheme="majorHAnsi" w:cstheme="majorHAnsi"/>
          <w:color w:val="auto"/>
          <w:sz w:val="24"/>
          <w:szCs w:val="24"/>
          <w:lang w:val="pl-PL"/>
        </w:rPr>
        <w:t xml:space="preserve"> </w:t>
      </w:r>
      <w:bookmarkEnd w:id="3"/>
    </w:p>
    <w:p w14:paraId="4BC67261" w14:textId="5DAEFAED" w:rsidR="00800E65" w:rsidRPr="00C6702E" w:rsidRDefault="00AC1E15" w:rsidP="00146DD0">
      <w:pPr>
        <w:pStyle w:val="Akapitzlist"/>
        <w:numPr>
          <w:ilvl w:val="0"/>
          <w:numId w:val="60"/>
        </w:numPr>
        <w:spacing w:before="40" w:after="0" w:line="240" w:lineRule="auto"/>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Szczegółowy zakres rzeczowy przedmiotu umowy z podziałem  na etapy</w:t>
      </w:r>
      <w:r w:rsidRPr="00C6702E">
        <w:rPr>
          <w:rStyle w:val="Odwoanieprzypisudolnego"/>
          <w:rFonts w:asciiTheme="majorHAnsi" w:hAnsiTheme="majorHAnsi" w:cstheme="majorHAnsi"/>
          <w:sz w:val="24"/>
          <w:szCs w:val="24"/>
          <w:lang w:val="pl-PL"/>
        </w:rPr>
        <w:footnoteReference w:id="1"/>
      </w:r>
      <w:r w:rsidRPr="00C6702E">
        <w:rPr>
          <w:rFonts w:asciiTheme="majorHAnsi" w:hAnsiTheme="majorHAnsi" w:cstheme="majorHAnsi"/>
          <w:sz w:val="24"/>
          <w:szCs w:val="24"/>
          <w:lang w:val="pl-PL"/>
        </w:rPr>
        <w:t xml:space="preserve"> realizacji Wykonawca ujmie w harmonogramie rzeczowo-</w:t>
      </w:r>
      <w:r w:rsidR="000D18C4"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finansowym.</w:t>
      </w:r>
    </w:p>
    <w:p w14:paraId="171EE0C9" w14:textId="0569B54D" w:rsidR="00800E65" w:rsidRPr="00C6702E" w:rsidRDefault="00AC1E15" w:rsidP="00146DD0">
      <w:pPr>
        <w:pStyle w:val="Akapitzlist"/>
        <w:numPr>
          <w:ilvl w:val="0"/>
          <w:numId w:val="60"/>
        </w:numPr>
        <w:spacing w:before="40" w:after="0" w:line="240" w:lineRule="auto"/>
        <w:ind w:left="283"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Zamawiający dopuszcza możliwość wystąpienia w trakcie realizacji przedmiotu umowy </w:t>
      </w:r>
      <w:r w:rsidRPr="00C6702E">
        <w:rPr>
          <w:rFonts w:asciiTheme="majorHAnsi" w:hAnsiTheme="majorHAnsi" w:cstheme="majorHAnsi"/>
          <w:sz w:val="24"/>
          <w:szCs w:val="24"/>
          <w:lang w:val="pl-PL"/>
        </w:rPr>
        <w:lastRenderedPageBreak/>
        <w:t>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16A247ED" w14:textId="32753354" w:rsidR="00800E65" w:rsidRPr="00C6702E" w:rsidRDefault="00AC1E15" w:rsidP="00146DD0">
      <w:pPr>
        <w:pStyle w:val="Akapitzlist"/>
        <w:numPr>
          <w:ilvl w:val="0"/>
          <w:numId w:val="60"/>
        </w:numPr>
        <w:spacing w:before="40" w:after="0" w:line="240" w:lineRule="auto"/>
        <w:ind w:left="284"/>
        <w:jc w:val="both"/>
        <w:rPr>
          <w:rFonts w:asciiTheme="majorHAnsi" w:eastAsia="Times New Roman" w:hAnsiTheme="majorHAnsi" w:cstheme="majorHAnsi"/>
          <w:sz w:val="24"/>
          <w:szCs w:val="24"/>
          <w:lang w:val="pl-PL"/>
        </w:rPr>
      </w:pPr>
      <w:r w:rsidRPr="00C6702E">
        <w:rPr>
          <w:rFonts w:asciiTheme="majorHAnsi" w:eastAsia="Times New Roman" w:hAnsiTheme="majorHAnsi" w:cstheme="majorHAnsi"/>
          <w:sz w:val="24"/>
          <w:szCs w:val="24"/>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C6702E">
        <w:rPr>
          <w:rFonts w:asciiTheme="majorHAnsi" w:eastAsia="Times New Roman" w:hAnsiTheme="majorHAnsi" w:cstheme="majorHAnsi"/>
          <w:sz w:val="24"/>
          <w:szCs w:val="24"/>
          <w:lang w:val="pl-PL"/>
        </w:rPr>
        <w:t xml:space="preserve"> </w:t>
      </w:r>
      <w:r w:rsidR="00ED47B8" w:rsidRPr="00C6702E">
        <w:rPr>
          <w:rFonts w:asciiTheme="majorHAnsi" w:hAnsiTheme="majorHAnsi" w:cstheme="majorHAnsi"/>
          <w:sz w:val="24"/>
          <w:szCs w:val="24"/>
          <w:lang w:val="pl-PL" w:eastAsia="pl-PL"/>
        </w:rPr>
        <w:t>Zamawiający gwarantuje realizację 95% przedmiotu  umowy.</w:t>
      </w:r>
    </w:p>
    <w:p w14:paraId="6AAE1ED2" w14:textId="77777777" w:rsidR="00800E65" w:rsidRPr="00C6702E" w:rsidRDefault="00AC1E15" w:rsidP="00146DD0">
      <w:pPr>
        <w:pStyle w:val="Akapitzlist"/>
        <w:numPr>
          <w:ilvl w:val="0"/>
          <w:numId w:val="60"/>
        </w:numPr>
        <w:spacing w:before="40" w:after="0" w:line="240" w:lineRule="auto"/>
        <w:ind w:left="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dopuszcza wprowadzenie zamiany materiałów i urządzeń przedstawionych w ofercie pod warunkiem, że zmiany te będą korzystne dla Zamawiającego.</w:t>
      </w:r>
    </w:p>
    <w:p w14:paraId="34E14252" w14:textId="77777777" w:rsidR="00800E65" w:rsidRPr="00C6702E" w:rsidRDefault="00AC1E15" w:rsidP="00C6702E">
      <w:pPr>
        <w:pStyle w:val="Stopka"/>
        <w:tabs>
          <w:tab w:val="clear" w:pos="4536"/>
          <w:tab w:val="clear" w:pos="9072"/>
          <w:tab w:val="left" w:pos="644"/>
          <w:tab w:val="center" w:pos="5180"/>
          <w:tab w:val="right" w:pos="9716"/>
        </w:tabs>
        <w:ind w:left="360"/>
        <w:jc w:val="both"/>
        <w:rPr>
          <w:rFonts w:asciiTheme="majorHAnsi" w:hAnsiTheme="majorHAnsi" w:cstheme="majorHAnsi"/>
          <w:lang w:val="pl-PL"/>
        </w:rPr>
      </w:pPr>
      <w:r w:rsidRPr="00C6702E">
        <w:rPr>
          <w:rFonts w:asciiTheme="majorHAnsi" w:hAnsiTheme="majorHAnsi" w:cstheme="majorHAnsi"/>
          <w:lang w:val="pl-PL"/>
        </w:rPr>
        <w:t>Będą to, przykładowo, okoliczności:</w:t>
      </w:r>
    </w:p>
    <w:p w14:paraId="40BA0A12" w14:textId="77777777" w:rsidR="00800E65" w:rsidRPr="00C6702E" w:rsidRDefault="00AC1E15" w:rsidP="00C6702E">
      <w:pPr>
        <w:pStyle w:val="Textbody"/>
        <w:tabs>
          <w:tab w:val="left" w:pos="927"/>
        </w:tabs>
        <w:spacing w:after="0"/>
        <w:ind w:left="567" w:hanging="210"/>
        <w:jc w:val="both"/>
        <w:rPr>
          <w:rFonts w:asciiTheme="majorHAnsi" w:hAnsiTheme="majorHAnsi" w:cstheme="majorHAnsi"/>
          <w:lang w:val="pl-PL"/>
        </w:rPr>
      </w:pPr>
      <w:r w:rsidRPr="00C6702E">
        <w:rPr>
          <w:rFonts w:asciiTheme="majorHAnsi" w:hAnsiTheme="majorHAnsi" w:cstheme="majorHAnsi"/>
          <w:lang w:val="pl-PL"/>
        </w:rPr>
        <w:t>a) powodujące obniżenie kosztu ponoszonego przez Zamawiającego na eksploatację i konserwację wykonanego przedmiotu umowy;</w:t>
      </w:r>
    </w:p>
    <w:p w14:paraId="3C213CEA" w14:textId="77777777" w:rsidR="00800E65" w:rsidRPr="00C6702E" w:rsidRDefault="00AC1E15" w:rsidP="00C6702E">
      <w:pPr>
        <w:pStyle w:val="Textbody"/>
        <w:tabs>
          <w:tab w:val="left" w:pos="927"/>
        </w:tabs>
        <w:spacing w:after="0"/>
        <w:ind w:left="567" w:hanging="210"/>
        <w:jc w:val="both"/>
        <w:rPr>
          <w:rFonts w:asciiTheme="majorHAnsi" w:hAnsiTheme="majorHAnsi" w:cstheme="majorHAnsi"/>
          <w:lang w:val="pl-PL"/>
        </w:rPr>
      </w:pPr>
      <w:r w:rsidRPr="00C6702E">
        <w:rPr>
          <w:rFonts w:asciiTheme="majorHAnsi" w:hAnsiTheme="majorHAnsi" w:cstheme="majorHAnsi"/>
          <w:lang w:val="pl-PL"/>
        </w:rPr>
        <w:t>b) powodujące poprawienie parametrów technicznych;</w:t>
      </w:r>
    </w:p>
    <w:p w14:paraId="622AB7D2" w14:textId="77777777" w:rsidR="00800E65" w:rsidRPr="00C6702E" w:rsidRDefault="00AC1E15" w:rsidP="00C6702E">
      <w:pPr>
        <w:pStyle w:val="Textbody"/>
        <w:tabs>
          <w:tab w:val="left" w:pos="927"/>
        </w:tabs>
        <w:spacing w:after="0"/>
        <w:ind w:left="567" w:hanging="210"/>
        <w:jc w:val="both"/>
        <w:rPr>
          <w:rFonts w:asciiTheme="majorHAnsi" w:hAnsiTheme="majorHAnsi" w:cstheme="majorHAnsi"/>
          <w:lang w:val="pl-PL"/>
        </w:rPr>
      </w:pPr>
      <w:r w:rsidRPr="00C6702E">
        <w:rPr>
          <w:rFonts w:asciiTheme="majorHAnsi" w:hAnsiTheme="majorHAnsi" w:cstheme="majorHAnsi"/>
          <w:lang w:val="pl-PL"/>
        </w:rPr>
        <w:t>c) wynikające z aktualizacji rozwiązań z uwagi na postęp technologiczny lub zmiany obowiązujących przepisów.</w:t>
      </w:r>
    </w:p>
    <w:p w14:paraId="1BDAD2D3" w14:textId="2F6DCB3A" w:rsidR="00800E65" w:rsidRPr="00C6702E" w:rsidRDefault="00AC1E15" w:rsidP="00C6702E">
      <w:pPr>
        <w:pStyle w:val="Textbody"/>
        <w:spacing w:after="0"/>
        <w:ind w:left="360"/>
        <w:jc w:val="both"/>
        <w:rPr>
          <w:rFonts w:asciiTheme="majorHAnsi" w:hAnsiTheme="majorHAnsi" w:cstheme="majorHAnsi"/>
          <w:lang w:val="pl-PL"/>
        </w:rPr>
      </w:pPr>
      <w:r w:rsidRPr="00C6702E">
        <w:rPr>
          <w:rFonts w:asciiTheme="majorHAnsi" w:hAnsiTheme="majorHAnsi" w:cstheme="majorHAnsi"/>
          <w:lang w:val="pl-PL"/>
        </w:rPr>
        <w:t xml:space="preserve">Dodatkowo możliwa jest zmiana producenta poszczególnych materiałów i urządzeń przedstawionych w </w:t>
      </w:r>
      <w:r w:rsidR="00224460" w:rsidRPr="00C6702E">
        <w:rPr>
          <w:rFonts w:asciiTheme="majorHAnsi" w:hAnsiTheme="majorHAnsi" w:cstheme="majorHAnsi"/>
          <w:lang w:val="pl-PL"/>
        </w:rPr>
        <w:t>kosztorysie Wykonawcy</w:t>
      </w:r>
      <w:r w:rsidRPr="00C6702E">
        <w:rPr>
          <w:rFonts w:asciiTheme="majorHAnsi" w:hAnsiTheme="majorHAnsi" w:cstheme="majorHAnsi"/>
          <w:lang w:val="pl-PL"/>
        </w:rPr>
        <w:t xml:space="preserve"> pod warunkiem, że zmiana ta nie spowoduje obniżenia parametrów tych materiałów lub urządzeń.</w:t>
      </w:r>
    </w:p>
    <w:p w14:paraId="34D6B2D5" w14:textId="56579C6A" w:rsidR="00800E65" w:rsidRPr="00C6702E" w:rsidRDefault="00AC1E15" w:rsidP="00146DD0">
      <w:pPr>
        <w:pStyle w:val="Akapitzlist"/>
        <w:numPr>
          <w:ilvl w:val="0"/>
          <w:numId w:val="60"/>
        </w:numPr>
        <w:spacing w:before="40" w:after="0" w:line="240" w:lineRule="auto"/>
        <w:ind w:left="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Zmiany, o których mowa w ust. </w:t>
      </w:r>
      <w:r w:rsidR="00CF5BFF" w:rsidRPr="00C6702E">
        <w:rPr>
          <w:rFonts w:asciiTheme="majorHAnsi" w:hAnsiTheme="majorHAnsi" w:cstheme="majorHAnsi"/>
          <w:sz w:val="24"/>
          <w:szCs w:val="24"/>
          <w:lang w:val="pl-PL"/>
        </w:rPr>
        <w:t xml:space="preserve">8, </w:t>
      </w:r>
      <w:r w:rsidR="00EA6616" w:rsidRPr="00C6702E">
        <w:rPr>
          <w:rFonts w:asciiTheme="majorHAnsi" w:hAnsiTheme="majorHAnsi" w:cstheme="majorHAnsi"/>
          <w:sz w:val="24"/>
          <w:szCs w:val="24"/>
          <w:lang w:val="pl-PL"/>
        </w:rPr>
        <w:t>9</w:t>
      </w:r>
      <w:r w:rsidR="00CF5BFF" w:rsidRPr="00C6702E">
        <w:rPr>
          <w:rFonts w:asciiTheme="majorHAnsi" w:hAnsiTheme="majorHAnsi" w:cstheme="majorHAnsi"/>
          <w:sz w:val="24"/>
          <w:szCs w:val="24"/>
          <w:lang w:val="pl-PL"/>
        </w:rPr>
        <w:t xml:space="preserve"> i</w:t>
      </w:r>
      <w:r w:rsidR="00EA6616" w:rsidRPr="00C6702E">
        <w:rPr>
          <w:rFonts w:asciiTheme="majorHAnsi" w:hAnsiTheme="majorHAnsi" w:cstheme="majorHAnsi"/>
          <w:sz w:val="24"/>
          <w:szCs w:val="24"/>
          <w:lang w:val="pl-PL"/>
        </w:rPr>
        <w:t xml:space="preserve"> </w:t>
      </w:r>
      <w:r w:rsidR="00AD1923" w:rsidRPr="00C6702E">
        <w:rPr>
          <w:rFonts w:asciiTheme="majorHAnsi" w:hAnsiTheme="majorHAnsi" w:cstheme="majorHAnsi"/>
          <w:sz w:val="24"/>
          <w:szCs w:val="24"/>
          <w:lang w:val="pl-PL"/>
        </w:rPr>
        <w:t>10</w:t>
      </w:r>
      <w:r w:rsidRPr="00C6702E">
        <w:rPr>
          <w:rFonts w:asciiTheme="majorHAnsi" w:hAnsiTheme="majorHAnsi" w:cstheme="majorHAnsi"/>
          <w:sz w:val="24"/>
          <w:szCs w:val="24"/>
          <w:lang w:val="pl-PL"/>
        </w:rPr>
        <w:t>, niniejszego paragrafu muszą być każdorazowo zatwierdzone pisemnie przez Zamawiającego w porozumieniu z Projektantem.</w:t>
      </w:r>
    </w:p>
    <w:p w14:paraId="6B747F52" w14:textId="329AEA02" w:rsidR="00A94E3B" w:rsidRPr="00C6702E" w:rsidRDefault="00AC1E15" w:rsidP="00146DD0">
      <w:pPr>
        <w:pStyle w:val="Akapitzlist"/>
        <w:numPr>
          <w:ilvl w:val="0"/>
          <w:numId w:val="60"/>
        </w:numPr>
        <w:spacing w:before="40" w:after="0" w:line="240" w:lineRule="auto"/>
        <w:ind w:left="284"/>
        <w:jc w:val="both"/>
        <w:rPr>
          <w:rFonts w:asciiTheme="majorHAnsi" w:hAnsiTheme="majorHAnsi" w:cstheme="majorHAnsi"/>
          <w:kern w:val="0"/>
          <w:sz w:val="24"/>
          <w:szCs w:val="24"/>
          <w:lang w:val="pl-PL"/>
        </w:rPr>
      </w:pPr>
      <w:r w:rsidRPr="00C6702E">
        <w:rPr>
          <w:rFonts w:asciiTheme="majorHAnsi" w:hAnsiTheme="majorHAnsi" w:cstheme="majorHAnsi"/>
          <w:sz w:val="24"/>
          <w:szCs w:val="24"/>
          <w:lang w:val="pl-PL"/>
        </w:rPr>
        <w:t xml:space="preserve">Zamiany, o których mowa w ust. </w:t>
      </w:r>
      <w:r w:rsidR="00CF5BFF" w:rsidRPr="00C6702E">
        <w:rPr>
          <w:rFonts w:asciiTheme="majorHAnsi" w:hAnsiTheme="majorHAnsi" w:cstheme="majorHAnsi"/>
          <w:sz w:val="24"/>
          <w:szCs w:val="24"/>
          <w:lang w:val="pl-PL"/>
        </w:rPr>
        <w:t>8</w:t>
      </w:r>
      <w:r w:rsidRPr="00C6702E">
        <w:rPr>
          <w:rFonts w:asciiTheme="majorHAnsi" w:hAnsiTheme="majorHAnsi" w:cstheme="majorHAnsi"/>
          <w:sz w:val="24"/>
          <w:szCs w:val="24"/>
          <w:lang w:val="pl-PL"/>
        </w:rPr>
        <w:t xml:space="preserve"> i 1</w:t>
      </w:r>
      <w:r w:rsidR="00CF5BFF" w:rsidRPr="00C6702E">
        <w:rPr>
          <w:rFonts w:asciiTheme="majorHAnsi" w:hAnsiTheme="majorHAnsi" w:cstheme="majorHAnsi"/>
          <w:sz w:val="24"/>
          <w:szCs w:val="24"/>
          <w:lang w:val="pl-PL"/>
        </w:rPr>
        <w:t>0</w:t>
      </w:r>
      <w:r w:rsidRPr="00C6702E">
        <w:rPr>
          <w:rFonts w:asciiTheme="majorHAnsi" w:hAnsiTheme="majorHAnsi" w:cstheme="majorHAnsi"/>
          <w:sz w:val="24"/>
          <w:szCs w:val="24"/>
          <w:lang w:val="pl-PL"/>
        </w:rPr>
        <w:t xml:space="preserve"> niniejszego paragrafu nie spowodują zmiany ceny wykonania przedmiotu umowy, o której mowa w § 5 ust. 1 niniejszej umowy</w:t>
      </w:r>
      <w:r w:rsidR="00E736E5" w:rsidRPr="00C6702E">
        <w:rPr>
          <w:rFonts w:asciiTheme="majorHAnsi" w:hAnsiTheme="majorHAnsi" w:cstheme="majorHAnsi"/>
          <w:kern w:val="0"/>
          <w:sz w:val="24"/>
          <w:szCs w:val="24"/>
          <w:lang w:val="pl-PL"/>
        </w:rPr>
        <w:t>. Jeżeli wartość robót zamiennych lub kosztów i materiałów związanych z ich realizacj</w:t>
      </w:r>
      <w:r w:rsidR="005C62D8">
        <w:rPr>
          <w:rFonts w:asciiTheme="majorHAnsi" w:hAnsiTheme="majorHAnsi" w:cstheme="majorHAnsi"/>
          <w:kern w:val="0"/>
          <w:sz w:val="24"/>
          <w:szCs w:val="24"/>
          <w:lang w:val="pl-PL"/>
        </w:rPr>
        <w:t>ą</w:t>
      </w:r>
      <w:r w:rsidR="00E736E5" w:rsidRPr="00C6702E">
        <w:rPr>
          <w:rFonts w:asciiTheme="majorHAnsi" w:hAnsiTheme="majorHAnsi" w:cstheme="majorHAnsi"/>
          <w:kern w:val="0"/>
          <w:sz w:val="24"/>
          <w:szCs w:val="24"/>
          <w:lang w:val="pl-PL"/>
        </w:rPr>
        <w:t xml:space="preserve"> jest niższa niż wartość pierwotnie kosztorysowana, Zamawiający dopuszcza możliwość rozliczenia robót dodatkowych w ramach tej różnicy.</w:t>
      </w:r>
    </w:p>
    <w:p w14:paraId="77F28347" w14:textId="5D1B0CEA" w:rsidR="00A94E3B" w:rsidRDefault="00A94E3B" w:rsidP="00146DD0">
      <w:pPr>
        <w:pStyle w:val="Akapitzlist"/>
        <w:numPr>
          <w:ilvl w:val="0"/>
          <w:numId w:val="60"/>
        </w:numPr>
        <w:spacing w:before="40" w:after="0" w:line="240" w:lineRule="auto"/>
        <w:ind w:left="283" w:hanging="357"/>
        <w:jc w:val="both"/>
        <w:rPr>
          <w:rFonts w:asciiTheme="majorHAnsi" w:hAnsiTheme="majorHAnsi" w:cstheme="majorHAnsi"/>
          <w:kern w:val="0"/>
          <w:sz w:val="24"/>
          <w:szCs w:val="24"/>
          <w:lang w:val="pl-PL"/>
        </w:rPr>
      </w:pPr>
      <w:r w:rsidRPr="00C6702E">
        <w:rPr>
          <w:rFonts w:asciiTheme="majorHAnsi" w:hAnsiTheme="majorHAnsi" w:cstheme="majorHAnsi"/>
          <w:kern w:val="0"/>
          <w:sz w:val="24"/>
          <w:szCs w:val="24"/>
          <w:lang w:val="pl-PL"/>
        </w:rPr>
        <w:t>Wszelkie roboty dodatkowe muszą wynikać z protokołu konieczności zatwierdzonego przez inspektora nadzoru. Koszt robót dodatkowych każdorazowo będzie przedstawiany przez Wykonawcę do akceptacji inspektora nadzoru, na podstawie kosztorysów.</w:t>
      </w:r>
    </w:p>
    <w:p w14:paraId="517322D0" w14:textId="19CAA36E" w:rsidR="00B33C27" w:rsidRPr="002A1691" w:rsidRDefault="002A1691" w:rsidP="002A1691">
      <w:pPr>
        <w:pStyle w:val="Akapitzlist"/>
        <w:numPr>
          <w:ilvl w:val="0"/>
          <w:numId w:val="60"/>
        </w:numPr>
        <w:rPr>
          <w:rFonts w:asciiTheme="majorHAnsi" w:hAnsiTheme="majorHAnsi" w:cstheme="majorHAnsi"/>
          <w:color w:val="auto"/>
          <w:kern w:val="0"/>
          <w:sz w:val="24"/>
          <w:szCs w:val="24"/>
          <w:lang w:val="pl-PL"/>
        </w:rPr>
      </w:pPr>
      <w:r w:rsidRPr="002A1691">
        <w:rPr>
          <w:rFonts w:asciiTheme="majorHAnsi" w:hAnsiTheme="majorHAnsi" w:cstheme="majorHAnsi"/>
          <w:sz w:val="24"/>
          <w:szCs w:val="24"/>
        </w:rPr>
        <w:t>Roboty budowlane oprócz wykonania warstw bitumicznych, sieci kanalizacji deszczowej, sieci oświetlenia ulicznego, zabezpieczenia elementów infrastruktury i innych sieci, muszą być wykonane siłami własnymi</w:t>
      </w:r>
      <w:r>
        <w:rPr>
          <w:rFonts w:asciiTheme="majorHAnsi" w:hAnsiTheme="majorHAnsi" w:cstheme="majorHAnsi"/>
          <w:sz w:val="24"/>
          <w:szCs w:val="24"/>
        </w:rPr>
        <w:t>.</w:t>
      </w:r>
    </w:p>
    <w:p w14:paraId="10DAC35B" w14:textId="4B265DBC" w:rsidR="00572B58" w:rsidRPr="00C6702E" w:rsidRDefault="00724A2A" w:rsidP="00146DD0">
      <w:pPr>
        <w:pStyle w:val="Akapitzlist"/>
        <w:numPr>
          <w:ilvl w:val="0"/>
          <w:numId w:val="60"/>
        </w:numPr>
        <w:spacing w:before="40" w:after="0" w:line="240" w:lineRule="auto"/>
        <w:ind w:left="283" w:hanging="357"/>
        <w:jc w:val="both"/>
        <w:rPr>
          <w:rFonts w:asciiTheme="majorHAnsi" w:hAnsiTheme="majorHAnsi" w:cstheme="majorHAnsi"/>
          <w:kern w:val="0"/>
          <w:sz w:val="24"/>
          <w:szCs w:val="24"/>
          <w:lang w:val="pl-PL"/>
        </w:rPr>
      </w:pPr>
      <w:r w:rsidRPr="00C6702E">
        <w:rPr>
          <w:rFonts w:asciiTheme="majorHAnsi" w:hAnsiTheme="majorHAnsi" w:cstheme="majorHAnsi"/>
          <w:kern w:val="0"/>
          <w:sz w:val="24"/>
          <w:szCs w:val="24"/>
          <w:lang w:val="pl-PL"/>
        </w:rPr>
        <w:t>D</w:t>
      </w:r>
      <w:r w:rsidR="00572B58" w:rsidRPr="00C6702E">
        <w:rPr>
          <w:rFonts w:asciiTheme="majorHAnsi" w:hAnsiTheme="majorHAnsi" w:cstheme="majorHAnsi"/>
          <w:kern w:val="0"/>
          <w:sz w:val="24"/>
          <w:szCs w:val="24"/>
          <w:lang w:val="pl-PL"/>
        </w:rPr>
        <w:t xml:space="preserve">okumentacja projektowa, </w:t>
      </w:r>
      <w:r w:rsidRPr="00C6702E">
        <w:rPr>
          <w:rFonts w:asciiTheme="majorHAnsi" w:hAnsiTheme="majorHAnsi" w:cstheme="majorHAnsi"/>
          <w:kern w:val="0"/>
          <w:sz w:val="24"/>
          <w:szCs w:val="24"/>
          <w:lang w:val="pl-PL"/>
        </w:rPr>
        <w:t>specyfikacja techniczna wykonania i odbioru robót budowlanych</w:t>
      </w:r>
      <w:r w:rsidR="00572B58" w:rsidRPr="00C6702E">
        <w:rPr>
          <w:rFonts w:asciiTheme="majorHAnsi" w:hAnsiTheme="majorHAnsi" w:cstheme="majorHAnsi"/>
          <w:kern w:val="0"/>
          <w:sz w:val="24"/>
          <w:szCs w:val="24"/>
          <w:lang w:val="pl-PL"/>
        </w:rPr>
        <w:t xml:space="preserve"> </w:t>
      </w:r>
      <w:r w:rsidRPr="00C6702E">
        <w:rPr>
          <w:rFonts w:asciiTheme="majorHAnsi" w:hAnsiTheme="majorHAnsi" w:cstheme="majorHAnsi"/>
          <w:kern w:val="0"/>
          <w:sz w:val="24"/>
          <w:szCs w:val="24"/>
          <w:lang w:val="pl-PL"/>
        </w:rPr>
        <w:t>oraz</w:t>
      </w:r>
      <w:r w:rsidR="00572B58" w:rsidRPr="00C6702E">
        <w:rPr>
          <w:rFonts w:asciiTheme="majorHAnsi" w:hAnsiTheme="majorHAnsi" w:cstheme="majorHAnsi"/>
          <w:kern w:val="0"/>
          <w:sz w:val="24"/>
          <w:szCs w:val="24"/>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opuszczeń w dokumentach kontraktowych, a o ich wykryciu winien natychmiast powiadomić Inspektora nadzoru, który podejmie decyzję o wprowadzeniu odpowiednich zmian i poprawek</w:t>
      </w:r>
      <w:r w:rsidR="00017F12" w:rsidRPr="00C6702E">
        <w:rPr>
          <w:rFonts w:asciiTheme="majorHAnsi" w:hAnsiTheme="majorHAnsi" w:cstheme="majorHAnsi"/>
          <w:kern w:val="0"/>
          <w:sz w:val="24"/>
          <w:szCs w:val="24"/>
          <w:lang w:val="pl-PL"/>
        </w:rPr>
        <w:t>.</w:t>
      </w:r>
    </w:p>
    <w:p w14:paraId="110B4A35" w14:textId="56F1CD9A" w:rsidR="005C62D8" w:rsidRPr="003B1925" w:rsidRDefault="00B33C27" w:rsidP="003B1925">
      <w:pPr>
        <w:pStyle w:val="Stopka"/>
        <w:numPr>
          <w:ilvl w:val="0"/>
          <w:numId w:val="60"/>
        </w:numPr>
        <w:tabs>
          <w:tab w:val="clear" w:pos="4536"/>
          <w:tab w:val="clear" w:pos="9072"/>
          <w:tab w:val="left" w:pos="-1812"/>
          <w:tab w:val="center" w:pos="2016"/>
          <w:tab w:val="right" w:pos="6552"/>
        </w:tabs>
        <w:spacing w:before="120"/>
        <w:ind w:left="357" w:hanging="357"/>
        <w:jc w:val="both"/>
        <w:rPr>
          <w:rFonts w:asciiTheme="majorHAnsi" w:hAnsiTheme="majorHAnsi" w:cstheme="majorHAnsi"/>
          <w:b/>
          <w:bCs/>
          <w:color w:val="auto"/>
          <w:lang w:val="pl-PL"/>
        </w:rPr>
      </w:pPr>
      <w:bookmarkStart w:id="4" w:name="_Hlk138404736"/>
      <w:r w:rsidRPr="005F5018">
        <w:rPr>
          <w:rFonts w:asciiTheme="majorHAnsi" w:hAnsiTheme="majorHAnsi" w:cstheme="majorHAnsi"/>
          <w:b/>
          <w:bCs/>
          <w:color w:val="auto"/>
          <w:lang w:val="pl-PL"/>
        </w:rPr>
        <w:t>Zamawiający otrzymał dofinansowanie na realizację zadania w ramach Rządowego Funduszu Rozwoju Dróg</w:t>
      </w:r>
      <w:r w:rsidRPr="00C6702E">
        <w:rPr>
          <w:rFonts w:asciiTheme="majorHAnsi" w:hAnsiTheme="majorHAnsi" w:cstheme="majorHAnsi"/>
          <w:b/>
          <w:bCs/>
          <w:color w:val="auto"/>
          <w:lang w:val="pl-PL"/>
        </w:rPr>
        <w:t>. Jeżeli Wykonawca swoim działaniem czy zaniechaniem lub przekroczeniem terminu realizacji doprowadzi do naruszenia warunków dofinansowania skutkującym utratą dofinasowania odpowiada za szkodę w tym zakresie.</w:t>
      </w:r>
      <w:r w:rsidR="00F15A43">
        <w:rPr>
          <w:rFonts w:asciiTheme="majorHAnsi" w:hAnsiTheme="majorHAnsi" w:cstheme="majorHAnsi"/>
          <w:b/>
          <w:bCs/>
          <w:color w:val="auto"/>
          <w:lang w:val="pl-PL"/>
        </w:rPr>
        <w:t xml:space="preserve"> Wykonawca oświadcza</w:t>
      </w:r>
      <w:r w:rsidR="007F0B14">
        <w:rPr>
          <w:rFonts w:asciiTheme="majorHAnsi" w:hAnsiTheme="majorHAnsi" w:cstheme="majorHAnsi"/>
          <w:b/>
          <w:bCs/>
          <w:color w:val="auto"/>
          <w:lang w:val="pl-PL"/>
        </w:rPr>
        <w:t xml:space="preserve">, że zapoznał się z warunkami umowy </w:t>
      </w:r>
      <w:r w:rsidR="005566A9">
        <w:rPr>
          <w:rFonts w:asciiTheme="majorHAnsi" w:hAnsiTheme="majorHAnsi" w:cstheme="majorHAnsi"/>
          <w:b/>
          <w:bCs/>
          <w:color w:val="auto"/>
          <w:lang w:val="pl-PL"/>
        </w:rPr>
        <w:t xml:space="preserve">o dofinansowanie nr 805.28.1483.2024.RFRD z dnia 4 kwietnia 2024r., </w:t>
      </w:r>
      <w:r w:rsidR="005566A9">
        <w:rPr>
          <w:rFonts w:asciiTheme="majorHAnsi" w:hAnsiTheme="majorHAnsi" w:cstheme="majorHAnsi"/>
          <w:b/>
          <w:bCs/>
          <w:color w:val="auto"/>
          <w:lang w:val="pl-PL"/>
        </w:rPr>
        <w:lastRenderedPageBreak/>
        <w:t xml:space="preserve">zawartej pomiędzy Skarbem Państwa – Wojewodą Śląskim a Gminą Skoczów oraz </w:t>
      </w:r>
      <w:r w:rsidR="007F0B14">
        <w:rPr>
          <w:rFonts w:asciiTheme="majorHAnsi" w:hAnsiTheme="majorHAnsi" w:cstheme="majorHAnsi"/>
          <w:b/>
          <w:bCs/>
          <w:color w:val="auto"/>
          <w:lang w:val="pl-PL"/>
        </w:rPr>
        <w:t xml:space="preserve">ustawy o </w:t>
      </w:r>
      <w:r w:rsidR="007F0B14" w:rsidRPr="007F0B14">
        <w:rPr>
          <w:rFonts w:asciiTheme="majorHAnsi" w:hAnsiTheme="majorHAnsi" w:cstheme="majorHAnsi"/>
          <w:b/>
          <w:bCs/>
        </w:rPr>
        <w:t>Rządowym Funduszu Rozwoju Dróg</w:t>
      </w:r>
      <w:r w:rsidR="003238BE">
        <w:rPr>
          <w:rFonts w:asciiTheme="majorHAnsi" w:hAnsiTheme="majorHAnsi" w:cstheme="majorHAnsi"/>
          <w:b/>
          <w:bCs/>
        </w:rPr>
        <w:t>.</w:t>
      </w:r>
      <w:r w:rsidR="0068243F">
        <w:rPr>
          <w:rFonts w:asciiTheme="majorHAnsi" w:hAnsiTheme="majorHAnsi" w:cstheme="majorHAnsi"/>
          <w:b/>
          <w:bCs/>
        </w:rPr>
        <w:t xml:space="preserve"> W szczególności Zamawiający informuje, że przekroczenie terminu oddania zadania do użytkowania  oraz poniesienia wydatków w związku z realizcją zadania (rozliczenie umowy), wskazanego w umowie o dofinansowanie tj. 30.12.202</w:t>
      </w:r>
      <w:r w:rsidR="003B1925">
        <w:rPr>
          <w:rFonts w:asciiTheme="majorHAnsi" w:hAnsiTheme="majorHAnsi" w:cstheme="majorHAnsi"/>
          <w:b/>
          <w:bCs/>
        </w:rPr>
        <w:t>5</w:t>
      </w:r>
      <w:r w:rsidR="0068243F">
        <w:rPr>
          <w:rFonts w:asciiTheme="majorHAnsi" w:hAnsiTheme="majorHAnsi" w:cstheme="majorHAnsi"/>
          <w:b/>
          <w:bCs/>
        </w:rPr>
        <w:t xml:space="preserve">r., będzie skutkowało szkodą Zamawiajacego </w:t>
      </w:r>
      <w:r w:rsidR="003B1925">
        <w:rPr>
          <w:rFonts w:asciiTheme="majorHAnsi" w:hAnsiTheme="majorHAnsi" w:cstheme="majorHAnsi"/>
          <w:b/>
          <w:bCs/>
        </w:rPr>
        <w:t>w postaci utraty dofinansowania.</w:t>
      </w:r>
      <w:bookmarkEnd w:id="4"/>
    </w:p>
    <w:p w14:paraId="0A2B4114" w14:textId="380A959C" w:rsidR="003B1925" w:rsidRPr="002C63BB" w:rsidRDefault="003B1925" w:rsidP="003B1925">
      <w:pPr>
        <w:pStyle w:val="Stopka"/>
        <w:numPr>
          <w:ilvl w:val="0"/>
          <w:numId w:val="60"/>
        </w:numPr>
        <w:tabs>
          <w:tab w:val="clear" w:pos="4536"/>
          <w:tab w:val="clear" w:pos="9072"/>
          <w:tab w:val="left" w:pos="-1812"/>
          <w:tab w:val="center" w:pos="2016"/>
          <w:tab w:val="right" w:pos="6552"/>
        </w:tabs>
        <w:spacing w:before="120"/>
        <w:ind w:left="357" w:hanging="357"/>
        <w:jc w:val="both"/>
        <w:rPr>
          <w:rFonts w:asciiTheme="majorHAnsi" w:hAnsiTheme="majorHAnsi" w:cstheme="majorHAnsi"/>
          <w:color w:val="auto"/>
          <w:lang w:val="pl-PL"/>
        </w:rPr>
      </w:pPr>
      <w:r w:rsidRPr="002C63BB">
        <w:rPr>
          <w:rFonts w:asciiTheme="majorHAnsi" w:hAnsiTheme="majorHAnsi" w:cstheme="majorHAnsi"/>
          <w:color w:val="auto"/>
          <w:lang w:val="pl-PL"/>
        </w:rPr>
        <w:t>Zadanie może być kontrolowane na zasadach i w trybie określonym w ustawie z dnia 15 lipca 2011r. o kontroli w administracji rządowej oraz z uwzględnieniem art. 31 ust. 1 i 2 ustawy o Rządowym Funduszu</w:t>
      </w:r>
      <w:r w:rsidR="002C63BB" w:rsidRPr="002C63BB">
        <w:rPr>
          <w:rFonts w:asciiTheme="majorHAnsi" w:hAnsiTheme="majorHAnsi" w:cstheme="majorHAnsi"/>
          <w:color w:val="auto"/>
          <w:lang w:val="pl-PL"/>
        </w:rPr>
        <w:t xml:space="preserve"> Rozwoju Dróg.</w:t>
      </w:r>
    </w:p>
    <w:p w14:paraId="2159F572" w14:textId="0CA2343C" w:rsidR="00800E65" w:rsidRPr="00C6702E" w:rsidRDefault="00AC1E15" w:rsidP="00C6702E">
      <w:pPr>
        <w:pStyle w:val="Standard"/>
        <w:tabs>
          <w:tab w:val="left" w:pos="644"/>
          <w:tab w:val="center" w:pos="4896"/>
          <w:tab w:val="right" w:pos="9432"/>
        </w:tabs>
        <w:spacing w:before="240" w:after="120"/>
        <w:ind w:left="357"/>
        <w:jc w:val="center"/>
        <w:rPr>
          <w:rFonts w:asciiTheme="majorHAnsi" w:hAnsiTheme="majorHAnsi" w:cstheme="majorHAnsi"/>
          <w:b/>
          <w:bCs/>
          <w:lang w:val="pl-PL"/>
        </w:rPr>
      </w:pPr>
      <w:r w:rsidRPr="00C6702E">
        <w:rPr>
          <w:rFonts w:asciiTheme="majorHAnsi" w:hAnsiTheme="majorHAnsi" w:cstheme="majorHAnsi"/>
          <w:b/>
          <w:bCs/>
          <w:lang w:val="pl-PL"/>
        </w:rPr>
        <w:t>§ 2</w:t>
      </w:r>
    </w:p>
    <w:p w14:paraId="1329EC36" w14:textId="701F7577" w:rsidR="00800E65" w:rsidRPr="00C6702E" w:rsidRDefault="00AC1E15" w:rsidP="00C6702E">
      <w:pPr>
        <w:pStyle w:val="Zwykytekst"/>
        <w:numPr>
          <w:ilvl w:val="0"/>
          <w:numId w:val="52"/>
        </w:numPr>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66F69F8E" w:rsidR="00800E65" w:rsidRPr="00C6702E" w:rsidRDefault="00AC1E15" w:rsidP="00C6702E">
      <w:pPr>
        <w:pStyle w:val="Zwykytekst"/>
        <w:numPr>
          <w:ilvl w:val="0"/>
          <w:numId w:val="52"/>
        </w:numPr>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Przed podpisaniem umowy Wykonawca dostarczył Zamawiającemu oświadczenie o zatrudnieniu osób na podstawie umowy o pracę, w zakresie czynności wskazanych w ust. 1.</w:t>
      </w:r>
    </w:p>
    <w:p w14:paraId="6152A602" w14:textId="05E935C7" w:rsidR="001C2AC7" w:rsidRPr="00C6702E" w:rsidRDefault="001C2AC7" w:rsidP="00C6702E">
      <w:pPr>
        <w:pStyle w:val="Zwykytekst"/>
        <w:numPr>
          <w:ilvl w:val="0"/>
          <w:numId w:val="52"/>
        </w:numPr>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C6702E" w:rsidRDefault="001C2AC7" w:rsidP="00C6702E">
      <w:pPr>
        <w:pStyle w:val="Standard"/>
        <w:numPr>
          <w:ilvl w:val="1"/>
          <w:numId w:val="46"/>
        </w:numPr>
        <w:tabs>
          <w:tab w:val="left" w:pos="851"/>
        </w:tabs>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 xml:space="preserve">oświadczenie zatrudnionego pracownika, </w:t>
      </w:r>
    </w:p>
    <w:p w14:paraId="2B13CF72" w14:textId="77777777" w:rsidR="001C2AC7" w:rsidRPr="00C6702E" w:rsidRDefault="001C2AC7" w:rsidP="00C6702E">
      <w:pPr>
        <w:pStyle w:val="Standard"/>
        <w:numPr>
          <w:ilvl w:val="1"/>
          <w:numId w:val="46"/>
        </w:numPr>
        <w:tabs>
          <w:tab w:val="left" w:pos="851"/>
        </w:tabs>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oświadczenie Wykonawcy, podwykonawcy o zatrudnieniu pracownika na podstawie umowy o pracę,</w:t>
      </w:r>
    </w:p>
    <w:p w14:paraId="320A04F5" w14:textId="7B46CE53" w:rsidR="001C2AC7" w:rsidRPr="00C6702E" w:rsidRDefault="001C2AC7" w:rsidP="00C6702E">
      <w:pPr>
        <w:pStyle w:val="Standard"/>
        <w:numPr>
          <w:ilvl w:val="1"/>
          <w:numId w:val="46"/>
        </w:numPr>
        <w:tabs>
          <w:tab w:val="left" w:pos="851"/>
        </w:tabs>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poświadczoną za zgodność z oryginałem kopi</w:t>
      </w:r>
      <w:r w:rsidR="002D0383" w:rsidRPr="00C6702E">
        <w:rPr>
          <w:rFonts w:asciiTheme="majorHAnsi" w:hAnsiTheme="majorHAnsi" w:cstheme="majorHAnsi"/>
          <w:color w:val="auto"/>
          <w:lang w:val="pl-PL"/>
        </w:rPr>
        <w:t>ę</w:t>
      </w:r>
      <w:r w:rsidRPr="00C6702E">
        <w:rPr>
          <w:rFonts w:asciiTheme="majorHAnsi" w:hAnsiTheme="majorHAnsi" w:cstheme="majorHAnsi"/>
          <w:color w:val="auto"/>
          <w:lang w:val="pl-PL"/>
        </w:rPr>
        <w:t xml:space="preserve"> umowy o pracę zatrudnionego pracownika,</w:t>
      </w:r>
    </w:p>
    <w:p w14:paraId="0106B3AA" w14:textId="55105F65" w:rsidR="001C2AC7" w:rsidRPr="00C6702E" w:rsidRDefault="001C2AC7" w:rsidP="00C6702E">
      <w:pPr>
        <w:pStyle w:val="Standard"/>
        <w:numPr>
          <w:ilvl w:val="1"/>
          <w:numId w:val="46"/>
        </w:numPr>
        <w:tabs>
          <w:tab w:val="left" w:pos="851"/>
        </w:tabs>
        <w:ind w:left="567" w:hanging="283"/>
        <w:jc w:val="both"/>
        <w:textAlignment w:val="auto"/>
        <w:rPr>
          <w:rFonts w:asciiTheme="majorHAnsi" w:hAnsiTheme="majorHAnsi" w:cstheme="majorHAnsi"/>
          <w:color w:val="auto"/>
          <w:lang w:val="pl-PL"/>
        </w:rPr>
      </w:pPr>
      <w:r w:rsidRPr="00C6702E">
        <w:rPr>
          <w:rFonts w:asciiTheme="majorHAnsi" w:hAnsiTheme="majorHAnsi" w:cstheme="majorHAnsi"/>
          <w:color w:val="auto"/>
          <w:lang w:val="pl-PL"/>
        </w:rPr>
        <w:t xml:space="preserve">inne dokumenty </w:t>
      </w:r>
      <w:r w:rsidR="002D0383" w:rsidRPr="00C6702E">
        <w:rPr>
          <w:rFonts w:asciiTheme="majorHAnsi" w:hAnsiTheme="majorHAnsi" w:cstheme="majorHAnsi"/>
          <w:color w:val="auto"/>
          <w:lang w:val="pl-PL"/>
        </w:rPr>
        <w:t xml:space="preserve">- </w:t>
      </w:r>
      <w:r w:rsidRPr="00C6702E">
        <w:rPr>
          <w:rFonts w:asciiTheme="majorHAnsi" w:hAnsiTheme="majorHAnsi" w:cstheme="majorHAnsi"/>
          <w:color w:val="auto"/>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65F40E06" w:rsidR="00800E65" w:rsidRPr="00C6702E" w:rsidRDefault="001C2AC7" w:rsidP="00C6702E">
      <w:pPr>
        <w:pStyle w:val="Zwykytekst"/>
        <w:numPr>
          <w:ilvl w:val="0"/>
          <w:numId w:val="52"/>
        </w:numPr>
        <w:ind w:left="284" w:hanging="284"/>
        <w:jc w:val="both"/>
        <w:rPr>
          <w:rFonts w:asciiTheme="majorHAnsi" w:hAnsiTheme="majorHAnsi" w:cstheme="majorHAnsi"/>
          <w:bCs/>
          <w:sz w:val="24"/>
          <w:szCs w:val="24"/>
          <w:lang w:val="pl-PL"/>
        </w:rPr>
      </w:pPr>
      <w:r w:rsidRPr="00C6702E">
        <w:rPr>
          <w:rFonts w:asciiTheme="majorHAnsi" w:hAnsiTheme="majorHAnsi" w:cstheme="majorHAnsi"/>
          <w:color w:val="auto"/>
          <w:sz w:val="24"/>
          <w:szCs w:val="24"/>
          <w:lang w:val="pl-PL"/>
        </w:rPr>
        <w:t>Na</w:t>
      </w:r>
      <w:r w:rsidRPr="00C6702E">
        <w:rPr>
          <w:rFonts w:asciiTheme="majorHAnsi" w:hAnsiTheme="majorHAnsi" w:cstheme="majorHAnsi"/>
          <w:sz w:val="24"/>
          <w:szCs w:val="24"/>
          <w:lang w:val="pl-PL"/>
        </w:rPr>
        <w:t xml:space="preserve"> Wykonawcy ciąży obowiązek zapewnienia aby również podwykonawcy i dalsi podwykonawcy spełniali wszystkie wymogi zawarte w umowie w odniesieniu do zatrudniania na podstawie umowy o pracę wykonujących wskazane w ust. 1 czynności.</w:t>
      </w:r>
    </w:p>
    <w:p w14:paraId="281255C4" w14:textId="77777777" w:rsidR="00800E65" w:rsidRPr="00C6702E" w:rsidRDefault="00AC1E15" w:rsidP="00C6702E">
      <w:pPr>
        <w:pStyle w:val="Standard"/>
        <w:spacing w:before="120" w:after="120"/>
        <w:jc w:val="center"/>
        <w:rPr>
          <w:rFonts w:asciiTheme="majorHAnsi" w:hAnsiTheme="majorHAnsi" w:cstheme="majorHAnsi"/>
          <w:b/>
          <w:bCs/>
          <w:lang w:val="pl-PL"/>
        </w:rPr>
      </w:pPr>
      <w:bookmarkStart w:id="5" w:name="_Hlk125096802"/>
      <w:r w:rsidRPr="00C6702E">
        <w:rPr>
          <w:rFonts w:asciiTheme="majorHAnsi" w:hAnsiTheme="majorHAnsi" w:cstheme="majorHAnsi"/>
          <w:b/>
          <w:bCs/>
          <w:lang w:val="pl-PL"/>
        </w:rPr>
        <w:t>§ 3</w:t>
      </w:r>
    </w:p>
    <w:p w14:paraId="6270FEC4" w14:textId="77777777" w:rsidR="00800E65" w:rsidRPr="00C6702E" w:rsidRDefault="00AC1E15" w:rsidP="00C6702E">
      <w:pPr>
        <w:pStyle w:val="Standard"/>
        <w:numPr>
          <w:ilvl w:val="0"/>
          <w:numId w:val="3"/>
        </w:numPr>
        <w:suppressAutoHyphens w:val="0"/>
        <w:jc w:val="both"/>
        <w:rPr>
          <w:rFonts w:asciiTheme="majorHAnsi" w:hAnsiTheme="majorHAnsi" w:cstheme="majorHAnsi"/>
          <w:lang w:val="pl-PL"/>
        </w:rPr>
      </w:pPr>
      <w:r w:rsidRPr="00C6702E">
        <w:rPr>
          <w:rFonts w:asciiTheme="majorHAnsi" w:hAnsiTheme="majorHAnsi" w:cstheme="majorHAnsi"/>
          <w:lang w:val="pl-PL"/>
        </w:rPr>
        <w:t>Do obowiązków Wykonawcy należy:</w:t>
      </w:r>
    </w:p>
    <w:bookmarkEnd w:id="5"/>
    <w:p w14:paraId="23EA98BF" w14:textId="368BFB90" w:rsidR="00800E65" w:rsidRPr="00C6702E" w:rsidRDefault="00AC1E15" w:rsidP="00C6702E">
      <w:pPr>
        <w:pStyle w:val="Standard"/>
        <w:numPr>
          <w:ilvl w:val="1"/>
          <w:numId w:val="2"/>
        </w:numPr>
        <w:tabs>
          <w:tab w:val="left" w:pos="-4320"/>
        </w:tabs>
        <w:suppressAutoHyphens w:val="0"/>
        <w:spacing w:before="60"/>
        <w:ind w:left="426" w:hanging="284"/>
        <w:jc w:val="both"/>
        <w:rPr>
          <w:rFonts w:asciiTheme="majorHAnsi" w:hAnsiTheme="majorHAnsi" w:cstheme="majorHAnsi"/>
          <w:lang w:val="pl-PL"/>
        </w:rPr>
      </w:pPr>
      <w:r w:rsidRPr="00C6702E">
        <w:rPr>
          <w:rFonts w:asciiTheme="majorHAnsi" w:hAnsiTheme="majorHAnsi" w:cstheme="majorHAnsi"/>
          <w:lang w:val="pl-PL"/>
        </w:rPr>
        <w:t>opracowanie, w oparciu o złożony kosztorys, harmonogramu rzeczowo-</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finansowego - w podziale na etapy realizacji, na następujących zasadach</w:t>
      </w:r>
      <w:r w:rsidRPr="00C6702E">
        <w:rPr>
          <w:rStyle w:val="Odwoanieprzypisudolnego"/>
          <w:rFonts w:asciiTheme="majorHAnsi" w:hAnsiTheme="majorHAnsi" w:cstheme="majorHAnsi"/>
          <w:lang w:val="pl-PL"/>
        </w:rPr>
        <w:footnoteReference w:id="2"/>
      </w:r>
      <w:r w:rsidRPr="00C6702E">
        <w:rPr>
          <w:rFonts w:asciiTheme="majorHAnsi" w:hAnsiTheme="majorHAnsi" w:cstheme="majorHAnsi"/>
          <w:lang w:val="pl-PL"/>
        </w:rPr>
        <w:t>:</w:t>
      </w:r>
    </w:p>
    <w:p w14:paraId="79F28E4E" w14:textId="6BEAB679" w:rsidR="00800E65" w:rsidRPr="00C6702E" w:rsidRDefault="00AC1E15" w:rsidP="00C6702E">
      <w:pPr>
        <w:pStyle w:val="Akapitzlist"/>
        <w:numPr>
          <w:ilvl w:val="0"/>
          <w:numId w:val="22"/>
        </w:numPr>
        <w:tabs>
          <w:tab w:val="left" w:pos="-2094"/>
        </w:tabs>
        <w:spacing w:after="0" w:line="240" w:lineRule="auto"/>
        <w:ind w:left="709" w:hanging="283"/>
        <w:jc w:val="both"/>
        <w:rPr>
          <w:rFonts w:asciiTheme="majorHAnsi" w:hAnsiTheme="majorHAnsi" w:cstheme="majorHAnsi"/>
          <w:sz w:val="24"/>
          <w:szCs w:val="24"/>
          <w:lang w:val="pl-PL"/>
        </w:rPr>
      </w:pPr>
      <w:bookmarkStart w:id="6" w:name="_Hlk118814592"/>
      <w:r w:rsidRPr="00C6702E">
        <w:rPr>
          <w:rFonts w:asciiTheme="majorHAnsi" w:hAnsiTheme="majorHAnsi" w:cstheme="majorHAnsi"/>
          <w:sz w:val="24"/>
          <w:szCs w:val="24"/>
          <w:lang w:val="pl-PL"/>
        </w:rPr>
        <w:lastRenderedPageBreak/>
        <w:t>opracowany harmonogram rzeczowo-</w:t>
      </w:r>
      <w:r w:rsidR="002D0383"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 xml:space="preserve">finansowy Wykonawca zobowiązany jest przedstawić do akceptacji Zamawiającemu, w terminie </w:t>
      </w:r>
      <w:r w:rsidR="00E721BB" w:rsidRPr="00C6702E">
        <w:rPr>
          <w:rFonts w:asciiTheme="majorHAnsi" w:hAnsiTheme="majorHAnsi" w:cstheme="majorHAnsi"/>
          <w:sz w:val="24"/>
          <w:szCs w:val="24"/>
          <w:lang w:val="pl-PL"/>
        </w:rPr>
        <w:t>7</w:t>
      </w:r>
      <w:r w:rsidRPr="00C6702E">
        <w:rPr>
          <w:rFonts w:asciiTheme="majorHAnsi" w:hAnsiTheme="majorHAnsi" w:cstheme="majorHAnsi"/>
          <w:sz w:val="24"/>
          <w:szCs w:val="24"/>
          <w:lang w:val="pl-PL"/>
        </w:rPr>
        <w:t xml:space="preserve"> dni od dnia podpisania umowy,</w:t>
      </w:r>
    </w:p>
    <w:bookmarkEnd w:id="6"/>
    <w:p w14:paraId="694A4C01" w14:textId="77777777" w:rsidR="00800E65" w:rsidRPr="00C6702E" w:rsidRDefault="00AC1E15" w:rsidP="00C6702E">
      <w:pPr>
        <w:pStyle w:val="Akapitzlist"/>
        <w:numPr>
          <w:ilvl w:val="0"/>
          <w:numId w:val="22"/>
        </w:numPr>
        <w:tabs>
          <w:tab w:val="left" w:pos="-2094"/>
        </w:tabs>
        <w:spacing w:after="0" w:line="240" w:lineRule="auto"/>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harmonogram oraz wszystkie jego aktualizacje będą złożone w wersji papierowej,</w:t>
      </w:r>
    </w:p>
    <w:p w14:paraId="6252C45D" w14:textId="77777777" w:rsidR="00800E65" w:rsidRPr="00C6702E" w:rsidRDefault="00AC1E15" w:rsidP="00C6702E">
      <w:pPr>
        <w:pStyle w:val="Akapitzlist"/>
        <w:numPr>
          <w:ilvl w:val="0"/>
          <w:numId w:val="22"/>
        </w:numPr>
        <w:tabs>
          <w:tab w:val="left" w:pos="-2094"/>
        </w:tabs>
        <w:spacing w:after="0" w:line="240" w:lineRule="auto"/>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Zamawiający zatwierdzi harmonogram rzeczowo-finansowy w ciągu 5 dni roboczych od daty jego przedłożenia do zatwierdzenia lub w tym terminie zgłosi do niego uwagi,</w:t>
      </w:r>
    </w:p>
    <w:p w14:paraId="1C44033F" w14:textId="26672A48" w:rsidR="00800E65" w:rsidRPr="00C6702E" w:rsidRDefault="00AC1E15" w:rsidP="00C6702E">
      <w:pPr>
        <w:pStyle w:val="Akapitzlist"/>
        <w:numPr>
          <w:ilvl w:val="0"/>
          <w:numId w:val="22"/>
        </w:numPr>
        <w:tabs>
          <w:tab w:val="left" w:pos="-2094"/>
        </w:tabs>
        <w:spacing w:after="0" w:line="240" w:lineRule="auto"/>
        <w:ind w:left="709" w:hanging="283"/>
        <w:jc w:val="both"/>
        <w:rPr>
          <w:rFonts w:asciiTheme="majorHAnsi" w:hAnsiTheme="majorHAnsi" w:cstheme="majorHAnsi"/>
          <w:sz w:val="24"/>
          <w:szCs w:val="24"/>
          <w:lang w:val="pl-PL"/>
        </w:rPr>
      </w:pPr>
      <w:r w:rsidRPr="00C6702E">
        <w:rPr>
          <w:rFonts w:asciiTheme="majorHAnsi" w:eastAsia="TimesNewRoman" w:hAnsiTheme="majorHAnsi" w:cstheme="majorHAnsi"/>
          <w:sz w:val="24"/>
          <w:szCs w:val="24"/>
          <w:lang w:val="pl-PL"/>
        </w:rPr>
        <w:t>w przypadku zgłoszenia przez Zamawiającego uwag do harmonogramu rzeczowo-</w:t>
      </w:r>
      <w:r w:rsidR="00032296" w:rsidRPr="00C6702E">
        <w:rPr>
          <w:rFonts w:asciiTheme="majorHAnsi" w:eastAsia="TimesNewRoman" w:hAnsiTheme="majorHAnsi" w:cstheme="majorHAnsi"/>
          <w:sz w:val="24"/>
          <w:szCs w:val="24"/>
          <w:lang w:val="pl-PL"/>
        </w:rPr>
        <w:t xml:space="preserve"> </w:t>
      </w:r>
      <w:r w:rsidR="00032296"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finansowego, Wykonawca będzie zobowiązany do uwzględnienia tych uwag i przedłożenia Zamawiającemu poprawionego harmonogramu w terminie 3 dni roboczych od daty otrzymania zgłoszonych przez Zamawiającego uwag,</w:t>
      </w:r>
    </w:p>
    <w:p w14:paraId="783D4B18" w14:textId="1A8D49DD" w:rsidR="00800E65" w:rsidRPr="00C6702E" w:rsidRDefault="00AC1E15" w:rsidP="00C6702E">
      <w:pPr>
        <w:pStyle w:val="Akapitzlist"/>
        <w:numPr>
          <w:ilvl w:val="0"/>
          <w:numId w:val="22"/>
        </w:numPr>
        <w:tabs>
          <w:tab w:val="left" w:pos="-2094"/>
        </w:tabs>
        <w:spacing w:after="0" w:line="240" w:lineRule="auto"/>
        <w:ind w:left="709" w:hanging="28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 xml:space="preserve">potwierdzenie przez Zamawiającego uwzględnienia jego uwag lub brak zgłoszenia uwag </w:t>
      </w:r>
      <w:r w:rsidR="00A81728"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 xml:space="preserve">w terminie 5 dni roboczych będą uważane przez Strony za zatwierdzenie harmonogramu </w:t>
      </w:r>
      <w:r w:rsidR="00032296" w:rsidRPr="00C6702E">
        <w:rPr>
          <w:rFonts w:asciiTheme="majorHAnsi" w:eastAsia="TimesNewRoman" w:hAnsiTheme="majorHAnsi" w:cstheme="majorHAnsi"/>
          <w:sz w:val="24"/>
          <w:szCs w:val="24"/>
          <w:lang w:val="pl-PL"/>
        </w:rPr>
        <w:br/>
      </w:r>
      <w:r w:rsidRPr="00C6702E">
        <w:rPr>
          <w:rFonts w:asciiTheme="majorHAnsi" w:eastAsia="TimesNewRoman" w:hAnsiTheme="majorHAnsi" w:cstheme="majorHAnsi"/>
          <w:sz w:val="24"/>
          <w:szCs w:val="24"/>
          <w:lang w:val="pl-PL"/>
        </w:rPr>
        <w:t>rzeczowo-</w:t>
      </w:r>
      <w:r w:rsidR="002D0383" w:rsidRPr="00C6702E">
        <w:rPr>
          <w:rFonts w:asciiTheme="majorHAnsi" w:eastAsia="TimesNewRoman" w:hAnsiTheme="majorHAnsi" w:cstheme="majorHAnsi"/>
          <w:sz w:val="24"/>
          <w:szCs w:val="24"/>
          <w:lang w:val="pl-PL"/>
        </w:rPr>
        <w:t xml:space="preserve"> </w:t>
      </w:r>
      <w:r w:rsidRPr="00C6702E">
        <w:rPr>
          <w:rFonts w:asciiTheme="majorHAnsi" w:eastAsia="TimesNewRoman" w:hAnsiTheme="majorHAnsi" w:cstheme="majorHAnsi"/>
          <w:sz w:val="24"/>
          <w:szCs w:val="24"/>
          <w:lang w:val="pl-PL"/>
        </w:rPr>
        <w:t>finansowego,</w:t>
      </w:r>
    </w:p>
    <w:p w14:paraId="6276D54C" w14:textId="6AE6D7A0" w:rsidR="00800E65" w:rsidRPr="00C6702E" w:rsidRDefault="00AC1E15" w:rsidP="00C6702E">
      <w:pPr>
        <w:pStyle w:val="Akapitzlist"/>
        <w:numPr>
          <w:ilvl w:val="0"/>
          <w:numId w:val="22"/>
        </w:numPr>
        <w:tabs>
          <w:tab w:val="left" w:pos="-2094"/>
        </w:tabs>
        <w:spacing w:after="0" w:line="240" w:lineRule="auto"/>
        <w:ind w:hanging="243"/>
        <w:jc w:val="both"/>
        <w:rPr>
          <w:rFonts w:asciiTheme="majorHAnsi" w:eastAsia="TimesNewRoman" w:hAnsiTheme="majorHAnsi" w:cstheme="majorHAnsi"/>
          <w:sz w:val="24"/>
          <w:szCs w:val="24"/>
          <w:lang w:val="pl-PL"/>
        </w:rPr>
      </w:pPr>
      <w:r w:rsidRPr="00C6702E">
        <w:rPr>
          <w:rFonts w:asciiTheme="majorHAnsi" w:eastAsia="TimesNewRoman" w:hAnsiTheme="majorHAnsi" w:cstheme="majorHAnsi"/>
          <w:sz w:val="24"/>
          <w:szCs w:val="24"/>
          <w:lang w:val="pl-PL"/>
        </w:rPr>
        <w:t>Wykonawca ma prawo powoływania się na harmonogram rzeczowo-</w:t>
      </w:r>
      <w:r w:rsidR="002D0383" w:rsidRPr="00C6702E">
        <w:rPr>
          <w:rFonts w:asciiTheme="majorHAnsi" w:eastAsia="TimesNewRoman" w:hAnsiTheme="majorHAnsi" w:cstheme="majorHAnsi"/>
          <w:sz w:val="24"/>
          <w:szCs w:val="24"/>
          <w:lang w:val="pl-PL"/>
        </w:rPr>
        <w:t xml:space="preserve"> </w:t>
      </w:r>
      <w:r w:rsidRPr="00C6702E">
        <w:rPr>
          <w:rFonts w:asciiTheme="majorHAnsi" w:eastAsia="TimesNewRoman" w:hAnsiTheme="majorHAnsi" w:cstheme="majorHAnsi"/>
          <w:sz w:val="24"/>
          <w:szCs w:val="24"/>
          <w:lang w:val="pl-PL"/>
        </w:rPr>
        <w:t>finansowy od dnia jego zatwierdzenia przez Zamawiającego,</w:t>
      </w:r>
    </w:p>
    <w:p w14:paraId="03E1AEF0" w14:textId="77777777" w:rsidR="00800E65" w:rsidRPr="00C6702E" w:rsidRDefault="00AC1E15" w:rsidP="00C6702E">
      <w:pPr>
        <w:pStyle w:val="Standard"/>
        <w:numPr>
          <w:ilvl w:val="1"/>
          <w:numId w:val="2"/>
        </w:numPr>
        <w:tabs>
          <w:tab w:val="left" w:pos="-4320"/>
        </w:tabs>
        <w:suppressAutoHyphens w:val="0"/>
        <w:jc w:val="both"/>
        <w:rPr>
          <w:rFonts w:asciiTheme="majorHAnsi" w:hAnsiTheme="majorHAnsi" w:cstheme="majorHAnsi"/>
          <w:lang w:val="pl-PL"/>
        </w:rPr>
      </w:pPr>
      <w:bookmarkStart w:id="7" w:name="_Hlk118814621"/>
      <w:r w:rsidRPr="00C6702E">
        <w:rPr>
          <w:rFonts w:asciiTheme="majorHAnsi" w:hAnsiTheme="majorHAnsi" w:cstheme="majorHAnsi"/>
          <w:lang w:val="pl-PL"/>
        </w:rPr>
        <w:t>sporządzenie przed przystąpieniem do wykonywania robót budowlanych planu BIOZ oraz projektu organizacji robót,</w:t>
      </w:r>
    </w:p>
    <w:p w14:paraId="6112ACF1" w14:textId="77777777" w:rsidR="00B33C27" w:rsidRPr="00C6702E" w:rsidRDefault="00B33C27" w:rsidP="00C6702E">
      <w:pPr>
        <w:pStyle w:val="Akapitzlist"/>
        <w:numPr>
          <w:ilvl w:val="1"/>
          <w:numId w:val="2"/>
        </w:numPr>
        <w:spacing w:after="0" w:line="240" w:lineRule="auto"/>
        <w:ind w:left="714" w:hanging="357"/>
        <w:rPr>
          <w:rFonts w:asciiTheme="majorHAnsi" w:eastAsia="Times New Roman" w:hAnsiTheme="majorHAnsi" w:cstheme="majorHAnsi"/>
          <w:sz w:val="24"/>
          <w:szCs w:val="24"/>
          <w:lang w:val="pl-PL"/>
        </w:rPr>
      </w:pPr>
      <w:r w:rsidRPr="00C6702E">
        <w:rPr>
          <w:rFonts w:asciiTheme="majorHAnsi" w:eastAsia="Times New Roman" w:hAnsiTheme="majorHAnsi" w:cstheme="majorHAnsi"/>
          <w:sz w:val="24"/>
          <w:szCs w:val="24"/>
          <w:lang w:val="pl-PL"/>
        </w:rPr>
        <w:t>prowadzenie robót zgodnie z uzgodnieniami branżowymi. Wykonawca zobowiązany jest do powiadomienia odpowiednich służb o przystąpieniu do prowadzenia robót oraz ponosi wszelkie koszty związane z prowadzonymi nadzorami,</w:t>
      </w:r>
    </w:p>
    <w:bookmarkEnd w:id="7"/>
    <w:p w14:paraId="47944222" w14:textId="77777777"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lang w:val="pl-PL"/>
        </w:rPr>
      </w:pPr>
      <w:r w:rsidRPr="00C6702E">
        <w:rPr>
          <w:rFonts w:asciiTheme="majorHAnsi" w:hAnsiTheme="majorHAnsi" w:cstheme="majorHAnsi"/>
          <w:lang w:val="pl-PL"/>
        </w:rPr>
        <w:t>zapewnienie na własny koszt i ryzyko obsługi geodezyjnej budowy przez osoby posiadające odpowiednie kwalifikacje i uprawnienia oraz opracowanie geodezyjnej dokumentacji powykonawczej. Na Wykonawcy spoczywa odpowiedzialność za ochronę punktów geodezyjnych prawnie chronionych do chwili odbioru ostatecznego robót,</w:t>
      </w:r>
    </w:p>
    <w:p w14:paraId="1DB9DD5B" w14:textId="77777777"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lang w:val="pl-PL"/>
        </w:rPr>
      </w:pPr>
      <w:r w:rsidRPr="00C6702E">
        <w:rPr>
          <w:rFonts w:asciiTheme="majorHAnsi" w:hAnsiTheme="majorHAnsi" w:cstheme="majorHAnsi"/>
          <w:lang w:val="pl-PL"/>
        </w:rPr>
        <w:t>w przypadku prowadzenia robót w pasie drogowym, uzyskanie zgody zarządcy drogi na czasowe zajęcie pasa drogowego i poniesienie związanych z tym opłat naliczonych przez zarządcę drogi,</w:t>
      </w:r>
    </w:p>
    <w:p w14:paraId="7E6DBF13" w14:textId="4715DBFC"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zorganizowanie na czas trwania robót tymczasowej organizacji ruchu na podstawie zatwierdzonego </w:t>
      </w:r>
      <w:r w:rsidR="00C64D37" w:rsidRPr="00C6702E">
        <w:rPr>
          <w:rFonts w:asciiTheme="majorHAnsi" w:hAnsiTheme="majorHAnsi" w:cstheme="majorHAnsi"/>
          <w:color w:val="auto"/>
          <w:lang w:val="pl-PL"/>
        </w:rPr>
        <w:t>projektu T</w:t>
      </w:r>
      <w:r w:rsidRPr="00C6702E">
        <w:rPr>
          <w:rFonts w:asciiTheme="majorHAnsi" w:hAnsiTheme="majorHAnsi" w:cstheme="majorHAnsi"/>
          <w:color w:val="auto"/>
          <w:lang w:val="pl-PL"/>
        </w:rPr>
        <w:t>OR, utrzymanie TOR i jej demontaż,</w:t>
      </w:r>
      <w:r w:rsidR="0076418D" w:rsidRPr="00C6702E">
        <w:rPr>
          <w:rFonts w:asciiTheme="majorHAnsi" w:hAnsiTheme="majorHAnsi" w:cstheme="majorHAnsi"/>
          <w:color w:val="auto"/>
          <w:lang w:val="pl-PL"/>
        </w:rPr>
        <w:t xml:space="preserve"> zgodnie z wymaganiami określonymi w par. 1 ust. 3 umowy.</w:t>
      </w:r>
    </w:p>
    <w:p w14:paraId="16B2187D" w14:textId="36AF9D4B"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lang w:val="pl-PL"/>
        </w:rPr>
      </w:pPr>
      <w:r w:rsidRPr="00C6702E">
        <w:rPr>
          <w:rFonts w:asciiTheme="majorHAnsi" w:hAnsiTheme="majorHAnsi" w:cstheme="majorHAnsi"/>
          <w:lang w:val="pl-PL"/>
        </w:rPr>
        <w:t>stosowanie się do ustawowych ograniczeń nacisków osi na drogach publicznych przy transporcie materiałów i wyposażenia na i z terenu robót. Wykonawca uzyska wszelkie niezbędne zezwolenia i uzgodnienia od właściwych organów (MZD Skoczów lub innych) co do przewozu nietypowych wagowo ładunków (ponadnormatywnych) oraz użyciu sprzętu o nośności</w:t>
      </w:r>
      <w:r w:rsidR="006A74BD">
        <w:rPr>
          <w:rFonts w:asciiTheme="majorHAnsi" w:hAnsiTheme="majorHAnsi" w:cstheme="majorHAnsi"/>
          <w:lang w:val="pl-PL"/>
        </w:rPr>
        <w:t xml:space="preserve"> </w:t>
      </w:r>
      <w:r w:rsidRPr="00C6702E">
        <w:rPr>
          <w:rFonts w:asciiTheme="majorHAnsi" w:hAnsiTheme="majorHAnsi" w:cstheme="majorHAnsi"/>
          <w:lang w:val="pl-PL"/>
        </w:rPr>
        <w:t>przekraczającej dopuszczalne ograniczenia i o każdym takim przewozie będzie powiadamiał inspektora nadzoru,</w:t>
      </w:r>
    </w:p>
    <w:p w14:paraId="6D24DFC1" w14:textId="56400341" w:rsidR="001A33D8" w:rsidRPr="003B2814" w:rsidRDefault="001A33D8" w:rsidP="001A33D8">
      <w:pPr>
        <w:pStyle w:val="Akapitzlist"/>
        <w:numPr>
          <w:ilvl w:val="1"/>
          <w:numId w:val="2"/>
        </w:numPr>
        <w:rPr>
          <w:rFonts w:asciiTheme="majorHAnsi" w:hAnsiTheme="majorHAnsi" w:cstheme="majorHAnsi"/>
          <w:color w:val="auto"/>
          <w:sz w:val="24"/>
          <w:szCs w:val="24"/>
          <w:lang w:val="pl-PL" w:eastAsia="pl-PL"/>
        </w:rPr>
      </w:pPr>
      <w:r w:rsidRPr="003B2814">
        <w:rPr>
          <w:rFonts w:asciiTheme="majorHAnsi" w:hAnsiTheme="majorHAnsi" w:cstheme="majorHAnsi"/>
          <w:color w:val="auto"/>
          <w:sz w:val="24"/>
          <w:szCs w:val="24"/>
          <w:lang w:val="pl-PL" w:eastAsia="pl-PL"/>
        </w:rPr>
        <w:t>zabezpieczenie dróg prowadzących do terenu budowy przed zniszczeniem spowodowanym środkami transportu Wykonawcy lub jego podwykonawców, lub dalszych podwykonawców bieżące oczyszczanie nawierzchni dróg z pozostałości po robotach oraz zapobieganie takim zanieczyszczeniom.</w:t>
      </w:r>
    </w:p>
    <w:p w14:paraId="556C44C8" w14:textId="65B688A2" w:rsidR="00E7073E" w:rsidRPr="008C6544" w:rsidRDefault="00E7073E" w:rsidP="00C6702E">
      <w:pPr>
        <w:pStyle w:val="Standard"/>
        <w:numPr>
          <w:ilvl w:val="1"/>
          <w:numId w:val="2"/>
        </w:numPr>
        <w:tabs>
          <w:tab w:val="left" w:pos="-4320"/>
        </w:tabs>
        <w:suppressAutoHyphens w:val="0"/>
        <w:jc w:val="both"/>
        <w:rPr>
          <w:rFonts w:asciiTheme="majorHAnsi" w:hAnsiTheme="majorHAnsi" w:cstheme="majorHAnsi"/>
          <w:color w:val="auto"/>
          <w:lang w:val="pl-PL"/>
        </w:rPr>
      </w:pPr>
      <w:r w:rsidRPr="008C6544">
        <w:rPr>
          <w:rFonts w:asciiTheme="majorHAnsi" w:hAnsiTheme="majorHAnsi" w:cstheme="majorHAnsi"/>
          <w:color w:val="auto"/>
          <w:lang w:val="pl-PL"/>
        </w:rPr>
        <w:t>wykonanie i montaż</w:t>
      </w:r>
      <w:r w:rsidR="007B1060" w:rsidRPr="008C6544">
        <w:rPr>
          <w:rFonts w:asciiTheme="majorHAnsi" w:hAnsiTheme="majorHAnsi" w:cstheme="majorHAnsi"/>
          <w:color w:val="auto"/>
          <w:lang w:val="pl-PL"/>
        </w:rPr>
        <w:t>, przed przystąpieniem do robót</w:t>
      </w:r>
      <w:r w:rsidRPr="008C6544">
        <w:rPr>
          <w:rFonts w:asciiTheme="majorHAnsi" w:hAnsiTheme="majorHAnsi" w:cstheme="majorHAnsi"/>
          <w:color w:val="auto"/>
          <w:lang w:val="pl-PL"/>
        </w:rPr>
        <w:t xml:space="preserve"> tablicy informacyjnej </w:t>
      </w:r>
      <w:r w:rsidR="008A6264" w:rsidRPr="008C6544">
        <w:rPr>
          <w:rFonts w:asciiTheme="majorHAnsi" w:hAnsiTheme="majorHAnsi" w:cstheme="majorHAnsi"/>
          <w:color w:val="auto"/>
          <w:lang w:val="pl-PL"/>
        </w:rPr>
        <w:t>- realizując obowiązek informacyjny opisany w art. 38 ustawy o Rządowym Funduszu Rozwoju Dróg</w:t>
      </w:r>
      <w:r w:rsidRPr="008C6544">
        <w:rPr>
          <w:rFonts w:asciiTheme="majorHAnsi" w:hAnsiTheme="majorHAnsi" w:cstheme="majorHAnsi"/>
          <w:color w:val="auto"/>
          <w:lang w:val="pl-PL"/>
        </w:rPr>
        <w:t xml:space="preserve"> (Dz.U. z 202</w:t>
      </w:r>
      <w:r w:rsidR="00537E4C" w:rsidRPr="008C6544">
        <w:rPr>
          <w:rFonts w:asciiTheme="majorHAnsi" w:hAnsiTheme="majorHAnsi" w:cstheme="majorHAnsi"/>
          <w:color w:val="auto"/>
          <w:lang w:val="pl-PL"/>
        </w:rPr>
        <w:t>3</w:t>
      </w:r>
      <w:r w:rsidRPr="008C6544">
        <w:rPr>
          <w:rFonts w:asciiTheme="majorHAnsi" w:hAnsiTheme="majorHAnsi" w:cstheme="majorHAnsi"/>
          <w:color w:val="auto"/>
          <w:lang w:val="pl-PL"/>
        </w:rPr>
        <w:t xml:space="preserve"> poz.</w:t>
      </w:r>
      <w:r w:rsidR="001A33D8" w:rsidRPr="008C6544">
        <w:rPr>
          <w:rFonts w:asciiTheme="majorHAnsi" w:hAnsiTheme="majorHAnsi" w:cstheme="majorHAnsi"/>
          <w:color w:val="auto"/>
          <w:lang w:val="pl-PL"/>
        </w:rPr>
        <w:t xml:space="preserve"> </w:t>
      </w:r>
      <w:r w:rsidR="001A33D8" w:rsidRPr="008C6544">
        <w:rPr>
          <w:rFonts w:asciiTheme="majorHAnsi" w:hAnsiTheme="majorHAnsi" w:cstheme="majorHAnsi"/>
          <w:color w:val="FF0000"/>
          <w:lang w:val="pl-PL"/>
        </w:rPr>
        <w:t xml:space="preserve"> </w:t>
      </w:r>
      <w:r w:rsidR="001A33D8" w:rsidRPr="008C6544">
        <w:rPr>
          <w:rFonts w:asciiTheme="majorHAnsi" w:hAnsiTheme="majorHAnsi" w:cstheme="majorHAnsi"/>
          <w:color w:val="auto"/>
          <w:lang w:val="pl-PL"/>
        </w:rPr>
        <w:t xml:space="preserve">1983 </w:t>
      </w:r>
      <w:r w:rsidRPr="008C6544">
        <w:rPr>
          <w:rFonts w:asciiTheme="majorHAnsi" w:hAnsiTheme="majorHAnsi" w:cstheme="majorHAnsi"/>
          <w:color w:val="auto"/>
          <w:lang w:val="pl-PL"/>
        </w:rPr>
        <w:t>),</w:t>
      </w:r>
    </w:p>
    <w:p w14:paraId="35979AA7" w14:textId="77777777"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lang w:val="pl-PL"/>
        </w:rPr>
      </w:pPr>
      <w:r w:rsidRPr="00C6702E">
        <w:rPr>
          <w:rFonts w:asciiTheme="majorHAnsi" w:hAnsiTheme="majorHAnsi" w:cstheme="majorHAnsi"/>
          <w:color w:val="auto"/>
          <w:lang w:val="pl-PL"/>
        </w:rPr>
        <w:t xml:space="preserve">sporządzanie codziennego raportu (wg. wzoru stanowiącego załącznik nr 1 do niniejszej umowy) </w:t>
      </w:r>
      <w:r w:rsidRPr="00C6702E">
        <w:rPr>
          <w:rFonts w:asciiTheme="majorHAnsi" w:hAnsiTheme="majorHAnsi" w:cstheme="majorHAnsi"/>
          <w:lang w:val="pl-PL"/>
        </w:rPr>
        <w:t xml:space="preserve">z wykonanych robót wraz z dokumentacją fotograficzną i przekazywanie Zamawiającemu po </w:t>
      </w:r>
      <w:r w:rsidRPr="00C6702E">
        <w:rPr>
          <w:rFonts w:asciiTheme="majorHAnsi" w:hAnsiTheme="majorHAnsi" w:cstheme="majorHAnsi"/>
          <w:lang w:val="pl-PL"/>
        </w:rPr>
        <w:br/>
      </w:r>
      <w:r w:rsidRPr="00C6702E">
        <w:rPr>
          <w:rFonts w:asciiTheme="majorHAnsi" w:hAnsiTheme="majorHAnsi" w:cstheme="majorHAnsi"/>
          <w:lang w:val="pl-PL"/>
        </w:rPr>
        <w:lastRenderedPageBreak/>
        <w:t>uzyskaniu zatwierdzenia przez inspektora nadzoru, do godziny 12.00 dnia następnego osobiście, faxem lub w formie elektronicznej:</w:t>
      </w:r>
    </w:p>
    <w:p w14:paraId="1414C506" w14:textId="77777777" w:rsidR="00E7073E" w:rsidRPr="00C6702E" w:rsidRDefault="00E7073E" w:rsidP="00C6702E">
      <w:pPr>
        <w:pStyle w:val="Standard"/>
        <w:tabs>
          <w:tab w:val="left" w:pos="1440"/>
        </w:tabs>
        <w:suppressAutoHyphens w:val="0"/>
        <w:ind w:left="720"/>
        <w:jc w:val="both"/>
        <w:rPr>
          <w:rFonts w:asciiTheme="majorHAnsi" w:hAnsiTheme="majorHAnsi" w:cstheme="majorHAnsi"/>
          <w:lang w:val="pl-PL"/>
        </w:rPr>
      </w:pPr>
      <w:r w:rsidRPr="00C6702E">
        <w:rPr>
          <w:rFonts w:asciiTheme="majorHAnsi" w:hAnsiTheme="majorHAnsi" w:cstheme="majorHAnsi"/>
          <w:lang w:val="pl-PL"/>
        </w:rPr>
        <w:t>− w tygodniu: do godz. 12.00 dnia następnego,</w:t>
      </w:r>
    </w:p>
    <w:p w14:paraId="7BD72E2C" w14:textId="77777777" w:rsidR="00E7073E" w:rsidRPr="00C6702E" w:rsidRDefault="00E7073E" w:rsidP="00C6702E">
      <w:pPr>
        <w:pStyle w:val="Standard"/>
        <w:tabs>
          <w:tab w:val="left" w:pos="1440"/>
        </w:tabs>
        <w:suppressAutoHyphens w:val="0"/>
        <w:ind w:left="720"/>
        <w:jc w:val="both"/>
        <w:rPr>
          <w:rFonts w:asciiTheme="majorHAnsi" w:hAnsiTheme="majorHAnsi" w:cstheme="majorHAnsi"/>
          <w:lang w:val="pl-PL"/>
        </w:rPr>
      </w:pPr>
      <w:r w:rsidRPr="00C6702E">
        <w:rPr>
          <w:rFonts w:asciiTheme="majorHAnsi" w:hAnsiTheme="majorHAnsi" w:cstheme="majorHAnsi"/>
          <w:lang w:val="pl-PL"/>
        </w:rPr>
        <w:t>− za piątek, sobotę i niedzielę: do poniedziałku do godz. 12.00,</w:t>
      </w:r>
    </w:p>
    <w:p w14:paraId="09135AA1" w14:textId="77777777" w:rsidR="00E7073E" w:rsidRPr="00C6702E" w:rsidRDefault="00E7073E" w:rsidP="00C6702E">
      <w:pPr>
        <w:pStyle w:val="Standard"/>
        <w:tabs>
          <w:tab w:val="left" w:pos="1440"/>
        </w:tabs>
        <w:suppressAutoHyphens w:val="0"/>
        <w:ind w:left="993" w:hanging="273"/>
        <w:jc w:val="both"/>
        <w:rPr>
          <w:rFonts w:asciiTheme="majorHAnsi" w:hAnsiTheme="majorHAnsi" w:cstheme="majorHAnsi"/>
          <w:lang w:val="pl-PL"/>
        </w:rPr>
      </w:pPr>
      <w:r w:rsidRPr="00C6702E">
        <w:rPr>
          <w:rFonts w:asciiTheme="majorHAnsi" w:hAnsiTheme="majorHAnsi" w:cstheme="majorHAnsi"/>
          <w:lang w:val="pl-PL"/>
        </w:rPr>
        <w:t xml:space="preserve">− dni świąteczne wydłużają termin przekazania raportu, do najbliższego dnia roboczego do </w:t>
      </w:r>
      <w:r w:rsidRPr="00C6702E">
        <w:rPr>
          <w:rFonts w:asciiTheme="majorHAnsi" w:hAnsiTheme="majorHAnsi" w:cstheme="majorHAnsi"/>
          <w:lang w:val="pl-PL"/>
        </w:rPr>
        <w:br/>
        <w:t>godz. 12.00.</w:t>
      </w:r>
    </w:p>
    <w:p w14:paraId="7E31EA47" w14:textId="77777777" w:rsidR="00E7073E" w:rsidRPr="00C6702E" w:rsidRDefault="00E7073E" w:rsidP="00C6702E">
      <w:pPr>
        <w:pStyle w:val="Standard"/>
        <w:tabs>
          <w:tab w:val="left" w:pos="1440"/>
        </w:tabs>
        <w:suppressAutoHyphens w:val="0"/>
        <w:ind w:left="720"/>
        <w:jc w:val="both"/>
        <w:rPr>
          <w:rFonts w:asciiTheme="majorHAnsi" w:hAnsiTheme="majorHAnsi" w:cstheme="majorHAnsi"/>
          <w:lang w:val="pl-PL"/>
        </w:rPr>
      </w:pPr>
      <w:r w:rsidRPr="00C6702E">
        <w:rPr>
          <w:rFonts w:asciiTheme="majorHAnsi" w:hAnsiTheme="majorHAnsi" w:cstheme="majorHAnsi"/>
          <w:lang w:val="pl-PL"/>
        </w:rPr>
        <w:t xml:space="preserve">W przypadku wskazania w raporcie braku rzeczowej realizacji robót budowalnych (przestój </w:t>
      </w:r>
      <w:r w:rsidRPr="00C6702E">
        <w:rPr>
          <w:rFonts w:asciiTheme="majorHAnsi" w:hAnsiTheme="majorHAnsi" w:cstheme="majorHAnsi"/>
          <w:lang w:val="pl-PL"/>
        </w:rPr>
        <w:br/>
        <w:t>w robotach budowlanych lub ich zakończenie) w dniu objętym raportem, Wykonawca jest zwolniony z obowiązku dołączenia do raportu dziennego dokumentacji fotograficznej. 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5BF5AE16" w14:textId="77777777" w:rsidR="00E7073E" w:rsidRPr="00C6702E" w:rsidRDefault="00E7073E" w:rsidP="00C6702E">
      <w:pPr>
        <w:pStyle w:val="Standard"/>
        <w:numPr>
          <w:ilvl w:val="1"/>
          <w:numId w:val="2"/>
        </w:numPr>
        <w:tabs>
          <w:tab w:val="left" w:pos="-4320"/>
        </w:tabs>
        <w:suppressAutoHyphens w:val="0"/>
        <w:jc w:val="both"/>
        <w:rPr>
          <w:rFonts w:asciiTheme="majorHAnsi" w:hAnsiTheme="majorHAnsi" w:cstheme="majorHAnsi"/>
          <w:lang w:val="pl-PL"/>
        </w:rPr>
      </w:pPr>
      <w:r w:rsidRPr="00C6702E">
        <w:rPr>
          <w:rFonts w:asciiTheme="majorHAnsi" w:hAnsiTheme="majorHAnsi" w:cstheme="majorHAnsi"/>
          <w:lang w:val="pl-PL"/>
        </w:rPr>
        <w:t xml:space="preserve">przedłożenie przed przystąpieniem do wykonywania robót budowlanych oświadczenia kierownika budowy o przyjęciu obowiązku kierowania budową, zgodnie z ustawą Prawo budowlane. </w:t>
      </w:r>
      <w:r w:rsidRPr="00C6702E">
        <w:rPr>
          <w:rFonts w:asciiTheme="majorHAnsi" w:hAnsiTheme="majorHAnsi" w:cstheme="majorHAnsi"/>
          <w:lang w:val="pl-PL"/>
        </w:rPr>
        <w:br/>
      </w:r>
      <w:r w:rsidRPr="00C6702E">
        <w:rPr>
          <w:rFonts w:asciiTheme="majorHAnsi" w:hAnsiTheme="majorHAnsi" w:cstheme="majorHAnsi"/>
          <w:u w:val="single"/>
          <w:lang w:val="pl-PL"/>
        </w:rPr>
        <w:t>Kierownik budowy zobowiązany jest do pobytu na budowie codziennie przez co najmniej 4 godziny, przez cały okres realizacji robót, w godzinach ustalonych z Zamawiającym,</w:t>
      </w:r>
    </w:p>
    <w:p w14:paraId="21128ACA" w14:textId="77777777" w:rsidR="00800E65" w:rsidRPr="00C6702E" w:rsidRDefault="00AC1E15" w:rsidP="00C6702E">
      <w:pPr>
        <w:pStyle w:val="Standard"/>
        <w:numPr>
          <w:ilvl w:val="1"/>
          <w:numId w:val="2"/>
        </w:numPr>
        <w:tabs>
          <w:tab w:val="left" w:pos="-4320"/>
        </w:tabs>
        <w:suppressAutoHyphens w:val="0"/>
        <w:spacing w:before="40"/>
        <w:jc w:val="both"/>
        <w:rPr>
          <w:rFonts w:asciiTheme="majorHAnsi" w:hAnsiTheme="majorHAnsi" w:cstheme="majorHAnsi"/>
          <w:lang w:val="pl-PL"/>
        </w:rPr>
      </w:pPr>
      <w:r w:rsidRPr="00C6702E">
        <w:rPr>
          <w:rFonts w:asciiTheme="majorHAnsi" w:hAnsiTheme="majorHAnsi" w:cstheme="majorHAnsi"/>
          <w:lang w:val="pl-PL"/>
        </w:rPr>
        <w:t>zorganizowanie, zabezpieczenie i utrzymywanie na koszt własny zaplecza budowy, a po zakończeniu robót likwidacja zaplecza. Zamawiający nie zapewnia mediów,</w:t>
      </w:r>
    </w:p>
    <w:p w14:paraId="5F633143" w14:textId="77777777" w:rsidR="00800E65" w:rsidRPr="00C6702E" w:rsidRDefault="00AC1E15" w:rsidP="00C6702E">
      <w:pPr>
        <w:pStyle w:val="Standard"/>
        <w:numPr>
          <w:ilvl w:val="1"/>
          <w:numId w:val="2"/>
        </w:numPr>
        <w:tabs>
          <w:tab w:val="left" w:pos="-4320"/>
        </w:tabs>
        <w:suppressAutoHyphens w:val="0"/>
        <w:spacing w:before="40"/>
        <w:jc w:val="both"/>
        <w:rPr>
          <w:rFonts w:asciiTheme="majorHAnsi" w:hAnsiTheme="majorHAnsi" w:cstheme="majorHAnsi"/>
          <w:lang w:val="pl-PL"/>
        </w:rPr>
      </w:pPr>
      <w:r w:rsidRPr="00C6702E">
        <w:rPr>
          <w:rFonts w:asciiTheme="majorHAnsi" w:hAnsiTheme="majorHAnsi" w:cstheme="majorHAnsi"/>
          <w:lang w:val="pl-PL"/>
        </w:rPr>
        <w:t>odpowiednie zabezpieczenie i oznakowanie terenu robót przed wejściem osób nieupoważnionych,</w:t>
      </w:r>
    </w:p>
    <w:p w14:paraId="7B65B4EC" w14:textId="4FCC6678" w:rsidR="00800E65" w:rsidRPr="00C6702E" w:rsidRDefault="00AC1E15" w:rsidP="00C6702E">
      <w:pPr>
        <w:pStyle w:val="Standard"/>
        <w:numPr>
          <w:ilvl w:val="1"/>
          <w:numId w:val="2"/>
        </w:numPr>
        <w:tabs>
          <w:tab w:val="left" w:pos="-4320"/>
          <w:tab w:val="left" w:pos="-3960"/>
        </w:tabs>
        <w:suppressAutoHyphens w:val="0"/>
        <w:spacing w:before="40"/>
        <w:jc w:val="both"/>
        <w:rPr>
          <w:rFonts w:asciiTheme="majorHAnsi" w:hAnsiTheme="majorHAnsi" w:cstheme="majorHAnsi"/>
          <w:lang w:val="pl-PL"/>
        </w:rPr>
      </w:pPr>
      <w:r w:rsidRPr="00C6702E">
        <w:rPr>
          <w:rFonts w:asciiTheme="majorHAnsi" w:hAnsiTheme="majorHAnsi" w:cstheme="majorHAnsi"/>
          <w:lang w:val="pl-PL"/>
        </w:rPr>
        <w:t>właściwy nadzór i przestrzeganie przepisów związanych z wykonaniem przedmiotu umowy w zakresie bezpieczeństwa i higieny pracy oraz przepisów ppoż.,</w:t>
      </w:r>
    </w:p>
    <w:p w14:paraId="07DABCEC" w14:textId="296691E5" w:rsidR="00800E65" w:rsidRPr="00C6702E" w:rsidRDefault="00AC1E15" w:rsidP="00C6702E">
      <w:pPr>
        <w:pStyle w:val="Standard"/>
        <w:numPr>
          <w:ilvl w:val="1"/>
          <w:numId w:val="2"/>
        </w:numPr>
        <w:suppressAutoHyphens w:val="0"/>
        <w:spacing w:before="40"/>
        <w:jc w:val="both"/>
        <w:rPr>
          <w:rFonts w:asciiTheme="majorHAnsi" w:hAnsiTheme="majorHAnsi" w:cstheme="majorHAnsi"/>
          <w:lang w:val="pl-PL"/>
        </w:rPr>
      </w:pPr>
      <w:r w:rsidRPr="00C6702E">
        <w:rPr>
          <w:rFonts w:asciiTheme="majorHAnsi" w:hAnsiTheme="majorHAnsi" w:cstheme="majorHAnsi"/>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C6702E" w:rsidRDefault="00AC1E15" w:rsidP="00C6702E">
      <w:pPr>
        <w:pStyle w:val="Akapitzlist"/>
        <w:numPr>
          <w:ilvl w:val="1"/>
          <w:numId w:val="2"/>
        </w:numPr>
        <w:tabs>
          <w:tab w:val="left" w:pos="-1464"/>
        </w:tabs>
        <w:spacing w:after="0" w:line="240" w:lineRule="auto"/>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zgłaszanie Zamawiającemu robót zanikowych i ulegających zakryciu</w:t>
      </w:r>
      <w:r w:rsidR="00604AA1" w:rsidRPr="00C6702E">
        <w:rPr>
          <w:rFonts w:asciiTheme="majorHAnsi" w:hAnsiTheme="majorHAnsi" w:cstheme="majorHAnsi"/>
          <w:sz w:val="24"/>
          <w:szCs w:val="24"/>
          <w:lang w:val="pl-PL"/>
        </w:rPr>
        <w:t>, w terminie umożliwiającym nadzór inspektorowi nadzoru</w:t>
      </w:r>
      <w:r w:rsidRPr="00C6702E">
        <w:rPr>
          <w:rFonts w:asciiTheme="majorHAnsi" w:hAnsiTheme="majorHAnsi" w:cstheme="majorHAnsi"/>
          <w:sz w:val="24"/>
          <w:szCs w:val="24"/>
          <w:lang w:val="pl-PL"/>
        </w:rPr>
        <w:t>,</w:t>
      </w:r>
    </w:p>
    <w:p w14:paraId="07674BA4" w14:textId="77777777" w:rsidR="00800E65" w:rsidRPr="00C6702E" w:rsidRDefault="00AC1E15" w:rsidP="00C6702E">
      <w:pPr>
        <w:pStyle w:val="Akapitzlist"/>
        <w:numPr>
          <w:ilvl w:val="1"/>
          <w:numId w:val="2"/>
        </w:numPr>
        <w:tabs>
          <w:tab w:val="left" w:pos="-1464"/>
        </w:tabs>
        <w:spacing w:after="0" w:line="240" w:lineRule="auto"/>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2A510A76" w:rsidR="00800E65" w:rsidRPr="00C6702E" w:rsidRDefault="00E7073E" w:rsidP="00C6702E">
      <w:pPr>
        <w:pStyle w:val="Akapitzlist"/>
        <w:numPr>
          <w:ilvl w:val="1"/>
          <w:numId w:val="2"/>
        </w:numPr>
        <w:spacing w:after="0" w:line="240" w:lineRule="auto"/>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zapewnienie materiałów i urządzeń użytych do wykonania umowy, które odpowiadają, co do jakości wymogom wyrobów dopuszczonych do obrotu i stosowania w budownictwie określonym obowiązującymi w tym zakresie przepisami oraz wymaganiom </w:t>
      </w:r>
      <w:r w:rsidR="00537E4C" w:rsidRPr="00C6702E">
        <w:rPr>
          <w:rFonts w:asciiTheme="majorHAnsi" w:hAnsiTheme="majorHAnsi" w:cstheme="majorHAnsi"/>
          <w:sz w:val="24"/>
          <w:szCs w:val="24"/>
          <w:lang w:val="pl-PL"/>
        </w:rPr>
        <w:t>S</w:t>
      </w:r>
      <w:r w:rsidR="005527E6" w:rsidRPr="00C6702E">
        <w:rPr>
          <w:rFonts w:asciiTheme="majorHAnsi" w:hAnsiTheme="majorHAnsi" w:cstheme="majorHAnsi"/>
          <w:sz w:val="24"/>
          <w:szCs w:val="24"/>
          <w:lang w:val="pl-PL"/>
        </w:rPr>
        <w:t>WZ</w:t>
      </w:r>
      <w:r w:rsidRPr="00C6702E">
        <w:rPr>
          <w:rFonts w:asciiTheme="majorHAnsi" w:hAnsiTheme="majorHAnsi" w:cstheme="majorHAnsi"/>
          <w:sz w:val="24"/>
          <w:szCs w:val="24"/>
          <w:lang w:val="pl-PL"/>
        </w:rPr>
        <w:t xml:space="preserve"> i projektu jak również uzyskanie zgody inspektora nadzoru na ich zastosowanie (przed zabudowaniem)</w:t>
      </w:r>
      <w:r w:rsidR="005762EA" w:rsidRPr="00C6702E">
        <w:rPr>
          <w:rFonts w:asciiTheme="majorHAnsi" w:hAnsiTheme="majorHAnsi" w:cstheme="majorHAnsi"/>
          <w:sz w:val="24"/>
          <w:szCs w:val="24"/>
          <w:lang w:val="pl-PL"/>
        </w:rPr>
        <w:t>,</w:t>
      </w:r>
    </w:p>
    <w:p w14:paraId="07E195A8" w14:textId="540D74EF" w:rsidR="00800E65" w:rsidRPr="00C6702E" w:rsidRDefault="00AC1E15" w:rsidP="00C6702E">
      <w:pPr>
        <w:pStyle w:val="Akapitzlist"/>
        <w:numPr>
          <w:ilvl w:val="1"/>
          <w:numId w:val="2"/>
        </w:numPr>
        <w:tabs>
          <w:tab w:val="left" w:pos="-1464"/>
        </w:tabs>
        <w:spacing w:after="0" w:line="240" w:lineRule="auto"/>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okazanie na każde żądanie przedstawicieli Zamawiającego w stosunku do wskazanych materiałów znaków bezpieczeństwa, deklaracji zgodności, aprobaty technicznej lub certyfikatu zgodności z Polską Normą przenoszącą normy europejskie lub normą państw członkowskich Europejskiego Obszaru Gospodarczego przenoszącą tę normę lub Polską Normą,</w:t>
      </w:r>
    </w:p>
    <w:p w14:paraId="50E292FC" w14:textId="6DB61EA6" w:rsidR="00800E65" w:rsidRPr="00C6702E" w:rsidRDefault="00AC1E15" w:rsidP="00C6702E">
      <w:pPr>
        <w:pStyle w:val="Akapitzlist"/>
        <w:numPr>
          <w:ilvl w:val="1"/>
          <w:numId w:val="2"/>
        </w:numPr>
        <w:tabs>
          <w:tab w:val="left" w:pos="-1464"/>
        </w:tabs>
        <w:spacing w:after="0" w:line="240" w:lineRule="auto"/>
        <w:ind w:left="714" w:hanging="357"/>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lastRenderedPageBreak/>
        <w:t xml:space="preserve"> </w:t>
      </w:r>
      <w:bookmarkStart w:id="8" w:name="_Hlk65661853"/>
      <w:r w:rsidRPr="00C6702E">
        <w:rPr>
          <w:rFonts w:asciiTheme="majorHAnsi" w:hAnsiTheme="majorHAnsi" w:cstheme="majorHAnsi"/>
          <w:sz w:val="24"/>
          <w:szCs w:val="24"/>
          <w:lang w:val="pl-PL"/>
        </w:rPr>
        <w:t>wypełnianie obowiązków przewidzianych w art. 13 lub art. 14 Rozporządzenia Parlamentu Europejskiego i Rady (UE) 2016/679 z dnia 27</w:t>
      </w:r>
      <w:r w:rsidR="00E83A99" w:rsidRPr="00C6702E">
        <w:rPr>
          <w:rFonts w:asciiTheme="majorHAnsi" w:hAnsiTheme="majorHAnsi" w:cstheme="majorHAnsi"/>
          <w:sz w:val="24"/>
          <w:szCs w:val="24"/>
          <w:lang w:val="pl-PL"/>
        </w:rPr>
        <w:t xml:space="preserve"> kwietnia </w:t>
      </w:r>
      <w:r w:rsidRPr="00C6702E">
        <w:rPr>
          <w:rFonts w:asciiTheme="majorHAnsi" w:hAnsiTheme="majorHAnsi" w:cstheme="majorHAnsi"/>
          <w:sz w:val="24"/>
          <w:szCs w:val="24"/>
          <w:lang w:val="pl-PL"/>
        </w:rPr>
        <w:t xml:space="preserve">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C6702E">
        <w:rPr>
          <w:rFonts w:asciiTheme="majorHAnsi" w:hAnsiTheme="majorHAnsi" w:cstheme="majorHAnsi"/>
          <w:b/>
          <w:sz w:val="24"/>
          <w:szCs w:val="24"/>
          <w:lang w:val="pl-PL"/>
        </w:rPr>
        <w:t>„RODO”</w:t>
      </w:r>
      <w:r w:rsidRPr="00C6702E">
        <w:rPr>
          <w:rFonts w:asciiTheme="majorHAnsi" w:hAnsiTheme="majorHAnsi" w:cstheme="majorHAnsi"/>
          <w:sz w:val="24"/>
          <w:szCs w:val="24"/>
          <w:lang w:val="pl-PL"/>
        </w:rPr>
        <w:t xml:space="preserve"> wobec osób fizycznych, od których dane osobowe bezpośrednio lub pośrednio zostały pozyskane w związku z realizacją umowy oraz</w:t>
      </w:r>
      <w:r w:rsidR="000062E1"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przestrzeganie przepisów ustawy z dnia 10 maja 2018 roku o ochronie danych osobowych (Dz.U. z 2019 r. poz.1781).</w:t>
      </w:r>
      <w:r w:rsidR="000062E1"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Wykonawca w szczególności oświadcza, że:</w:t>
      </w:r>
    </w:p>
    <w:p w14:paraId="1F2D9DCC" w14:textId="516F19D0" w:rsidR="00800E65" w:rsidRPr="00C6702E" w:rsidRDefault="00AC1E15" w:rsidP="00C6702E">
      <w:pPr>
        <w:pStyle w:val="Akapitzlist"/>
        <w:numPr>
          <w:ilvl w:val="0"/>
          <w:numId w:val="54"/>
        </w:numPr>
        <w:spacing w:after="0" w:line="240" w:lineRule="auto"/>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znane są mu wszelkie obowiązki wynikające z obowiązujących przepisów o ochronie danych osobowych mające zastosowanie oraz RODO;</w:t>
      </w:r>
    </w:p>
    <w:p w14:paraId="340B6331" w14:textId="11EE4ACF" w:rsidR="00800E65" w:rsidRPr="00C6702E" w:rsidRDefault="00AC1E15" w:rsidP="00C6702E">
      <w:pPr>
        <w:pStyle w:val="Akapitzlist"/>
        <w:spacing w:after="0" w:line="240" w:lineRule="auto"/>
        <w:ind w:left="993"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b)</w:t>
      </w:r>
      <w:r w:rsidRPr="00C6702E">
        <w:rPr>
          <w:rFonts w:asciiTheme="majorHAnsi" w:hAnsiTheme="majorHAnsi" w:cstheme="majorHAnsi"/>
          <w:sz w:val="24"/>
          <w:szCs w:val="24"/>
          <w:lang w:val="pl-PL"/>
        </w:rPr>
        <w:tab/>
        <w:t>zapewni wystarczające gwarancje wdrożenia odpowiednich środków technicznych i </w:t>
      </w:r>
      <w:r w:rsidR="0031487C"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organizacyjnych, aby przetwarzanie danych osobowych spełniało wymogi wynikające z </w:t>
      </w:r>
      <w:r w:rsidR="00971DBF"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obowiązujących przepisów o ochronie danych osobowych oraz RODO mających zastosowanie i chroniło prawa osób, których dane dotyczą,</w:t>
      </w:r>
    </w:p>
    <w:p w14:paraId="33E91E9A" w14:textId="6978089C" w:rsidR="00800E65" w:rsidRPr="00C6702E" w:rsidRDefault="00AC1E15" w:rsidP="00C6702E">
      <w:pPr>
        <w:pStyle w:val="Zwykytekst"/>
        <w:ind w:left="993"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c)</w:t>
      </w:r>
      <w:r w:rsidRPr="00C6702E">
        <w:rPr>
          <w:rFonts w:asciiTheme="majorHAnsi" w:hAnsiTheme="majorHAnsi" w:cstheme="majorHAnsi"/>
          <w:sz w:val="24"/>
          <w:szCs w:val="24"/>
          <w:lang w:val="pl-PL"/>
        </w:rPr>
        <w:tab/>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7777777" w:rsidR="00630AFE" w:rsidRPr="00C6702E" w:rsidRDefault="00AC1E15" w:rsidP="00C6702E">
      <w:pPr>
        <w:pStyle w:val="Akapitzlist"/>
        <w:numPr>
          <w:ilvl w:val="1"/>
          <w:numId w:val="2"/>
        </w:numPr>
        <w:spacing w:after="0" w:line="240" w:lineRule="auto"/>
        <w:ind w:left="714" w:hanging="357"/>
        <w:jc w:val="both"/>
        <w:rPr>
          <w:rFonts w:asciiTheme="majorHAnsi" w:hAnsiTheme="majorHAnsi" w:cstheme="majorHAnsi"/>
          <w:sz w:val="24"/>
          <w:szCs w:val="24"/>
          <w:lang w:val="pl-PL"/>
        </w:rPr>
      </w:pPr>
      <w:bookmarkStart w:id="9" w:name="_Hlk125096557"/>
      <w:bookmarkEnd w:id="8"/>
      <w:r w:rsidRPr="00C6702E">
        <w:rPr>
          <w:rFonts w:asciiTheme="majorHAnsi" w:hAnsiTheme="majorHAnsi" w:cstheme="majorHAnsi"/>
          <w:sz w:val="24"/>
          <w:szCs w:val="24"/>
          <w:lang w:val="pl-PL"/>
        </w:rPr>
        <w:t xml:space="preserve">pisemne zawiadomienie Zamawiającego o gotowości odbioru po zakończeniu robót </w:t>
      </w:r>
      <w:r w:rsidRPr="00C6702E">
        <w:rPr>
          <w:rFonts w:asciiTheme="majorHAnsi" w:hAnsiTheme="majorHAnsi" w:cstheme="majorHAnsi"/>
          <w:sz w:val="24"/>
          <w:szCs w:val="24"/>
          <w:lang w:val="pl-PL"/>
        </w:rPr>
        <w:br/>
      </w:r>
      <w:r w:rsidR="00EA7573" w:rsidRPr="00C6702E">
        <w:rPr>
          <w:rFonts w:asciiTheme="majorHAnsi" w:hAnsiTheme="majorHAnsi" w:cstheme="majorHAnsi"/>
          <w:sz w:val="24"/>
          <w:szCs w:val="24"/>
          <w:lang w:val="pl-PL"/>
        </w:rPr>
        <w:t>wraz z</w:t>
      </w:r>
      <w:r w:rsidRPr="00C6702E">
        <w:rPr>
          <w:rFonts w:asciiTheme="majorHAnsi" w:hAnsiTheme="majorHAnsi" w:cstheme="majorHAnsi"/>
          <w:sz w:val="24"/>
          <w:szCs w:val="24"/>
          <w:lang w:val="pl-PL"/>
        </w:rPr>
        <w:t xml:space="preserve"> potwierdzeni</w:t>
      </w:r>
      <w:r w:rsidR="00EA7573" w:rsidRPr="00C6702E">
        <w:rPr>
          <w:rFonts w:asciiTheme="majorHAnsi" w:hAnsiTheme="majorHAnsi" w:cstheme="majorHAnsi"/>
          <w:sz w:val="24"/>
          <w:szCs w:val="24"/>
          <w:lang w:val="pl-PL"/>
        </w:rPr>
        <w:t>em</w:t>
      </w:r>
      <w:r w:rsidRPr="00C6702E">
        <w:rPr>
          <w:rFonts w:asciiTheme="majorHAnsi" w:hAnsiTheme="majorHAnsi" w:cstheme="majorHAnsi"/>
          <w:sz w:val="24"/>
          <w:szCs w:val="24"/>
          <w:lang w:val="pl-PL"/>
        </w:rPr>
        <w:t xml:space="preserve"> gotowości odbioru przez inspektora nadzoru. </w:t>
      </w:r>
    </w:p>
    <w:p w14:paraId="1147BE95" w14:textId="2E72B4AD" w:rsidR="00800E65" w:rsidRPr="00C6702E" w:rsidRDefault="00AC1E15" w:rsidP="00C6702E">
      <w:pPr>
        <w:pStyle w:val="Akapitzlist"/>
        <w:spacing w:after="0" w:line="240" w:lineRule="auto"/>
        <w:ind w:left="71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Wraz z zawiadomieniem o gotowości odbioru Wykonawca dostarczy Zamawiającemu następujące dokumenty</w:t>
      </w:r>
      <w:r w:rsidR="00630AFE" w:rsidRPr="00C6702E">
        <w:rPr>
          <w:rFonts w:asciiTheme="majorHAnsi" w:hAnsiTheme="majorHAnsi" w:cstheme="majorHAnsi"/>
          <w:sz w:val="24"/>
          <w:szCs w:val="24"/>
          <w:lang w:val="pl-PL"/>
        </w:rPr>
        <w:t>, wraz z listą kontrolną</w:t>
      </w:r>
      <w:r w:rsidRPr="00C6702E">
        <w:rPr>
          <w:rFonts w:asciiTheme="majorHAnsi" w:hAnsiTheme="majorHAnsi" w:cstheme="majorHAnsi"/>
          <w:sz w:val="24"/>
          <w:szCs w:val="24"/>
          <w:lang w:val="pl-PL"/>
        </w:rPr>
        <w:t>:</w:t>
      </w:r>
    </w:p>
    <w:p w14:paraId="08671C4B" w14:textId="50E01321" w:rsidR="00800E65" w:rsidRPr="00C6702E" w:rsidRDefault="007A2170" w:rsidP="00C6702E">
      <w:pPr>
        <w:pStyle w:val="Standard"/>
        <w:numPr>
          <w:ilvl w:val="0"/>
          <w:numId w:val="14"/>
        </w:numPr>
        <w:ind w:left="851" w:hanging="284"/>
        <w:jc w:val="both"/>
        <w:rPr>
          <w:rFonts w:asciiTheme="majorHAnsi" w:hAnsiTheme="majorHAnsi" w:cstheme="majorHAnsi"/>
          <w:color w:val="auto"/>
          <w:lang w:val="pl-PL"/>
        </w:rPr>
      </w:pPr>
      <w:r w:rsidRPr="00C6702E">
        <w:rPr>
          <w:rFonts w:asciiTheme="majorHAnsi" w:hAnsiTheme="majorHAnsi" w:cstheme="majorHAnsi"/>
          <w:color w:val="auto"/>
          <w:lang w:val="pl-PL"/>
        </w:rPr>
        <w:t>potwierdzenie złożenia/ przyjęcia w Ośrodku Dokumentacji Geodezyjnej i Kartograficznej</w:t>
      </w:r>
      <w:r w:rsidR="002E10DC" w:rsidRPr="00C6702E">
        <w:rPr>
          <w:rFonts w:asciiTheme="majorHAnsi" w:hAnsiTheme="majorHAnsi" w:cstheme="majorHAnsi"/>
          <w:color w:val="auto"/>
          <w:lang w:val="pl-PL"/>
        </w:rPr>
        <w:t xml:space="preserve"> geodezyjnej inwentaryzacji powykonawczej wykonanej przez uprawnionego geodetę</w:t>
      </w:r>
      <w:r w:rsidR="00E007E0" w:rsidRPr="00C6702E">
        <w:rPr>
          <w:rFonts w:asciiTheme="majorHAnsi" w:hAnsiTheme="majorHAnsi" w:cstheme="majorHAnsi"/>
          <w:color w:val="auto"/>
          <w:lang w:val="pl-PL"/>
        </w:rPr>
        <w:t>; Geodezyjną inwentaryzację powykonawczą wykonawca dostarczy Zamawiającemu po przyjęciu do państwowego zasobu geodezyjnego i kartograficznego,</w:t>
      </w:r>
      <w:r w:rsidR="00AC1E15" w:rsidRPr="00C6702E">
        <w:rPr>
          <w:rFonts w:asciiTheme="majorHAnsi" w:hAnsiTheme="majorHAnsi" w:cstheme="majorHAnsi"/>
          <w:color w:val="auto"/>
          <w:lang w:val="pl-PL"/>
        </w:rPr>
        <w:t xml:space="preserve">        </w:t>
      </w:r>
    </w:p>
    <w:p w14:paraId="76B52BA1" w14:textId="720DD125"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protokoły odbiorów technicznych, certyfikaty, deklaracje zgodności wraz z dokumentami odniesienia, atesty  i aprobaty techniczne na wbudowane materiały</w:t>
      </w:r>
      <w:r w:rsidR="00E11D12" w:rsidRPr="00C6702E">
        <w:rPr>
          <w:rFonts w:asciiTheme="majorHAnsi" w:hAnsiTheme="majorHAnsi" w:cstheme="majorHAnsi"/>
          <w:lang w:val="pl-PL"/>
        </w:rPr>
        <w:t xml:space="preserve"> i zabudowane urządzenia</w:t>
      </w:r>
      <w:r w:rsidRPr="00C6702E">
        <w:rPr>
          <w:rFonts w:asciiTheme="majorHAnsi" w:hAnsiTheme="majorHAnsi" w:cstheme="majorHAnsi"/>
          <w:lang w:val="pl-PL"/>
        </w:rPr>
        <w:t>,</w:t>
      </w:r>
    </w:p>
    <w:p w14:paraId="1F57BD25" w14:textId="155D08DB"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dokumentację powykonawczą obiektu wraz z naniesionymi zmianami dokonanymi w trakcie budowy, potwierdzonymi przez kierownika budowy, projektanta i inspektora nadzoru,</w:t>
      </w:r>
    </w:p>
    <w:p w14:paraId="03FFFF73" w14:textId="77777777"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dziennik budowy,</w:t>
      </w:r>
    </w:p>
    <w:p w14:paraId="0EF78B70" w14:textId="77777777"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oświadczenie kierownika budowy o zgodności wykonania obiektu z projektem budowlanym oraz obowiązującymi przepisami i normami,</w:t>
      </w:r>
    </w:p>
    <w:p w14:paraId="49AD050E" w14:textId="167FF1C5"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oświadczenie kierownika budowy o doprowadzeniu do należytego stanu i porządku teren</w:t>
      </w:r>
      <w:r w:rsidR="00E11D12" w:rsidRPr="00C6702E">
        <w:rPr>
          <w:rFonts w:asciiTheme="majorHAnsi" w:hAnsiTheme="majorHAnsi" w:cstheme="majorHAnsi"/>
          <w:lang w:val="pl-PL"/>
        </w:rPr>
        <w:t>u</w:t>
      </w:r>
      <w:r w:rsidRPr="00C6702E">
        <w:rPr>
          <w:rFonts w:asciiTheme="majorHAnsi" w:hAnsiTheme="majorHAnsi" w:cstheme="majorHAnsi"/>
          <w:lang w:val="pl-PL"/>
        </w:rPr>
        <w:t xml:space="preserve"> budowy</w:t>
      </w:r>
      <w:r w:rsidR="000B3E7B" w:rsidRPr="00C6702E">
        <w:rPr>
          <w:rFonts w:asciiTheme="majorHAnsi" w:hAnsiTheme="majorHAnsi" w:cstheme="majorHAnsi"/>
          <w:lang w:val="pl-PL"/>
        </w:rPr>
        <w:t>,</w:t>
      </w:r>
      <w:r w:rsidR="005527E6" w:rsidRPr="00C6702E">
        <w:rPr>
          <w:rFonts w:asciiTheme="majorHAnsi" w:hAnsiTheme="majorHAnsi" w:cstheme="majorHAnsi"/>
          <w:lang w:val="pl-PL"/>
        </w:rPr>
        <w:t xml:space="preserve"> a także -w razie korzystania -drogi, ulicy, sąsiedniej nieruchomości, budynku lub lokalu wraz z dokumentacją fotograficzną oraz oświadczeniem zarządcy placówki o braku uwag w zakresie doprowadzenia do należytego stanu terenu budowy,</w:t>
      </w:r>
    </w:p>
    <w:p w14:paraId="0DA7BADD" w14:textId="77777777"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protokoły badań i sprawdzeń,</w:t>
      </w:r>
    </w:p>
    <w:p w14:paraId="76B85C6A" w14:textId="77777777" w:rsidR="00800E65" w:rsidRPr="00C6702E" w:rsidRDefault="00AC1E15" w:rsidP="00C6702E">
      <w:pPr>
        <w:pStyle w:val="Standard"/>
        <w:numPr>
          <w:ilvl w:val="0"/>
          <w:numId w:val="14"/>
        </w:numPr>
        <w:ind w:left="851" w:hanging="284"/>
        <w:jc w:val="both"/>
        <w:rPr>
          <w:rFonts w:asciiTheme="majorHAnsi" w:hAnsiTheme="majorHAnsi" w:cstheme="majorHAnsi"/>
          <w:lang w:val="pl-PL"/>
        </w:rPr>
      </w:pPr>
      <w:r w:rsidRPr="00C6702E">
        <w:rPr>
          <w:rFonts w:asciiTheme="majorHAnsi" w:hAnsiTheme="majorHAnsi" w:cstheme="majorHAnsi"/>
          <w:lang w:val="pl-PL"/>
        </w:rPr>
        <w:t>rozliczenie z materiałów powierzonych przez Zamawiającego (jeśli dotyczy),</w:t>
      </w:r>
    </w:p>
    <w:bookmarkEnd w:id="9"/>
    <w:p w14:paraId="19BE4E30" w14:textId="77777777" w:rsidR="00800E65" w:rsidRDefault="00AC1E15" w:rsidP="00C6702E">
      <w:pPr>
        <w:pStyle w:val="Akapitzlist"/>
        <w:numPr>
          <w:ilvl w:val="1"/>
          <w:numId w:val="2"/>
        </w:numPr>
        <w:spacing w:before="40" w:after="0" w:line="240" w:lineRule="auto"/>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usunięcie wad i niedoróbek ujawnionych w trakcie lub przed odbiorem.</w:t>
      </w:r>
    </w:p>
    <w:p w14:paraId="1075ABC9" w14:textId="77777777" w:rsidR="004A109F" w:rsidRPr="003B2814" w:rsidRDefault="004A109F" w:rsidP="004A109F">
      <w:pPr>
        <w:pStyle w:val="Akapitzlist"/>
        <w:numPr>
          <w:ilvl w:val="1"/>
          <w:numId w:val="2"/>
        </w:numPr>
        <w:rPr>
          <w:rFonts w:asciiTheme="majorHAnsi" w:hAnsiTheme="majorHAnsi" w:cstheme="majorHAnsi"/>
          <w:color w:val="auto"/>
          <w:sz w:val="24"/>
          <w:szCs w:val="24"/>
          <w:lang w:val="pl-PL"/>
        </w:rPr>
      </w:pPr>
      <w:r w:rsidRPr="003B2814">
        <w:rPr>
          <w:rFonts w:asciiTheme="majorHAnsi" w:hAnsiTheme="majorHAnsi" w:cstheme="majorHAnsi"/>
          <w:color w:val="auto"/>
          <w:sz w:val="24"/>
          <w:szCs w:val="24"/>
          <w:lang w:val="pl-PL"/>
        </w:rPr>
        <w:t xml:space="preserve">Utrzymywanie z Zamawiającym bieżącego kontaktu w sprawach jakichkolwiek nieprawidłowości związanych z realizacją zamówienia a w szczególności natychmiastowe informowania w formie bezpośredniego kontaktu, telefonicznej lub mailem o wszelkich głosach </w:t>
      </w:r>
      <w:r w:rsidRPr="003B2814">
        <w:rPr>
          <w:rFonts w:asciiTheme="majorHAnsi" w:hAnsiTheme="majorHAnsi" w:cstheme="majorHAnsi"/>
          <w:color w:val="auto"/>
          <w:sz w:val="24"/>
          <w:szCs w:val="24"/>
          <w:lang w:val="pl-PL"/>
        </w:rPr>
        <w:lastRenderedPageBreak/>
        <w:t>niezadowolenia osób trzecich - sąsiadów w obszarze oddziaływania inwestycji, przechodniów , kierowców.</w:t>
      </w:r>
    </w:p>
    <w:p w14:paraId="34CA4EB2" w14:textId="45C564EE" w:rsidR="00800E65" w:rsidRPr="00C6702E" w:rsidRDefault="00AC1E15" w:rsidP="00C6702E">
      <w:pPr>
        <w:pStyle w:val="Standard"/>
        <w:numPr>
          <w:ilvl w:val="0"/>
          <w:numId w:val="3"/>
        </w:numPr>
        <w:spacing w:before="40"/>
        <w:ind w:left="357" w:hanging="357"/>
        <w:jc w:val="both"/>
        <w:rPr>
          <w:rFonts w:asciiTheme="majorHAnsi" w:hAnsiTheme="majorHAnsi" w:cstheme="majorHAnsi"/>
          <w:u w:val="single"/>
          <w:lang w:val="pl-PL"/>
        </w:rPr>
      </w:pPr>
      <w:r w:rsidRPr="00C6702E">
        <w:rPr>
          <w:rFonts w:asciiTheme="majorHAnsi" w:hAnsiTheme="majorHAnsi" w:cstheme="majorHAnsi"/>
          <w:u w:val="single"/>
          <w:lang w:val="pl-PL"/>
        </w:rPr>
        <w:t xml:space="preserve">Brak dostarczenia dokumentów o których mowa w ust. 1 pkt </w:t>
      </w:r>
      <w:r w:rsidR="00C64D37" w:rsidRPr="00C6702E">
        <w:rPr>
          <w:rFonts w:asciiTheme="majorHAnsi" w:hAnsiTheme="majorHAnsi" w:cstheme="majorHAnsi"/>
          <w:u w:val="single"/>
          <w:lang w:val="pl-PL"/>
        </w:rPr>
        <w:t>22 a) ÷</w:t>
      </w:r>
      <w:r w:rsidR="00994488" w:rsidRPr="00C6702E">
        <w:rPr>
          <w:rFonts w:asciiTheme="majorHAnsi" w:hAnsiTheme="majorHAnsi" w:cstheme="majorHAnsi"/>
          <w:u w:val="single"/>
          <w:lang w:val="pl-PL"/>
        </w:rPr>
        <w:t xml:space="preserve"> </w:t>
      </w:r>
      <w:r w:rsidR="00C64D37" w:rsidRPr="00C6702E">
        <w:rPr>
          <w:rFonts w:asciiTheme="majorHAnsi" w:hAnsiTheme="majorHAnsi" w:cstheme="majorHAnsi"/>
          <w:u w:val="single"/>
          <w:lang w:val="pl-PL"/>
        </w:rPr>
        <w:t>h)</w:t>
      </w:r>
      <w:r w:rsidRPr="00C6702E">
        <w:rPr>
          <w:rFonts w:asciiTheme="majorHAnsi" w:hAnsiTheme="majorHAnsi" w:cstheme="majorHAnsi"/>
          <w:u w:val="single"/>
          <w:lang w:val="pl-PL"/>
        </w:rPr>
        <w:t xml:space="preserve"> </w:t>
      </w:r>
      <w:r w:rsidR="00C64D37" w:rsidRPr="00C6702E">
        <w:rPr>
          <w:rFonts w:asciiTheme="majorHAnsi" w:hAnsiTheme="majorHAnsi" w:cstheme="majorHAnsi"/>
          <w:u w:val="single"/>
          <w:lang w:val="pl-PL"/>
        </w:rPr>
        <w:t>powyżej</w:t>
      </w:r>
      <w:r w:rsidRPr="00C6702E">
        <w:rPr>
          <w:rFonts w:asciiTheme="majorHAnsi" w:hAnsiTheme="majorHAnsi" w:cstheme="majorHAnsi"/>
          <w:u w:val="single"/>
          <w:lang w:val="pl-PL"/>
        </w:rPr>
        <w:t xml:space="preserve"> wraz </w:t>
      </w:r>
      <w:r w:rsidRPr="00C6702E">
        <w:rPr>
          <w:rFonts w:asciiTheme="majorHAnsi" w:hAnsiTheme="majorHAnsi" w:cstheme="majorHAnsi"/>
          <w:u w:val="single"/>
          <w:lang w:val="pl-PL"/>
        </w:rPr>
        <w:br/>
        <w:t>z zawiadomieniem o gotowości do odbioru spowoduje nie przyjęcie zawiadomienia o zakończeniu robót i Zamawiający uzna, że zadanie nie zostało wykonane.</w:t>
      </w:r>
    </w:p>
    <w:p w14:paraId="5039D289" w14:textId="77BF4D2E" w:rsidR="00800E65" w:rsidRPr="00C6702E" w:rsidRDefault="00AC1E15" w:rsidP="00C6702E">
      <w:pPr>
        <w:pStyle w:val="Standard"/>
        <w:numPr>
          <w:ilvl w:val="0"/>
          <w:numId w:val="16"/>
        </w:numPr>
        <w:tabs>
          <w:tab w:val="left" w:pos="-1800"/>
          <w:tab w:val="left" w:pos="-360"/>
        </w:tabs>
        <w:suppressAutoHyphens w:val="0"/>
        <w:spacing w:before="40"/>
        <w:ind w:left="357" w:hanging="357"/>
        <w:jc w:val="both"/>
        <w:rPr>
          <w:rFonts w:asciiTheme="majorHAnsi" w:hAnsiTheme="majorHAnsi" w:cstheme="majorHAnsi"/>
          <w:lang w:val="pl-PL"/>
        </w:rPr>
      </w:pPr>
      <w:r w:rsidRPr="00C6702E">
        <w:rPr>
          <w:rFonts w:asciiTheme="majorHAnsi" w:hAnsiTheme="majorHAnsi" w:cstheme="majorHAnsi"/>
          <w:lang w:val="pl-PL"/>
        </w:rPr>
        <w:t xml:space="preserve">Wykonawca zobowiązany jest wykonać wszelkie inne czynności określone w </w:t>
      </w:r>
      <w:r w:rsidR="000F7296" w:rsidRPr="00C6702E">
        <w:rPr>
          <w:rFonts w:asciiTheme="majorHAnsi" w:hAnsiTheme="majorHAnsi" w:cstheme="majorHAnsi"/>
          <w:lang w:val="pl-PL"/>
        </w:rPr>
        <w:t>projekcie, o</w:t>
      </w:r>
      <w:r w:rsidRPr="00C6702E">
        <w:rPr>
          <w:rFonts w:asciiTheme="majorHAnsi" w:hAnsiTheme="majorHAnsi" w:cstheme="majorHAnsi"/>
          <w:lang w:val="pl-PL"/>
        </w:rPr>
        <w:t xml:space="preserve">pisie przedmiotu zamówienia </w:t>
      </w:r>
      <w:r w:rsidR="00E11D12" w:rsidRPr="00C6702E">
        <w:rPr>
          <w:rFonts w:asciiTheme="majorHAnsi" w:hAnsiTheme="majorHAnsi" w:cstheme="majorHAnsi"/>
          <w:lang w:val="pl-PL"/>
        </w:rPr>
        <w:t xml:space="preserve">i </w:t>
      </w:r>
      <w:r w:rsidRPr="00C6702E">
        <w:rPr>
          <w:rFonts w:asciiTheme="majorHAnsi" w:hAnsiTheme="majorHAnsi" w:cstheme="majorHAnsi"/>
          <w:lang w:val="pl-PL"/>
        </w:rPr>
        <w:t>SWZ.</w:t>
      </w:r>
    </w:p>
    <w:p w14:paraId="554EC3BC" w14:textId="77777777" w:rsidR="00800E65" w:rsidRPr="00C6702E" w:rsidRDefault="00AC1E15" w:rsidP="00C6702E">
      <w:pPr>
        <w:pStyle w:val="Standard"/>
        <w:numPr>
          <w:ilvl w:val="0"/>
          <w:numId w:val="16"/>
        </w:numPr>
        <w:suppressAutoHyphens w:val="0"/>
        <w:spacing w:before="40"/>
        <w:ind w:left="357" w:hanging="357"/>
        <w:jc w:val="both"/>
        <w:rPr>
          <w:rFonts w:asciiTheme="majorHAnsi" w:hAnsiTheme="majorHAnsi" w:cstheme="majorHAnsi"/>
          <w:lang w:val="pl-PL"/>
        </w:rPr>
      </w:pPr>
      <w:r w:rsidRPr="00C6702E">
        <w:rPr>
          <w:rFonts w:asciiTheme="majorHAnsi" w:hAnsiTheme="majorHAnsi" w:cstheme="majorHAnsi"/>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C6702E" w:rsidRDefault="00AC1E15" w:rsidP="00C6702E">
      <w:pPr>
        <w:pStyle w:val="Textbody"/>
        <w:numPr>
          <w:ilvl w:val="0"/>
          <w:numId w:val="16"/>
        </w:numPr>
        <w:suppressAutoHyphens w:val="0"/>
        <w:spacing w:before="40" w:after="0"/>
        <w:ind w:left="357" w:hanging="357"/>
        <w:jc w:val="both"/>
        <w:rPr>
          <w:rFonts w:asciiTheme="majorHAnsi" w:hAnsiTheme="majorHAnsi" w:cstheme="majorHAnsi"/>
          <w:lang w:val="pl-PL"/>
        </w:rPr>
      </w:pPr>
      <w:r w:rsidRPr="00C6702E">
        <w:rPr>
          <w:rFonts w:asciiTheme="majorHAnsi" w:hAnsiTheme="majorHAnsi" w:cstheme="majorHAnsi"/>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Pr="00C6702E" w:rsidRDefault="00AC1E15" w:rsidP="00C6702E">
      <w:pPr>
        <w:pStyle w:val="Standard"/>
        <w:numPr>
          <w:ilvl w:val="0"/>
          <w:numId w:val="16"/>
        </w:numPr>
        <w:suppressAutoHyphens w:val="0"/>
        <w:spacing w:before="40"/>
        <w:ind w:left="357" w:hanging="357"/>
        <w:jc w:val="both"/>
        <w:rPr>
          <w:rFonts w:asciiTheme="majorHAnsi" w:hAnsiTheme="majorHAnsi" w:cstheme="majorHAnsi"/>
          <w:lang w:val="pl-PL"/>
        </w:rPr>
      </w:pPr>
      <w:r w:rsidRPr="00C6702E">
        <w:rPr>
          <w:rFonts w:asciiTheme="majorHAnsi" w:hAnsiTheme="majorHAnsi" w:cstheme="majorHAnsi"/>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246911E0" w14:textId="77777777" w:rsidR="00800E65" w:rsidRPr="00C6702E" w:rsidRDefault="00AC1E15" w:rsidP="00C6702E">
      <w:pPr>
        <w:pStyle w:val="Standard"/>
        <w:spacing w:before="240" w:after="120"/>
        <w:jc w:val="center"/>
        <w:rPr>
          <w:rFonts w:asciiTheme="majorHAnsi" w:hAnsiTheme="majorHAnsi" w:cstheme="majorHAnsi"/>
          <w:b/>
          <w:bCs/>
          <w:lang w:val="pl-PL"/>
        </w:rPr>
      </w:pPr>
      <w:r w:rsidRPr="00C6702E">
        <w:rPr>
          <w:rFonts w:asciiTheme="majorHAnsi" w:hAnsiTheme="majorHAnsi" w:cstheme="majorHAnsi"/>
          <w:b/>
          <w:bCs/>
          <w:lang w:val="pl-PL"/>
        </w:rPr>
        <w:t>§ 4</w:t>
      </w:r>
    </w:p>
    <w:p w14:paraId="6DDF8C4C" w14:textId="77777777" w:rsidR="00800E65" w:rsidRPr="00C6702E" w:rsidRDefault="00AC1E15" w:rsidP="00C6702E">
      <w:pPr>
        <w:pStyle w:val="Standard"/>
        <w:suppressAutoHyphens w:val="0"/>
        <w:jc w:val="both"/>
        <w:rPr>
          <w:rFonts w:asciiTheme="majorHAnsi" w:hAnsiTheme="majorHAnsi" w:cstheme="majorHAnsi"/>
          <w:lang w:val="pl-PL"/>
        </w:rPr>
      </w:pPr>
      <w:r w:rsidRPr="00C6702E">
        <w:rPr>
          <w:rFonts w:asciiTheme="majorHAnsi" w:hAnsiTheme="majorHAnsi" w:cstheme="majorHAnsi"/>
          <w:lang w:val="pl-PL"/>
        </w:rPr>
        <w:t>Do obowiązków Zamawiającego należy:</w:t>
      </w:r>
    </w:p>
    <w:p w14:paraId="34163C37" w14:textId="77777777" w:rsidR="00800E65" w:rsidRPr="00C6702E" w:rsidRDefault="00AC1E15" w:rsidP="00C6702E">
      <w:pPr>
        <w:pStyle w:val="Standard"/>
        <w:numPr>
          <w:ilvl w:val="0"/>
          <w:numId w:val="4"/>
        </w:numPr>
        <w:suppressAutoHyphens w:val="0"/>
        <w:spacing w:before="40"/>
        <w:ind w:left="426" w:hanging="284"/>
        <w:jc w:val="both"/>
        <w:rPr>
          <w:rFonts w:asciiTheme="majorHAnsi" w:hAnsiTheme="majorHAnsi" w:cstheme="majorHAnsi"/>
          <w:lang w:val="pl-PL"/>
        </w:rPr>
      </w:pPr>
      <w:r w:rsidRPr="00C6702E">
        <w:rPr>
          <w:rFonts w:asciiTheme="majorHAnsi" w:hAnsiTheme="majorHAnsi" w:cstheme="majorHAnsi"/>
          <w:lang w:val="pl-PL"/>
        </w:rPr>
        <w:t>protokolarne przekazanie Wykonawcy dokumentacji technicznej oraz terenu budowy,</w:t>
      </w:r>
    </w:p>
    <w:p w14:paraId="5410E684" w14:textId="77777777" w:rsidR="00800E65" w:rsidRPr="00C6702E" w:rsidRDefault="00AC1E15" w:rsidP="00C6702E">
      <w:pPr>
        <w:pStyle w:val="Standard"/>
        <w:numPr>
          <w:ilvl w:val="0"/>
          <w:numId w:val="4"/>
        </w:numPr>
        <w:suppressAutoHyphens w:val="0"/>
        <w:spacing w:before="40"/>
        <w:ind w:left="426" w:hanging="284"/>
        <w:jc w:val="both"/>
        <w:rPr>
          <w:rFonts w:asciiTheme="majorHAnsi" w:hAnsiTheme="majorHAnsi" w:cstheme="majorHAnsi"/>
          <w:lang w:val="pl-PL"/>
        </w:rPr>
      </w:pPr>
      <w:r w:rsidRPr="00C6702E">
        <w:rPr>
          <w:rFonts w:asciiTheme="majorHAnsi" w:hAnsiTheme="majorHAnsi" w:cstheme="majorHAnsi"/>
          <w:lang w:val="pl-PL"/>
        </w:rPr>
        <w:t>odbiór robót zanikających i ulegających zakryciu po zgłoszeniu przez Wykonawcę gotowości odbioru,</w:t>
      </w:r>
    </w:p>
    <w:p w14:paraId="27683C4F" w14:textId="02985D92" w:rsidR="00800E65" w:rsidRPr="00C6702E" w:rsidRDefault="00AC1E15" w:rsidP="00C6702E">
      <w:pPr>
        <w:pStyle w:val="Standard"/>
        <w:numPr>
          <w:ilvl w:val="0"/>
          <w:numId w:val="4"/>
        </w:numPr>
        <w:suppressAutoHyphens w:val="0"/>
        <w:spacing w:before="40"/>
        <w:ind w:left="426" w:hanging="284"/>
        <w:jc w:val="both"/>
        <w:rPr>
          <w:rFonts w:asciiTheme="majorHAnsi" w:hAnsiTheme="majorHAnsi" w:cstheme="majorHAnsi"/>
          <w:lang w:val="pl-PL"/>
        </w:rPr>
      </w:pPr>
      <w:r w:rsidRPr="00C6702E">
        <w:rPr>
          <w:rFonts w:asciiTheme="majorHAnsi" w:hAnsiTheme="majorHAnsi" w:cstheme="majorHAnsi"/>
          <w:lang w:val="pl-PL"/>
        </w:rPr>
        <w:t>odbiory częściowe (w przypadku wystąpienia),</w:t>
      </w:r>
    </w:p>
    <w:p w14:paraId="64DE5AD2" w14:textId="68DD3C66" w:rsidR="00800E65" w:rsidRPr="00C6702E" w:rsidRDefault="00AC1E15" w:rsidP="00C6702E">
      <w:pPr>
        <w:pStyle w:val="Standard"/>
        <w:numPr>
          <w:ilvl w:val="0"/>
          <w:numId w:val="4"/>
        </w:numPr>
        <w:tabs>
          <w:tab w:val="left" w:pos="-4680"/>
        </w:tabs>
        <w:suppressAutoHyphens w:val="0"/>
        <w:spacing w:before="40"/>
        <w:ind w:left="426" w:hanging="284"/>
        <w:jc w:val="both"/>
        <w:rPr>
          <w:rFonts w:asciiTheme="majorHAnsi" w:hAnsiTheme="majorHAnsi" w:cstheme="majorHAnsi"/>
          <w:lang w:val="pl-PL"/>
        </w:rPr>
      </w:pPr>
      <w:r w:rsidRPr="00C6702E">
        <w:rPr>
          <w:rFonts w:asciiTheme="majorHAnsi" w:hAnsiTheme="majorHAnsi" w:cstheme="majorHAnsi"/>
          <w:lang w:val="pl-PL"/>
        </w:rPr>
        <w:t>odbiór końcowy przedmiotu umowy zgodnie z poniższymi zasadami:</w:t>
      </w:r>
    </w:p>
    <w:p w14:paraId="414F0600" w14:textId="411C2974" w:rsidR="00800E65" w:rsidRPr="00C6702E" w:rsidRDefault="00AC1E15" w:rsidP="00C6702E">
      <w:pPr>
        <w:pStyle w:val="Akapitzlist"/>
        <w:numPr>
          <w:ilvl w:val="0"/>
          <w:numId w:val="5"/>
        </w:numPr>
        <w:tabs>
          <w:tab w:val="left" w:pos="709"/>
        </w:tabs>
        <w:spacing w:after="0" w:line="240" w:lineRule="auto"/>
        <w:ind w:left="709" w:hanging="142"/>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wyznaczenie daty rozpoczęcia czynności odbioru końcowego robót, o której należy powiadomić uczestników odbioru i przystąpienie do czynności odbioru końcowego robót w ciągu 1</w:t>
      </w:r>
      <w:r w:rsidR="009302ED" w:rsidRPr="00C6702E">
        <w:rPr>
          <w:rFonts w:asciiTheme="majorHAnsi" w:hAnsiTheme="majorHAnsi" w:cstheme="majorHAnsi"/>
          <w:sz w:val="24"/>
          <w:szCs w:val="24"/>
          <w:lang w:val="pl-PL"/>
        </w:rPr>
        <w:t>4</w:t>
      </w:r>
      <w:r w:rsidRPr="00C6702E">
        <w:rPr>
          <w:rFonts w:asciiTheme="majorHAnsi" w:hAnsiTheme="majorHAnsi" w:cstheme="majorHAnsi"/>
          <w:sz w:val="24"/>
          <w:szCs w:val="24"/>
          <w:lang w:val="pl-PL"/>
        </w:rPr>
        <w:t xml:space="preserve"> dni od daty zawiadomienia o gotowości odbioru. Zakończenie czynności odbioru powinno nastąpić w ciągu </w:t>
      </w:r>
      <w:r w:rsidR="009302ED" w:rsidRPr="00C6702E">
        <w:rPr>
          <w:rFonts w:asciiTheme="majorHAnsi" w:hAnsiTheme="majorHAnsi" w:cstheme="majorHAnsi"/>
          <w:sz w:val="24"/>
          <w:szCs w:val="24"/>
          <w:lang w:val="pl-PL"/>
        </w:rPr>
        <w:t>14</w:t>
      </w:r>
      <w:r w:rsidRPr="00C6702E">
        <w:rPr>
          <w:rFonts w:asciiTheme="majorHAnsi" w:hAnsiTheme="majorHAnsi" w:cstheme="majorHAnsi"/>
          <w:sz w:val="24"/>
          <w:szCs w:val="24"/>
          <w:lang w:val="pl-PL"/>
        </w:rPr>
        <w:t xml:space="preserve"> dni licząc od daty rozpoczęcia odbioru,</w:t>
      </w:r>
    </w:p>
    <w:p w14:paraId="0FA6146E" w14:textId="77777777" w:rsidR="00800E65" w:rsidRPr="00C6702E" w:rsidRDefault="00AC1E15" w:rsidP="00C6702E">
      <w:pPr>
        <w:pStyle w:val="Akapitzlist"/>
        <w:numPr>
          <w:ilvl w:val="0"/>
          <w:numId w:val="5"/>
        </w:numPr>
        <w:tabs>
          <w:tab w:val="left" w:pos="709"/>
        </w:tabs>
        <w:spacing w:after="0" w:line="240" w:lineRule="auto"/>
        <w:ind w:left="709" w:hanging="142"/>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sporządzenie protokołu odbioru końcowego na określonym przez siebie formularzu </w:t>
      </w:r>
      <w:r w:rsidRPr="00C6702E">
        <w:rPr>
          <w:rFonts w:asciiTheme="majorHAnsi" w:hAnsiTheme="majorHAnsi" w:cstheme="majorHAnsi"/>
          <w:sz w:val="24"/>
          <w:szCs w:val="24"/>
          <w:lang w:val="pl-PL"/>
        </w:rPr>
        <w:br/>
        <w:t>i doręczenie Wykonawcy w dniu zakończenia odbioru,</w:t>
      </w:r>
    </w:p>
    <w:p w14:paraId="5400999C" w14:textId="2C53B5E2" w:rsidR="005E2403" w:rsidRPr="00C6702E" w:rsidRDefault="00AC1E15" w:rsidP="00C6702E">
      <w:pPr>
        <w:pStyle w:val="Standard"/>
        <w:numPr>
          <w:ilvl w:val="0"/>
          <w:numId w:val="4"/>
        </w:numPr>
        <w:tabs>
          <w:tab w:val="left" w:pos="-4680"/>
        </w:tabs>
        <w:suppressAutoHyphens w:val="0"/>
        <w:ind w:left="426" w:hanging="284"/>
        <w:jc w:val="both"/>
        <w:rPr>
          <w:rFonts w:asciiTheme="majorHAnsi" w:hAnsiTheme="majorHAnsi" w:cstheme="majorHAnsi"/>
          <w:lang w:val="pl-PL"/>
        </w:rPr>
      </w:pPr>
      <w:r w:rsidRPr="00C6702E">
        <w:rPr>
          <w:rFonts w:asciiTheme="majorHAnsi" w:hAnsiTheme="majorHAnsi" w:cstheme="majorHAnsi"/>
          <w:lang w:val="pl-PL"/>
        </w:rPr>
        <w:t>dokonanie terminowej zapłaty za wykonanie przedmiotu umowy</w:t>
      </w:r>
      <w:r w:rsidR="005E2403" w:rsidRPr="00C6702E">
        <w:rPr>
          <w:rFonts w:asciiTheme="majorHAnsi" w:hAnsiTheme="majorHAnsi" w:cstheme="majorHAnsi"/>
          <w:lang w:val="pl-PL"/>
        </w:rPr>
        <w:t>.</w:t>
      </w:r>
    </w:p>
    <w:p w14:paraId="0ED4FCF1" w14:textId="223E7233" w:rsidR="00800E65" w:rsidRPr="00C6702E" w:rsidRDefault="00AC1E15" w:rsidP="00C6702E">
      <w:pPr>
        <w:pStyle w:val="Standard"/>
        <w:spacing w:before="120" w:after="240"/>
        <w:jc w:val="center"/>
        <w:rPr>
          <w:rFonts w:asciiTheme="majorHAnsi" w:hAnsiTheme="majorHAnsi" w:cstheme="majorHAnsi"/>
          <w:b/>
          <w:bCs/>
          <w:lang w:val="pl-PL"/>
        </w:rPr>
      </w:pPr>
      <w:bookmarkStart w:id="10" w:name="_Hlk164343100"/>
      <w:r w:rsidRPr="00C6702E">
        <w:rPr>
          <w:rFonts w:asciiTheme="majorHAnsi" w:hAnsiTheme="majorHAnsi" w:cstheme="majorHAnsi"/>
          <w:b/>
          <w:bCs/>
          <w:lang w:val="pl-PL"/>
        </w:rPr>
        <w:t>§</w:t>
      </w:r>
      <w:bookmarkEnd w:id="10"/>
      <w:r w:rsidRPr="00C6702E">
        <w:rPr>
          <w:rFonts w:asciiTheme="majorHAnsi" w:hAnsiTheme="majorHAnsi" w:cstheme="majorHAnsi"/>
          <w:b/>
          <w:bCs/>
          <w:lang w:val="pl-PL"/>
        </w:rPr>
        <w:t xml:space="preserve"> 5</w:t>
      </w:r>
    </w:p>
    <w:p w14:paraId="1BF86C17" w14:textId="17B64E00" w:rsidR="00800E65" w:rsidRPr="00C6702E" w:rsidRDefault="00AC1E15" w:rsidP="00C6702E">
      <w:pPr>
        <w:pStyle w:val="Standard"/>
        <w:ind w:left="300" w:hanging="300"/>
        <w:jc w:val="both"/>
        <w:rPr>
          <w:rFonts w:asciiTheme="majorHAnsi" w:hAnsiTheme="majorHAnsi" w:cstheme="majorHAnsi"/>
          <w:lang w:val="pl-PL"/>
        </w:rPr>
      </w:pPr>
      <w:r w:rsidRPr="00C6702E">
        <w:rPr>
          <w:rFonts w:asciiTheme="majorHAnsi" w:hAnsiTheme="majorHAnsi" w:cstheme="majorHAnsi"/>
          <w:lang w:val="pl-PL"/>
        </w:rPr>
        <w:t xml:space="preserve">1. Za wykonanie przedmiotu umowy strony ustalają </w:t>
      </w:r>
      <w:r w:rsidRPr="00C6702E">
        <w:rPr>
          <w:rFonts w:asciiTheme="majorHAnsi" w:hAnsiTheme="majorHAnsi" w:cstheme="majorHAnsi"/>
          <w:b/>
          <w:bCs/>
          <w:lang w:val="pl-PL"/>
        </w:rPr>
        <w:t>wynagrodzenie ryczałtowe</w:t>
      </w:r>
      <w:r w:rsidRPr="00C6702E">
        <w:rPr>
          <w:rFonts w:asciiTheme="majorHAnsi" w:hAnsiTheme="majorHAnsi" w:cstheme="majorHAnsi"/>
          <w:lang w:val="pl-PL"/>
        </w:rPr>
        <w:t>, którego definicję określa art. 632</w:t>
      </w:r>
      <w:r w:rsidR="00E939F6" w:rsidRPr="00C6702E">
        <w:rPr>
          <w:rFonts w:asciiTheme="majorHAnsi" w:hAnsiTheme="majorHAnsi" w:cstheme="majorHAnsi"/>
          <w:lang w:val="pl-PL"/>
        </w:rPr>
        <w:t xml:space="preserve"> § 1 </w:t>
      </w:r>
      <w:r w:rsidRPr="00C6702E">
        <w:rPr>
          <w:rFonts w:asciiTheme="majorHAnsi" w:hAnsiTheme="majorHAnsi" w:cstheme="majorHAnsi"/>
          <w:lang w:val="pl-PL"/>
        </w:rPr>
        <w:t xml:space="preserve"> Kodeksu cywilnego, w wysokości </w:t>
      </w:r>
      <w:r w:rsidRPr="00C6702E">
        <w:rPr>
          <w:rFonts w:asciiTheme="majorHAnsi" w:hAnsiTheme="majorHAnsi" w:cstheme="majorHAnsi"/>
          <w:b/>
          <w:bCs/>
          <w:lang w:val="pl-PL"/>
        </w:rPr>
        <w:t>brutto</w:t>
      </w:r>
      <w:r w:rsidR="000406C3" w:rsidRPr="00C6702E">
        <w:rPr>
          <w:rFonts w:asciiTheme="majorHAnsi" w:hAnsiTheme="majorHAnsi" w:cstheme="majorHAnsi"/>
          <w:b/>
          <w:bCs/>
          <w:lang w:val="pl-PL"/>
        </w:rPr>
        <w:t xml:space="preserve">: </w:t>
      </w:r>
      <w:r w:rsidR="00DF670C" w:rsidRPr="00C6702E">
        <w:rPr>
          <w:rFonts w:asciiTheme="majorHAnsi" w:hAnsiTheme="majorHAnsi" w:cstheme="majorHAnsi"/>
          <w:b/>
          <w:bCs/>
          <w:lang w:val="pl-PL"/>
        </w:rPr>
        <w:t>…………………..</w:t>
      </w:r>
      <w:r w:rsidRPr="00C6702E">
        <w:rPr>
          <w:rFonts w:asciiTheme="majorHAnsi" w:hAnsiTheme="majorHAnsi" w:cstheme="majorHAnsi"/>
          <w:lang w:val="pl-PL"/>
        </w:rPr>
        <w:t xml:space="preserve"> </w:t>
      </w:r>
      <w:r w:rsidRPr="00C6702E">
        <w:rPr>
          <w:rFonts w:asciiTheme="majorHAnsi" w:hAnsiTheme="majorHAnsi" w:cstheme="majorHAnsi"/>
          <w:b/>
          <w:bCs/>
          <w:lang w:val="pl-PL"/>
        </w:rPr>
        <w:t>zł</w:t>
      </w:r>
      <w:r w:rsidRPr="00C6702E">
        <w:rPr>
          <w:rFonts w:asciiTheme="majorHAnsi" w:hAnsiTheme="majorHAnsi" w:cstheme="majorHAnsi"/>
          <w:lang w:val="pl-PL"/>
        </w:rPr>
        <w:t xml:space="preserve"> (słownie złotych: </w:t>
      </w:r>
      <w:r w:rsidR="00DF670C" w:rsidRPr="00C6702E">
        <w:rPr>
          <w:rFonts w:asciiTheme="majorHAnsi" w:hAnsiTheme="majorHAnsi" w:cstheme="majorHAnsi"/>
          <w:lang w:val="pl-PL"/>
        </w:rPr>
        <w:t>………………….………</w:t>
      </w:r>
      <w:r w:rsidR="000406C3" w:rsidRPr="00C6702E">
        <w:rPr>
          <w:rFonts w:asciiTheme="majorHAnsi" w:hAnsiTheme="majorHAnsi" w:cstheme="majorHAnsi"/>
          <w:lang w:val="pl-PL"/>
        </w:rPr>
        <w:t xml:space="preserve"> </w:t>
      </w:r>
      <w:r w:rsidR="00DF670C" w:rsidRPr="00C6702E">
        <w:rPr>
          <w:rFonts w:asciiTheme="majorHAnsi" w:hAnsiTheme="majorHAnsi" w:cstheme="majorHAnsi"/>
          <w:lang w:val="pl-PL"/>
        </w:rPr>
        <w:t>………………………………………………...</w:t>
      </w:r>
      <w:r w:rsidRPr="00C6702E">
        <w:rPr>
          <w:rFonts w:asciiTheme="majorHAnsi" w:hAnsiTheme="majorHAnsi" w:cstheme="majorHAnsi"/>
          <w:lang w:val="pl-PL"/>
        </w:rPr>
        <w:t>)</w:t>
      </w:r>
    </w:p>
    <w:p w14:paraId="083F75A1" w14:textId="4F139DC6" w:rsidR="008F6651" w:rsidRPr="00C6702E" w:rsidRDefault="00AC1E15" w:rsidP="00C6702E">
      <w:pPr>
        <w:pStyle w:val="Standard"/>
        <w:ind w:left="300" w:hanging="16"/>
        <w:jc w:val="both"/>
        <w:rPr>
          <w:rFonts w:asciiTheme="majorHAnsi" w:hAnsiTheme="majorHAnsi" w:cstheme="majorHAnsi"/>
          <w:lang w:val="pl-PL"/>
        </w:rPr>
      </w:pPr>
      <w:r w:rsidRPr="00C6702E">
        <w:rPr>
          <w:rFonts w:asciiTheme="majorHAnsi" w:hAnsiTheme="majorHAnsi" w:cstheme="majorHAnsi"/>
          <w:lang w:val="pl-PL"/>
        </w:rPr>
        <w:t xml:space="preserve">w tym </w:t>
      </w:r>
      <w:r w:rsidRPr="00C6702E">
        <w:rPr>
          <w:rFonts w:asciiTheme="majorHAnsi" w:hAnsiTheme="majorHAnsi" w:cstheme="majorHAnsi"/>
          <w:b/>
          <w:bCs/>
          <w:lang w:val="pl-PL"/>
        </w:rPr>
        <w:t>podatek VAT</w:t>
      </w:r>
      <w:r w:rsidRPr="00C6702E">
        <w:rPr>
          <w:rFonts w:asciiTheme="majorHAnsi" w:hAnsiTheme="majorHAnsi" w:cstheme="majorHAnsi"/>
          <w:lang w:val="pl-PL"/>
        </w:rPr>
        <w:t xml:space="preserve"> w wysokości </w:t>
      </w:r>
      <w:r w:rsidR="000406C3" w:rsidRPr="00C6702E">
        <w:rPr>
          <w:rFonts w:asciiTheme="majorHAnsi" w:hAnsiTheme="majorHAnsi" w:cstheme="majorHAnsi"/>
          <w:lang w:val="pl-PL"/>
        </w:rPr>
        <w:t>23</w:t>
      </w:r>
      <w:r w:rsidRPr="00C6702E">
        <w:rPr>
          <w:rFonts w:asciiTheme="majorHAnsi" w:hAnsiTheme="majorHAnsi" w:cstheme="majorHAnsi"/>
          <w:lang w:val="pl-PL"/>
        </w:rPr>
        <w:t xml:space="preserve">%, które będzie wypłacone na konto Wykonawcy </w:t>
      </w:r>
      <w:r w:rsidRPr="00C6702E">
        <w:rPr>
          <w:rFonts w:asciiTheme="majorHAnsi" w:hAnsiTheme="majorHAnsi" w:cstheme="majorHAnsi"/>
          <w:lang w:val="pl-PL"/>
        </w:rPr>
        <w:br/>
        <w:t xml:space="preserve">nr </w:t>
      </w:r>
      <w:r w:rsidR="00DF670C" w:rsidRPr="00C6702E">
        <w:rPr>
          <w:rFonts w:asciiTheme="majorHAnsi" w:hAnsiTheme="majorHAnsi" w:cstheme="majorHAnsi"/>
          <w:lang w:val="pl-PL"/>
        </w:rPr>
        <w:t>……………………………………………….....)</w:t>
      </w:r>
      <w:r w:rsidRPr="00C6702E">
        <w:rPr>
          <w:rFonts w:asciiTheme="majorHAnsi" w:hAnsiTheme="majorHAnsi" w:cstheme="majorHAnsi"/>
          <w:lang w:val="pl-PL"/>
        </w:rPr>
        <w:t>.</w:t>
      </w:r>
    </w:p>
    <w:p w14:paraId="4C1A3594" w14:textId="2F0145C9" w:rsidR="00591676" w:rsidRPr="00C6702E" w:rsidRDefault="00591676" w:rsidP="00C6702E">
      <w:pPr>
        <w:widowControl/>
        <w:suppressAutoHyphens w:val="0"/>
        <w:autoSpaceDN/>
        <w:ind w:left="284"/>
        <w:jc w:val="both"/>
        <w:textAlignment w:val="auto"/>
        <w:rPr>
          <w:rFonts w:asciiTheme="majorHAnsi" w:hAnsiTheme="majorHAnsi" w:cstheme="majorHAnsi"/>
          <w:i/>
          <w:sz w:val="24"/>
          <w:szCs w:val="24"/>
        </w:rPr>
      </w:pPr>
      <w:r w:rsidRPr="00C6702E">
        <w:rPr>
          <w:rFonts w:asciiTheme="majorHAnsi" w:hAnsiTheme="majorHAnsi" w:cstheme="majorHAnsi"/>
          <w:i/>
          <w:sz w:val="24"/>
          <w:szCs w:val="24"/>
        </w:rPr>
        <w:t>Zgodnie ze złożoną ofertą, Wykonawca nie wskazał w ofercie towarów w zakresie powstania u Zamawiającego obowiązku podatkowego zgodnie z przepisami ustawy o podatku od towarów i usług w tym zakresie</w:t>
      </w:r>
      <w:r w:rsidRPr="00C6702E">
        <w:rPr>
          <w:rFonts w:asciiTheme="majorHAnsi" w:hAnsiTheme="majorHAnsi" w:cstheme="majorHAnsi"/>
          <w:b/>
          <w:i/>
          <w:sz w:val="24"/>
          <w:szCs w:val="24"/>
        </w:rPr>
        <w:t>*</w:t>
      </w:r>
      <w:r w:rsidRPr="00C6702E">
        <w:rPr>
          <w:rFonts w:asciiTheme="majorHAnsi" w:hAnsiTheme="majorHAnsi" w:cstheme="majorHAnsi"/>
          <w:i/>
          <w:sz w:val="24"/>
          <w:szCs w:val="24"/>
        </w:rPr>
        <w:t>.</w:t>
      </w:r>
    </w:p>
    <w:p w14:paraId="24864CBA" w14:textId="77777777" w:rsidR="00591676" w:rsidRPr="00C6702E" w:rsidRDefault="00591676" w:rsidP="00C6702E">
      <w:pPr>
        <w:ind w:left="284"/>
        <w:jc w:val="both"/>
        <w:rPr>
          <w:rFonts w:asciiTheme="majorHAnsi" w:hAnsiTheme="majorHAnsi" w:cstheme="majorHAnsi"/>
          <w:i/>
          <w:sz w:val="24"/>
          <w:szCs w:val="24"/>
        </w:rPr>
      </w:pPr>
      <w:r w:rsidRPr="00C6702E">
        <w:rPr>
          <w:rFonts w:asciiTheme="majorHAnsi" w:hAnsiTheme="majorHAnsi" w:cstheme="majorHAnsi"/>
          <w:i/>
          <w:sz w:val="24"/>
          <w:szCs w:val="24"/>
        </w:rPr>
        <w:t>lub</w:t>
      </w:r>
    </w:p>
    <w:p w14:paraId="4F3A4CDE" w14:textId="45748C2A" w:rsidR="00591676" w:rsidRPr="00C6702E" w:rsidRDefault="00591676" w:rsidP="00C6702E">
      <w:pPr>
        <w:ind w:left="426"/>
        <w:jc w:val="both"/>
        <w:rPr>
          <w:rFonts w:asciiTheme="majorHAnsi" w:hAnsiTheme="majorHAnsi" w:cstheme="majorHAnsi"/>
          <w:i/>
          <w:sz w:val="24"/>
          <w:szCs w:val="24"/>
        </w:rPr>
      </w:pPr>
      <w:r w:rsidRPr="00C6702E">
        <w:rPr>
          <w:rFonts w:asciiTheme="majorHAnsi" w:hAnsiTheme="majorHAnsi" w:cstheme="majorHAnsi"/>
          <w:i/>
          <w:sz w:val="24"/>
          <w:szCs w:val="24"/>
        </w:rPr>
        <w:lastRenderedPageBreak/>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C6702E">
        <w:rPr>
          <w:rFonts w:asciiTheme="majorHAnsi" w:hAnsiTheme="majorHAnsi" w:cstheme="majorHAnsi"/>
          <w:b/>
          <w:i/>
          <w:sz w:val="24"/>
          <w:szCs w:val="24"/>
        </w:rPr>
        <w:t xml:space="preserve"> *</w:t>
      </w:r>
      <w:r w:rsidRPr="00C6702E">
        <w:rPr>
          <w:rFonts w:asciiTheme="majorHAnsi" w:hAnsiTheme="majorHAnsi" w:cstheme="majorHAnsi"/>
          <w:i/>
          <w:sz w:val="24"/>
          <w:szCs w:val="24"/>
        </w:rPr>
        <w:t xml:space="preserve"> </w:t>
      </w:r>
    </w:p>
    <w:p w14:paraId="68F64DF9" w14:textId="3611E29E" w:rsidR="00591676" w:rsidRPr="00C6702E" w:rsidRDefault="00591676" w:rsidP="00C6702E">
      <w:pPr>
        <w:spacing w:after="120"/>
        <w:ind w:left="714" w:hanging="357"/>
        <w:jc w:val="both"/>
        <w:rPr>
          <w:rFonts w:asciiTheme="majorHAnsi" w:hAnsiTheme="majorHAnsi" w:cstheme="majorHAnsi"/>
          <w:b/>
          <w:i/>
          <w:sz w:val="24"/>
          <w:szCs w:val="24"/>
        </w:rPr>
      </w:pPr>
      <w:r w:rsidRPr="00C6702E">
        <w:rPr>
          <w:rFonts w:asciiTheme="majorHAnsi" w:hAnsiTheme="majorHAnsi" w:cstheme="majorHAnsi"/>
          <w:b/>
          <w:i/>
          <w:sz w:val="24"/>
          <w:szCs w:val="24"/>
        </w:rPr>
        <w:t>* wybrać właściwe w zależności od zaistniałego przypadku</w:t>
      </w:r>
    </w:p>
    <w:p w14:paraId="4905E665" w14:textId="18B92D38" w:rsidR="00800E65" w:rsidRPr="00C6702E" w:rsidRDefault="00AC1E15" w:rsidP="00C6702E">
      <w:pPr>
        <w:pStyle w:val="NormalnyWeb"/>
        <w:numPr>
          <w:ilvl w:val="0"/>
          <w:numId w:val="17"/>
        </w:numPr>
        <w:tabs>
          <w:tab w:val="left" w:pos="426"/>
        </w:tabs>
        <w:suppressAutoHyphens/>
        <w:spacing w:before="0" w:after="0"/>
        <w:ind w:left="284" w:hanging="284"/>
        <w:jc w:val="both"/>
        <w:rPr>
          <w:rFonts w:asciiTheme="majorHAnsi" w:hAnsiTheme="majorHAnsi" w:cstheme="majorHAnsi"/>
          <w:lang w:val="pl-PL"/>
        </w:rPr>
      </w:pPr>
      <w:r w:rsidRPr="00C6702E">
        <w:rPr>
          <w:rFonts w:asciiTheme="majorHAnsi" w:hAnsiTheme="majorHAnsi" w:cstheme="majorHAnsi"/>
          <w:lang w:val="pl-PL"/>
        </w:rPr>
        <w:t>Wynagrodzenie, o którym mowa w ust. 1 niniejszego paragrafu obejmuje wszelkie koszty niezbędne do zrealizowania przedmiotu umowy wynikające wprost z SWZ, dokumentacji projektowej</w:t>
      </w:r>
      <w:r w:rsidR="007564F9" w:rsidRPr="00C6702E">
        <w:rPr>
          <w:rFonts w:asciiTheme="majorHAnsi" w:hAnsiTheme="majorHAnsi" w:cstheme="majorHAnsi"/>
          <w:lang w:val="pl-PL"/>
        </w:rPr>
        <w:t xml:space="preserve"> (</w:t>
      </w:r>
      <w:r w:rsidR="007564F9" w:rsidRPr="00C6702E">
        <w:rPr>
          <w:rFonts w:asciiTheme="majorHAnsi" w:eastAsia="Times New Roman" w:hAnsiTheme="majorHAnsi" w:cstheme="majorHAnsi"/>
          <w:lang w:val="pl-PL"/>
        </w:rPr>
        <w:t xml:space="preserve">jak również w niej nie ujęte z powodu wad dokumentacji spowodowanych jej </w:t>
      </w:r>
      <w:r w:rsidR="00205B73" w:rsidRPr="00C6702E">
        <w:rPr>
          <w:rFonts w:asciiTheme="majorHAnsi" w:eastAsia="Times New Roman" w:hAnsiTheme="majorHAnsi" w:cstheme="majorHAnsi"/>
          <w:lang w:val="pl-PL"/>
        </w:rPr>
        <w:t xml:space="preserve">niekompletnością i </w:t>
      </w:r>
      <w:r w:rsidR="007564F9" w:rsidRPr="00C6702E">
        <w:rPr>
          <w:rFonts w:asciiTheme="majorHAnsi" w:eastAsia="Times New Roman" w:hAnsiTheme="majorHAnsi" w:cstheme="majorHAnsi"/>
          <w:lang w:val="pl-PL"/>
        </w:rPr>
        <w:t>niezgodnością z zasadami wiedzy technicznej lub stanem faktycznym, a bez których nie można wykonać przedmiotu umowy)</w:t>
      </w:r>
      <w:r w:rsidRPr="00C6702E">
        <w:rPr>
          <w:rFonts w:asciiTheme="majorHAnsi" w:hAnsiTheme="majorHAnsi" w:cstheme="majorHAnsi"/>
          <w:lang w:val="pl-PL"/>
        </w:rPr>
        <w:t xml:space="preserve">, STWiOR oraz przedmiarów robót jak również w nich nie ujęte, a bez których nie można wykonać przedmiotu umowy, a w szczególności koszty: podatku VAT, wszelkich robót przygotowawczych, </w:t>
      </w:r>
      <w:r w:rsidR="00C32BB3" w:rsidRPr="00C6702E">
        <w:rPr>
          <w:rFonts w:asciiTheme="majorHAnsi" w:hAnsiTheme="majorHAnsi" w:cstheme="majorHAnsi"/>
          <w:lang w:val="pl-PL"/>
        </w:rPr>
        <w:t xml:space="preserve">demontażowych, </w:t>
      </w:r>
      <w:r w:rsidRPr="00C6702E">
        <w:rPr>
          <w:rFonts w:asciiTheme="majorHAnsi" w:hAnsiTheme="majorHAnsi" w:cstheme="majorHAnsi"/>
          <w:lang w:val="pl-PL"/>
        </w:rPr>
        <w:t>wyburzeniowych</w:t>
      </w:r>
      <w:r w:rsidR="00C32BB3" w:rsidRPr="00C6702E">
        <w:rPr>
          <w:rFonts w:asciiTheme="majorHAnsi" w:hAnsiTheme="majorHAnsi" w:cstheme="majorHAnsi"/>
          <w:lang w:val="pl-PL"/>
        </w:rPr>
        <w:t xml:space="preserve"> i odtworzeniowych, porządkowych</w:t>
      </w:r>
      <w:r w:rsidRPr="00C6702E">
        <w:rPr>
          <w:rFonts w:asciiTheme="majorHAnsi" w:hAnsiTheme="majorHAnsi" w:cstheme="majorHAnsi"/>
          <w:lang w:val="pl-PL"/>
        </w:rPr>
        <w:t xml:space="preserve">, 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C6702E">
        <w:rPr>
          <w:rFonts w:asciiTheme="majorHAnsi" w:hAnsiTheme="majorHAnsi" w:cstheme="majorHAnsi"/>
          <w:lang w:val="pl-PL"/>
        </w:rPr>
        <w:t>odtworzeniem dróg, chodników, obsługi geodezyjnej</w:t>
      </w:r>
      <w:r w:rsidR="00254513" w:rsidRPr="00C6702E">
        <w:rPr>
          <w:rFonts w:asciiTheme="majorHAnsi" w:hAnsiTheme="majorHAnsi" w:cstheme="majorHAnsi"/>
          <w:lang w:val="pl-PL"/>
        </w:rPr>
        <w:t>,</w:t>
      </w:r>
      <w:r w:rsidR="00B601C6" w:rsidRPr="00C6702E">
        <w:rPr>
          <w:rFonts w:asciiTheme="majorHAnsi" w:hAnsiTheme="majorHAnsi" w:cstheme="majorHAnsi"/>
        </w:rPr>
        <w:t xml:space="preserve"> </w:t>
      </w:r>
      <w:r w:rsidRPr="00C6702E">
        <w:rPr>
          <w:rFonts w:asciiTheme="majorHAnsi" w:hAnsiTheme="majorHAnsi" w:cstheme="majorHAnsi"/>
          <w:lang w:val="pl-PL"/>
        </w:rPr>
        <w:t>ubezpieczenia budowy na czas realizacji i innych czynności niezbędnych do wykonania przedmiotu zamówienia.</w:t>
      </w:r>
      <w:r w:rsidR="007564F9" w:rsidRPr="00C6702E">
        <w:rPr>
          <w:rFonts w:asciiTheme="majorHAnsi" w:hAnsiTheme="majorHAnsi" w:cstheme="majorHAnsi"/>
          <w:lang w:val="pl-PL"/>
        </w:rPr>
        <w:t xml:space="preserve"> </w:t>
      </w:r>
      <w:r w:rsidR="007564F9" w:rsidRPr="00C6702E">
        <w:rPr>
          <w:rFonts w:asciiTheme="majorHAnsi" w:eastAsia="Times New Roman" w:hAnsiTheme="majorHAnsi" w:cstheme="majorHAnsi"/>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C6702E" w:rsidRDefault="00205B73" w:rsidP="00C6702E">
      <w:pPr>
        <w:pStyle w:val="NormalnyWeb"/>
        <w:tabs>
          <w:tab w:val="left" w:pos="426"/>
        </w:tabs>
        <w:suppressAutoHyphens/>
        <w:spacing w:before="0" w:after="0"/>
        <w:ind w:left="284"/>
        <w:jc w:val="both"/>
        <w:rPr>
          <w:rFonts w:asciiTheme="majorHAnsi" w:eastAsia="Times New Roman" w:hAnsiTheme="majorHAnsi" w:cstheme="majorHAnsi"/>
          <w:lang w:val="pl-PL"/>
        </w:rPr>
      </w:pPr>
      <w:r w:rsidRPr="00C6702E">
        <w:rPr>
          <w:rFonts w:asciiTheme="majorHAnsi" w:eastAsia="Times New Roman" w:hAnsiTheme="majorHAnsi" w:cstheme="majorHAnsi"/>
          <w:lang w:val="pl-PL"/>
        </w:rPr>
        <w:t>W przypadku wątpliwości dotyczących wyboru rozwiązania, przyjąć należy</w:t>
      </w:r>
      <w:r w:rsidR="000F3365" w:rsidRPr="00C6702E">
        <w:rPr>
          <w:rFonts w:asciiTheme="majorHAnsi" w:eastAsia="Times New Roman" w:hAnsiTheme="majorHAnsi" w:cstheme="majorHAnsi"/>
          <w:lang w:val="pl-PL"/>
        </w:rPr>
        <w:t xml:space="preserve">, w porozumieniu </w:t>
      </w:r>
      <w:r w:rsidR="005E2403" w:rsidRPr="00C6702E">
        <w:rPr>
          <w:rFonts w:asciiTheme="majorHAnsi" w:eastAsia="Times New Roman" w:hAnsiTheme="majorHAnsi" w:cstheme="majorHAnsi"/>
          <w:lang w:val="pl-PL"/>
        </w:rPr>
        <w:br/>
      </w:r>
      <w:r w:rsidR="000F3365" w:rsidRPr="00C6702E">
        <w:rPr>
          <w:rFonts w:asciiTheme="majorHAnsi" w:eastAsia="Times New Roman" w:hAnsiTheme="majorHAnsi" w:cstheme="majorHAnsi"/>
          <w:lang w:val="pl-PL"/>
        </w:rPr>
        <w:t xml:space="preserve">z inspektorem nadzoru, </w:t>
      </w:r>
      <w:r w:rsidRPr="00C6702E">
        <w:rPr>
          <w:rFonts w:asciiTheme="majorHAnsi" w:eastAsia="Times New Roman" w:hAnsiTheme="majorHAnsi" w:cstheme="majorHAnsi"/>
          <w:lang w:val="pl-PL"/>
        </w:rPr>
        <w:t xml:space="preserve">rozwiązanie zgodne z zasadami sztuki budowlanej, uwzględniające prawidłowe oraz powszechnie stosowane </w:t>
      </w:r>
      <w:r w:rsidR="00B57EB1" w:rsidRPr="00C6702E">
        <w:rPr>
          <w:rFonts w:asciiTheme="majorHAnsi" w:eastAsia="Times New Roman" w:hAnsiTheme="majorHAnsi" w:cstheme="majorHAnsi"/>
          <w:lang w:val="pl-PL"/>
        </w:rPr>
        <w:t>na</w:t>
      </w:r>
      <w:r w:rsidRPr="00C6702E">
        <w:rPr>
          <w:rFonts w:asciiTheme="majorHAnsi" w:eastAsia="Times New Roman" w:hAnsiTheme="majorHAnsi" w:cstheme="majorHAnsi"/>
          <w:lang w:val="pl-PL"/>
        </w:rPr>
        <w:t xml:space="preserve"> obiektach tego rodzaju materiały i ich jakość oraz w miarę możliwości eliminujące nieuzasadnione koszty utrzymania i konserwacji</w:t>
      </w:r>
      <w:r w:rsidR="00985AFD" w:rsidRPr="00C6702E">
        <w:rPr>
          <w:rFonts w:asciiTheme="majorHAnsi" w:eastAsia="Times New Roman" w:hAnsiTheme="majorHAnsi" w:cstheme="majorHAnsi"/>
          <w:lang w:val="pl-PL"/>
        </w:rPr>
        <w:t>.</w:t>
      </w:r>
    </w:p>
    <w:p w14:paraId="02647D7F" w14:textId="788DA7F3" w:rsidR="00800E65" w:rsidRPr="00C6702E" w:rsidRDefault="00AC1E15" w:rsidP="00C6702E">
      <w:pPr>
        <w:pStyle w:val="NormalnyWeb"/>
        <w:numPr>
          <w:ilvl w:val="0"/>
          <w:numId w:val="17"/>
        </w:numPr>
        <w:tabs>
          <w:tab w:val="left" w:pos="426"/>
        </w:tabs>
        <w:suppressAutoHyphens/>
        <w:spacing w:before="60" w:after="0"/>
        <w:ind w:left="284" w:hanging="284"/>
        <w:jc w:val="both"/>
        <w:rPr>
          <w:rFonts w:asciiTheme="majorHAnsi" w:hAnsiTheme="majorHAnsi" w:cstheme="majorHAnsi"/>
          <w:lang w:val="pl-PL"/>
        </w:rPr>
      </w:pPr>
      <w:r w:rsidRPr="00C6702E">
        <w:rPr>
          <w:rFonts w:asciiTheme="majorHAnsi" w:eastAsia="Lucida Sans Unicode" w:hAnsiTheme="majorHAnsi" w:cstheme="majorHAnsi"/>
          <w:lang w:val="pl-PL"/>
        </w:rPr>
        <w:t xml:space="preserve">W </w:t>
      </w:r>
      <w:r w:rsidRPr="00C6702E">
        <w:rPr>
          <w:rFonts w:asciiTheme="majorHAnsi" w:hAnsiTheme="majorHAnsi" w:cstheme="majorHAnsi"/>
          <w:lang w:val="pl-PL"/>
        </w:rPr>
        <w:t xml:space="preserve">przypadku rezygnacji z wykonywania pewnych robót przewidzianych w dokumentacji projektowej („robót zaniechanych”, o których mowa § 1 ust. </w:t>
      </w:r>
      <w:r w:rsidR="004312FB" w:rsidRPr="00C6702E">
        <w:rPr>
          <w:rFonts w:asciiTheme="majorHAnsi" w:hAnsiTheme="majorHAnsi" w:cstheme="majorHAnsi"/>
          <w:lang w:val="pl-PL"/>
        </w:rPr>
        <w:t>9</w:t>
      </w:r>
      <w:r w:rsidRPr="00C6702E">
        <w:rPr>
          <w:rFonts w:asciiTheme="majorHAnsi" w:hAnsiTheme="majorHAnsi" w:cstheme="majorHAnsi"/>
          <w:lang w:val="pl-PL"/>
        </w:rPr>
        <w:t xml:space="preserve"> niniejszej umowy) sposób obliczenia wartości tych robót zostanie wyliczony zgodnie z zapisami zamieszczonymi w § 13 ust. 7 niniejszej umowy.</w:t>
      </w:r>
    </w:p>
    <w:p w14:paraId="07E40C0F" w14:textId="77777777" w:rsidR="00B33C27" w:rsidRPr="00C6702E" w:rsidRDefault="00B33C27" w:rsidP="00C6702E">
      <w:pPr>
        <w:pStyle w:val="NormalnyWeb"/>
        <w:numPr>
          <w:ilvl w:val="0"/>
          <w:numId w:val="17"/>
        </w:numPr>
        <w:tabs>
          <w:tab w:val="left" w:pos="426"/>
        </w:tabs>
        <w:suppressAutoHyphens/>
        <w:spacing w:before="60" w:after="0"/>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Strony dopuszczają zmianę wysokości wynagrodzenia należnego Wykonawcy na mocy niniejszej umowy  w przypadku:</w:t>
      </w:r>
    </w:p>
    <w:p w14:paraId="264C3165" w14:textId="77777777" w:rsidR="00632867" w:rsidRPr="00C6702E" w:rsidRDefault="00632867" w:rsidP="00C6702E">
      <w:pPr>
        <w:pStyle w:val="Standard"/>
        <w:tabs>
          <w:tab w:val="left" w:pos="567"/>
        </w:tabs>
        <w:ind w:left="567" w:hanging="207"/>
        <w:jc w:val="both"/>
        <w:rPr>
          <w:rFonts w:asciiTheme="majorHAnsi" w:eastAsia="Arial"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wprowadzenia zmian w stawce podatku od towarów i usług oraz podatku akcyzowego,</w:t>
      </w:r>
    </w:p>
    <w:p w14:paraId="540FBF6A" w14:textId="128D510B" w:rsidR="00632867" w:rsidRPr="00C6702E" w:rsidRDefault="00632867" w:rsidP="00C6702E">
      <w:pPr>
        <w:pStyle w:val="Standard"/>
        <w:tabs>
          <w:tab w:val="left" w:pos="567"/>
        </w:tabs>
        <w:ind w:left="567" w:hanging="207"/>
        <w:jc w:val="both"/>
        <w:rPr>
          <w:rFonts w:asciiTheme="majorHAnsi"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wprowadzenia zmian w wysokości minimalnego wynagrodzenia za pracę </w:t>
      </w:r>
      <w:r w:rsidRPr="00C6702E">
        <w:rPr>
          <w:rFonts w:asciiTheme="majorHAnsi" w:hAnsiTheme="majorHAnsi" w:cstheme="majorHAnsi"/>
          <w:lang w:val="pl-PL"/>
        </w:rPr>
        <w:t xml:space="preserve">albo wysokości minimalnej stawki godzinowej, ustalonych </w:t>
      </w:r>
      <w:r w:rsidRPr="00C6702E">
        <w:rPr>
          <w:rFonts w:asciiTheme="majorHAnsi" w:eastAsia="Arial" w:hAnsiTheme="majorHAnsi" w:cstheme="majorHAnsi"/>
          <w:lang w:val="pl-PL"/>
        </w:rPr>
        <w:t xml:space="preserve">na podstawie przepisów ustawy z dnia 10 października 2002 r. o minimalnym wynagrodzeniu za pracę </w:t>
      </w:r>
      <w:r w:rsidR="005C62D8">
        <w:rPr>
          <w:rFonts w:asciiTheme="majorHAnsi" w:eastAsia="Arial" w:hAnsiTheme="majorHAnsi" w:cstheme="majorHAnsi"/>
          <w:lang w:val="pl-PL"/>
        </w:rPr>
        <w:t>(t.j.</w:t>
      </w:r>
      <w:r w:rsidRPr="00C6702E">
        <w:rPr>
          <w:rFonts w:asciiTheme="majorHAnsi" w:eastAsia="Arial" w:hAnsiTheme="majorHAnsi" w:cstheme="majorHAnsi"/>
          <w:lang w:val="pl-PL"/>
        </w:rPr>
        <w:t>Dz.U. 2020 poz. 2207)</w:t>
      </w:r>
    </w:p>
    <w:p w14:paraId="7B2F2989" w14:textId="77777777" w:rsidR="00632867" w:rsidRPr="00C6702E" w:rsidRDefault="00632867" w:rsidP="00C6702E">
      <w:pPr>
        <w:pStyle w:val="Standard"/>
        <w:tabs>
          <w:tab w:val="left" w:pos="567"/>
        </w:tabs>
        <w:ind w:left="567" w:hanging="207"/>
        <w:jc w:val="both"/>
        <w:rPr>
          <w:rFonts w:asciiTheme="majorHAnsi" w:eastAsia="Arial" w:hAnsiTheme="majorHAnsi" w:cstheme="majorHAnsi"/>
          <w:lang w:val="pl-PL"/>
        </w:rPr>
      </w:pPr>
      <w:r w:rsidRPr="00C6702E">
        <w:rPr>
          <w:rFonts w:asciiTheme="majorHAnsi" w:eastAsia="Arial" w:hAnsiTheme="majorHAnsi" w:cstheme="majorHAnsi"/>
          <w:lang w:val="pl-PL"/>
        </w:rPr>
        <w:t>c)</w:t>
      </w:r>
      <w:r w:rsidRPr="00C6702E">
        <w:rPr>
          <w:rFonts w:asciiTheme="majorHAnsi" w:eastAsia="Arial" w:hAnsiTheme="majorHAnsi" w:cstheme="majorHAnsi"/>
          <w:lang w:val="pl-PL"/>
        </w:rPr>
        <w:tab/>
        <w:t>wprowadzenia zmian w zasadach podlegania ubezpieczeniom społecznym lub ubezpieczeniu zdrowotnemu lub wysokości stawki składki na ubezpieczenia społeczne lub zdrowotne,</w:t>
      </w:r>
    </w:p>
    <w:p w14:paraId="5B59596A" w14:textId="11B2BC6A" w:rsidR="00632867" w:rsidRPr="00C6702E" w:rsidRDefault="00632867" w:rsidP="00C6702E">
      <w:pPr>
        <w:pStyle w:val="Standard"/>
        <w:tabs>
          <w:tab w:val="left" w:pos="567"/>
        </w:tabs>
        <w:ind w:left="567" w:hanging="207"/>
        <w:jc w:val="both"/>
        <w:rPr>
          <w:rFonts w:asciiTheme="majorHAnsi" w:hAnsiTheme="majorHAnsi" w:cstheme="majorHAnsi"/>
          <w:lang w:val="pl-PL"/>
        </w:rPr>
      </w:pPr>
      <w:r w:rsidRPr="00C6702E">
        <w:rPr>
          <w:rFonts w:asciiTheme="majorHAnsi" w:eastAsia="Arial" w:hAnsiTheme="majorHAnsi" w:cstheme="majorHAnsi"/>
          <w:lang w:val="pl-PL"/>
        </w:rPr>
        <w:t>d)</w:t>
      </w:r>
      <w:r w:rsidRPr="00C6702E">
        <w:rPr>
          <w:rFonts w:asciiTheme="majorHAnsi" w:eastAsia="Arial" w:hAnsiTheme="majorHAnsi" w:cstheme="majorHAnsi"/>
          <w:lang w:val="pl-PL"/>
        </w:rPr>
        <w:tab/>
        <w:t>wprowadzenia zmian w</w:t>
      </w:r>
      <w:r w:rsidRPr="00C6702E">
        <w:rPr>
          <w:rFonts w:asciiTheme="majorHAnsi" w:hAnsiTheme="majorHAnsi" w:cstheme="majorHAnsi"/>
          <w:lang w:val="pl-PL"/>
        </w:rPr>
        <w:t xml:space="preserve"> zasadach gromadzenia i wysokości wpłat do pracowniczych planów kapitałowych, o których mowa w ustawie z dnia 4 października 2018 r. </w:t>
      </w:r>
      <w:r w:rsidRPr="00C6702E">
        <w:rPr>
          <w:rFonts w:asciiTheme="majorHAnsi" w:hAnsiTheme="majorHAnsi" w:cstheme="majorHAnsi"/>
          <w:lang w:val="pl-PL"/>
        </w:rPr>
        <w:br/>
        <w:t>o pracowniczych planach kapitałowych</w:t>
      </w:r>
      <w:r w:rsidR="005C62D8">
        <w:rPr>
          <w:rFonts w:asciiTheme="majorHAnsi" w:hAnsiTheme="majorHAnsi" w:cstheme="majorHAnsi"/>
          <w:lang w:val="pl-PL"/>
        </w:rPr>
        <w:t xml:space="preserve"> (t.j. Dz.U. 2024 poz. 427)</w:t>
      </w:r>
    </w:p>
    <w:p w14:paraId="0DC82009" w14:textId="0D0A6E4A" w:rsidR="00632867" w:rsidRPr="00C6702E" w:rsidRDefault="00632867" w:rsidP="00C6702E">
      <w:pPr>
        <w:pStyle w:val="Standard"/>
        <w:tabs>
          <w:tab w:val="left" w:pos="567"/>
          <w:tab w:val="left" w:pos="993"/>
        </w:tabs>
        <w:ind w:left="567" w:hanging="207"/>
        <w:jc w:val="both"/>
        <w:rPr>
          <w:rFonts w:asciiTheme="majorHAnsi" w:hAnsiTheme="majorHAnsi" w:cstheme="majorHAnsi"/>
          <w:lang w:val="pl-PL"/>
        </w:rPr>
      </w:pPr>
      <w:r w:rsidRPr="00C6702E">
        <w:rPr>
          <w:rFonts w:asciiTheme="majorHAnsi" w:hAnsiTheme="majorHAnsi" w:cstheme="majorHAnsi"/>
          <w:lang w:val="pl-PL"/>
        </w:rPr>
        <w:t>e) zmiany ceny materiałów lub kosztów związanych z realizacją zamówienia (rozumianej jako wzrost odpowiednio cen lub kosztów, jak i ich obniżenie, względem ceny lub kosztu przyjętych w celu ustalenia wynagrodzenia Wykonawcy zawartego w ofercie),</w:t>
      </w:r>
    </w:p>
    <w:p w14:paraId="59943816" w14:textId="03D69A71" w:rsidR="00B33C27" w:rsidRPr="00C6702E" w:rsidRDefault="00632867" w:rsidP="00C6702E">
      <w:pPr>
        <w:pStyle w:val="NormalnyWeb"/>
        <w:suppressAutoHyphens/>
        <w:spacing w:before="0" w:after="0"/>
        <w:ind w:left="284"/>
        <w:jc w:val="both"/>
        <w:rPr>
          <w:rFonts w:asciiTheme="majorHAnsi" w:eastAsia="Arial" w:hAnsiTheme="majorHAnsi" w:cstheme="majorHAnsi"/>
          <w:lang w:val="pl-PL"/>
        </w:rPr>
      </w:pPr>
      <w:r w:rsidRPr="00C6702E">
        <w:rPr>
          <w:rFonts w:asciiTheme="majorHAnsi" w:eastAsia="Arial" w:hAnsiTheme="majorHAnsi" w:cstheme="majorHAnsi"/>
          <w:lang w:val="pl-PL"/>
        </w:rPr>
        <w:t>o ile zmiany te będą miały wpływ na koszty wykonania zamówienia przez Wykonawcę.</w:t>
      </w:r>
    </w:p>
    <w:p w14:paraId="263896C9" w14:textId="77777777" w:rsidR="00B33C27" w:rsidRPr="00C6702E" w:rsidRDefault="00B33C27" w:rsidP="00C6702E">
      <w:pPr>
        <w:pStyle w:val="NormalnyWeb"/>
        <w:numPr>
          <w:ilvl w:val="0"/>
          <w:numId w:val="17"/>
        </w:numPr>
        <w:tabs>
          <w:tab w:val="left" w:pos="426"/>
        </w:tabs>
        <w:suppressAutoHyphens/>
        <w:spacing w:before="60" w:after="0"/>
        <w:ind w:left="284" w:hanging="284"/>
        <w:jc w:val="both"/>
        <w:rPr>
          <w:rFonts w:asciiTheme="majorHAnsi" w:hAnsiTheme="majorHAnsi" w:cstheme="majorHAnsi"/>
          <w:lang w:val="pl-PL"/>
        </w:rPr>
      </w:pPr>
      <w:r w:rsidRPr="00C6702E">
        <w:rPr>
          <w:rFonts w:asciiTheme="majorHAnsi" w:eastAsia="Arial" w:hAnsiTheme="majorHAnsi" w:cstheme="majorHAnsi"/>
          <w:lang w:val="pl-PL"/>
        </w:rPr>
        <w:lastRenderedPageBreak/>
        <w:t>W przypadku wprowadzenia zmian w stawce podatku od towarów i usług wynagrodzenie należne Wykonawcy zgodnie z umową zostanie podwyższone lub obniżone:</w:t>
      </w:r>
    </w:p>
    <w:p w14:paraId="63FD5AFC" w14:textId="77777777" w:rsidR="00B33C27" w:rsidRPr="00C6702E" w:rsidRDefault="00B33C27" w:rsidP="00C6702E">
      <w:pPr>
        <w:pStyle w:val="Standard"/>
        <w:numPr>
          <w:ilvl w:val="0"/>
          <w:numId w:val="38"/>
        </w:numPr>
        <w:shd w:val="clear" w:color="auto" w:fill="FFFFFF"/>
        <w:tabs>
          <w:tab w:val="left" w:pos="710"/>
        </w:tabs>
        <w:ind w:left="567" w:hanging="284"/>
        <w:jc w:val="both"/>
        <w:rPr>
          <w:rFonts w:asciiTheme="majorHAnsi" w:eastAsia="SimSun" w:hAnsiTheme="majorHAnsi" w:cstheme="majorHAnsi"/>
          <w:lang w:val="pl-PL" w:eastAsia="hi-IN" w:bidi="hi-IN"/>
        </w:rPr>
      </w:pPr>
      <w:r w:rsidRPr="00C6702E">
        <w:rPr>
          <w:rFonts w:asciiTheme="majorHAnsi" w:eastAsia="SimSun" w:hAnsiTheme="majorHAnsi" w:cstheme="majorHAnsi"/>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099857B5" w14:textId="77777777" w:rsidR="00B33C27" w:rsidRPr="00C6702E" w:rsidRDefault="00B33C27" w:rsidP="00C6702E">
      <w:pPr>
        <w:pStyle w:val="Standard"/>
        <w:numPr>
          <w:ilvl w:val="0"/>
          <w:numId w:val="38"/>
        </w:numPr>
        <w:shd w:val="clear" w:color="auto" w:fill="FFFFFF"/>
        <w:tabs>
          <w:tab w:val="left" w:pos="464"/>
          <w:tab w:val="left" w:pos="710"/>
        </w:tabs>
        <w:ind w:left="567" w:hanging="284"/>
        <w:jc w:val="both"/>
        <w:rPr>
          <w:rFonts w:asciiTheme="majorHAnsi" w:hAnsiTheme="majorHAnsi" w:cstheme="majorHAnsi"/>
          <w:lang w:val="pl-PL"/>
        </w:rPr>
      </w:pPr>
      <w:r w:rsidRPr="00C6702E">
        <w:rPr>
          <w:rFonts w:asciiTheme="majorHAnsi" w:eastAsia="SimSun" w:hAnsiTheme="majorHAnsi" w:cstheme="majorHAnsi"/>
          <w:lang w:val="pl-PL" w:eastAsia="hi-IN" w:bidi="hi-IN"/>
        </w:rPr>
        <w:t xml:space="preserve">na pisemne wezwanie Zamawiającego dotyczące obniżenia wynagrodzenia, aneksem </w:t>
      </w:r>
      <w:r w:rsidRPr="00C6702E">
        <w:rPr>
          <w:rFonts w:asciiTheme="majorHAnsi" w:eastAsia="SimSun" w:hAnsiTheme="majorHAnsi" w:cstheme="majorHAnsi"/>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5E821222" w14:textId="77777777"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hAnsiTheme="majorHAnsi" w:cstheme="majorHAnsi"/>
          <w:lang w:val="pl-PL"/>
        </w:rPr>
      </w:pPr>
      <w:r w:rsidRPr="00C6702E">
        <w:rPr>
          <w:rFonts w:asciiTheme="majorHAnsi" w:eastAsia="Arial" w:hAnsiTheme="majorHAnsi" w:cstheme="majorHAnsi"/>
          <w:lang w:val="pl-PL"/>
        </w:rPr>
        <w:t xml:space="preserve">W przypadku zmiany wysokości minimalnego wynagrodzenia za pracę </w:t>
      </w:r>
      <w:r w:rsidRPr="00C6702E">
        <w:rPr>
          <w:rFonts w:asciiTheme="majorHAnsi" w:hAnsiTheme="majorHAnsi" w:cstheme="majorHAnsi"/>
          <w:lang w:val="pl-PL"/>
        </w:rPr>
        <w:t xml:space="preserve">albo wysokości minimalnej stawki godzinowej, ustalonych </w:t>
      </w:r>
      <w:r w:rsidRPr="00C6702E">
        <w:rPr>
          <w:rFonts w:asciiTheme="majorHAnsi" w:eastAsia="Arial" w:hAnsiTheme="majorHAnsi" w:cstheme="majorHAnsi"/>
          <w:lang w:val="pl-PL"/>
        </w:rPr>
        <w:t>na podstawie przepisów ustawy z dnia 10 października 2002 r. o minimalnym wynagrodzeniu za pracę wynagrodzenie należne Wykonawcy zgodnie z umową zostanie podwyższone lub obniżone:</w:t>
      </w:r>
    </w:p>
    <w:p w14:paraId="3EFE9DC2" w14:textId="77777777" w:rsidR="00DC05D4" w:rsidRPr="00C6702E" w:rsidRDefault="00DC05D4" w:rsidP="00C6702E">
      <w:pPr>
        <w:pStyle w:val="Standard"/>
        <w:tabs>
          <w:tab w:val="left" w:pos="1420"/>
          <w:tab w:val="left" w:pos="1987"/>
        </w:tabs>
        <w:ind w:left="567" w:hanging="283"/>
        <w:jc w:val="both"/>
        <w:rPr>
          <w:rFonts w:asciiTheme="majorHAnsi"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C6702E">
        <w:rPr>
          <w:rFonts w:asciiTheme="majorHAnsi" w:eastAsia="Arial" w:hAnsiTheme="majorHAnsi" w:cstheme="majorHAnsi"/>
          <w:lang w:val="pl-PL"/>
        </w:rPr>
        <w:br/>
        <w:t>z wprowadzonych zmian, w zakresie, w jakim uzna, iż miały one wpływ na koszt wykonania Zamówienia przez Wykonawcę.</w:t>
      </w:r>
    </w:p>
    <w:p w14:paraId="48F6FB89" w14:textId="77777777" w:rsidR="00DC05D4" w:rsidRPr="00C6702E" w:rsidRDefault="00DC05D4" w:rsidP="00C6702E">
      <w:pPr>
        <w:pStyle w:val="Standard"/>
        <w:tabs>
          <w:tab w:val="left" w:pos="1418"/>
          <w:tab w:val="left" w:pos="1985"/>
        </w:tabs>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na pisemne wezwanie Zamawiającego o obniżenie wynagrodzenia, aneksem </w:t>
      </w:r>
      <w:r w:rsidRPr="00C6702E">
        <w:rPr>
          <w:rFonts w:asciiTheme="majorHAnsi" w:eastAsia="Arial" w:hAnsiTheme="majorHAnsi" w:cstheme="majorHAnsi"/>
          <w:lang w:val="pl-PL"/>
        </w:rPr>
        <w:br/>
        <w:t xml:space="preserve">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w:t>
      </w:r>
      <w:r w:rsidRPr="00C6702E">
        <w:rPr>
          <w:rFonts w:asciiTheme="majorHAnsi" w:eastAsia="Arial" w:hAnsiTheme="majorHAnsi" w:cstheme="majorHAnsi"/>
          <w:lang w:val="pl-PL"/>
        </w:rPr>
        <w:lastRenderedPageBreak/>
        <w:t>prawa dotyczące obniżenia minimalnego wynagrodzenia.</w:t>
      </w:r>
    </w:p>
    <w:p w14:paraId="461C8B5D" w14:textId="09B400BF"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501B4B65" w14:textId="77777777" w:rsidR="00DC05D4" w:rsidRPr="00C6702E" w:rsidRDefault="00DC05D4" w:rsidP="00C6702E">
      <w:pPr>
        <w:pStyle w:val="Standard"/>
        <w:tabs>
          <w:tab w:val="left" w:pos="1418"/>
        </w:tabs>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a)</w:t>
      </w:r>
      <w:r w:rsidRPr="00C6702E">
        <w:rPr>
          <w:rFonts w:asciiTheme="majorHAnsi" w:eastAsia="Arial" w:hAnsiTheme="majorHAnsi" w:cstheme="majorHAnsi"/>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2284F03" w14:textId="77777777" w:rsidR="00DC05D4" w:rsidRPr="00C6702E" w:rsidRDefault="00DC05D4" w:rsidP="00C6702E">
      <w:pPr>
        <w:pStyle w:val="Standard"/>
        <w:tabs>
          <w:tab w:val="left" w:pos="1418"/>
        </w:tabs>
        <w:ind w:left="567" w:hanging="283"/>
        <w:jc w:val="both"/>
        <w:rPr>
          <w:rFonts w:asciiTheme="majorHAnsi" w:eastAsia="Arial" w:hAnsiTheme="majorHAnsi" w:cstheme="majorHAnsi"/>
          <w:lang w:val="pl-PL"/>
        </w:rPr>
      </w:pPr>
      <w:r w:rsidRPr="00C6702E">
        <w:rPr>
          <w:rFonts w:asciiTheme="majorHAnsi" w:eastAsia="Arial" w:hAnsiTheme="majorHAnsi" w:cstheme="majorHAnsi"/>
          <w:lang w:val="pl-PL"/>
        </w:rPr>
        <w:t>b)</w:t>
      </w:r>
      <w:r w:rsidRPr="00C6702E">
        <w:rPr>
          <w:rFonts w:asciiTheme="majorHAnsi" w:eastAsia="Arial" w:hAnsiTheme="majorHAnsi" w:cstheme="majorHAnsi"/>
          <w:lang w:val="pl-PL"/>
        </w:rPr>
        <w:tab/>
        <w:t xml:space="preserve">na pisemne wezwanie Zamawiającego o obniżenie wynagrodzenia, aneksem </w:t>
      </w:r>
      <w:r w:rsidRPr="00C6702E">
        <w:rPr>
          <w:rFonts w:asciiTheme="majorHAnsi" w:eastAsia="Arial" w:hAnsiTheme="majorHAnsi" w:cstheme="majorHAnsi"/>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C6702E">
        <w:rPr>
          <w:rFonts w:asciiTheme="majorHAnsi" w:eastAsia="Arial" w:hAnsiTheme="majorHAnsi" w:cstheme="majorHAnsi"/>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F6C0075" w14:textId="2818AC65"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hAnsiTheme="majorHAnsi" w:cstheme="majorHAnsi"/>
          <w:lang w:val="pl-PL"/>
        </w:rPr>
      </w:pPr>
      <w:r w:rsidRPr="00C6702E">
        <w:rPr>
          <w:rFonts w:asciiTheme="majorHAnsi" w:hAnsiTheme="majorHAnsi" w:cstheme="majorHAnsi"/>
          <w:lang w:val="pl-PL"/>
        </w:rPr>
        <w:t xml:space="preserve">W przypadku zaistnienia opisywanej okoliczności, o której mowa w § 5 ust. 4 lit. d)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C6702E">
        <w:rPr>
          <w:rFonts w:asciiTheme="majorHAnsi" w:eastAsia="Arial" w:hAnsiTheme="majorHAnsi" w:cstheme="majorHAnsi"/>
          <w:lang w:val="pl-PL"/>
        </w:rPr>
        <w:t>Wynagrodzenie zostanie podwyższone przez Zamawiającego w drodze pisemnego aneksu o kwotę wynikającą z wprowadzonych zmian, w zakresie, w jakim uzna, iż miały one wpływ na koszt wykonania Zamówienia przez Wykonawcę.</w:t>
      </w:r>
    </w:p>
    <w:p w14:paraId="0D5A3E3B" w14:textId="387E8720"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 xml:space="preserve">W przypadkach określonych w ust. 5, 6, 7 i 8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w:t>
      </w:r>
      <w:r w:rsidRPr="00C6702E">
        <w:rPr>
          <w:rFonts w:asciiTheme="majorHAnsi" w:eastAsia="Arial" w:hAnsiTheme="majorHAnsi" w:cstheme="majorHAnsi"/>
          <w:lang w:val="pl-PL"/>
        </w:rPr>
        <w:lastRenderedPageBreak/>
        <w:t>kalkulację wraz z załączeniem dowodów w postaci między innymi kopii umów o pracę i/lub umów cywilnoprawnych. Ciężar dowodu spoczywa na Wykonawcy.</w:t>
      </w:r>
    </w:p>
    <w:p w14:paraId="5A1219F9" w14:textId="5375FB4A"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037B5CAC" w14:textId="6984C69F" w:rsidR="00DC05D4" w:rsidRPr="00C6702E" w:rsidRDefault="00DC05D4" w:rsidP="00C6702E">
      <w:pPr>
        <w:pStyle w:val="NormalnyWeb"/>
        <w:numPr>
          <w:ilvl w:val="0"/>
          <w:numId w:val="17"/>
        </w:numPr>
        <w:tabs>
          <w:tab w:val="left" w:pos="426"/>
        </w:tabs>
        <w:suppressAutoHyphens/>
        <w:spacing w:before="60" w:after="0"/>
        <w:ind w:left="284" w:hanging="284"/>
        <w:jc w:val="both"/>
        <w:rPr>
          <w:rFonts w:asciiTheme="majorHAnsi" w:hAnsiTheme="majorHAnsi" w:cstheme="majorHAnsi"/>
        </w:rPr>
      </w:pPr>
      <w:bookmarkStart w:id="11" w:name="_Hlk105507853"/>
      <w:bookmarkStart w:id="12" w:name="_Hlk105141380"/>
      <w:r w:rsidRPr="00C6702E">
        <w:rPr>
          <w:rFonts w:asciiTheme="majorHAnsi" w:hAnsiTheme="majorHAnsi" w:cstheme="majorHAnsi"/>
        </w:rPr>
        <w:t xml:space="preserve">W </w:t>
      </w:r>
      <w:r w:rsidRPr="00C6702E">
        <w:rPr>
          <w:rFonts w:asciiTheme="majorHAnsi" w:hAnsiTheme="majorHAnsi" w:cstheme="majorHAnsi"/>
          <w:lang w:val="pl-PL"/>
        </w:rPr>
        <w:t>przypadku zaistnienia opisywanej okoliczności, o której mowa w § 5 ust. 4 lit. e), Strony umowy będą uprawnione do złożenia wniosku w sprawie zmiany wynagrodzenia nie wcześniej niż po 6 miesiącu od dnia zawarcia umowy, o ile poziom zmiany ceny materiałów lub kosztów, przez który rozumie się opublikowany  przez Prezesa Głównego Urzędu Statystycznego Wskaźnik cen produkcji budowlano-montażowej, dalej „Wskaźnik”  dotyczący wzrostu cen materiałów lub kosztów w stosunku do miesiąca, w którym zawarto umowę, osiągnie poziom co najmniej 7%. W przypadku likwidacji Wskaźnika, o którym wyżej mowa lub zmiany podmiotu, który urzędowo go ustala</w:t>
      </w:r>
      <w:r w:rsidRPr="00C6702E">
        <w:rPr>
          <w:rFonts w:asciiTheme="majorHAnsi" w:hAnsiTheme="majorHAnsi" w:cstheme="majorHAnsi"/>
        </w:rPr>
        <w:t xml:space="preserve">,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Zasady ustalania zmiany wynagrodzenia: </w:t>
      </w:r>
    </w:p>
    <w:p w14:paraId="2E9EE596" w14:textId="514B9BF9" w:rsidR="00DC05D4" w:rsidRPr="003B2814" w:rsidRDefault="004A109F" w:rsidP="00C6702E">
      <w:pPr>
        <w:pStyle w:val="Akapitzlist"/>
        <w:widowControl/>
        <w:numPr>
          <w:ilvl w:val="0"/>
          <w:numId w:val="55"/>
        </w:numPr>
        <w:spacing w:after="0" w:line="240" w:lineRule="auto"/>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wpływ zmiany ceny materiałów lub kosztów oraz wysokość zmiany wynagrodzenia Wyko-nawcy  będzie każdorazowo określany przez strony na podstawie faktur lub dokumentów potwierdzających rzeczywiste zastosowanie poszczególnych materiałów bądź poniesienie poszczególnych kosztów w ramach zamówienia, które zobowiązany jest przedstawić Wyko-nawca, w porównaniu z planowanym kosztem wynikającym z kalkulacji kosztorysowej, którą Wykonawca przekaże przed podpisaniem Umowy</w:t>
      </w:r>
      <w:r w:rsidR="00DC05D4" w:rsidRPr="003B2814">
        <w:rPr>
          <w:rFonts w:asciiTheme="majorHAnsi" w:eastAsia="Times New Roman" w:hAnsiTheme="majorHAnsi" w:cstheme="majorHAnsi"/>
          <w:color w:val="auto"/>
          <w:sz w:val="24"/>
          <w:szCs w:val="24"/>
          <w:lang w:val="pl-PL"/>
        </w:rPr>
        <w:t>,</w:t>
      </w:r>
    </w:p>
    <w:p w14:paraId="20DA80B0" w14:textId="77777777" w:rsidR="00DC05D4" w:rsidRPr="003B2814" w:rsidRDefault="00DC05D4" w:rsidP="00C6702E">
      <w:pPr>
        <w:pStyle w:val="Akapitzlist"/>
        <w:widowControl/>
        <w:numPr>
          <w:ilvl w:val="0"/>
          <w:numId w:val="55"/>
        </w:numPr>
        <w:spacing w:after="0" w:line="240" w:lineRule="auto"/>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 xml:space="preserve">początkowym terminem ustalenia zmiany wynagrodzenia jest dzień zawarcia umowy, </w:t>
      </w:r>
    </w:p>
    <w:p w14:paraId="7987A791" w14:textId="4F033162" w:rsidR="00DC05D4" w:rsidRPr="003B2814" w:rsidRDefault="00E36F71" w:rsidP="00C6702E">
      <w:pPr>
        <w:pStyle w:val="Akapitzlist"/>
        <w:widowControl/>
        <w:numPr>
          <w:ilvl w:val="0"/>
          <w:numId w:val="55"/>
        </w:numPr>
        <w:spacing w:after="0" w:line="240" w:lineRule="auto"/>
        <w:jc w:val="both"/>
        <w:textAlignment w:val="auto"/>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zmiana cen dotyczyć może tylko materiałów lub kosztów zamówionych i zrealizowanych , rozliczonych fakturami  wystawionymi nie wcześniej niż po upływie 6 miesięcy od dnia za-warcia umowy</w:t>
      </w:r>
      <w:r w:rsidR="00DC05D4" w:rsidRPr="003B2814">
        <w:rPr>
          <w:rFonts w:asciiTheme="majorHAnsi" w:eastAsia="Times New Roman" w:hAnsiTheme="majorHAnsi" w:cstheme="majorHAnsi"/>
          <w:color w:val="auto"/>
          <w:sz w:val="24"/>
          <w:szCs w:val="24"/>
          <w:lang w:val="pl-PL"/>
        </w:rPr>
        <w:t>.</w:t>
      </w:r>
    </w:p>
    <w:p w14:paraId="64345864" w14:textId="77777777" w:rsidR="00DC05D4" w:rsidRPr="00C6702E" w:rsidRDefault="00DC05D4" w:rsidP="00C6702E">
      <w:pPr>
        <w:pStyle w:val="Akapitzlist"/>
        <w:widowControl/>
        <w:numPr>
          <w:ilvl w:val="0"/>
          <w:numId w:val="55"/>
        </w:numPr>
        <w:spacing w:after="0" w:line="240" w:lineRule="auto"/>
        <w:jc w:val="both"/>
        <w:textAlignment w:val="auto"/>
        <w:rPr>
          <w:rFonts w:asciiTheme="majorHAnsi" w:eastAsia="Times New Roman" w:hAnsiTheme="majorHAnsi" w:cstheme="majorHAnsi"/>
          <w:sz w:val="24"/>
          <w:szCs w:val="24"/>
          <w:lang w:val="pl-PL"/>
        </w:rPr>
      </w:pPr>
      <w:r w:rsidRPr="003B2814">
        <w:rPr>
          <w:rFonts w:asciiTheme="majorHAnsi" w:eastAsia="Times New Roman" w:hAnsiTheme="majorHAnsi" w:cstheme="majorHAnsi"/>
          <w:color w:val="auto"/>
          <w:sz w:val="24"/>
          <w:szCs w:val="24"/>
          <w:lang w:val="pl-PL"/>
        </w:rPr>
        <w:t>maksymalna wartość zmiany wynagrodzenia</w:t>
      </w:r>
      <w:r w:rsidRPr="00C6702E">
        <w:rPr>
          <w:rFonts w:asciiTheme="majorHAnsi" w:eastAsia="Times New Roman" w:hAnsiTheme="majorHAnsi" w:cstheme="majorHAnsi"/>
          <w:sz w:val="24"/>
          <w:szCs w:val="24"/>
          <w:lang w:val="pl-PL"/>
        </w:rPr>
        <w:t>, jaką dopuszcza Zamawiający w efekcie zastosowania postanowień o zasadach wprowadzania zmian wynosi 5% wynagrodzenia Wykonawcy (na dzień zawarcia umowy)</w:t>
      </w:r>
      <w:bookmarkEnd w:id="11"/>
      <w:r w:rsidRPr="00C6702E">
        <w:rPr>
          <w:rFonts w:asciiTheme="majorHAnsi" w:eastAsia="Times New Roman" w:hAnsiTheme="majorHAnsi" w:cstheme="majorHAnsi"/>
          <w:sz w:val="24"/>
          <w:szCs w:val="24"/>
          <w:lang w:val="pl-PL"/>
        </w:rPr>
        <w:t>.</w:t>
      </w:r>
    </w:p>
    <w:bookmarkEnd w:id="12"/>
    <w:p w14:paraId="5CA18A0F" w14:textId="77777777" w:rsidR="00B33C27" w:rsidRPr="00C6702E" w:rsidRDefault="00B33C27" w:rsidP="00C6702E">
      <w:pPr>
        <w:pStyle w:val="NormalnyWeb"/>
        <w:numPr>
          <w:ilvl w:val="0"/>
          <w:numId w:val="17"/>
        </w:numPr>
        <w:tabs>
          <w:tab w:val="left" w:pos="426"/>
        </w:tabs>
        <w:suppressAutoHyphens/>
        <w:spacing w:before="0" w:after="0"/>
        <w:ind w:left="284" w:hanging="284"/>
        <w:jc w:val="both"/>
        <w:rPr>
          <w:rFonts w:asciiTheme="majorHAnsi" w:eastAsia="Arial" w:hAnsiTheme="majorHAnsi" w:cstheme="majorHAnsi"/>
          <w:lang w:val="pl-PL"/>
        </w:rPr>
      </w:pPr>
      <w:r w:rsidRPr="00C6702E">
        <w:rPr>
          <w:rFonts w:asciiTheme="majorHAnsi" w:eastAsia="Arial" w:hAnsiTheme="majorHAnsi" w:cstheme="majorHAnsi"/>
          <w:lang w:val="pl-PL"/>
        </w:rPr>
        <w:t>Za dzień zapłaty przyjmuje się dzień obciążenia rachunku bankowego Zamawiającego.</w:t>
      </w:r>
    </w:p>
    <w:p w14:paraId="706E868A" w14:textId="6544B0E9" w:rsidR="005E2403" w:rsidRPr="00C6702E" w:rsidRDefault="00B5572D" w:rsidP="00C6702E">
      <w:pPr>
        <w:pStyle w:val="NormalnyWeb"/>
        <w:numPr>
          <w:ilvl w:val="0"/>
          <w:numId w:val="17"/>
        </w:numPr>
        <w:tabs>
          <w:tab w:val="left" w:pos="426"/>
        </w:tabs>
        <w:suppressAutoHyphens/>
        <w:spacing w:before="0" w:after="0"/>
        <w:ind w:left="284" w:hanging="284"/>
        <w:jc w:val="both"/>
        <w:rPr>
          <w:rFonts w:asciiTheme="majorHAnsi" w:hAnsiTheme="majorHAnsi" w:cstheme="majorHAnsi"/>
        </w:rPr>
      </w:pPr>
      <w:r w:rsidRPr="00C6702E">
        <w:rPr>
          <w:rFonts w:asciiTheme="majorHAnsi" w:hAnsiTheme="majorHAnsi" w:cstheme="majorHAnsi"/>
        </w:rPr>
        <w:t>Zamawiający zrealizuje zapłatę w ramach płatności podzielonej (Split Payment).</w:t>
      </w:r>
    </w:p>
    <w:p w14:paraId="6ABA800D" w14:textId="7D7C2164" w:rsidR="00A019E1" w:rsidRPr="00C6702E" w:rsidRDefault="00AC1E15" w:rsidP="00C6702E">
      <w:pPr>
        <w:pStyle w:val="Standard"/>
        <w:spacing w:before="120" w:after="60"/>
        <w:jc w:val="center"/>
        <w:rPr>
          <w:rFonts w:asciiTheme="majorHAnsi" w:hAnsiTheme="majorHAnsi" w:cstheme="majorHAnsi"/>
          <w:b/>
          <w:bCs/>
          <w:lang w:val="pl-PL"/>
        </w:rPr>
      </w:pPr>
      <w:r w:rsidRPr="00C6702E">
        <w:rPr>
          <w:rFonts w:asciiTheme="majorHAnsi" w:hAnsiTheme="majorHAnsi" w:cstheme="majorHAnsi"/>
          <w:b/>
          <w:bCs/>
          <w:lang w:val="pl-PL"/>
        </w:rPr>
        <w:t>§ 6</w:t>
      </w:r>
    </w:p>
    <w:p w14:paraId="4B6BA7D2" w14:textId="4BDF964B" w:rsidR="00AC2365" w:rsidRPr="00C6702E" w:rsidRDefault="00AC1E15" w:rsidP="00C6702E">
      <w:pPr>
        <w:pStyle w:val="Standard"/>
        <w:tabs>
          <w:tab w:val="left" w:pos="17608"/>
          <w:tab w:val="left" w:pos="20848"/>
        </w:tabs>
        <w:ind w:left="284" w:hanging="284"/>
        <w:jc w:val="both"/>
        <w:rPr>
          <w:rFonts w:asciiTheme="majorHAnsi" w:hAnsiTheme="majorHAnsi" w:cstheme="majorHAnsi"/>
          <w:lang w:val="pl-PL"/>
        </w:rPr>
      </w:pPr>
      <w:r w:rsidRPr="00C6702E">
        <w:rPr>
          <w:rFonts w:asciiTheme="majorHAnsi" w:hAnsiTheme="majorHAnsi" w:cstheme="majorHAnsi"/>
          <w:lang w:val="pl-PL"/>
        </w:rPr>
        <w:t>1. </w:t>
      </w:r>
      <w:r w:rsidR="00314893" w:rsidRPr="00C6702E">
        <w:rPr>
          <w:rFonts w:asciiTheme="majorHAnsi" w:hAnsiTheme="majorHAnsi" w:cstheme="majorHAnsi"/>
          <w:lang w:val="pl-PL"/>
        </w:rPr>
        <w:t>Zamawiający dopuszcza r</w:t>
      </w:r>
      <w:r w:rsidRPr="00C6702E">
        <w:rPr>
          <w:rFonts w:asciiTheme="majorHAnsi" w:hAnsiTheme="majorHAnsi" w:cstheme="majorHAnsi"/>
          <w:lang w:val="pl-PL"/>
        </w:rPr>
        <w:t>ozliczanie robót fakturami częściowymi i fakturą końcową w następujący sposób:</w:t>
      </w:r>
    </w:p>
    <w:p w14:paraId="75CF09D1" w14:textId="23462779" w:rsidR="006D3724" w:rsidRPr="00C6702E" w:rsidRDefault="006D3724" w:rsidP="00C6702E">
      <w:pPr>
        <w:pStyle w:val="Tekstpodstawowywcity2"/>
        <w:widowControl/>
        <w:numPr>
          <w:ilvl w:val="2"/>
          <w:numId w:val="50"/>
        </w:numPr>
        <w:tabs>
          <w:tab w:val="clear" w:pos="464"/>
          <w:tab w:val="num" w:pos="567"/>
        </w:tabs>
        <w:suppressAutoHyphens w:val="0"/>
        <w:overflowPunct w:val="0"/>
        <w:autoSpaceDE w:val="0"/>
        <w:adjustRightInd w:val="0"/>
        <w:spacing w:after="0" w:line="240" w:lineRule="auto"/>
        <w:ind w:left="426"/>
        <w:jc w:val="both"/>
        <w:rPr>
          <w:rFonts w:asciiTheme="majorHAnsi" w:hAnsiTheme="majorHAnsi" w:cstheme="majorHAnsi"/>
          <w:color w:val="auto"/>
          <w:lang w:val="pl-PL"/>
        </w:rPr>
      </w:pPr>
      <w:r w:rsidRPr="00C6702E">
        <w:rPr>
          <w:rFonts w:asciiTheme="majorHAnsi" w:hAnsiTheme="majorHAnsi" w:cstheme="majorHAnsi"/>
          <w:lang w:val="pl-PL"/>
        </w:rPr>
        <w:t>za zrealizowane roboty budowlane – na podstawie faktur częściowych</w:t>
      </w:r>
      <w:r w:rsidR="00314893" w:rsidRPr="00C6702E">
        <w:rPr>
          <w:rFonts w:asciiTheme="majorHAnsi" w:hAnsiTheme="majorHAnsi" w:cstheme="majorHAnsi"/>
          <w:lang w:val="pl-PL"/>
        </w:rPr>
        <w:t>,</w:t>
      </w:r>
      <w:r w:rsidRPr="00C6702E">
        <w:rPr>
          <w:rFonts w:asciiTheme="majorHAnsi" w:hAnsiTheme="majorHAnsi" w:cstheme="majorHAnsi"/>
          <w:lang w:val="pl-PL"/>
        </w:rPr>
        <w:t xml:space="preserve"> </w:t>
      </w:r>
      <w:r w:rsidR="00314893" w:rsidRPr="00C6702E">
        <w:rPr>
          <w:rFonts w:asciiTheme="majorHAnsi" w:hAnsiTheme="majorHAnsi" w:cstheme="majorHAnsi"/>
          <w:lang w:val="pl-PL"/>
        </w:rPr>
        <w:t xml:space="preserve">wystawianych nie częściej niż </w:t>
      </w:r>
      <w:r w:rsidR="00314893" w:rsidRPr="00C6702E">
        <w:rPr>
          <w:rFonts w:asciiTheme="majorHAnsi" w:hAnsiTheme="majorHAnsi" w:cstheme="majorHAnsi"/>
          <w:color w:val="auto"/>
          <w:lang w:val="pl-PL"/>
        </w:rPr>
        <w:t xml:space="preserve">raz w miesiącu, </w:t>
      </w:r>
      <w:r w:rsidRPr="00C6702E">
        <w:rPr>
          <w:rFonts w:asciiTheme="majorHAnsi" w:hAnsiTheme="majorHAnsi" w:cstheme="majorHAnsi"/>
          <w:color w:val="auto"/>
          <w:lang w:val="pl-PL"/>
        </w:rPr>
        <w:t xml:space="preserve">do 80%  wartości </w:t>
      </w:r>
      <w:r w:rsidR="006E77DC" w:rsidRPr="00C6702E">
        <w:rPr>
          <w:rFonts w:asciiTheme="majorHAnsi" w:hAnsiTheme="majorHAnsi" w:cstheme="majorHAnsi"/>
          <w:color w:val="auto"/>
          <w:lang w:val="pl-PL"/>
        </w:rPr>
        <w:t>wynagrodzenia umownego</w:t>
      </w:r>
      <w:r w:rsidRPr="00C6702E">
        <w:rPr>
          <w:rFonts w:asciiTheme="majorHAnsi" w:hAnsiTheme="majorHAnsi" w:cstheme="majorHAnsi"/>
          <w:color w:val="auto"/>
          <w:lang w:val="pl-PL"/>
        </w:rPr>
        <w:t xml:space="preserve"> brutto,</w:t>
      </w:r>
    </w:p>
    <w:p w14:paraId="31A40112" w14:textId="6714ED02" w:rsidR="000C19A7" w:rsidRPr="00C6702E" w:rsidRDefault="006D3724" w:rsidP="00C6702E">
      <w:pPr>
        <w:pStyle w:val="Tekstpodstawowywcity2"/>
        <w:widowControl/>
        <w:numPr>
          <w:ilvl w:val="2"/>
          <w:numId w:val="50"/>
        </w:numPr>
        <w:tabs>
          <w:tab w:val="clear" w:pos="464"/>
          <w:tab w:val="num" w:pos="567"/>
        </w:tabs>
        <w:suppressAutoHyphens w:val="0"/>
        <w:overflowPunct w:val="0"/>
        <w:autoSpaceDE w:val="0"/>
        <w:adjustRightInd w:val="0"/>
        <w:spacing w:after="0" w:line="240" w:lineRule="auto"/>
        <w:ind w:left="426"/>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pozostała część </w:t>
      </w:r>
      <w:r w:rsidR="000C19A7" w:rsidRPr="00C6702E">
        <w:rPr>
          <w:rFonts w:asciiTheme="majorHAnsi" w:hAnsiTheme="majorHAnsi" w:cstheme="majorHAnsi"/>
          <w:color w:val="auto"/>
          <w:lang w:val="pl-PL"/>
        </w:rPr>
        <w:t>wynagrodzenia po zawiadomieniu właściwego organu nadzoru budowlanego o zakończeniu budowy, jeżeli organ ten, w terminie 14 dni od dnia doręczenia zawiadomienia, nie zgłosi sprzeciwu w drodze decyzji (art. 54 ustawy z dnia 7 lipca 1994r. Prawo budowlane</w:t>
      </w:r>
      <w:r w:rsidR="006E36AB" w:rsidRPr="00C6702E">
        <w:rPr>
          <w:rFonts w:asciiTheme="majorHAnsi" w:hAnsiTheme="majorHAnsi" w:cstheme="majorHAnsi"/>
          <w:color w:val="auto"/>
          <w:lang w:val="pl-PL"/>
        </w:rPr>
        <w:t xml:space="preserve"> Dz.U.2023.682 ze zm.</w:t>
      </w:r>
      <w:r w:rsidR="000C19A7" w:rsidRPr="00C6702E">
        <w:rPr>
          <w:rFonts w:asciiTheme="majorHAnsi" w:hAnsiTheme="majorHAnsi" w:cstheme="majorHAnsi"/>
          <w:color w:val="auto"/>
          <w:lang w:val="pl-PL"/>
        </w:rPr>
        <w:t>) lub po uzyskaniu decyzji o pozwoleniu na użytkowanie (art. 55 ust 1 pkt 1 ustawy z dnia 7 lipca 1994r. Prawo budowlane</w:t>
      </w:r>
      <w:r w:rsidR="006E36AB" w:rsidRPr="00C6702E">
        <w:rPr>
          <w:rFonts w:asciiTheme="majorHAnsi" w:hAnsiTheme="majorHAnsi" w:cstheme="majorHAnsi"/>
          <w:color w:val="auto"/>
          <w:lang w:val="pl-PL"/>
        </w:rPr>
        <w:t xml:space="preserve"> Dz.U.2023.682 ze zm.</w:t>
      </w:r>
      <w:r w:rsidR="000C19A7" w:rsidRPr="00C6702E">
        <w:rPr>
          <w:rFonts w:asciiTheme="majorHAnsi" w:hAnsiTheme="majorHAnsi" w:cstheme="majorHAnsi"/>
          <w:color w:val="auto"/>
          <w:lang w:val="pl-PL"/>
        </w:rPr>
        <w:t>).</w:t>
      </w:r>
    </w:p>
    <w:p w14:paraId="44118DC7" w14:textId="3611B221" w:rsidR="00800E65" w:rsidRPr="00C6702E" w:rsidRDefault="00AC1E15" w:rsidP="00C6702E">
      <w:pPr>
        <w:pStyle w:val="WW-Tekstpodstawowywcity3"/>
        <w:numPr>
          <w:ilvl w:val="0"/>
          <w:numId w:val="18"/>
        </w:numPr>
        <w:ind w:left="142" w:hanging="215"/>
        <w:rPr>
          <w:rFonts w:asciiTheme="majorHAnsi" w:hAnsiTheme="majorHAnsi" w:cstheme="majorHAnsi"/>
          <w:lang w:val="pl-PL"/>
        </w:rPr>
      </w:pPr>
      <w:r w:rsidRPr="00C6702E">
        <w:rPr>
          <w:rFonts w:asciiTheme="majorHAnsi" w:hAnsiTheme="majorHAnsi" w:cstheme="majorHAnsi"/>
          <w:color w:val="auto"/>
          <w:lang w:val="pl-PL"/>
        </w:rPr>
        <w:t xml:space="preserve">Faktury wystawiane będą po wykonaniu i protokolarnym odebraniu przez inspektora nadzoru danego </w:t>
      </w:r>
      <w:r w:rsidRPr="00C6702E">
        <w:rPr>
          <w:rFonts w:asciiTheme="majorHAnsi" w:hAnsiTheme="majorHAnsi" w:cstheme="majorHAnsi"/>
          <w:lang w:val="pl-PL"/>
        </w:rPr>
        <w:t xml:space="preserve">etapu robót </w:t>
      </w:r>
      <w:r w:rsidR="00314893" w:rsidRPr="00C6702E">
        <w:rPr>
          <w:rFonts w:asciiTheme="majorHAnsi" w:hAnsiTheme="majorHAnsi" w:cstheme="majorHAnsi"/>
          <w:lang w:val="pl-PL"/>
        </w:rPr>
        <w:t xml:space="preserve">– adekwatnego do stopnia zaawansowania robót </w:t>
      </w:r>
      <w:r w:rsidRPr="00C6702E">
        <w:rPr>
          <w:rFonts w:asciiTheme="majorHAnsi" w:hAnsiTheme="majorHAnsi" w:cstheme="majorHAnsi"/>
          <w:lang w:val="pl-PL"/>
        </w:rPr>
        <w:t>określoneg</w:t>
      </w:r>
      <w:r w:rsidR="00314893" w:rsidRPr="00C6702E">
        <w:rPr>
          <w:rFonts w:asciiTheme="majorHAnsi" w:hAnsiTheme="majorHAnsi" w:cstheme="majorHAnsi"/>
          <w:lang w:val="pl-PL"/>
        </w:rPr>
        <w:t>o</w:t>
      </w:r>
      <w:r w:rsidRPr="00C6702E">
        <w:rPr>
          <w:rFonts w:asciiTheme="majorHAnsi" w:hAnsiTheme="majorHAnsi" w:cstheme="majorHAnsi"/>
          <w:lang w:val="pl-PL"/>
        </w:rPr>
        <w:t xml:space="preserve"> w harmonogramie</w:t>
      </w:r>
      <w:r w:rsidRPr="00C6702E">
        <w:rPr>
          <w:rFonts w:asciiTheme="majorHAnsi" w:hAnsiTheme="majorHAnsi" w:cstheme="majorHAnsi"/>
          <w:i/>
          <w:iCs/>
          <w:lang w:val="pl-PL"/>
        </w:rPr>
        <w:t xml:space="preserve"> </w:t>
      </w:r>
      <w:r w:rsidRPr="00C6702E">
        <w:rPr>
          <w:rFonts w:asciiTheme="majorHAnsi" w:hAnsiTheme="majorHAnsi" w:cstheme="majorHAnsi"/>
          <w:iCs/>
          <w:lang w:val="pl-PL"/>
        </w:rPr>
        <w:t>rzeczowo-</w:t>
      </w:r>
      <w:r w:rsidR="002D0383" w:rsidRPr="00C6702E">
        <w:rPr>
          <w:rFonts w:asciiTheme="majorHAnsi" w:hAnsiTheme="majorHAnsi" w:cstheme="majorHAnsi"/>
          <w:iCs/>
          <w:lang w:val="pl-PL"/>
        </w:rPr>
        <w:t xml:space="preserve"> </w:t>
      </w:r>
      <w:r w:rsidRPr="00C6702E">
        <w:rPr>
          <w:rFonts w:asciiTheme="majorHAnsi" w:hAnsiTheme="majorHAnsi" w:cstheme="majorHAnsi"/>
          <w:iCs/>
          <w:lang w:val="pl-PL"/>
        </w:rPr>
        <w:t>finansowym.</w:t>
      </w:r>
    </w:p>
    <w:p w14:paraId="7078D997" w14:textId="77777777" w:rsidR="00800E65" w:rsidRPr="00C6702E" w:rsidRDefault="00AC1E15" w:rsidP="00C6702E">
      <w:pPr>
        <w:pStyle w:val="WW-Tekstpodstawowywcity3"/>
        <w:numPr>
          <w:ilvl w:val="0"/>
          <w:numId w:val="18"/>
        </w:numPr>
        <w:ind w:left="142" w:hanging="215"/>
        <w:rPr>
          <w:rFonts w:asciiTheme="majorHAnsi" w:hAnsiTheme="majorHAnsi" w:cstheme="majorHAnsi"/>
          <w:lang w:val="pl-PL"/>
        </w:rPr>
      </w:pPr>
      <w:r w:rsidRPr="00C6702E">
        <w:rPr>
          <w:rFonts w:asciiTheme="majorHAnsi" w:hAnsiTheme="majorHAnsi" w:cstheme="majorHAnsi"/>
          <w:lang w:val="pl-PL"/>
        </w:rPr>
        <w:t xml:space="preserve">Warunkiem dokonania zapłaty jest dołączenie do faktury (częściowej i końcowej) oświadczenia </w:t>
      </w:r>
      <w:r w:rsidRPr="00C6702E">
        <w:rPr>
          <w:rFonts w:asciiTheme="majorHAnsi" w:hAnsiTheme="majorHAnsi" w:cstheme="majorHAnsi"/>
          <w:lang w:val="pl-PL"/>
        </w:rPr>
        <w:lastRenderedPageBreak/>
        <w:t>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924E31" w:rsidR="00F11219" w:rsidRPr="00C6702E" w:rsidRDefault="00AC1E15" w:rsidP="00C6702E">
      <w:pPr>
        <w:pStyle w:val="WW-Tekstpodstawowywcity3"/>
        <w:numPr>
          <w:ilvl w:val="0"/>
          <w:numId w:val="18"/>
        </w:numPr>
        <w:ind w:left="142" w:hanging="215"/>
        <w:rPr>
          <w:rFonts w:asciiTheme="majorHAnsi" w:hAnsiTheme="majorHAnsi" w:cstheme="majorHAnsi"/>
          <w:lang w:val="pl-PL"/>
        </w:rPr>
      </w:pPr>
      <w:r w:rsidRPr="00C6702E">
        <w:rPr>
          <w:rFonts w:asciiTheme="majorHAnsi" w:hAnsiTheme="majorHAnsi" w:cstheme="majorHAnsi"/>
          <w:lang w:val="pl-PL"/>
        </w:rPr>
        <w:t xml:space="preserve">W przypadku, gdy Wykonawca nie przedstawi wszystkich dowodów zapłaty, o których mowa w ust. </w:t>
      </w:r>
      <w:r w:rsidR="006E77DC" w:rsidRPr="00C6702E">
        <w:rPr>
          <w:rFonts w:asciiTheme="majorHAnsi" w:hAnsiTheme="majorHAnsi" w:cstheme="majorHAnsi"/>
          <w:lang w:val="pl-PL"/>
        </w:rPr>
        <w:t>3</w:t>
      </w:r>
      <w:r w:rsidRPr="00C6702E">
        <w:rPr>
          <w:rFonts w:asciiTheme="majorHAnsi" w:hAnsiTheme="majorHAnsi" w:cstheme="majorHAnsi"/>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C6702E" w:rsidRDefault="00AC1E15" w:rsidP="00C6702E">
      <w:pPr>
        <w:pStyle w:val="WW-Tekstpodstawowywcity3"/>
        <w:numPr>
          <w:ilvl w:val="0"/>
          <w:numId w:val="18"/>
        </w:numPr>
        <w:ind w:left="142" w:hanging="215"/>
        <w:rPr>
          <w:rFonts w:asciiTheme="majorHAnsi" w:hAnsiTheme="majorHAnsi" w:cstheme="majorHAnsi"/>
          <w:lang w:val="pl-PL"/>
        </w:rPr>
      </w:pPr>
      <w:r w:rsidRPr="00C6702E">
        <w:rPr>
          <w:rFonts w:asciiTheme="majorHAnsi" w:hAnsiTheme="majorHAnsi" w:cstheme="majorHAnsi"/>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C6702E" w:rsidRDefault="00AC2365" w:rsidP="00C6702E">
      <w:pPr>
        <w:widowControl/>
        <w:numPr>
          <w:ilvl w:val="0"/>
          <w:numId w:val="18"/>
        </w:numPr>
        <w:suppressAutoHyphens w:val="0"/>
        <w:autoSpaceDN/>
        <w:ind w:left="142" w:hanging="215"/>
        <w:jc w:val="both"/>
        <w:textAlignment w:val="auto"/>
        <w:rPr>
          <w:rFonts w:asciiTheme="majorHAnsi" w:eastAsia="Times New Roman" w:hAnsiTheme="majorHAnsi" w:cstheme="majorHAnsi"/>
          <w:color w:val="000000"/>
          <w:kern w:val="0"/>
          <w:sz w:val="24"/>
          <w:szCs w:val="24"/>
        </w:rPr>
      </w:pPr>
      <w:r w:rsidRPr="00C6702E">
        <w:rPr>
          <w:rFonts w:asciiTheme="majorHAnsi" w:eastAsia="Times New Roman" w:hAnsiTheme="majorHAnsi" w:cstheme="majorHAnsi"/>
          <w:color w:val="000000"/>
          <w:kern w:val="0"/>
          <w:sz w:val="24"/>
          <w:szCs w:val="24"/>
        </w:rPr>
        <w:t>Faktury regulowane będą w terminie 30 dni od daty otrzymania przez Zamawiającego prawidłowo wystawionej faktury i protokołu odbioru wykonanych w tym okresie robót.</w:t>
      </w:r>
    </w:p>
    <w:p w14:paraId="1724CDF8" w14:textId="06D6CCEB" w:rsidR="00800E65" w:rsidRPr="00C6702E" w:rsidRDefault="00AC1E15" w:rsidP="00C6702E">
      <w:pPr>
        <w:pStyle w:val="WW-Tekstpodstawowywcity3"/>
        <w:numPr>
          <w:ilvl w:val="0"/>
          <w:numId w:val="18"/>
        </w:numPr>
        <w:ind w:left="142" w:hanging="215"/>
        <w:rPr>
          <w:rFonts w:asciiTheme="majorHAnsi" w:hAnsiTheme="majorHAnsi" w:cstheme="majorHAnsi"/>
          <w:lang w:val="pl-PL"/>
        </w:rPr>
      </w:pPr>
      <w:r w:rsidRPr="00C6702E">
        <w:rPr>
          <w:rFonts w:asciiTheme="majorHAnsi" w:hAnsiTheme="majorHAnsi" w:cstheme="majorHAnsi"/>
          <w:lang w:val="pl-PL"/>
        </w:rPr>
        <w:t>Faktury za prace stanowiące przedmiot umowy będą płatne przelewem na konto wskazane przez Wykonawcę w  § 5 ust. 1 niniejszej umowy.</w:t>
      </w:r>
    </w:p>
    <w:p w14:paraId="79FE50B9" w14:textId="77777777" w:rsidR="00800E65" w:rsidRPr="00C6702E" w:rsidRDefault="00AC1E15" w:rsidP="00C6702E">
      <w:pPr>
        <w:pStyle w:val="Standard"/>
        <w:spacing w:before="60" w:after="60"/>
        <w:jc w:val="center"/>
        <w:rPr>
          <w:rFonts w:asciiTheme="majorHAnsi" w:hAnsiTheme="majorHAnsi" w:cstheme="majorHAnsi"/>
          <w:b/>
          <w:bCs/>
          <w:lang w:val="pl-PL"/>
        </w:rPr>
      </w:pPr>
      <w:r w:rsidRPr="00C6702E">
        <w:rPr>
          <w:rFonts w:asciiTheme="majorHAnsi" w:hAnsiTheme="majorHAnsi" w:cstheme="majorHAnsi"/>
          <w:b/>
          <w:bCs/>
          <w:lang w:val="pl-PL"/>
        </w:rPr>
        <w:t>§ 7</w:t>
      </w:r>
    </w:p>
    <w:p w14:paraId="2C0EF79E" w14:textId="553E362C" w:rsidR="00AF7882" w:rsidRPr="00C6702E" w:rsidRDefault="00AC1E15" w:rsidP="00C6702E">
      <w:pPr>
        <w:pStyle w:val="Standard"/>
        <w:numPr>
          <w:ilvl w:val="3"/>
          <w:numId w:val="50"/>
        </w:numPr>
        <w:tabs>
          <w:tab w:val="clear" w:pos="3163"/>
          <w:tab w:val="left" w:pos="17608"/>
        </w:tabs>
        <w:ind w:left="284" w:hanging="284"/>
        <w:jc w:val="both"/>
        <w:rPr>
          <w:rFonts w:asciiTheme="majorHAnsi" w:hAnsiTheme="majorHAnsi" w:cstheme="majorHAnsi"/>
          <w:lang w:val="pl-PL"/>
        </w:rPr>
      </w:pPr>
      <w:r w:rsidRPr="00C6702E">
        <w:rPr>
          <w:rFonts w:asciiTheme="majorHAnsi" w:hAnsiTheme="majorHAnsi" w:cstheme="majorHAnsi"/>
          <w:b/>
          <w:bCs/>
          <w:lang w:val="pl-PL"/>
        </w:rPr>
        <w:t>Wykonawca jest zobowiązany do zgłaszania wszystkich projektów umów oraz zawartych umów dotyczących podwykonawstwa na roboty budowlane bez względu na ich wartość.</w:t>
      </w:r>
      <w:r w:rsidRPr="00C6702E">
        <w:rPr>
          <w:rFonts w:asciiTheme="majorHAnsi" w:hAnsiTheme="majorHAnsi" w:cstheme="majorHAnsi"/>
          <w:lang w:val="pl-PL"/>
        </w:rPr>
        <w:t xml:space="preserve"> </w:t>
      </w:r>
    </w:p>
    <w:p w14:paraId="2C6BBACD" w14:textId="2325FB64" w:rsidR="00800E65" w:rsidRPr="00C6702E" w:rsidRDefault="00AC1E15" w:rsidP="00C6702E">
      <w:pPr>
        <w:pStyle w:val="Standard"/>
        <w:tabs>
          <w:tab w:val="left" w:pos="17608"/>
        </w:tabs>
        <w:ind w:left="284"/>
        <w:jc w:val="both"/>
        <w:rPr>
          <w:rFonts w:asciiTheme="majorHAnsi" w:hAnsiTheme="majorHAnsi" w:cstheme="majorHAnsi"/>
          <w:bCs/>
          <w:lang w:val="pl-PL"/>
        </w:rPr>
      </w:pPr>
      <w:r w:rsidRPr="00C6702E">
        <w:rPr>
          <w:rFonts w:asciiTheme="majorHAnsi" w:hAnsiTheme="majorHAnsi" w:cstheme="majorHAnsi"/>
          <w:bCs/>
          <w:lang w:val="pl-PL"/>
        </w:rPr>
        <w:t>Zgłaszanie Podwykonawców lub dalszych Podwykonawców, przedstawianie projektów umów,</w:t>
      </w:r>
      <w:r w:rsidR="00461795" w:rsidRPr="00461795">
        <w:rPr>
          <w:rFonts w:asciiTheme="majorHAnsi" w:hAnsiTheme="majorHAnsi" w:cstheme="majorHAnsi"/>
          <w:bCs/>
          <w:highlight w:val="magenta"/>
          <w:lang w:val="pl-PL"/>
        </w:rPr>
        <w:t xml:space="preserve"> </w:t>
      </w:r>
      <w:r w:rsidR="00461795" w:rsidRPr="00172A96">
        <w:rPr>
          <w:rFonts w:asciiTheme="majorHAnsi" w:hAnsiTheme="majorHAnsi" w:cstheme="majorHAnsi"/>
          <w:bCs/>
          <w:lang w:val="pl-PL"/>
        </w:rPr>
        <w:t>projektów zmian umów</w:t>
      </w:r>
      <w:r w:rsidR="00461795">
        <w:rPr>
          <w:rFonts w:asciiTheme="majorHAnsi" w:hAnsiTheme="majorHAnsi" w:cstheme="majorHAnsi"/>
          <w:bCs/>
          <w:lang w:val="pl-PL"/>
        </w:rPr>
        <w:t>,</w:t>
      </w:r>
      <w:r w:rsidRPr="00C6702E">
        <w:rPr>
          <w:rFonts w:asciiTheme="majorHAnsi" w:hAnsiTheme="majorHAnsi" w:cstheme="majorHAnsi"/>
          <w:bCs/>
          <w:lang w:val="pl-PL"/>
        </w:rPr>
        <w:t xml:space="preserve"> kopii umów</w:t>
      </w:r>
      <w:r w:rsidR="00461795">
        <w:rPr>
          <w:rFonts w:asciiTheme="majorHAnsi" w:hAnsiTheme="majorHAnsi" w:cstheme="majorHAnsi"/>
          <w:bCs/>
          <w:lang w:val="pl-PL"/>
        </w:rPr>
        <w:t>,</w:t>
      </w:r>
      <w:r w:rsidRPr="00C6702E">
        <w:rPr>
          <w:rFonts w:asciiTheme="majorHAnsi" w:hAnsiTheme="majorHAnsi" w:cstheme="majorHAnsi"/>
          <w:bCs/>
          <w:lang w:val="pl-PL"/>
        </w:rPr>
        <w:t xml:space="preserve"> rozliczanie za wykonane przez nich roboty, dostawy lub usługi itp. będzie odbywało się</w:t>
      </w:r>
      <w:r w:rsidRPr="00C6702E">
        <w:rPr>
          <w:rFonts w:asciiTheme="majorHAnsi" w:hAnsiTheme="majorHAnsi" w:cstheme="majorHAnsi"/>
          <w:lang w:val="pl-PL"/>
        </w:rPr>
        <w:t xml:space="preserve"> </w:t>
      </w:r>
      <w:r w:rsidRPr="00C6702E">
        <w:rPr>
          <w:rFonts w:asciiTheme="majorHAnsi" w:hAnsiTheme="majorHAnsi" w:cstheme="majorHAnsi"/>
          <w:bCs/>
          <w:lang w:val="pl-PL"/>
        </w:rPr>
        <w:t>zgodnie z następującymi przepisami ustawy Pzp</w:t>
      </w:r>
      <w:r w:rsidRPr="00C6702E">
        <w:rPr>
          <w:rFonts w:asciiTheme="majorHAnsi" w:hAnsiTheme="majorHAnsi" w:cstheme="majorHAnsi"/>
          <w:lang w:val="pl-PL"/>
        </w:rPr>
        <w:t xml:space="preserve">: art. 464 (umowy o podwykonawstwo, których przedmiotem są </w:t>
      </w:r>
      <w:r w:rsidRPr="00C6702E">
        <w:rPr>
          <w:rFonts w:asciiTheme="majorHAnsi" w:hAnsiTheme="majorHAnsi" w:cstheme="majorHAnsi"/>
          <w:bCs/>
          <w:lang w:val="pl-PL"/>
        </w:rPr>
        <w:t>dostawy</w:t>
      </w:r>
      <w:r w:rsidRPr="00C6702E">
        <w:rPr>
          <w:rFonts w:asciiTheme="majorHAnsi" w:hAnsiTheme="majorHAnsi" w:cstheme="majorHAnsi"/>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w:t>
      </w:r>
      <w:r w:rsidR="00461795">
        <w:rPr>
          <w:rFonts w:asciiTheme="majorHAnsi" w:hAnsiTheme="majorHAnsi" w:cstheme="majorHAnsi"/>
          <w:lang w:val="pl-PL"/>
        </w:rPr>
        <w:t>.</w:t>
      </w:r>
      <w:r w:rsidRPr="00C6702E">
        <w:rPr>
          <w:rFonts w:asciiTheme="majorHAnsi" w:hAnsiTheme="majorHAnsi" w:cstheme="majorHAnsi"/>
          <w:lang w:val="pl-PL"/>
        </w:rPr>
        <w:t xml:space="preserve">) i art. 465 (termin zgłaszania uwag, o których mowa w art. 465 ust. 4 wynosi 10 dni kalendarzowych). </w:t>
      </w:r>
      <w:r w:rsidRPr="00C6702E">
        <w:rPr>
          <w:rFonts w:asciiTheme="majorHAnsi" w:hAnsiTheme="majorHAnsi" w:cstheme="majorHAnsi"/>
          <w:bCs/>
          <w:lang w:val="pl-PL"/>
        </w:rPr>
        <w:t xml:space="preserve">Poza tym </w:t>
      </w:r>
      <w:r w:rsidR="00E169DA" w:rsidRPr="00C6702E">
        <w:rPr>
          <w:rFonts w:asciiTheme="majorHAnsi" w:hAnsiTheme="majorHAnsi" w:cstheme="majorHAnsi"/>
          <w:bCs/>
          <w:lang w:val="pl-PL"/>
        </w:rPr>
        <w:t xml:space="preserve"> </w:t>
      </w:r>
      <w:r w:rsidRPr="00C6702E">
        <w:rPr>
          <w:rFonts w:asciiTheme="majorHAnsi" w:hAnsiTheme="majorHAnsi" w:cstheme="majorHAnsi"/>
          <w:bCs/>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C6702E">
        <w:rPr>
          <w:rFonts w:asciiTheme="majorHAnsi" w:hAnsiTheme="majorHAnsi" w:cstheme="majorHAnsi"/>
          <w:bCs/>
          <w:lang w:val="pl-PL"/>
        </w:rPr>
        <w:t>d</w:t>
      </w:r>
      <w:r w:rsidRPr="00C6702E">
        <w:rPr>
          <w:rFonts w:asciiTheme="majorHAnsi" w:hAnsiTheme="majorHAnsi" w:cstheme="majorHAnsi"/>
          <w:bCs/>
          <w:lang w:val="pl-PL"/>
        </w:rPr>
        <w:t>stawienia dokumentu potwierdzającego ich faktyczne usunięcie.</w:t>
      </w:r>
    </w:p>
    <w:p w14:paraId="09755622" w14:textId="70C6F255" w:rsidR="00FD0E76" w:rsidRPr="00C6702E" w:rsidRDefault="00AC1E15" w:rsidP="00C6702E">
      <w:pPr>
        <w:pStyle w:val="Standard"/>
        <w:numPr>
          <w:ilvl w:val="3"/>
          <w:numId w:val="50"/>
        </w:numPr>
        <w:tabs>
          <w:tab w:val="clear" w:pos="3163"/>
          <w:tab w:val="left" w:pos="17608"/>
        </w:tabs>
        <w:ind w:left="284" w:hanging="284"/>
        <w:jc w:val="both"/>
        <w:rPr>
          <w:rFonts w:asciiTheme="majorHAnsi" w:hAnsiTheme="majorHAnsi" w:cstheme="majorHAnsi"/>
          <w:bCs/>
          <w:lang w:val="pl-PL"/>
        </w:rPr>
      </w:pPr>
      <w:r w:rsidRPr="00C6702E">
        <w:rPr>
          <w:rFonts w:asciiTheme="majorHAnsi" w:hAnsiTheme="majorHAnsi" w:cstheme="majorHAnsi"/>
          <w:bCs/>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0C1B1C" w14:textId="77777777"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8</w:t>
      </w:r>
    </w:p>
    <w:p w14:paraId="01A04C87" w14:textId="3A0FD318" w:rsidR="00473B3D" w:rsidRPr="00C6702E" w:rsidRDefault="00AC1E15" w:rsidP="00C6702E">
      <w:pPr>
        <w:pStyle w:val="Standard"/>
        <w:numPr>
          <w:ilvl w:val="6"/>
          <w:numId w:val="50"/>
        </w:numPr>
        <w:tabs>
          <w:tab w:val="clear" w:pos="5323"/>
        </w:tabs>
        <w:ind w:left="284" w:hanging="284"/>
        <w:jc w:val="both"/>
        <w:rPr>
          <w:rFonts w:asciiTheme="majorHAnsi" w:hAnsiTheme="majorHAnsi" w:cstheme="majorHAnsi"/>
          <w:color w:val="auto"/>
          <w:lang w:val="pl-PL"/>
        </w:rPr>
      </w:pPr>
      <w:r w:rsidRPr="00C6702E">
        <w:rPr>
          <w:rFonts w:asciiTheme="majorHAnsi" w:hAnsiTheme="majorHAnsi" w:cstheme="majorHAnsi"/>
          <w:b/>
          <w:bCs/>
          <w:color w:val="auto"/>
          <w:lang w:val="pl-PL"/>
        </w:rPr>
        <w:t xml:space="preserve">Termin zakończenia robót: </w:t>
      </w:r>
      <w:r w:rsidR="00A87257" w:rsidRPr="00C6702E">
        <w:rPr>
          <w:rFonts w:asciiTheme="majorHAnsi" w:hAnsiTheme="majorHAnsi" w:cstheme="majorHAnsi"/>
          <w:b/>
          <w:bCs/>
          <w:color w:val="auto"/>
          <w:lang w:val="pl-PL"/>
        </w:rPr>
        <w:t xml:space="preserve">do </w:t>
      </w:r>
      <w:r w:rsidR="004312FB" w:rsidRPr="00C6702E">
        <w:rPr>
          <w:rFonts w:asciiTheme="majorHAnsi" w:hAnsiTheme="majorHAnsi" w:cstheme="majorHAnsi"/>
          <w:b/>
          <w:bCs/>
          <w:color w:val="auto"/>
          <w:lang w:val="pl-PL"/>
        </w:rPr>
        <w:t>1</w:t>
      </w:r>
      <w:r w:rsidR="00E939F6" w:rsidRPr="00C6702E">
        <w:rPr>
          <w:rFonts w:asciiTheme="majorHAnsi" w:hAnsiTheme="majorHAnsi" w:cstheme="majorHAnsi"/>
          <w:b/>
          <w:bCs/>
          <w:color w:val="auto"/>
          <w:lang w:val="pl-PL"/>
        </w:rPr>
        <w:t>4</w:t>
      </w:r>
      <w:r w:rsidR="00A87257" w:rsidRPr="00C6702E">
        <w:rPr>
          <w:rFonts w:asciiTheme="majorHAnsi" w:hAnsiTheme="majorHAnsi" w:cstheme="majorHAnsi"/>
          <w:b/>
          <w:bCs/>
          <w:color w:val="auto"/>
          <w:lang w:val="pl-PL"/>
        </w:rPr>
        <w:t xml:space="preserve"> miesięcy od dnia </w:t>
      </w:r>
      <w:r w:rsidR="002256B5" w:rsidRPr="00C6702E">
        <w:rPr>
          <w:rFonts w:asciiTheme="majorHAnsi" w:hAnsiTheme="majorHAnsi" w:cstheme="majorHAnsi"/>
          <w:b/>
          <w:bCs/>
          <w:color w:val="auto"/>
          <w:lang w:val="pl-PL"/>
        </w:rPr>
        <w:t>zawarcia</w:t>
      </w:r>
      <w:r w:rsidR="00A87257" w:rsidRPr="00C6702E">
        <w:rPr>
          <w:rFonts w:asciiTheme="majorHAnsi" w:hAnsiTheme="majorHAnsi" w:cstheme="majorHAnsi"/>
          <w:b/>
          <w:bCs/>
          <w:color w:val="auto"/>
          <w:lang w:val="pl-PL"/>
        </w:rPr>
        <w:t xml:space="preserve"> umowy</w:t>
      </w:r>
      <w:r w:rsidR="00A87257" w:rsidRPr="00C6702E">
        <w:rPr>
          <w:rFonts w:asciiTheme="majorHAnsi" w:hAnsiTheme="majorHAnsi" w:cstheme="majorHAnsi"/>
          <w:color w:val="auto"/>
          <w:lang w:val="pl-PL"/>
        </w:rPr>
        <w:t>.</w:t>
      </w:r>
      <w:r w:rsidR="00473B3D" w:rsidRPr="00C6702E">
        <w:rPr>
          <w:rFonts w:asciiTheme="majorHAnsi" w:hAnsiTheme="majorHAnsi" w:cstheme="majorHAnsi"/>
          <w:color w:val="auto"/>
          <w:lang w:val="pl-PL"/>
        </w:rPr>
        <w:t xml:space="preserve"> </w:t>
      </w:r>
    </w:p>
    <w:p w14:paraId="21038E4D" w14:textId="020F519D" w:rsidR="00FD0E76" w:rsidRDefault="00473B3D" w:rsidP="00C6702E">
      <w:pPr>
        <w:pStyle w:val="Standard"/>
        <w:numPr>
          <w:ilvl w:val="6"/>
          <w:numId w:val="50"/>
        </w:numPr>
        <w:tabs>
          <w:tab w:val="clear" w:pos="5323"/>
        </w:tabs>
        <w:ind w:left="284" w:hanging="284"/>
        <w:jc w:val="both"/>
        <w:rPr>
          <w:rFonts w:asciiTheme="majorHAnsi" w:hAnsiTheme="majorHAnsi" w:cstheme="majorHAnsi"/>
          <w:lang w:val="pl-PL"/>
        </w:rPr>
      </w:pPr>
      <w:r w:rsidRPr="00C6702E">
        <w:rPr>
          <w:rFonts w:asciiTheme="majorHAnsi" w:hAnsiTheme="majorHAnsi" w:cstheme="majorHAnsi"/>
          <w:color w:val="auto"/>
          <w:lang w:val="pl-PL"/>
        </w:rPr>
        <w:t>Roboty prowadzone w okresach zimowych nie mogą spowodować pogorszenia i</w:t>
      </w:r>
      <w:r w:rsidRPr="00C6702E">
        <w:rPr>
          <w:rFonts w:asciiTheme="majorHAnsi" w:hAnsiTheme="majorHAnsi" w:cstheme="majorHAnsi"/>
          <w:lang w:val="pl-PL"/>
        </w:rPr>
        <w:t>ch jakości, czy niezgodności z technologią czy warunkami określonymi w STWiORB, normach lub innych przepisach, gdzie wymagane są konkretne warunki atmosferyczne.</w:t>
      </w:r>
    </w:p>
    <w:p w14:paraId="3C022D3B" w14:textId="6E9F79B8" w:rsidR="006C4814" w:rsidRPr="006C4814" w:rsidRDefault="00E36F71" w:rsidP="006C4814">
      <w:pPr>
        <w:pStyle w:val="Akapitzlist"/>
        <w:numPr>
          <w:ilvl w:val="6"/>
          <w:numId w:val="50"/>
        </w:numPr>
        <w:tabs>
          <w:tab w:val="clear" w:pos="5323"/>
          <w:tab w:val="num" w:pos="284"/>
        </w:tabs>
        <w:ind w:left="284" w:hanging="284"/>
        <w:rPr>
          <w:rFonts w:asciiTheme="majorHAnsi" w:eastAsia="Times New Roman" w:hAnsiTheme="majorHAnsi" w:cstheme="majorHAnsi"/>
          <w:color w:val="auto"/>
          <w:sz w:val="24"/>
          <w:szCs w:val="24"/>
          <w:lang w:val="pl-PL"/>
        </w:rPr>
      </w:pPr>
      <w:r w:rsidRPr="003B2814">
        <w:rPr>
          <w:rFonts w:asciiTheme="majorHAnsi" w:eastAsia="Times New Roman" w:hAnsiTheme="majorHAnsi" w:cstheme="majorHAnsi"/>
          <w:color w:val="auto"/>
          <w:sz w:val="24"/>
          <w:szCs w:val="24"/>
          <w:lang w:val="pl-PL"/>
        </w:rPr>
        <w:t xml:space="preserve">Wykonawca powinien założyć harmonogram i tempo prac uwzględniające możliwość występowania warunków atmosferycznych uniemożliwiających lub znacząco utrudniających wykonywanie prac zewnętrznych w miesiącach w których zwykle utrudnienia te wynikają z typowych </w:t>
      </w:r>
      <w:r w:rsidRPr="003B2814">
        <w:rPr>
          <w:rFonts w:asciiTheme="majorHAnsi" w:eastAsia="Times New Roman" w:hAnsiTheme="majorHAnsi" w:cstheme="majorHAnsi"/>
          <w:color w:val="auto"/>
          <w:sz w:val="24"/>
          <w:szCs w:val="24"/>
          <w:lang w:val="pl-PL"/>
        </w:rPr>
        <w:lastRenderedPageBreak/>
        <w:t>polskich warunków klimatycznych</w:t>
      </w:r>
      <w:r w:rsidR="00AD173E">
        <w:rPr>
          <w:rFonts w:asciiTheme="majorHAnsi" w:eastAsia="Times New Roman" w:hAnsiTheme="majorHAnsi" w:cstheme="majorHAnsi"/>
          <w:color w:val="auto"/>
          <w:sz w:val="24"/>
          <w:szCs w:val="24"/>
          <w:lang w:val="pl-PL"/>
        </w:rPr>
        <w:t>.</w:t>
      </w:r>
    </w:p>
    <w:p w14:paraId="24BDA575" w14:textId="643EE261"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9</w:t>
      </w:r>
    </w:p>
    <w:p w14:paraId="1A8141E3" w14:textId="711C6D06" w:rsidR="00800E65" w:rsidRPr="00C6702E" w:rsidRDefault="00AC1E15" w:rsidP="00C6702E">
      <w:pPr>
        <w:pStyle w:val="Akapitzlist"/>
        <w:numPr>
          <w:ilvl w:val="1"/>
          <w:numId w:val="4"/>
        </w:numPr>
        <w:tabs>
          <w:tab w:val="left" w:pos="8572"/>
        </w:tabs>
        <w:spacing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Osobą odpowiedzialną za realizację zadania z ramienia Wykonawcy jest:</w:t>
      </w:r>
      <w:r w:rsidRPr="00C6702E">
        <w:rPr>
          <w:rFonts w:asciiTheme="majorHAnsi" w:hAnsiTheme="majorHAnsi" w:cstheme="majorHAnsi"/>
          <w:b/>
          <w:bCs/>
          <w:sz w:val="24"/>
          <w:szCs w:val="24"/>
          <w:lang w:val="pl-PL"/>
        </w:rPr>
        <w:t xml:space="preserve"> </w:t>
      </w:r>
      <w:r w:rsidR="00E169DA" w:rsidRPr="00C6702E">
        <w:rPr>
          <w:rFonts w:asciiTheme="majorHAnsi" w:hAnsiTheme="majorHAnsi" w:cstheme="majorHAnsi"/>
          <w:b/>
          <w:bCs/>
          <w:sz w:val="24"/>
          <w:szCs w:val="24"/>
          <w:lang w:val="pl-PL"/>
        </w:rPr>
        <w:t xml:space="preserve"> </w:t>
      </w:r>
      <w:r w:rsidR="00AF7882" w:rsidRPr="00C6702E">
        <w:rPr>
          <w:rFonts w:asciiTheme="majorHAnsi" w:hAnsiTheme="majorHAnsi" w:cstheme="majorHAnsi"/>
          <w:b/>
          <w:bCs/>
          <w:sz w:val="24"/>
          <w:szCs w:val="24"/>
          <w:lang w:val="pl-PL"/>
        </w:rPr>
        <w:t>………………………………</w:t>
      </w:r>
      <w:r w:rsidR="00E169DA" w:rsidRPr="00C6702E">
        <w:rPr>
          <w:rFonts w:asciiTheme="majorHAnsi" w:hAnsiTheme="majorHAnsi" w:cstheme="majorHAnsi"/>
          <w:b/>
          <w:bCs/>
          <w:sz w:val="24"/>
          <w:szCs w:val="24"/>
          <w:lang w:val="pl-PL"/>
        </w:rPr>
        <w:t xml:space="preserve"> </w:t>
      </w:r>
      <w:r w:rsidR="004C20A5" w:rsidRPr="00C6702E">
        <w:rPr>
          <w:rFonts w:asciiTheme="majorHAnsi" w:hAnsiTheme="majorHAnsi" w:cstheme="majorHAnsi"/>
          <w:b/>
          <w:bCs/>
          <w:sz w:val="24"/>
          <w:szCs w:val="24"/>
          <w:lang w:val="pl-PL"/>
        </w:rPr>
        <w:br/>
      </w:r>
      <w:r w:rsidRPr="00C6702E">
        <w:rPr>
          <w:rFonts w:asciiTheme="majorHAnsi" w:hAnsiTheme="majorHAnsi" w:cstheme="majorHAnsi"/>
          <w:sz w:val="24"/>
          <w:szCs w:val="24"/>
          <w:lang w:val="pl-PL"/>
        </w:rPr>
        <w:t>(Kierownik Budowy)</w:t>
      </w:r>
      <w:r w:rsidR="00E939F6" w:rsidRPr="00C6702E">
        <w:rPr>
          <w:rFonts w:asciiTheme="majorHAnsi" w:hAnsiTheme="majorHAnsi" w:cstheme="majorHAnsi"/>
          <w:sz w:val="24"/>
          <w:szCs w:val="24"/>
          <w:lang w:val="pl-PL"/>
        </w:rPr>
        <w:t>, tel: …………………., e-mail: ……………………………</w:t>
      </w:r>
    </w:p>
    <w:p w14:paraId="271C0022" w14:textId="77777777" w:rsidR="00F104A9" w:rsidRPr="00C6702E" w:rsidRDefault="00F104A9" w:rsidP="00C6702E">
      <w:pPr>
        <w:pStyle w:val="Akapitzlist"/>
        <w:numPr>
          <w:ilvl w:val="1"/>
          <w:numId w:val="4"/>
        </w:numPr>
        <w:tabs>
          <w:tab w:val="left" w:pos="8572"/>
        </w:tabs>
        <w:spacing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jest obowiązany zapewnić ustanowienie kierownika robót:</w:t>
      </w:r>
    </w:p>
    <w:p w14:paraId="7CD22BE1" w14:textId="6DA4E8FB" w:rsidR="00F104A9" w:rsidRPr="00C6702E" w:rsidRDefault="00F104A9" w:rsidP="00C6702E">
      <w:pPr>
        <w:pStyle w:val="Akapitzlist"/>
        <w:numPr>
          <w:ilvl w:val="0"/>
          <w:numId w:val="58"/>
        </w:numPr>
        <w:tabs>
          <w:tab w:val="left" w:pos="8572"/>
        </w:tabs>
        <w:spacing w:after="0" w:line="240" w:lineRule="auto"/>
        <w:ind w:left="567" w:hanging="283"/>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w specjalności instalacyjnej w zakresie sieci, instalacji i urządzeń gazowych, wodociągowych i kanalizacyjnych,</w:t>
      </w:r>
    </w:p>
    <w:p w14:paraId="2CB4986C" w14:textId="700F1617" w:rsidR="00F104A9" w:rsidRPr="00C6702E" w:rsidRDefault="00F104A9" w:rsidP="00C6702E">
      <w:pPr>
        <w:pStyle w:val="Akapitzlist"/>
        <w:numPr>
          <w:ilvl w:val="0"/>
          <w:numId w:val="58"/>
        </w:numPr>
        <w:tabs>
          <w:tab w:val="left" w:pos="8572"/>
        </w:tabs>
        <w:spacing w:after="0" w:line="240" w:lineRule="auto"/>
        <w:ind w:left="567" w:hanging="283"/>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 xml:space="preserve">w specjalności instalacyjnej w zakresie sieci, instalacji i urządzeń elektrycznych i </w:t>
      </w:r>
      <w:r w:rsidR="009364F2" w:rsidRPr="00C6702E">
        <w:rPr>
          <w:rFonts w:asciiTheme="majorHAnsi" w:hAnsiTheme="majorHAnsi" w:cstheme="majorHAnsi"/>
          <w:color w:val="auto"/>
          <w:sz w:val="24"/>
          <w:szCs w:val="24"/>
          <w:lang w:val="pl-PL"/>
        </w:rPr>
        <w:br/>
      </w:r>
      <w:r w:rsidRPr="00C6702E">
        <w:rPr>
          <w:rFonts w:asciiTheme="majorHAnsi" w:hAnsiTheme="majorHAnsi" w:cstheme="majorHAnsi"/>
          <w:color w:val="auto"/>
          <w:sz w:val="24"/>
          <w:szCs w:val="24"/>
          <w:lang w:val="pl-PL"/>
        </w:rPr>
        <w:t>elektroenergetycznych</w:t>
      </w:r>
    </w:p>
    <w:p w14:paraId="72687955" w14:textId="79B47EE6" w:rsidR="00F104A9" w:rsidRPr="00C6702E" w:rsidRDefault="00F104A9" w:rsidP="00C6702E">
      <w:pPr>
        <w:pStyle w:val="Akapitzlist"/>
        <w:numPr>
          <w:ilvl w:val="0"/>
          <w:numId w:val="58"/>
        </w:numPr>
        <w:tabs>
          <w:tab w:val="left" w:pos="8572"/>
        </w:tabs>
        <w:spacing w:after="0" w:line="240" w:lineRule="auto"/>
        <w:ind w:left="567" w:hanging="283"/>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w specjalności instalacyjnej w zakresie sieci, instalacji i urządzeń telekomunikacyjnych</w:t>
      </w:r>
    </w:p>
    <w:p w14:paraId="6BC966C5" w14:textId="0843B636" w:rsidR="00800E65" w:rsidRPr="00C6702E" w:rsidRDefault="00433A20" w:rsidP="00C6702E">
      <w:pPr>
        <w:pStyle w:val="Akapitzlist"/>
        <w:numPr>
          <w:ilvl w:val="1"/>
          <w:numId w:val="4"/>
        </w:numPr>
        <w:tabs>
          <w:tab w:val="left" w:pos="8572"/>
        </w:tabs>
        <w:spacing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color w:val="auto"/>
          <w:sz w:val="24"/>
          <w:szCs w:val="24"/>
          <w:lang w:val="pl-PL"/>
        </w:rPr>
        <w:t>Zamawiający dopuszcza zmiany na stanowisku kierownika budowy wyłącznie w uzasadnionych przy</w:t>
      </w:r>
      <w:r w:rsidRPr="00C6702E">
        <w:rPr>
          <w:rFonts w:asciiTheme="majorHAnsi" w:hAnsiTheme="majorHAnsi" w:cstheme="majorHAnsi"/>
          <w:sz w:val="24"/>
          <w:szCs w:val="24"/>
          <w:lang w:val="pl-PL"/>
        </w:rPr>
        <w:t>padkach, za uprzednią zgodą Zamawiającego wyrażoną na piśmie pod rygorem nieważności, przy czym nowa osoba musi spełniać wymogi określone w SWZ oraz spełniać warunki, jakie były podstawą do oceny oferty na poziomie nie niższym, jak osoba zmieniana</w:t>
      </w:r>
      <w:r w:rsidR="00AC1E15" w:rsidRPr="00C6702E">
        <w:rPr>
          <w:rFonts w:asciiTheme="majorHAnsi" w:hAnsiTheme="majorHAnsi" w:cstheme="majorHAnsi"/>
          <w:sz w:val="24"/>
          <w:szCs w:val="24"/>
          <w:lang w:val="pl-PL"/>
        </w:rPr>
        <w:t>.</w:t>
      </w:r>
    </w:p>
    <w:p w14:paraId="28789472" w14:textId="5BB5B18A" w:rsidR="00800E65" w:rsidRPr="00C6702E" w:rsidRDefault="00AC1E15" w:rsidP="00C6702E">
      <w:pPr>
        <w:pStyle w:val="Akapitzlist"/>
        <w:numPr>
          <w:ilvl w:val="1"/>
          <w:numId w:val="4"/>
        </w:numPr>
        <w:tabs>
          <w:tab w:val="left" w:pos="8572"/>
        </w:tabs>
        <w:spacing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Wykonawca z własnej inicjatywy proponuje zmianę osoby wyszczególnionej w ust. 1 niniejszego paragrafu w następujących przypadkach:</w:t>
      </w:r>
    </w:p>
    <w:p w14:paraId="34E39D13" w14:textId="77777777" w:rsidR="00800E65" w:rsidRPr="00C6702E" w:rsidRDefault="00AC1E15" w:rsidP="00C6702E">
      <w:pPr>
        <w:pStyle w:val="Standard"/>
        <w:tabs>
          <w:tab w:val="left" w:pos="30618"/>
        </w:tabs>
        <w:ind w:left="567" w:hanging="283"/>
        <w:jc w:val="both"/>
        <w:rPr>
          <w:rFonts w:asciiTheme="majorHAnsi" w:hAnsiTheme="majorHAnsi" w:cstheme="majorHAnsi"/>
          <w:lang w:val="pl-PL"/>
        </w:rPr>
      </w:pPr>
      <w:r w:rsidRPr="00C6702E">
        <w:rPr>
          <w:rFonts w:asciiTheme="majorHAnsi" w:hAnsiTheme="majorHAnsi" w:cstheme="majorHAnsi"/>
          <w:lang w:val="pl-PL"/>
        </w:rPr>
        <w:t>1) śmierci, choroby lub innych zdarzeń losowych;</w:t>
      </w:r>
    </w:p>
    <w:p w14:paraId="1B0DBC91" w14:textId="4E8EB3C7" w:rsidR="00800E65" w:rsidRPr="00C6702E" w:rsidRDefault="00AC1E15" w:rsidP="00C6702E">
      <w:pPr>
        <w:pStyle w:val="Standard"/>
        <w:tabs>
          <w:tab w:val="left" w:pos="30618"/>
        </w:tabs>
        <w:ind w:left="567" w:hanging="283"/>
        <w:jc w:val="both"/>
        <w:rPr>
          <w:rFonts w:asciiTheme="majorHAnsi" w:hAnsiTheme="majorHAnsi" w:cstheme="majorHAnsi"/>
          <w:lang w:val="pl-PL"/>
        </w:rPr>
      </w:pPr>
      <w:r w:rsidRPr="00C6702E">
        <w:rPr>
          <w:rFonts w:asciiTheme="majorHAnsi" w:hAnsiTheme="majorHAnsi" w:cstheme="majorHAnsi"/>
          <w:lang w:val="pl-PL"/>
        </w:rPr>
        <w:t>2) jeżeli zmiana tej osoby stanie się konieczna z jakichkolwiek innych przyczyn niezależnych od Wykonawcy.</w:t>
      </w:r>
    </w:p>
    <w:p w14:paraId="747B2BDF" w14:textId="6E0BB1FC" w:rsidR="00800E65" w:rsidRPr="00C6702E" w:rsidRDefault="00AC1E15" w:rsidP="00C6702E">
      <w:pPr>
        <w:pStyle w:val="Akapitzlist"/>
        <w:numPr>
          <w:ilvl w:val="1"/>
          <w:numId w:val="4"/>
        </w:numPr>
        <w:tabs>
          <w:tab w:val="left" w:pos="8572"/>
        </w:tabs>
        <w:spacing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433A20" w:rsidRPr="00C6702E">
        <w:rPr>
          <w:rFonts w:asciiTheme="majorHAnsi" w:hAnsiTheme="majorHAnsi" w:cstheme="majorHAnsi"/>
          <w:sz w:val="24"/>
          <w:szCs w:val="24"/>
          <w:lang w:val="pl-PL"/>
        </w:rPr>
        <w:t>.</w:t>
      </w:r>
    </w:p>
    <w:p w14:paraId="344EFF80" w14:textId="77777777"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10</w:t>
      </w:r>
    </w:p>
    <w:p w14:paraId="55ACA425" w14:textId="1309F365" w:rsidR="00800E65" w:rsidRPr="00C6702E" w:rsidRDefault="00644840" w:rsidP="00C6702E">
      <w:pPr>
        <w:pStyle w:val="Standard"/>
        <w:tabs>
          <w:tab w:val="left" w:pos="8236"/>
        </w:tabs>
        <w:jc w:val="both"/>
        <w:rPr>
          <w:rFonts w:asciiTheme="majorHAnsi" w:hAnsiTheme="majorHAnsi" w:cstheme="majorHAnsi"/>
          <w:lang w:val="pl-PL"/>
        </w:rPr>
      </w:pPr>
      <w:r w:rsidRPr="00C6702E">
        <w:rPr>
          <w:rFonts w:asciiTheme="majorHAnsi" w:hAnsiTheme="majorHAnsi" w:cstheme="majorHAnsi"/>
          <w:lang w:val="pl-PL"/>
        </w:rPr>
        <w:t xml:space="preserve">1. </w:t>
      </w:r>
      <w:r w:rsidR="00AC1E15" w:rsidRPr="00C6702E">
        <w:rPr>
          <w:rFonts w:asciiTheme="majorHAnsi" w:hAnsiTheme="majorHAnsi" w:cstheme="majorHAnsi"/>
          <w:lang w:val="pl-PL"/>
        </w:rPr>
        <w:t>Osob</w:t>
      </w:r>
      <w:r w:rsidR="006941EC" w:rsidRPr="00C6702E">
        <w:rPr>
          <w:rFonts w:asciiTheme="majorHAnsi" w:hAnsiTheme="majorHAnsi" w:cstheme="majorHAnsi"/>
          <w:lang w:val="pl-PL"/>
        </w:rPr>
        <w:t>ami</w:t>
      </w:r>
      <w:r w:rsidR="00AC1E15" w:rsidRPr="00C6702E">
        <w:rPr>
          <w:rFonts w:asciiTheme="majorHAnsi" w:hAnsiTheme="majorHAnsi" w:cstheme="majorHAnsi"/>
          <w:lang w:val="pl-PL"/>
        </w:rPr>
        <w:t xml:space="preserve"> odpowiedzialn</w:t>
      </w:r>
      <w:r w:rsidR="006941EC" w:rsidRPr="00C6702E">
        <w:rPr>
          <w:rFonts w:asciiTheme="majorHAnsi" w:hAnsiTheme="majorHAnsi" w:cstheme="majorHAnsi"/>
          <w:lang w:val="pl-PL"/>
        </w:rPr>
        <w:t>ymi</w:t>
      </w:r>
      <w:r w:rsidR="00AC1E15" w:rsidRPr="00C6702E">
        <w:rPr>
          <w:rFonts w:asciiTheme="majorHAnsi" w:hAnsiTheme="majorHAnsi" w:cstheme="majorHAnsi"/>
          <w:lang w:val="pl-PL"/>
        </w:rPr>
        <w:t xml:space="preserve"> za realizację zadania z ramienia Zamawiającego są przedstawiciele Wydziału Inwestycji</w:t>
      </w:r>
      <w:r w:rsidR="009364F2" w:rsidRPr="00C6702E">
        <w:rPr>
          <w:rFonts w:asciiTheme="majorHAnsi" w:hAnsiTheme="majorHAnsi" w:cstheme="majorHAnsi"/>
          <w:lang w:val="pl-PL"/>
        </w:rPr>
        <w:t>,</w:t>
      </w:r>
      <w:r w:rsidR="00AC1E15" w:rsidRPr="00C6702E">
        <w:rPr>
          <w:rFonts w:asciiTheme="majorHAnsi" w:hAnsiTheme="majorHAnsi" w:cstheme="majorHAnsi"/>
          <w:lang w:val="pl-PL"/>
        </w:rPr>
        <w:t xml:space="preserve"> Rozwoju </w:t>
      </w:r>
      <w:r w:rsidR="009364F2" w:rsidRPr="00C6702E">
        <w:rPr>
          <w:rFonts w:asciiTheme="majorHAnsi" w:hAnsiTheme="majorHAnsi" w:cstheme="majorHAnsi"/>
          <w:lang w:val="pl-PL"/>
        </w:rPr>
        <w:t xml:space="preserve">i zamówień Publicznych </w:t>
      </w:r>
      <w:r w:rsidR="00AC1E15" w:rsidRPr="00C6702E">
        <w:rPr>
          <w:rFonts w:asciiTheme="majorHAnsi" w:hAnsiTheme="majorHAnsi" w:cstheme="majorHAnsi"/>
          <w:lang w:val="pl-PL"/>
        </w:rPr>
        <w:t>Urzędu Miejskiego w Skoczowie tj.:</w:t>
      </w:r>
    </w:p>
    <w:p w14:paraId="35CB6D00" w14:textId="4B57846A" w:rsidR="00400145" w:rsidRPr="00C6702E" w:rsidRDefault="00AF7882" w:rsidP="00C6702E">
      <w:pPr>
        <w:pStyle w:val="Standard"/>
        <w:suppressAutoHyphens w:val="0"/>
        <w:jc w:val="both"/>
        <w:rPr>
          <w:rFonts w:asciiTheme="majorHAnsi" w:hAnsiTheme="majorHAnsi" w:cstheme="majorHAnsi"/>
          <w:color w:val="auto"/>
          <w:lang w:val="pl-PL"/>
        </w:rPr>
      </w:pPr>
      <w:r w:rsidRPr="00C6702E">
        <w:rPr>
          <w:rFonts w:asciiTheme="majorHAnsi" w:hAnsiTheme="majorHAnsi" w:cstheme="majorHAnsi"/>
          <w:color w:val="auto"/>
          <w:lang w:val="pl-PL"/>
        </w:rPr>
        <w:t>…………………………</w:t>
      </w:r>
      <w:r w:rsidR="006941EC" w:rsidRPr="00C6702E">
        <w:rPr>
          <w:rFonts w:asciiTheme="majorHAnsi" w:hAnsiTheme="majorHAnsi" w:cstheme="majorHAnsi"/>
          <w:color w:val="auto"/>
          <w:lang w:val="pl-PL"/>
        </w:rPr>
        <w:t xml:space="preserve"> tel. …………………………, e-mail: …………………………,</w:t>
      </w:r>
    </w:p>
    <w:p w14:paraId="1DEA36A2" w14:textId="77777777" w:rsidR="006941EC" w:rsidRPr="00C6702E" w:rsidRDefault="006941EC" w:rsidP="00C6702E">
      <w:pPr>
        <w:pStyle w:val="Standard"/>
        <w:suppressAutoHyphens w:val="0"/>
        <w:jc w:val="both"/>
        <w:rPr>
          <w:rFonts w:asciiTheme="majorHAnsi" w:hAnsiTheme="majorHAnsi" w:cstheme="majorHAnsi"/>
          <w:color w:val="auto"/>
          <w:lang w:val="pl-PL"/>
        </w:rPr>
      </w:pPr>
      <w:r w:rsidRPr="00C6702E">
        <w:rPr>
          <w:rFonts w:asciiTheme="majorHAnsi" w:hAnsiTheme="majorHAnsi" w:cstheme="majorHAnsi"/>
          <w:color w:val="auto"/>
          <w:lang w:val="pl-PL"/>
        </w:rPr>
        <w:t>………………………… tel. …………………………, e-mail: …………………………,</w:t>
      </w:r>
    </w:p>
    <w:p w14:paraId="1CB765BA" w14:textId="30063A38" w:rsidR="00644840" w:rsidRPr="00C6702E" w:rsidRDefault="00644840" w:rsidP="00C6702E">
      <w:pPr>
        <w:pStyle w:val="Standard"/>
        <w:suppressAutoHyphens w:val="0"/>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2. Osoby wymienione w ust. 1 upoważnione są do kontaktów z Wykonawcą, reprezentowania Zamawiającego w trakcie realizacji zadania oraz do dokonywania odbiorów częściowych i odbioru końcowego. </w:t>
      </w:r>
    </w:p>
    <w:p w14:paraId="45E59F06" w14:textId="42C64BB0" w:rsidR="00644840" w:rsidRPr="00C6702E" w:rsidRDefault="00644840" w:rsidP="00C6702E">
      <w:pPr>
        <w:pStyle w:val="Standard"/>
        <w:suppressAutoHyphens w:val="0"/>
        <w:jc w:val="both"/>
        <w:rPr>
          <w:rFonts w:asciiTheme="majorHAnsi" w:hAnsiTheme="majorHAnsi" w:cstheme="majorHAnsi"/>
          <w:color w:val="auto"/>
          <w:lang w:val="pl-PL"/>
        </w:rPr>
      </w:pPr>
    </w:p>
    <w:p w14:paraId="787F78D5" w14:textId="296BFC22"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11</w:t>
      </w:r>
    </w:p>
    <w:p w14:paraId="4D4B6E4D" w14:textId="77777777" w:rsidR="00800E65" w:rsidRPr="00C6702E" w:rsidRDefault="00AC1E15" w:rsidP="00C6702E">
      <w:pPr>
        <w:pStyle w:val="Akapitzlist"/>
        <w:numPr>
          <w:ilvl w:val="0"/>
          <w:numId w:val="7"/>
        </w:numPr>
        <w:tabs>
          <w:tab w:val="left" w:pos="644"/>
        </w:tabs>
        <w:spacing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W razie ujawnienia wad i niedoróbek w trakcie odbioru lub przed odbiorem Wykonawca zobowiązany jest do ich usunięcia.</w:t>
      </w:r>
    </w:p>
    <w:p w14:paraId="61D3619A" w14:textId="6261B484" w:rsidR="00800E65" w:rsidRPr="00C6702E" w:rsidRDefault="00AC1E15" w:rsidP="00C6702E">
      <w:pPr>
        <w:pStyle w:val="Akapitzlist"/>
        <w:numPr>
          <w:ilvl w:val="0"/>
          <w:numId w:val="7"/>
        </w:numPr>
        <w:tabs>
          <w:tab w:val="left" w:pos="644"/>
        </w:tabs>
        <w:spacing w:after="0" w:line="240" w:lineRule="auto"/>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Zamawiającemu z tytułu stwierdzonych w trakcie odbioru końcowego wad przysługują następujące</w:t>
      </w:r>
      <w:r w:rsidR="005E2403" w:rsidRPr="00C6702E">
        <w:rPr>
          <w:rFonts w:asciiTheme="majorHAnsi" w:hAnsiTheme="majorHAnsi" w:cstheme="majorHAnsi"/>
          <w:color w:val="auto"/>
          <w:sz w:val="24"/>
          <w:szCs w:val="24"/>
          <w:lang w:val="pl-PL"/>
        </w:rPr>
        <w:t xml:space="preserve"> </w:t>
      </w:r>
      <w:r w:rsidRPr="00C6702E">
        <w:rPr>
          <w:rFonts w:asciiTheme="majorHAnsi" w:hAnsiTheme="majorHAnsi" w:cstheme="majorHAnsi"/>
          <w:color w:val="auto"/>
          <w:sz w:val="24"/>
          <w:szCs w:val="24"/>
          <w:lang w:val="pl-PL"/>
        </w:rPr>
        <w:t>uprawnienia:</w:t>
      </w:r>
    </w:p>
    <w:p w14:paraId="055444CA" w14:textId="77777777" w:rsidR="00800E65" w:rsidRPr="00C6702E" w:rsidRDefault="00AC1E15" w:rsidP="00C6702E">
      <w:pPr>
        <w:pStyle w:val="Standard"/>
        <w:numPr>
          <w:ilvl w:val="0"/>
          <w:numId w:val="6"/>
        </w:numPr>
        <w:tabs>
          <w:tab w:val="left" w:pos="426"/>
        </w:tabs>
        <w:suppressAutoHyphens w:val="0"/>
        <w:ind w:left="426" w:hanging="284"/>
        <w:jc w:val="both"/>
        <w:rPr>
          <w:rFonts w:asciiTheme="majorHAnsi" w:hAnsiTheme="majorHAnsi" w:cstheme="majorHAnsi"/>
          <w:color w:val="auto"/>
          <w:lang w:val="pl-PL"/>
        </w:rPr>
      </w:pPr>
      <w:r w:rsidRPr="00C6702E">
        <w:rPr>
          <w:rFonts w:asciiTheme="majorHAnsi" w:hAnsiTheme="majorHAnsi" w:cstheme="majorHAnsi"/>
          <w:color w:val="auto"/>
          <w:lang w:val="pl-PL"/>
        </w:rPr>
        <w:t>Zamawiający może odmówić odbioru przedmiotu umowy, wyznaczając termin usunięcia wad,</w:t>
      </w:r>
    </w:p>
    <w:p w14:paraId="0CDFA5D2" w14:textId="77777777" w:rsidR="00800E65" w:rsidRPr="00C6702E" w:rsidRDefault="00AC1E15" w:rsidP="00C6702E">
      <w:pPr>
        <w:pStyle w:val="Standard"/>
        <w:numPr>
          <w:ilvl w:val="0"/>
          <w:numId w:val="6"/>
        </w:numPr>
        <w:tabs>
          <w:tab w:val="left" w:pos="426"/>
        </w:tabs>
        <w:suppressAutoHyphens w:val="0"/>
        <w:ind w:left="426" w:hanging="284"/>
        <w:jc w:val="both"/>
        <w:rPr>
          <w:rFonts w:asciiTheme="majorHAnsi" w:hAnsiTheme="majorHAnsi" w:cstheme="majorHAnsi"/>
          <w:lang w:val="pl-PL"/>
        </w:rPr>
      </w:pPr>
      <w:r w:rsidRPr="00C6702E">
        <w:rPr>
          <w:rFonts w:asciiTheme="majorHAnsi" w:hAnsiTheme="majorHAnsi" w:cstheme="majorHAnsi"/>
          <w:lang w:val="pl-PL"/>
        </w:rPr>
        <w:t xml:space="preserve">jeżeli wady uniemożliwiają użytkowanie przedmiotu zamówienia zgodnie </w:t>
      </w:r>
      <w:r w:rsidRPr="00C6702E">
        <w:rPr>
          <w:rFonts w:asciiTheme="majorHAnsi" w:hAnsiTheme="majorHAnsi" w:cstheme="majorHAnsi"/>
          <w:lang w:val="pl-PL"/>
        </w:rPr>
        <w:br/>
        <w:t>z przeznaczeniem lub stanowią zagrożenie użytkowania, Zamawiający może:</w:t>
      </w:r>
    </w:p>
    <w:p w14:paraId="7AE911BF" w14:textId="59571E84" w:rsidR="00800E65" w:rsidRPr="00C6702E" w:rsidRDefault="00AC1E15" w:rsidP="00C6702E">
      <w:pPr>
        <w:pStyle w:val="Standard"/>
        <w:tabs>
          <w:tab w:val="left" w:pos="709"/>
        </w:tabs>
        <w:suppressAutoHyphens w:val="0"/>
        <w:spacing w:before="60"/>
        <w:ind w:left="709" w:hanging="284"/>
        <w:jc w:val="both"/>
        <w:rPr>
          <w:rFonts w:asciiTheme="majorHAnsi" w:hAnsiTheme="majorHAnsi" w:cstheme="majorHAnsi"/>
          <w:lang w:val="pl-PL"/>
        </w:rPr>
      </w:pPr>
      <w:r w:rsidRPr="00C6702E">
        <w:rPr>
          <w:rFonts w:asciiTheme="majorHAnsi" w:hAnsiTheme="majorHAnsi" w:cstheme="majorHAnsi"/>
          <w:lang w:val="pl-PL"/>
        </w:rPr>
        <w:t>a) 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4F548E2A" w:rsidR="00800E65" w:rsidRPr="00C6702E" w:rsidRDefault="00AC1E15" w:rsidP="00C6702E">
      <w:pPr>
        <w:pStyle w:val="Standard"/>
        <w:tabs>
          <w:tab w:val="left" w:pos="709"/>
        </w:tabs>
        <w:suppressAutoHyphens w:val="0"/>
        <w:spacing w:before="60"/>
        <w:ind w:left="709" w:hanging="284"/>
        <w:jc w:val="both"/>
        <w:rPr>
          <w:rFonts w:asciiTheme="majorHAnsi" w:hAnsiTheme="majorHAnsi" w:cstheme="majorHAnsi"/>
          <w:lang w:val="pl-PL"/>
        </w:rPr>
      </w:pPr>
      <w:r w:rsidRPr="00C6702E">
        <w:rPr>
          <w:rFonts w:asciiTheme="majorHAnsi" w:hAnsiTheme="majorHAnsi" w:cstheme="majorHAnsi"/>
          <w:lang w:val="pl-PL"/>
        </w:rPr>
        <w:lastRenderedPageBreak/>
        <w:t>b) albo żądać wykonania przedmiotu zamówienia po raz drugi oraz naprawienia szkody wynikłej ze zwłoki bez dodatkowego wynagrodzenia.</w:t>
      </w:r>
    </w:p>
    <w:p w14:paraId="5BF0BD7E" w14:textId="77777777" w:rsidR="00800E65" w:rsidRPr="00C6702E" w:rsidRDefault="00AC1E15" w:rsidP="00C6702E">
      <w:pPr>
        <w:pStyle w:val="Standard"/>
        <w:spacing w:before="240" w:after="120"/>
        <w:jc w:val="center"/>
        <w:rPr>
          <w:rFonts w:asciiTheme="majorHAnsi" w:hAnsiTheme="majorHAnsi" w:cstheme="majorHAnsi"/>
          <w:b/>
          <w:bCs/>
          <w:lang w:val="pl-PL"/>
        </w:rPr>
      </w:pPr>
      <w:r w:rsidRPr="00C6702E">
        <w:rPr>
          <w:rFonts w:asciiTheme="majorHAnsi" w:hAnsiTheme="majorHAnsi" w:cstheme="majorHAnsi"/>
          <w:b/>
          <w:bCs/>
          <w:lang w:val="pl-PL"/>
        </w:rPr>
        <w:t>§ 12</w:t>
      </w:r>
    </w:p>
    <w:p w14:paraId="7D001B69" w14:textId="77777777" w:rsidR="009364F2" w:rsidRPr="00C6702E" w:rsidRDefault="00AC1E15" w:rsidP="00C6702E">
      <w:pPr>
        <w:pStyle w:val="Akapitzlist"/>
        <w:numPr>
          <w:ilvl w:val="0"/>
          <w:numId w:val="8"/>
        </w:numPr>
        <w:tabs>
          <w:tab w:val="left" w:pos="568"/>
          <w:tab w:val="left" w:pos="710"/>
        </w:tabs>
        <w:spacing w:before="40"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rPr>
        <w:t>Wykonawca udziela Zamawiającemu gwarancji jakości oraz rękojmi na wykonany przedmiot umowy.</w:t>
      </w:r>
      <w:r w:rsidR="00443C22" w:rsidRPr="00C6702E">
        <w:rPr>
          <w:rFonts w:asciiTheme="majorHAnsi" w:hAnsiTheme="majorHAnsi" w:cstheme="majorHAnsi"/>
          <w:sz w:val="24"/>
          <w:szCs w:val="24"/>
        </w:rPr>
        <w:t xml:space="preserve"> </w:t>
      </w:r>
      <w:r w:rsidR="009364F2" w:rsidRPr="00C6702E">
        <w:rPr>
          <w:rFonts w:asciiTheme="majorHAnsi" w:hAnsiTheme="majorHAnsi" w:cstheme="majorHAnsi"/>
          <w:sz w:val="24"/>
          <w:szCs w:val="24"/>
          <w:lang w:val="pl-PL"/>
        </w:rPr>
        <w:t>Okres rękojmi jest równy okresowi gwarancji.</w:t>
      </w:r>
    </w:p>
    <w:p w14:paraId="368D24E8" w14:textId="77777777" w:rsidR="000661C9" w:rsidRPr="00C6702E" w:rsidRDefault="00AC1E15" w:rsidP="00C6702E">
      <w:pPr>
        <w:pStyle w:val="Akapitzlist"/>
        <w:numPr>
          <w:ilvl w:val="0"/>
          <w:numId w:val="8"/>
        </w:numPr>
        <w:tabs>
          <w:tab w:val="left" w:pos="568"/>
          <w:tab w:val="left" w:pos="710"/>
        </w:tabs>
        <w:spacing w:before="40"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Gwarancją objęte są wszystkie roboty budowlane, zabudowane elementy</w:t>
      </w:r>
      <w:r w:rsidR="00B52B00" w:rsidRPr="00C6702E">
        <w:rPr>
          <w:rFonts w:asciiTheme="majorHAnsi" w:hAnsiTheme="majorHAnsi" w:cstheme="majorHAnsi"/>
          <w:sz w:val="24"/>
          <w:szCs w:val="24"/>
          <w:lang w:val="pl-PL"/>
        </w:rPr>
        <w:t xml:space="preserve"> oraz</w:t>
      </w:r>
      <w:r w:rsidRPr="00C6702E">
        <w:rPr>
          <w:rFonts w:asciiTheme="majorHAnsi" w:hAnsiTheme="majorHAnsi" w:cstheme="majorHAnsi"/>
          <w:sz w:val="24"/>
          <w:szCs w:val="24"/>
          <w:lang w:val="pl-PL"/>
        </w:rPr>
        <w:t xml:space="preserve"> wykonane usługi.</w:t>
      </w:r>
      <w:r w:rsidR="00443C22" w:rsidRPr="00C6702E">
        <w:rPr>
          <w:rFonts w:asciiTheme="majorHAnsi" w:hAnsiTheme="majorHAnsi" w:cstheme="majorHAnsi"/>
          <w:sz w:val="24"/>
          <w:szCs w:val="24"/>
          <w:lang w:val="pl-PL"/>
        </w:rPr>
        <w:t xml:space="preserve"> </w:t>
      </w:r>
    </w:p>
    <w:p w14:paraId="0F80980E" w14:textId="61652B2F" w:rsidR="00800E65" w:rsidRPr="00C6702E" w:rsidRDefault="00AC1E15" w:rsidP="00C6702E">
      <w:pPr>
        <w:pStyle w:val="Akapitzlist"/>
        <w:numPr>
          <w:ilvl w:val="0"/>
          <w:numId w:val="8"/>
        </w:numPr>
        <w:tabs>
          <w:tab w:val="left" w:pos="568"/>
          <w:tab w:val="left" w:pos="710"/>
        </w:tabs>
        <w:spacing w:before="40" w:after="0" w:line="240" w:lineRule="auto"/>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Gwarancją objęte są również prace związane z doprowadzeniem do należytego stanu </w:t>
      </w:r>
      <w:r w:rsidRPr="00C6702E">
        <w:rPr>
          <w:rFonts w:asciiTheme="majorHAnsi" w:hAnsiTheme="majorHAnsi" w:cstheme="majorHAnsi"/>
          <w:sz w:val="24"/>
          <w:szCs w:val="24"/>
          <w:lang w:val="pl-PL"/>
        </w:rPr>
        <w:br/>
        <w:t>i porządku teren</w:t>
      </w:r>
      <w:r w:rsidR="00400145" w:rsidRPr="00C6702E">
        <w:rPr>
          <w:rFonts w:asciiTheme="majorHAnsi" w:hAnsiTheme="majorHAnsi" w:cstheme="majorHAnsi"/>
          <w:sz w:val="24"/>
          <w:szCs w:val="24"/>
          <w:lang w:val="pl-PL"/>
        </w:rPr>
        <w:t>u</w:t>
      </w:r>
      <w:r w:rsidRPr="00C6702E">
        <w:rPr>
          <w:rFonts w:asciiTheme="majorHAnsi" w:hAnsiTheme="majorHAnsi" w:cstheme="majorHAnsi"/>
          <w:sz w:val="24"/>
          <w:szCs w:val="24"/>
          <w:lang w:val="pl-PL"/>
        </w:rPr>
        <w:t xml:space="preserve"> budowy, a także</w:t>
      </w:r>
      <w:r w:rsidR="00D71B37"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 razie korzystania</w:t>
      </w:r>
      <w:r w:rsidR="00D71B37"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w:t>
      </w:r>
      <w:r w:rsidR="00CC509F" w:rsidRPr="00C6702E">
        <w:rPr>
          <w:rFonts w:asciiTheme="majorHAnsi" w:hAnsiTheme="majorHAnsi" w:cstheme="majorHAnsi"/>
          <w:sz w:val="24"/>
          <w:szCs w:val="24"/>
          <w:lang w:val="pl-PL"/>
        </w:rPr>
        <w:t xml:space="preserve"> </w:t>
      </w:r>
      <w:r w:rsidRPr="00C6702E">
        <w:rPr>
          <w:rFonts w:asciiTheme="majorHAnsi" w:hAnsiTheme="majorHAnsi" w:cstheme="majorHAnsi"/>
          <w:sz w:val="24"/>
          <w:szCs w:val="24"/>
          <w:lang w:val="pl-PL"/>
        </w:rPr>
        <w:t>drogi, ulicy, sąsiedniej nieruchomości, budynku lub lokalu.</w:t>
      </w:r>
    </w:p>
    <w:p w14:paraId="5355FCB1" w14:textId="32A1C48B" w:rsidR="00800E65" w:rsidRPr="00C6702E" w:rsidRDefault="00AC1E15" w:rsidP="00C6702E">
      <w:pPr>
        <w:pStyle w:val="Tekstpodstawowy2"/>
        <w:numPr>
          <w:ilvl w:val="0"/>
          <w:numId w:val="8"/>
        </w:numPr>
        <w:tabs>
          <w:tab w:val="left" w:pos="568"/>
          <w:tab w:val="left" w:pos="710"/>
          <w:tab w:val="left" w:pos="1364"/>
        </w:tabs>
        <w:suppressAutoHyphens w:val="0"/>
        <w:spacing w:before="40" w:after="0" w:line="240" w:lineRule="auto"/>
        <w:ind w:left="284" w:hanging="284"/>
        <w:jc w:val="both"/>
        <w:rPr>
          <w:rFonts w:asciiTheme="majorHAnsi" w:hAnsiTheme="majorHAnsi" w:cstheme="majorHAnsi"/>
          <w:color w:val="auto"/>
          <w:lang w:val="pl-PL"/>
        </w:rPr>
      </w:pPr>
      <w:r w:rsidRPr="00C6702E">
        <w:rPr>
          <w:rFonts w:asciiTheme="majorHAnsi" w:hAnsiTheme="majorHAnsi" w:cstheme="majorHAnsi"/>
          <w:b/>
          <w:bCs/>
          <w:lang w:val="pl-PL"/>
        </w:rPr>
        <w:t xml:space="preserve">Okres gwarancji na wykonane roboty wynosi </w:t>
      </w:r>
      <w:r w:rsidR="00C77440" w:rsidRPr="00C6702E">
        <w:rPr>
          <w:rFonts w:asciiTheme="majorHAnsi" w:hAnsiTheme="majorHAnsi" w:cstheme="majorHAnsi"/>
          <w:b/>
          <w:bCs/>
          <w:lang w:val="pl-PL"/>
        </w:rPr>
        <w:t>…..</w:t>
      </w:r>
      <w:r w:rsidRPr="00C6702E">
        <w:rPr>
          <w:rFonts w:asciiTheme="majorHAnsi" w:hAnsiTheme="majorHAnsi" w:cstheme="majorHAnsi"/>
          <w:b/>
          <w:bCs/>
          <w:lang w:val="pl-PL"/>
        </w:rPr>
        <w:t xml:space="preserve"> </w:t>
      </w:r>
      <w:r w:rsidR="00223096" w:rsidRPr="00C6702E">
        <w:rPr>
          <w:rFonts w:asciiTheme="majorHAnsi" w:hAnsiTheme="majorHAnsi" w:cstheme="majorHAnsi"/>
          <w:b/>
          <w:bCs/>
          <w:lang w:val="pl-PL"/>
        </w:rPr>
        <w:t>miesięcy</w:t>
      </w:r>
      <w:r w:rsidRPr="00C6702E">
        <w:rPr>
          <w:rFonts w:asciiTheme="majorHAnsi" w:hAnsiTheme="majorHAnsi" w:cstheme="majorHAnsi"/>
          <w:b/>
          <w:bCs/>
          <w:lang w:val="pl-PL"/>
        </w:rPr>
        <w:t xml:space="preserve"> licząc od dnia odbioru końcowego </w:t>
      </w:r>
      <w:r w:rsidR="004C20A5" w:rsidRPr="00C6702E">
        <w:rPr>
          <w:rFonts w:asciiTheme="majorHAnsi" w:hAnsiTheme="majorHAnsi" w:cstheme="majorHAnsi"/>
          <w:b/>
          <w:bCs/>
          <w:lang w:val="pl-PL"/>
        </w:rPr>
        <w:br/>
      </w:r>
      <w:r w:rsidRPr="00C6702E">
        <w:rPr>
          <w:rFonts w:asciiTheme="majorHAnsi" w:hAnsiTheme="majorHAnsi" w:cstheme="majorHAnsi"/>
          <w:b/>
          <w:bCs/>
          <w:color w:val="auto"/>
          <w:lang w:val="pl-PL"/>
        </w:rPr>
        <w:t>przedmiotu umowy.</w:t>
      </w:r>
    </w:p>
    <w:p w14:paraId="24CC0791" w14:textId="0D38954F" w:rsidR="00800E65"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color w:val="auto"/>
          <w:lang w:val="pl-PL"/>
        </w:rPr>
        <w:t xml:space="preserve">W przypadku ujawnienia w okresie gwarancji i rękojmi wad lub usterek, Zamawiający wyznaczy termin </w:t>
      </w:r>
      <w:r w:rsidRPr="00C6702E">
        <w:rPr>
          <w:rFonts w:asciiTheme="majorHAnsi" w:hAnsiTheme="majorHAnsi" w:cstheme="majorHAnsi"/>
          <w:lang w:val="pl-PL"/>
        </w:rPr>
        <w:t>dokonania oględzin, na które Wykonawca zobowiązany jest przybyć.</w:t>
      </w:r>
    </w:p>
    <w:p w14:paraId="424B036B" w14:textId="77777777" w:rsidR="00800E65" w:rsidRPr="00C6702E" w:rsidRDefault="00AC1E15" w:rsidP="00C6702E">
      <w:pPr>
        <w:pStyle w:val="Standard"/>
        <w:numPr>
          <w:ilvl w:val="0"/>
          <w:numId w:val="8"/>
        </w:numPr>
        <w:tabs>
          <w:tab w:val="left" w:pos="284"/>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lang w:val="pl-PL"/>
        </w:rPr>
        <w:t>Nieobecność prawidłowo zawiadomionego Wykonawcy na oględzinach nie wpływa na ich ważność. Zamawiający zobowiązany jest przesłać Wykonawcy protokół oględzin, zawierający termin usunięcia wad.</w:t>
      </w:r>
    </w:p>
    <w:p w14:paraId="52CEED1F" w14:textId="6A8AD067" w:rsidR="00800E65"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Wykonawca zobowiązany jest usunąć na własny koszt w wyznaczonym terminie, nie dłuższym niż </w:t>
      </w:r>
      <w:r w:rsidR="00C77440" w:rsidRPr="00C6702E">
        <w:rPr>
          <w:rFonts w:asciiTheme="majorHAnsi" w:hAnsiTheme="majorHAnsi" w:cstheme="majorHAnsi"/>
          <w:color w:val="auto"/>
          <w:lang w:val="pl-PL"/>
        </w:rPr>
        <w:t>14 dni</w:t>
      </w:r>
      <w:r w:rsidRPr="00C6702E">
        <w:rPr>
          <w:rFonts w:asciiTheme="majorHAnsi" w:hAnsiTheme="majorHAnsi" w:cstheme="majorHAnsi"/>
          <w:color w:val="auto"/>
          <w:lang w:val="pl-PL"/>
        </w:rPr>
        <w:t>, wszystkie wady odnoszące się do przedmiotu niniejszej umowy, jeżeli Zamawiający zażądał tego na piśmie przed upływem terminu gwarancji i rękojmi.</w:t>
      </w:r>
      <w:r w:rsidR="00B20B66" w:rsidRPr="00C6702E">
        <w:rPr>
          <w:rFonts w:asciiTheme="majorHAnsi" w:hAnsiTheme="majorHAnsi" w:cstheme="majorHAnsi"/>
          <w:color w:val="auto"/>
          <w:lang w:val="pl-PL"/>
        </w:rPr>
        <w:t xml:space="preserve"> Jeżeli usunięcie wady ze względów technicznych nie jest możliwe w wymaganym terminie, Wykonawca jest zobowiązany powiadomić o tym pisemnie Zamawiającego. Zamawiający wyznaczy nowy termin, z uwzględnieniem możliwości technologicznych i sztuki budowlanej.</w:t>
      </w:r>
    </w:p>
    <w:p w14:paraId="08BDC3C6" w14:textId="16994E5B" w:rsidR="0047409F" w:rsidRPr="00C6702E" w:rsidRDefault="0047409F" w:rsidP="00C6702E">
      <w:pPr>
        <w:pStyle w:val="Standard"/>
        <w:numPr>
          <w:ilvl w:val="0"/>
          <w:numId w:val="8"/>
        </w:numPr>
        <w:tabs>
          <w:tab w:val="left" w:pos="360"/>
        </w:tabs>
        <w:suppressAutoHyphens w:val="0"/>
        <w:spacing w:before="40"/>
        <w:ind w:left="284" w:hanging="284"/>
        <w:jc w:val="both"/>
        <w:rPr>
          <w:rFonts w:asciiTheme="majorHAnsi" w:hAnsiTheme="majorHAnsi" w:cstheme="majorHAnsi"/>
          <w:color w:val="auto"/>
          <w:lang w:val="pl-PL"/>
        </w:rPr>
      </w:pPr>
      <w:r w:rsidRPr="00C6702E">
        <w:rPr>
          <w:rFonts w:asciiTheme="majorHAnsi" w:hAnsiTheme="majorHAnsi" w:cstheme="majorHAnsi"/>
          <w:color w:val="auto"/>
          <w:lang w:val="pl-PL"/>
        </w:rPr>
        <w:t xml:space="preserve">Jeżeli wada uniemożliwia prawidłową eksploatację urządzeń bądź zagraża życiu lub zdrowiu użytkowników przystąpienie do usunięcia wady nie może przekroczyć </w:t>
      </w:r>
      <w:r w:rsidR="00917590" w:rsidRPr="00C6702E">
        <w:rPr>
          <w:rFonts w:asciiTheme="majorHAnsi" w:hAnsiTheme="majorHAnsi" w:cstheme="majorHAnsi"/>
          <w:color w:val="auto"/>
          <w:lang w:val="pl-PL"/>
        </w:rPr>
        <w:t>2 (</w:t>
      </w:r>
      <w:r w:rsidRPr="00C6702E">
        <w:rPr>
          <w:rFonts w:asciiTheme="majorHAnsi" w:hAnsiTheme="majorHAnsi" w:cstheme="majorHAnsi"/>
          <w:color w:val="auto"/>
          <w:lang w:val="pl-PL"/>
        </w:rPr>
        <w:t>dwóch</w:t>
      </w:r>
      <w:r w:rsidR="00917590" w:rsidRPr="00C6702E">
        <w:rPr>
          <w:rFonts w:asciiTheme="majorHAnsi" w:hAnsiTheme="majorHAnsi" w:cstheme="majorHAnsi"/>
          <w:color w:val="auto"/>
          <w:lang w:val="pl-PL"/>
        </w:rPr>
        <w:t>)</w:t>
      </w:r>
      <w:r w:rsidRPr="00C6702E">
        <w:rPr>
          <w:rFonts w:asciiTheme="majorHAnsi" w:hAnsiTheme="majorHAnsi" w:cstheme="majorHAnsi"/>
          <w:color w:val="auto"/>
          <w:lang w:val="pl-PL"/>
        </w:rPr>
        <w:t xml:space="preserve"> dni od zgłoszenia </w:t>
      </w:r>
      <w:r w:rsidR="00532658" w:rsidRPr="00C6702E">
        <w:rPr>
          <w:rFonts w:asciiTheme="majorHAnsi" w:hAnsiTheme="majorHAnsi" w:cstheme="majorHAnsi"/>
          <w:color w:val="auto"/>
          <w:lang w:val="pl-PL"/>
        </w:rPr>
        <w:t>(</w:t>
      </w:r>
      <w:r w:rsidRPr="00C6702E">
        <w:rPr>
          <w:rFonts w:asciiTheme="majorHAnsi" w:hAnsiTheme="majorHAnsi" w:cstheme="majorHAnsi"/>
          <w:color w:val="auto"/>
          <w:lang w:val="pl-PL"/>
        </w:rPr>
        <w:t>powiadomienia</w:t>
      </w:r>
      <w:r w:rsidR="00532658" w:rsidRPr="00C6702E">
        <w:rPr>
          <w:rFonts w:asciiTheme="majorHAnsi" w:hAnsiTheme="majorHAnsi" w:cstheme="majorHAnsi"/>
          <w:color w:val="auto"/>
          <w:lang w:val="pl-PL"/>
        </w:rPr>
        <w:t>)</w:t>
      </w:r>
      <w:r w:rsidRPr="00C6702E">
        <w:rPr>
          <w:rFonts w:asciiTheme="majorHAnsi" w:hAnsiTheme="majorHAnsi" w:cstheme="majorHAnsi"/>
          <w:color w:val="auto"/>
          <w:lang w:val="pl-PL"/>
        </w:rPr>
        <w:t xml:space="preserve"> telefonicznego.</w:t>
      </w:r>
    </w:p>
    <w:p w14:paraId="676BA284" w14:textId="6A69FCEC" w:rsidR="00800E65"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lang w:val="pl-PL"/>
        </w:rPr>
        <w:t>Roszczenia z tytułu gwarancji i rękojmi mogą być dochodzone także po upływie terminu gwarancji i rękojmi, jeżeli Zamawiający zgłosił Wykonawcy istnienie wady w okresie o którym mowa w ust. 4.</w:t>
      </w:r>
    </w:p>
    <w:p w14:paraId="27467D25" w14:textId="5ABE8CFA" w:rsidR="00800E65"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lang w:val="pl-PL"/>
        </w:rPr>
        <w:t>W przypadku nie usunięcia wad przez Wykonawcę w termin</w:t>
      </w:r>
      <w:r w:rsidR="0047409F" w:rsidRPr="00C6702E">
        <w:rPr>
          <w:rFonts w:asciiTheme="majorHAnsi" w:hAnsiTheme="majorHAnsi" w:cstheme="majorHAnsi"/>
          <w:lang w:val="pl-PL"/>
        </w:rPr>
        <w:t>ach</w:t>
      </w:r>
      <w:r w:rsidRPr="00C6702E">
        <w:rPr>
          <w:rFonts w:asciiTheme="majorHAnsi" w:hAnsiTheme="majorHAnsi" w:cstheme="majorHAnsi"/>
          <w:lang w:val="pl-PL"/>
        </w:rPr>
        <w:t xml:space="preserve"> określony</w:t>
      </w:r>
      <w:r w:rsidR="0047409F" w:rsidRPr="00C6702E">
        <w:rPr>
          <w:rFonts w:asciiTheme="majorHAnsi" w:hAnsiTheme="majorHAnsi" w:cstheme="majorHAnsi"/>
          <w:lang w:val="pl-PL"/>
        </w:rPr>
        <w:t xml:space="preserve">ch </w:t>
      </w:r>
      <w:r w:rsidRPr="00C6702E">
        <w:rPr>
          <w:rFonts w:asciiTheme="majorHAnsi" w:hAnsiTheme="majorHAnsi" w:cstheme="majorHAnsi"/>
          <w:lang w:val="pl-PL"/>
        </w:rPr>
        <w:t>przez Zamawiającego może on zlecić zastępcze wykonanie powyższego przez osobę trzecią, a kosztami wykonania zastępczego zostanie obciążony Wykonawca.</w:t>
      </w:r>
    </w:p>
    <w:p w14:paraId="563BAA17" w14:textId="77777777" w:rsidR="00800E65"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lang w:val="pl-PL"/>
        </w:rPr>
        <w:t xml:space="preserve">Wykonawca gwarantuje ponadto pokrycie ewentualnych szkód i strat Zamawiającego </w:t>
      </w:r>
      <w:r w:rsidRPr="00C6702E">
        <w:rPr>
          <w:rFonts w:asciiTheme="majorHAnsi" w:hAnsiTheme="majorHAnsi" w:cstheme="majorHAnsi"/>
          <w:lang w:val="pl-PL"/>
        </w:rPr>
        <w:br/>
        <w:t>i innych wad fizycznych, powstałych wskutek prowadzonych prac.</w:t>
      </w:r>
    </w:p>
    <w:p w14:paraId="4D4EE08B" w14:textId="02FDE14A" w:rsidR="000F6BBA" w:rsidRPr="00C6702E" w:rsidRDefault="00AC1E15" w:rsidP="00C6702E">
      <w:pPr>
        <w:pStyle w:val="Standard"/>
        <w:numPr>
          <w:ilvl w:val="0"/>
          <w:numId w:val="8"/>
        </w:numPr>
        <w:tabs>
          <w:tab w:val="left" w:pos="360"/>
        </w:tabs>
        <w:suppressAutoHyphens w:val="0"/>
        <w:spacing w:before="40"/>
        <w:ind w:left="284" w:hanging="284"/>
        <w:jc w:val="both"/>
        <w:rPr>
          <w:rFonts w:asciiTheme="majorHAnsi" w:hAnsiTheme="majorHAnsi" w:cstheme="majorHAnsi"/>
          <w:lang w:val="pl-PL"/>
        </w:rPr>
      </w:pPr>
      <w:r w:rsidRPr="00C6702E">
        <w:rPr>
          <w:rFonts w:asciiTheme="majorHAnsi" w:hAnsiTheme="majorHAnsi" w:cstheme="majorHAnsi"/>
          <w:lang w:val="pl-PL"/>
        </w:rPr>
        <w:t>Umowa stanowi dokument gwarancyjny w rozumieniu art. 577 § 1 Kodeksu cywilnego.</w:t>
      </w:r>
    </w:p>
    <w:p w14:paraId="42B05854" w14:textId="1BE5B254" w:rsidR="00800E65" w:rsidRPr="00C6702E" w:rsidRDefault="00AC1E15" w:rsidP="00C6702E">
      <w:pPr>
        <w:pStyle w:val="Standard"/>
        <w:tabs>
          <w:tab w:val="left" w:pos="360"/>
        </w:tabs>
        <w:suppressAutoHyphens w:val="0"/>
        <w:spacing w:before="120" w:after="120"/>
        <w:ind w:left="284"/>
        <w:jc w:val="center"/>
        <w:rPr>
          <w:rFonts w:asciiTheme="majorHAnsi" w:hAnsiTheme="majorHAnsi" w:cstheme="majorHAnsi"/>
          <w:b/>
          <w:bCs/>
          <w:lang w:val="pl-PL"/>
        </w:rPr>
      </w:pPr>
      <w:r w:rsidRPr="00C6702E">
        <w:rPr>
          <w:rFonts w:asciiTheme="majorHAnsi" w:hAnsiTheme="majorHAnsi" w:cstheme="majorHAnsi"/>
          <w:b/>
          <w:bCs/>
          <w:lang w:val="pl-PL"/>
        </w:rPr>
        <w:t>§ 13</w:t>
      </w:r>
    </w:p>
    <w:p w14:paraId="023971CD" w14:textId="77777777" w:rsidR="00800E65" w:rsidRPr="00C6702E" w:rsidRDefault="00AC1E15" w:rsidP="00C6702E">
      <w:pPr>
        <w:pStyle w:val="Standard"/>
        <w:ind w:left="284" w:hanging="284"/>
        <w:jc w:val="both"/>
        <w:rPr>
          <w:rFonts w:asciiTheme="majorHAnsi" w:hAnsiTheme="majorHAnsi" w:cstheme="majorHAnsi"/>
          <w:lang w:val="pl-PL"/>
        </w:rPr>
      </w:pPr>
      <w:r w:rsidRPr="00C6702E">
        <w:rPr>
          <w:rFonts w:asciiTheme="majorHAnsi" w:hAnsiTheme="majorHAnsi" w:cstheme="majorHAnsi"/>
          <w:lang w:val="pl-PL"/>
        </w:rPr>
        <w:t>1.</w:t>
      </w:r>
      <w:r w:rsidRPr="00C6702E">
        <w:rPr>
          <w:rFonts w:asciiTheme="majorHAnsi" w:hAnsiTheme="majorHAnsi" w:cstheme="majorHAnsi"/>
          <w:lang w:val="pl-PL"/>
        </w:rPr>
        <w:tab/>
        <w:t>Zamawiający jest uprawniony do odstąpienia od umowy w następujących przypadkach:</w:t>
      </w:r>
    </w:p>
    <w:p w14:paraId="70CF6C6F" w14:textId="77777777" w:rsidR="00800E65" w:rsidRPr="00C6702E" w:rsidRDefault="00AC1E15" w:rsidP="00C6702E">
      <w:pPr>
        <w:pStyle w:val="Tekstpodstawowy2"/>
        <w:numPr>
          <w:ilvl w:val="0"/>
          <w:numId w:val="28"/>
        </w:numPr>
        <w:tabs>
          <w:tab w:val="left" w:pos="710"/>
        </w:tabs>
        <w:suppressAutoHyphens w:val="0"/>
        <w:spacing w:before="60" w:after="0" w:line="240"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87005D5" w:rsidR="00800E65" w:rsidRPr="00C6702E" w:rsidRDefault="00AC1E15" w:rsidP="00C6702E">
      <w:pPr>
        <w:pStyle w:val="Tekstpodstawowy2"/>
        <w:numPr>
          <w:ilvl w:val="0"/>
          <w:numId w:val="28"/>
        </w:numPr>
        <w:tabs>
          <w:tab w:val="left" w:pos="710"/>
        </w:tabs>
        <w:suppressAutoHyphens w:val="0"/>
        <w:spacing w:before="60" w:after="0" w:line="240" w:lineRule="auto"/>
        <w:ind w:left="426" w:hanging="284"/>
        <w:jc w:val="both"/>
        <w:rPr>
          <w:rFonts w:asciiTheme="majorHAnsi" w:hAnsiTheme="majorHAnsi" w:cstheme="majorHAnsi"/>
          <w:lang w:val="pl-PL"/>
        </w:rPr>
      </w:pPr>
      <w:r w:rsidRPr="00C6702E">
        <w:rPr>
          <w:rFonts w:asciiTheme="majorHAnsi" w:hAnsiTheme="majorHAnsi" w:cstheme="majorHAnsi"/>
          <w:lang w:val="pl-PL"/>
        </w:rPr>
        <w:t xml:space="preserve">stwierdzenia w toku odbioru przedmiotu umowy wad istotnych nie nadających się do usunięcia. Wadą istotną jest wada uniemożliwiająca użytkowanie przedmiotu umowy zgodnie z jego przeznaczeniem. </w:t>
      </w:r>
      <w:r w:rsidR="005E2403" w:rsidRPr="00C6702E">
        <w:rPr>
          <w:rFonts w:asciiTheme="majorHAnsi" w:hAnsiTheme="majorHAnsi" w:cstheme="majorHAnsi"/>
          <w:lang w:val="pl-PL"/>
        </w:rPr>
        <w:br/>
      </w:r>
      <w:r w:rsidRPr="00C6702E">
        <w:rPr>
          <w:rFonts w:asciiTheme="majorHAnsi" w:hAnsiTheme="majorHAnsi" w:cstheme="majorHAnsi"/>
          <w:lang w:val="pl-PL"/>
        </w:rPr>
        <w:lastRenderedPageBreak/>
        <w:t>W takim przypadku wynagrodzenie z tytułu wykonania umowy nie będzie przysługiwało Wykonawcy;</w:t>
      </w:r>
    </w:p>
    <w:p w14:paraId="2163EDEE" w14:textId="77777777" w:rsidR="00800E65" w:rsidRPr="00C6702E" w:rsidRDefault="00AC1E15" w:rsidP="00C6702E">
      <w:pPr>
        <w:pStyle w:val="Standard"/>
        <w:numPr>
          <w:ilvl w:val="0"/>
          <w:numId w:val="28"/>
        </w:numPr>
        <w:spacing w:before="60"/>
        <w:ind w:left="426" w:hanging="284"/>
        <w:jc w:val="both"/>
        <w:rPr>
          <w:rFonts w:asciiTheme="majorHAnsi" w:hAnsiTheme="majorHAnsi" w:cstheme="majorHAnsi"/>
          <w:lang w:val="pl-PL"/>
        </w:rPr>
      </w:pPr>
      <w:r w:rsidRPr="00C6702E">
        <w:rPr>
          <w:rFonts w:asciiTheme="majorHAnsi" w:hAnsiTheme="majorHAnsi" w:cstheme="majorHAnsi"/>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C6702E" w:rsidRDefault="00AC1E15" w:rsidP="00C6702E">
      <w:pPr>
        <w:pStyle w:val="Tekstpodstawowy2"/>
        <w:numPr>
          <w:ilvl w:val="0"/>
          <w:numId w:val="30"/>
        </w:numPr>
        <w:tabs>
          <w:tab w:val="left" w:pos="710"/>
        </w:tabs>
        <w:suppressAutoHyphens w:val="0"/>
        <w:spacing w:after="0" w:line="240" w:lineRule="auto"/>
        <w:ind w:left="284" w:hanging="284"/>
        <w:jc w:val="both"/>
        <w:rPr>
          <w:rFonts w:asciiTheme="majorHAnsi" w:hAnsiTheme="majorHAnsi" w:cstheme="majorHAnsi"/>
          <w:lang w:val="pl-PL"/>
        </w:rPr>
      </w:pPr>
      <w:r w:rsidRPr="00C6702E">
        <w:rPr>
          <w:rFonts w:asciiTheme="majorHAnsi" w:hAnsiTheme="majorHAnsi" w:cstheme="majorHAnsi"/>
          <w:lang w:val="pl-PL"/>
        </w:rPr>
        <w:t>Zamawiający ma prawo rozwiązać umowę z Wykonawcą w trybie natychmiastowym w razie wystąpienia następujących okoliczności:</w:t>
      </w:r>
    </w:p>
    <w:p w14:paraId="7EC44FE4" w14:textId="77777777" w:rsidR="00800E65" w:rsidRPr="00C6702E" w:rsidRDefault="00AC1E15" w:rsidP="00C6702E">
      <w:pPr>
        <w:pStyle w:val="Tekstpodstawowy2"/>
        <w:numPr>
          <w:ilvl w:val="0"/>
          <w:numId w:val="29"/>
        </w:numPr>
        <w:tabs>
          <w:tab w:val="left" w:pos="710"/>
        </w:tabs>
        <w:suppressAutoHyphens w:val="0"/>
        <w:spacing w:after="0" w:line="240"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C6702E" w:rsidRDefault="00AC1E15" w:rsidP="00C6702E">
      <w:pPr>
        <w:pStyle w:val="Tekstpodstawowy2"/>
        <w:numPr>
          <w:ilvl w:val="0"/>
          <w:numId w:val="29"/>
        </w:numPr>
        <w:tabs>
          <w:tab w:val="left" w:pos="710"/>
        </w:tabs>
        <w:suppressAutoHyphens w:val="0"/>
        <w:spacing w:after="0" w:line="240"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C6702E" w:rsidRDefault="00AC1E15" w:rsidP="00C6702E">
      <w:pPr>
        <w:pStyle w:val="Tekstpodstawowy2"/>
        <w:numPr>
          <w:ilvl w:val="0"/>
          <w:numId w:val="29"/>
        </w:numPr>
        <w:tabs>
          <w:tab w:val="left" w:pos="710"/>
        </w:tabs>
        <w:suppressAutoHyphens w:val="0"/>
        <w:spacing w:after="0" w:line="240" w:lineRule="auto"/>
        <w:ind w:left="567" w:hanging="284"/>
        <w:jc w:val="both"/>
        <w:rPr>
          <w:rFonts w:asciiTheme="majorHAnsi" w:hAnsiTheme="majorHAnsi" w:cstheme="majorHAnsi"/>
          <w:lang w:val="pl-PL"/>
        </w:rPr>
      </w:pPr>
      <w:r w:rsidRPr="00C6702E">
        <w:rPr>
          <w:rFonts w:asciiTheme="majorHAnsi" w:hAnsiTheme="majorHAnsi" w:cstheme="majorHAnsi"/>
          <w:lang w:val="pl-PL"/>
        </w:rPr>
        <w:t xml:space="preserve">gdy Wykonawca w trakcie trwania umowy nie przedłoży na </w:t>
      </w:r>
      <w:r w:rsidR="00FD49E5" w:rsidRPr="00C6702E">
        <w:rPr>
          <w:rFonts w:asciiTheme="majorHAnsi" w:hAnsiTheme="majorHAnsi" w:cstheme="majorHAnsi"/>
          <w:lang w:val="pl-PL"/>
        </w:rPr>
        <w:t>żądanie</w:t>
      </w:r>
      <w:r w:rsidRPr="00C6702E">
        <w:rPr>
          <w:rFonts w:asciiTheme="majorHAnsi" w:hAnsiTheme="majorHAnsi" w:cstheme="majorHAnsi"/>
          <w:lang w:val="pl-PL"/>
        </w:rPr>
        <w:t xml:space="preserve"> Zamawiającego ważnej polisy ubezpieczeniowej w zakresie prowadzonej działalności z tytułu odpowiedzialności cywilnej wraz z dowodem opłacenia składek;</w:t>
      </w:r>
    </w:p>
    <w:p w14:paraId="61364433" w14:textId="77777777" w:rsidR="00800E65" w:rsidRPr="00C6702E" w:rsidRDefault="00AC1E15" w:rsidP="00C6702E">
      <w:pPr>
        <w:pStyle w:val="Tekstpodstawowy2"/>
        <w:numPr>
          <w:ilvl w:val="0"/>
          <w:numId w:val="29"/>
        </w:numPr>
        <w:tabs>
          <w:tab w:val="left" w:pos="710"/>
        </w:tabs>
        <w:suppressAutoHyphens w:val="0"/>
        <w:spacing w:after="0" w:line="240" w:lineRule="auto"/>
        <w:ind w:left="567" w:hanging="284"/>
        <w:jc w:val="both"/>
        <w:rPr>
          <w:rFonts w:asciiTheme="majorHAnsi" w:hAnsiTheme="majorHAnsi" w:cstheme="majorHAnsi"/>
          <w:lang w:val="pl-PL"/>
        </w:rPr>
      </w:pPr>
      <w:r w:rsidRPr="00C6702E">
        <w:rPr>
          <w:rFonts w:asciiTheme="majorHAnsi" w:hAnsiTheme="majorHAnsi" w:cstheme="majorHAnsi"/>
          <w:lang w:val="pl-PL"/>
        </w:rPr>
        <w:t>gdy suma kar umownych naliczonych Wykonawcy przekroczy 50</w:t>
      </w:r>
      <w:r w:rsidRPr="00C6702E">
        <w:rPr>
          <w:rFonts w:asciiTheme="majorHAnsi" w:hAnsiTheme="majorHAnsi" w:cstheme="majorHAnsi"/>
          <w:i/>
          <w:lang w:val="pl-PL"/>
        </w:rPr>
        <w:t xml:space="preserve"> </w:t>
      </w:r>
      <w:r w:rsidRPr="00C6702E">
        <w:rPr>
          <w:rFonts w:asciiTheme="majorHAnsi" w:hAnsiTheme="majorHAnsi" w:cstheme="majorHAnsi"/>
          <w:lang w:val="pl-PL"/>
        </w:rPr>
        <w:t>% wynagrodzenia brutto określonego w §5 ust. 1;</w:t>
      </w:r>
    </w:p>
    <w:p w14:paraId="79E33835" w14:textId="77777777" w:rsidR="00800E65" w:rsidRPr="00C6702E" w:rsidRDefault="00AC1E15" w:rsidP="00C6702E">
      <w:pPr>
        <w:pStyle w:val="Lista1"/>
        <w:numPr>
          <w:ilvl w:val="0"/>
          <w:numId w:val="29"/>
        </w:numPr>
        <w:tabs>
          <w:tab w:val="left" w:pos="710"/>
        </w:tabs>
        <w:suppressAutoHyphens w:val="0"/>
        <w:ind w:left="567" w:hanging="284"/>
        <w:rPr>
          <w:rFonts w:asciiTheme="majorHAnsi" w:hAnsiTheme="majorHAnsi" w:cstheme="majorHAnsi"/>
          <w:szCs w:val="24"/>
          <w:lang w:val="pl-PL"/>
        </w:rPr>
      </w:pPr>
      <w:r w:rsidRPr="00C6702E">
        <w:rPr>
          <w:rFonts w:asciiTheme="majorHAnsi" w:hAnsiTheme="majorHAnsi" w:cstheme="majorHAnsi"/>
          <w:szCs w:val="24"/>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C6702E" w:rsidRDefault="00AC1E15" w:rsidP="00C6702E">
      <w:pPr>
        <w:pStyle w:val="Standard"/>
        <w:numPr>
          <w:ilvl w:val="0"/>
          <w:numId w:val="31"/>
        </w:numPr>
        <w:ind w:left="284" w:hanging="284"/>
        <w:jc w:val="both"/>
        <w:rPr>
          <w:rFonts w:asciiTheme="majorHAnsi" w:hAnsiTheme="majorHAnsi" w:cstheme="majorHAnsi"/>
          <w:lang w:val="pl-PL"/>
        </w:rPr>
      </w:pPr>
      <w:r w:rsidRPr="00C6702E">
        <w:rPr>
          <w:rFonts w:asciiTheme="majorHAnsi" w:hAnsiTheme="majorHAnsi" w:cstheme="majorHAnsi"/>
          <w:lang w:val="pl-PL"/>
        </w:rPr>
        <w:t>Odstąpienie lub rozwiązanie umowy nie zwalnia Wykonawcy z obowiązku zapłaty kar umownych, za wyjątkiem przypadku opisanego w ust. 1 pkt 3 niniejszego paragrafu.</w:t>
      </w:r>
    </w:p>
    <w:p w14:paraId="48FCC226" w14:textId="77777777" w:rsidR="00800E65" w:rsidRPr="00C6702E" w:rsidRDefault="00AC1E15" w:rsidP="00C6702E">
      <w:pPr>
        <w:pStyle w:val="Standard"/>
        <w:numPr>
          <w:ilvl w:val="0"/>
          <w:numId w:val="31"/>
        </w:numPr>
        <w:tabs>
          <w:tab w:val="left" w:pos="568"/>
        </w:tabs>
        <w:ind w:left="284" w:hanging="284"/>
        <w:jc w:val="both"/>
        <w:rPr>
          <w:rFonts w:asciiTheme="majorHAnsi" w:hAnsiTheme="majorHAnsi" w:cstheme="majorHAnsi"/>
          <w:lang w:val="pl-PL"/>
        </w:rPr>
      </w:pPr>
      <w:r w:rsidRPr="00C6702E">
        <w:rPr>
          <w:rFonts w:asciiTheme="majorHAnsi" w:hAnsiTheme="majorHAnsi" w:cstheme="majorHAnsi"/>
          <w:lang w:val="pl-PL"/>
        </w:rPr>
        <w:t>Odstąpienie lub rozwiązanie umowy  musi być dokonane na piśmie z podaniem przyczyn odstąpienia lub rozwiązania umowy.</w:t>
      </w:r>
    </w:p>
    <w:p w14:paraId="23B11741" w14:textId="77777777" w:rsidR="00800E65" w:rsidRPr="00C6702E" w:rsidRDefault="00AC1E15" w:rsidP="00C6702E">
      <w:pPr>
        <w:pStyle w:val="Standard"/>
        <w:numPr>
          <w:ilvl w:val="0"/>
          <w:numId w:val="31"/>
        </w:numPr>
        <w:ind w:left="284" w:hanging="357"/>
        <w:jc w:val="both"/>
        <w:rPr>
          <w:rFonts w:asciiTheme="majorHAnsi" w:hAnsiTheme="majorHAnsi" w:cstheme="majorHAnsi"/>
          <w:lang w:val="pl-PL"/>
        </w:rPr>
      </w:pPr>
      <w:r w:rsidRPr="00C6702E">
        <w:rPr>
          <w:rFonts w:asciiTheme="majorHAnsi" w:hAnsiTheme="majorHAnsi" w:cstheme="majorHAnsi"/>
          <w:lang w:val="pl-PL"/>
        </w:rPr>
        <w:t>W przypadku odstąpienia od umowy, Wykonawcę obciążają  następujące obowiązki szczegółowe:</w:t>
      </w:r>
    </w:p>
    <w:p w14:paraId="5BD5DE38" w14:textId="77777777" w:rsidR="00800E65" w:rsidRPr="00C6702E" w:rsidRDefault="00AC1E15" w:rsidP="00C6702E">
      <w:pPr>
        <w:pStyle w:val="Standard"/>
        <w:tabs>
          <w:tab w:val="left" w:pos="-30098"/>
          <w:tab w:val="left" w:pos="-26705"/>
        </w:tabs>
        <w:ind w:left="567" w:hanging="283"/>
        <w:jc w:val="both"/>
        <w:rPr>
          <w:rFonts w:asciiTheme="majorHAnsi" w:hAnsiTheme="majorHAnsi" w:cstheme="majorHAnsi"/>
          <w:lang w:val="pl-PL"/>
        </w:rPr>
      </w:pPr>
      <w:r w:rsidRPr="00C6702E">
        <w:rPr>
          <w:rFonts w:asciiTheme="majorHAnsi" w:hAnsiTheme="majorHAnsi" w:cstheme="majorHAnsi"/>
          <w:lang w:val="pl-PL"/>
        </w:rPr>
        <w:t>a) w terminie 14 dni od daty odstąpienia od umowy, Wykonawca przy udziale inspektora nadzoru sporządzi szczegółowy protokół inwentaryzacji robót w toku, według stanu na dzień odstąpienia;</w:t>
      </w:r>
    </w:p>
    <w:p w14:paraId="36BB00BB" w14:textId="3CEF3C83" w:rsidR="00800E65" w:rsidRPr="00C6702E" w:rsidRDefault="00AC1E15" w:rsidP="00C6702E">
      <w:pPr>
        <w:pStyle w:val="Standard"/>
        <w:tabs>
          <w:tab w:val="left" w:pos="-30098"/>
          <w:tab w:val="left" w:pos="-26705"/>
        </w:tabs>
        <w:ind w:left="567" w:hanging="283"/>
        <w:jc w:val="both"/>
        <w:rPr>
          <w:rFonts w:asciiTheme="majorHAnsi" w:hAnsiTheme="majorHAnsi" w:cstheme="majorHAnsi"/>
          <w:lang w:val="pl-PL"/>
        </w:rPr>
      </w:pPr>
      <w:r w:rsidRPr="00C6702E">
        <w:rPr>
          <w:rFonts w:asciiTheme="majorHAnsi" w:hAnsiTheme="majorHAnsi" w:cstheme="majorHAnsi"/>
          <w:lang w:val="pl-PL"/>
        </w:rPr>
        <w:t>b) Wykonawca zabezpieczy przerwane roboty w zakresie obustronnie uzgodnionym na koszt tej Strony, z winy której nastąpiło odstąpienie od umowy;</w:t>
      </w:r>
    </w:p>
    <w:p w14:paraId="3F17DF79" w14:textId="4B6C1F12" w:rsidR="00800E65" w:rsidRPr="00C6702E" w:rsidRDefault="00AC1E15" w:rsidP="00C6702E">
      <w:pPr>
        <w:pStyle w:val="Standard"/>
        <w:tabs>
          <w:tab w:val="left" w:pos="-30098"/>
        </w:tabs>
        <w:ind w:left="567" w:hanging="283"/>
        <w:jc w:val="both"/>
        <w:rPr>
          <w:rFonts w:asciiTheme="majorHAnsi" w:hAnsiTheme="majorHAnsi" w:cstheme="majorHAnsi"/>
          <w:lang w:val="pl-PL"/>
        </w:rPr>
      </w:pPr>
      <w:r w:rsidRPr="00C6702E">
        <w:rPr>
          <w:rFonts w:asciiTheme="majorHAnsi" w:hAnsiTheme="majorHAnsi" w:cstheme="majorHAnsi"/>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C6702E" w:rsidRDefault="00AC1E15" w:rsidP="00C6702E">
      <w:pPr>
        <w:pStyle w:val="Standard"/>
        <w:tabs>
          <w:tab w:val="left" w:pos="-30098"/>
        </w:tabs>
        <w:ind w:left="567" w:hanging="283"/>
        <w:jc w:val="both"/>
        <w:rPr>
          <w:rFonts w:asciiTheme="majorHAnsi" w:hAnsiTheme="majorHAnsi" w:cstheme="majorHAnsi"/>
          <w:lang w:val="pl-PL"/>
        </w:rPr>
      </w:pPr>
      <w:r w:rsidRPr="00C6702E">
        <w:rPr>
          <w:rFonts w:asciiTheme="majorHAnsi" w:hAnsiTheme="majorHAnsi" w:cstheme="majorHAnsi"/>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C6702E" w:rsidRDefault="00AC1E15" w:rsidP="00C6702E">
      <w:pPr>
        <w:pStyle w:val="Standard"/>
        <w:tabs>
          <w:tab w:val="left" w:pos="-30098"/>
          <w:tab w:val="left" w:pos="-26705"/>
        </w:tabs>
        <w:ind w:left="567" w:hanging="284"/>
        <w:jc w:val="both"/>
        <w:rPr>
          <w:rFonts w:asciiTheme="majorHAnsi" w:hAnsiTheme="majorHAnsi" w:cstheme="majorHAnsi"/>
          <w:lang w:val="pl-PL"/>
        </w:rPr>
      </w:pPr>
      <w:r w:rsidRPr="00C6702E">
        <w:rPr>
          <w:rFonts w:asciiTheme="majorHAnsi" w:hAnsiTheme="majorHAnsi" w:cstheme="majorHAnsi"/>
          <w:lang w:val="pl-PL"/>
        </w:rPr>
        <w:t>e) Wykonawca niezwłocznie, najpóźniej w terminie 30 dni, usunie z terenu budowy urządzenia przez niego dostarczone lub wzniesione, stanowiące zaplecze budowy.</w:t>
      </w:r>
    </w:p>
    <w:p w14:paraId="637809A8" w14:textId="77777777" w:rsidR="00800E65" w:rsidRPr="00C6702E" w:rsidRDefault="00AC1E15" w:rsidP="00C6702E">
      <w:pPr>
        <w:pStyle w:val="Standard"/>
        <w:tabs>
          <w:tab w:val="left" w:pos="17892"/>
          <w:tab w:val="left" w:pos="21208"/>
        </w:tabs>
        <w:ind w:left="284" w:hanging="284"/>
        <w:jc w:val="both"/>
        <w:rPr>
          <w:rFonts w:asciiTheme="majorHAnsi" w:hAnsiTheme="majorHAnsi" w:cstheme="majorHAnsi"/>
          <w:lang w:val="pl-PL"/>
        </w:rPr>
      </w:pPr>
      <w:r w:rsidRPr="00C6702E">
        <w:rPr>
          <w:rFonts w:asciiTheme="majorHAnsi" w:hAnsiTheme="majorHAnsi" w:cstheme="majorHAnsi"/>
          <w:lang w:val="pl-PL"/>
        </w:rPr>
        <w:t>6. Zamawiający w razie odstąpienia od umowy z przyczyn, za które Wykonawca nie ponosi odpowiedzialności, zobowiązany jest w terminie 30 dni, do:</w:t>
      </w:r>
    </w:p>
    <w:p w14:paraId="0F174BE0" w14:textId="77777777" w:rsidR="00800E65" w:rsidRPr="00C6702E" w:rsidRDefault="00AC1E15" w:rsidP="00C6702E">
      <w:pPr>
        <w:pStyle w:val="Standard"/>
        <w:tabs>
          <w:tab w:val="left" w:pos="-30098"/>
          <w:tab w:val="left" w:pos="-26705"/>
        </w:tabs>
        <w:ind w:left="567" w:hanging="283"/>
        <w:jc w:val="both"/>
        <w:rPr>
          <w:rFonts w:asciiTheme="majorHAnsi" w:hAnsiTheme="majorHAnsi" w:cstheme="majorHAnsi"/>
          <w:lang w:val="pl-PL"/>
        </w:rPr>
      </w:pPr>
      <w:r w:rsidRPr="00C6702E">
        <w:rPr>
          <w:rFonts w:asciiTheme="majorHAnsi" w:hAnsiTheme="majorHAnsi" w:cstheme="majorHAnsi"/>
          <w:lang w:val="pl-PL"/>
        </w:rPr>
        <w:lastRenderedPageBreak/>
        <w:t>a) dokonania odbioru robót przerwanych oraz zapłaty wynagrodzenia za roboty, które zostały wykonane do dnia odstąpienia od umowy;</w:t>
      </w:r>
    </w:p>
    <w:p w14:paraId="0BC67BB0" w14:textId="7955D998" w:rsidR="00800E65" w:rsidRPr="00C6702E" w:rsidRDefault="00AC1E15" w:rsidP="00C6702E">
      <w:pPr>
        <w:pStyle w:val="Standard"/>
        <w:tabs>
          <w:tab w:val="left" w:pos="-30098"/>
        </w:tabs>
        <w:ind w:left="567" w:hanging="283"/>
        <w:jc w:val="both"/>
        <w:rPr>
          <w:rFonts w:asciiTheme="majorHAnsi" w:hAnsiTheme="majorHAnsi" w:cstheme="majorHAnsi"/>
          <w:lang w:val="pl-PL"/>
        </w:rPr>
      </w:pPr>
      <w:r w:rsidRPr="00C6702E">
        <w:rPr>
          <w:rFonts w:asciiTheme="majorHAnsi" w:hAnsiTheme="majorHAnsi" w:cstheme="majorHAnsi"/>
          <w:lang w:val="pl-PL"/>
        </w:rPr>
        <w:t xml:space="preserve">b) odkupienia materiałów, konstrukcji lub urządzeń, określonych w punkcie </w:t>
      </w:r>
      <w:r w:rsidR="00230C27" w:rsidRPr="00C6702E">
        <w:rPr>
          <w:rFonts w:asciiTheme="majorHAnsi" w:hAnsiTheme="majorHAnsi" w:cstheme="majorHAnsi"/>
          <w:lang w:val="pl-PL"/>
        </w:rPr>
        <w:t>5</w:t>
      </w:r>
      <w:r w:rsidRPr="00C6702E">
        <w:rPr>
          <w:rFonts w:asciiTheme="majorHAnsi" w:hAnsiTheme="majorHAnsi" w:cstheme="majorHAnsi"/>
          <w:lang w:val="pl-PL"/>
        </w:rPr>
        <w:t>c), po cenach przedstawionych w kosztorysie;</w:t>
      </w:r>
    </w:p>
    <w:p w14:paraId="5883C1F6" w14:textId="77777777" w:rsidR="00800E65" w:rsidRPr="00C6702E" w:rsidRDefault="00AC1E15" w:rsidP="00C6702E">
      <w:pPr>
        <w:pStyle w:val="Standard"/>
        <w:tabs>
          <w:tab w:val="left" w:pos="-30098"/>
        </w:tabs>
        <w:ind w:left="567" w:hanging="283"/>
        <w:jc w:val="both"/>
        <w:rPr>
          <w:rFonts w:asciiTheme="majorHAnsi" w:hAnsiTheme="majorHAnsi" w:cstheme="majorHAnsi"/>
          <w:lang w:val="pl-PL"/>
        </w:rPr>
      </w:pPr>
      <w:r w:rsidRPr="00C6702E">
        <w:rPr>
          <w:rFonts w:asciiTheme="majorHAnsi" w:hAnsiTheme="majorHAnsi" w:cstheme="majorHAnsi"/>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C6702E" w:rsidRDefault="00AC1E15" w:rsidP="00C6702E">
      <w:pPr>
        <w:pStyle w:val="Standard"/>
        <w:tabs>
          <w:tab w:val="left" w:pos="-30098"/>
          <w:tab w:val="left" w:pos="-26705"/>
        </w:tabs>
        <w:ind w:left="567" w:hanging="284"/>
        <w:jc w:val="both"/>
        <w:rPr>
          <w:rFonts w:asciiTheme="majorHAnsi" w:hAnsiTheme="majorHAnsi" w:cstheme="majorHAnsi"/>
          <w:lang w:val="pl-PL"/>
        </w:rPr>
      </w:pPr>
      <w:r w:rsidRPr="00C6702E">
        <w:rPr>
          <w:rFonts w:asciiTheme="majorHAnsi" w:hAnsiTheme="majorHAnsi" w:cstheme="majorHAnsi"/>
          <w:lang w:val="pl-PL"/>
        </w:rPr>
        <w:t>d) przejęcia od Wykonawcy pod swój dozór frontu robót.</w:t>
      </w:r>
    </w:p>
    <w:p w14:paraId="253FF8C2" w14:textId="77777777" w:rsidR="00800E65" w:rsidRPr="00C6702E" w:rsidRDefault="00AC1E15" w:rsidP="00C6702E">
      <w:pPr>
        <w:pStyle w:val="Standard"/>
        <w:tabs>
          <w:tab w:val="left" w:pos="1931"/>
          <w:tab w:val="left" w:pos="2828"/>
          <w:tab w:val="left" w:pos="5384"/>
          <w:tab w:val="left" w:pos="7581"/>
          <w:tab w:val="left" w:pos="11808"/>
        </w:tabs>
        <w:ind w:left="283" w:hanging="272"/>
        <w:jc w:val="both"/>
        <w:rPr>
          <w:rFonts w:asciiTheme="majorHAnsi" w:hAnsiTheme="majorHAnsi" w:cstheme="majorHAnsi"/>
          <w:lang w:val="pl-PL"/>
        </w:rPr>
      </w:pPr>
      <w:r w:rsidRPr="00C6702E">
        <w:rPr>
          <w:rFonts w:asciiTheme="majorHAnsi" w:hAnsiTheme="majorHAnsi" w:cstheme="majorHAnsi"/>
          <w:lang w:val="pl-PL"/>
        </w:rPr>
        <w:t>7. Sposób obliczenia należnego wynagrodzenia Wykonawcy z tytułu wykonania części umowy będzie następujący:</w:t>
      </w:r>
    </w:p>
    <w:p w14:paraId="1D2B64FA" w14:textId="746FF222" w:rsidR="00AB4C01" w:rsidRPr="00C6702E" w:rsidRDefault="00AB4C01" w:rsidP="00C6702E">
      <w:pPr>
        <w:pStyle w:val="Tekstpodstawowy2"/>
        <w:numPr>
          <w:ilvl w:val="0"/>
          <w:numId w:val="56"/>
        </w:numPr>
        <w:tabs>
          <w:tab w:val="left" w:pos="284"/>
        </w:tabs>
        <w:suppressAutoHyphens w:val="0"/>
        <w:spacing w:after="0" w:line="240" w:lineRule="auto"/>
        <w:ind w:left="426" w:hanging="284"/>
        <w:jc w:val="both"/>
        <w:rPr>
          <w:rFonts w:asciiTheme="majorHAnsi" w:hAnsiTheme="majorHAnsi" w:cstheme="majorHAnsi"/>
          <w:lang w:val="pl-PL"/>
        </w:rPr>
      </w:pPr>
      <w:r w:rsidRPr="00C6702E">
        <w:rPr>
          <w:rFonts w:asciiTheme="majorHAnsi" w:hAnsiTheme="majorHAnsi" w:cstheme="majorHAnsi"/>
          <w:lang w:val="pl-PL"/>
        </w:rPr>
        <w:t>w przypadku odstąpienia od całego elementu robót określonego w harmonogramie rzeczowo-</w:t>
      </w:r>
      <w:r w:rsidRPr="00C6702E">
        <w:rPr>
          <w:rFonts w:asciiTheme="majorHAnsi" w:hAnsiTheme="majorHAnsi" w:cstheme="majorHAnsi"/>
          <w:lang w:val="pl-PL"/>
        </w:rPr>
        <w:br/>
        <w:t>finansowym, nastąpi odliczenie wartości tego elementu (wynikającej z harmonogramu rzeczowo--finansowego) od ogólnej wartości przedmiotu zamówienia;</w:t>
      </w:r>
    </w:p>
    <w:p w14:paraId="24CD7981" w14:textId="77777777" w:rsidR="00AB4C01" w:rsidRPr="00C6702E" w:rsidRDefault="00AB4C01" w:rsidP="00C6702E">
      <w:pPr>
        <w:pStyle w:val="Tekstpodstawowy2"/>
        <w:numPr>
          <w:ilvl w:val="0"/>
          <w:numId w:val="56"/>
        </w:numPr>
        <w:tabs>
          <w:tab w:val="left" w:pos="284"/>
        </w:tabs>
        <w:suppressAutoHyphens w:val="0"/>
        <w:spacing w:after="0" w:line="240" w:lineRule="auto"/>
        <w:ind w:left="426" w:hanging="284"/>
        <w:jc w:val="both"/>
        <w:rPr>
          <w:rFonts w:asciiTheme="majorHAnsi" w:hAnsiTheme="majorHAnsi" w:cstheme="majorHAnsi"/>
          <w:lang w:val="pl-PL"/>
        </w:rPr>
      </w:pPr>
      <w:r w:rsidRPr="00C6702E">
        <w:rPr>
          <w:rFonts w:asciiTheme="majorHAnsi" w:hAnsiTheme="majorHAnsi" w:cstheme="majorHAnsi"/>
          <w:lang w:val="pl-PL"/>
        </w:rPr>
        <w:t>w przypadku odstąpienia od części robót z danego elementu określonego w harmonogramie rzeczowo- finansowym, obliczenie wykonanej części tego elementu nastąpi na podstawie kosztorysów powykonawczych, przygotowanych przez Wykonawcę, a zatwierdzonych przez inspektora nadzoru.</w:t>
      </w:r>
    </w:p>
    <w:p w14:paraId="79BB038E" w14:textId="77777777" w:rsidR="00AB4C01" w:rsidRPr="00C6702E" w:rsidRDefault="00AB4C01" w:rsidP="00C6702E">
      <w:pPr>
        <w:pStyle w:val="Tekstpodstawowy2"/>
        <w:numPr>
          <w:ilvl w:val="0"/>
          <w:numId w:val="56"/>
        </w:numPr>
        <w:tabs>
          <w:tab w:val="left" w:pos="284"/>
        </w:tabs>
        <w:suppressAutoHyphens w:val="0"/>
        <w:spacing w:after="0" w:line="240" w:lineRule="auto"/>
        <w:ind w:left="426" w:hanging="284"/>
        <w:jc w:val="both"/>
        <w:rPr>
          <w:rFonts w:asciiTheme="majorHAnsi" w:hAnsiTheme="majorHAnsi" w:cstheme="majorHAnsi"/>
          <w:lang w:val="pl-PL"/>
        </w:rPr>
      </w:pPr>
      <w:r w:rsidRPr="00C6702E">
        <w:rPr>
          <w:rFonts w:asciiTheme="majorHAnsi" w:hAnsiTheme="majorHAnsi" w:cstheme="majorHAnsi"/>
          <w:lang w:val="pl-PL"/>
        </w:rPr>
        <w:t>Kosztorysy te opracowane będą w oparciu o następujące założenia:</w:t>
      </w:r>
    </w:p>
    <w:p w14:paraId="1684598C" w14:textId="77777777" w:rsidR="00AB4C01" w:rsidRPr="00C6702E" w:rsidRDefault="00AB4C01" w:rsidP="00C6702E">
      <w:pPr>
        <w:pStyle w:val="Standard"/>
        <w:tabs>
          <w:tab w:val="left" w:pos="426"/>
        </w:tabs>
        <w:ind w:left="426" w:hanging="142"/>
        <w:jc w:val="both"/>
        <w:rPr>
          <w:rFonts w:asciiTheme="majorHAnsi" w:hAnsiTheme="majorHAnsi" w:cstheme="majorHAnsi"/>
          <w:lang w:val="pl-PL"/>
        </w:rPr>
      </w:pPr>
      <w:r w:rsidRPr="00C6702E">
        <w:rPr>
          <w:rFonts w:asciiTheme="majorHAnsi" w:hAnsiTheme="majorHAnsi" w:cstheme="majorHAnsi"/>
          <w:lang w:val="pl-PL"/>
        </w:rPr>
        <w:t xml:space="preserve">- ceny jednostkowe robót zostaną przyjęte z kosztorysów, a ilości wykonanych robót </w:t>
      </w:r>
      <w:r w:rsidRPr="00C6702E">
        <w:rPr>
          <w:rFonts w:asciiTheme="majorHAnsi" w:hAnsiTheme="majorHAnsi" w:cstheme="majorHAnsi"/>
          <w:lang w:val="pl-PL"/>
        </w:rPr>
        <w:br/>
        <w:t xml:space="preserve">z książki obmiarów;                 </w:t>
      </w:r>
    </w:p>
    <w:p w14:paraId="6E6C062E" w14:textId="77777777" w:rsidR="00AB4C01" w:rsidRPr="00C6702E" w:rsidRDefault="00AB4C01" w:rsidP="00C6702E">
      <w:pPr>
        <w:pStyle w:val="Standard"/>
        <w:tabs>
          <w:tab w:val="left" w:pos="284"/>
        </w:tabs>
        <w:ind w:left="426" w:hanging="142"/>
        <w:jc w:val="both"/>
        <w:rPr>
          <w:rFonts w:asciiTheme="majorHAnsi" w:hAnsiTheme="majorHAnsi" w:cstheme="majorHAnsi"/>
          <w:lang w:val="pl-PL"/>
        </w:rPr>
      </w:pPr>
      <w:r w:rsidRPr="00C6702E">
        <w:rPr>
          <w:rFonts w:asciiTheme="majorHAnsi" w:hAnsiTheme="majorHAnsi" w:cstheme="majorHAnsi"/>
          <w:lang w:val="pl-PL"/>
        </w:rPr>
        <w:t>- w przypadku, gdy nie będzie możliwe rozliczenie danej roboty w oparciu o ww. zapisy, brakujące ceny czynników produkcji zostaną przyjęte z zeszytów SEKOCENBUD (jako średnie) za okres ich wbudowania.</w:t>
      </w:r>
    </w:p>
    <w:p w14:paraId="1FA0F640" w14:textId="41360700" w:rsidR="00800E65" w:rsidRPr="00C6702E" w:rsidRDefault="00AB4C01" w:rsidP="001E44BB">
      <w:pPr>
        <w:pStyle w:val="Standard"/>
        <w:tabs>
          <w:tab w:val="left" w:pos="-29283"/>
          <w:tab w:val="left" w:pos="-25967"/>
        </w:tabs>
        <w:ind w:left="397"/>
        <w:jc w:val="both"/>
        <w:rPr>
          <w:rFonts w:asciiTheme="majorHAnsi" w:hAnsiTheme="majorHAnsi" w:cstheme="majorHAnsi"/>
          <w:lang w:val="pl-PL"/>
        </w:rPr>
      </w:pPr>
      <w:r w:rsidRPr="00C6702E">
        <w:rPr>
          <w:rFonts w:asciiTheme="majorHAnsi" w:hAnsiTheme="majorHAnsi" w:cstheme="majorHAnsi"/>
          <w:lang w:val="pl-PL"/>
        </w:rPr>
        <w:t>Podstawą do określenia nakładów rzeczowych będą KNR-y. W przypadku braku odpowiednich pozycji KNNR-y, a następnie wycena indywidualna Wykonawcy zatwierdzona przez inspektora nadzoru i Zamawiającego</w:t>
      </w:r>
      <w:r w:rsidR="00AC1E15" w:rsidRPr="00C6702E">
        <w:rPr>
          <w:rFonts w:asciiTheme="majorHAnsi" w:hAnsiTheme="majorHAnsi" w:cstheme="majorHAnsi"/>
          <w:lang w:val="pl-PL"/>
        </w:rPr>
        <w:t>.</w:t>
      </w:r>
    </w:p>
    <w:p w14:paraId="7D13B157" w14:textId="19C3FA97" w:rsidR="00800E65" w:rsidRPr="00C6702E" w:rsidRDefault="00AC1E15" w:rsidP="00C6702E">
      <w:pPr>
        <w:pStyle w:val="WW-Tekstpodstawowywcity31"/>
        <w:tabs>
          <w:tab w:val="left" w:pos="17892"/>
        </w:tabs>
        <w:ind w:left="284" w:hanging="284"/>
        <w:jc w:val="both"/>
        <w:rPr>
          <w:rFonts w:asciiTheme="majorHAnsi" w:hAnsiTheme="majorHAnsi" w:cstheme="majorHAnsi"/>
          <w:lang w:val="pl-PL"/>
        </w:rPr>
      </w:pPr>
      <w:r w:rsidRPr="00C6702E">
        <w:rPr>
          <w:rFonts w:asciiTheme="majorHAnsi" w:hAnsiTheme="majorHAnsi" w:cstheme="majorHAnsi"/>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C6702E">
        <w:rPr>
          <w:rFonts w:asciiTheme="majorHAnsi" w:hAnsiTheme="majorHAnsi" w:cstheme="majorHAnsi"/>
          <w:lang w:val="pl-PL"/>
        </w:rPr>
        <w:t>7</w:t>
      </w:r>
      <w:r w:rsidRPr="00C6702E">
        <w:rPr>
          <w:rFonts w:asciiTheme="majorHAnsi" w:hAnsiTheme="majorHAnsi" w:cstheme="majorHAnsi"/>
          <w:lang w:val="pl-PL"/>
        </w:rPr>
        <w:t xml:space="preserve"> niniejszego paragrafu.</w:t>
      </w:r>
    </w:p>
    <w:p w14:paraId="77874A5E" w14:textId="2FF4C8AD" w:rsidR="00800E65" w:rsidRPr="00C6702E" w:rsidRDefault="00AC1E15" w:rsidP="00C6702E">
      <w:pPr>
        <w:pStyle w:val="Standard"/>
        <w:ind w:left="284"/>
        <w:jc w:val="both"/>
        <w:rPr>
          <w:rFonts w:asciiTheme="majorHAnsi" w:hAnsiTheme="majorHAnsi" w:cstheme="majorHAnsi"/>
          <w:lang w:val="pl-PL"/>
        </w:rPr>
      </w:pPr>
      <w:r w:rsidRPr="00C6702E">
        <w:rPr>
          <w:rFonts w:asciiTheme="majorHAnsi" w:hAnsiTheme="majorHAnsi" w:cstheme="majorHAnsi"/>
          <w:lang w:val="pl-PL"/>
        </w:rPr>
        <w:t>Kosztorysy te opracowane będą w oparciu o następujące założenia:</w:t>
      </w:r>
    </w:p>
    <w:p w14:paraId="1C3CEA6B" w14:textId="460B1AA7" w:rsidR="00800E65" w:rsidRPr="00C6702E" w:rsidRDefault="00AC1E15" w:rsidP="00C6702E">
      <w:pPr>
        <w:pStyle w:val="Standard"/>
        <w:ind w:left="567" w:hanging="150"/>
        <w:jc w:val="both"/>
        <w:rPr>
          <w:rFonts w:asciiTheme="majorHAnsi" w:hAnsiTheme="majorHAnsi" w:cstheme="majorHAnsi"/>
          <w:lang w:val="pl-PL"/>
        </w:rPr>
      </w:pPr>
      <w:r w:rsidRPr="00C6702E">
        <w:rPr>
          <w:rFonts w:asciiTheme="majorHAnsi" w:hAnsiTheme="majorHAnsi" w:cstheme="majorHAnsi"/>
          <w:lang w:val="pl-PL"/>
        </w:rPr>
        <w:t xml:space="preserve">- ceny jednostkowe robót zostaną przyjęte z </w:t>
      </w:r>
      <w:r w:rsidR="00085411" w:rsidRPr="00C6702E">
        <w:rPr>
          <w:rFonts w:asciiTheme="majorHAnsi" w:hAnsiTheme="majorHAnsi" w:cstheme="majorHAnsi"/>
          <w:lang w:val="pl-PL"/>
        </w:rPr>
        <w:t xml:space="preserve">przedłożonych przed podpisaniem umowy </w:t>
      </w:r>
      <w:r w:rsidRPr="00C6702E">
        <w:rPr>
          <w:rFonts w:asciiTheme="majorHAnsi" w:hAnsiTheme="majorHAnsi" w:cstheme="majorHAnsi"/>
          <w:lang w:val="pl-PL"/>
        </w:rPr>
        <w:t>kosztorysów, a ilości wykonanych robót z książki obmiarów;</w:t>
      </w:r>
    </w:p>
    <w:p w14:paraId="730DEDBE" w14:textId="487EDE2A" w:rsidR="00800E65" w:rsidRPr="00C6702E" w:rsidRDefault="00AC1E15" w:rsidP="00C6702E">
      <w:pPr>
        <w:pStyle w:val="Standard"/>
        <w:ind w:left="567" w:hanging="150"/>
        <w:jc w:val="both"/>
        <w:rPr>
          <w:rFonts w:asciiTheme="majorHAnsi" w:hAnsiTheme="majorHAnsi" w:cstheme="majorHAnsi"/>
          <w:lang w:val="pl-PL"/>
        </w:rPr>
      </w:pPr>
      <w:r w:rsidRPr="00C6702E">
        <w:rPr>
          <w:rFonts w:asciiTheme="majorHAnsi" w:hAnsiTheme="majorHAnsi" w:cstheme="majorHAnsi"/>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33C16EDC" w14:textId="48252FCA" w:rsidR="00AD173E" w:rsidRPr="00C6702E" w:rsidRDefault="00AC1E15" w:rsidP="00AD173E">
      <w:pPr>
        <w:pStyle w:val="Standard"/>
        <w:spacing w:before="360" w:after="120"/>
        <w:jc w:val="center"/>
        <w:rPr>
          <w:rFonts w:asciiTheme="majorHAnsi" w:hAnsiTheme="majorHAnsi" w:cstheme="majorHAnsi"/>
          <w:b/>
          <w:bCs/>
          <w:lang w:val="pl-PL"/>
        </w:rPr>
      </w:pPr>
      <w:bookmarkStart w:id="13" w:name="_Hlk125096865"/>
      <w:r w:rsidRPr="00C6702E">
        <w:rPr>
          <w:rFonts w:asciiTheme="majorHAnsi" w:hAnsiTheme="majorHAnsi" w:cstheme="majorHAnsi"/>
          <w:b/>
          <w:bCs/>
          <w:lang w:val="pl-PL"/>
        </w:rPr>
        <w:t>§ 14</w:t>
      </w:r>
    </w:p>
    <w:p w14:paraId="10B71BD2" w14:textId="6E2E0B03" w:rsidR="00800E65" w:rsidRPr="00C6702E" w:rsidRDefault="00AC1E15" w:rsidP="00C6702E">
      <w:pPr>
        <w:pStyle w:val="WW-Tekstpodstawowywcity2"/>
        <w:numPr>
          <w:ilvl w:val="1"/>
          <w:numId w:val="4"/>
        </w:numPr>
        <w:tabs>
          <w:tab w:val="left" w:pos="284"/>
          <w:tab w:val="left" w:pos="17892"/>
        </w:tabs>
        <w:ind w:left="284" w:hanging="284"/>
        <w:jc w:val="left"/>
        <w:rPr>
          <w:rFonts w:asciiTheme="majorHAnsi" w:hAnsiTheme="majorHAnsi" w:cstheme="majorHAnsi"/>
          <w:lang w:val="pl-PL"/>
        </w:rPr>
      </w:pPr>
      <w:bookmarkStart w:id="14" w:name="_Hlk125096754"/>
      <w:bookmarkEnd w:id="13"/>
      <w:r w:rsidRPr="00C6702E">
        <w:rPr>
          <w:rFonts w:asciiTheme="majorHAnsi" w:hAnsiTheme="majorHAnsi" w:cstheme="majorHAnsi"/>
          <w:lang w:val="pl-PL"/>
        </w:rPr>
        <w:t>Zamawiający może obciążyć Wykonawcę karą umowną:</w:t>
      </w:r>
    </w:p>
    <w:bookmarkEnd w:id="14"/>
    <w:p w14:paraId="5BB3130A" w14:textId="0A48B896" w:rsidR="00800E65" w:rsidRPr="00C6702E" w:rsidRDefault="00AC1E15" w:rsidP="00C6702E">
      <w:pPr>
        <w:pStyle w:val="Standard"/>
        <w:numPr>
          <w:ilvl w:val="1"/>
          <w:numId w:val="17"/>
        </w:numPr>
        <w:tabs>
          <w:tab w:val="left" w:pos="-29815"/>
          <w:tab w:val="left" w:pos="-23902"/>
        </w:tabs>
        <w:spacing w:before="40"/>
        <w:ind w:left="567" w:hanging="283"/>
        <w:jc w:val="both"/>
        <w:rPr>
          <w:rFonts w:asciiTheme="majorHAnsi" w:hAnsiTheme="majorHAnsi" w:cstheme="majorHAnsi"/>
          <w:lang w:val="pl-PL"/>
        </w:rPr>
      </w:pPr>
      <w:r w:rsidRPr="00C6702E">
        <w:rPr>
          <w:rFonts w:asciiTheme="majorHAnsi" w:hAnsiTheme="majorHAnsi" w:cstheme="majorHAnsi"/>
          <w:lang w:val="pl-PL"/>
        </w:rPr>
        <w:t xml:space="preserve">za odstąpienie od umowy lub rozwiązanie umowy przez Zamawiającego z przyczyn, za które odpowiedzialność ponosi Wykonawca - w wysokości </w:t>
      </w:r>
      <w:r w:rsidRPr="00C6702E">
        <w:rPr>
          <w:rFonts w:asciiTheme="majorHAnsi" w:hAnsiTheme="majorHAnsi" w:cstheme="majorHAnsi"/>
          <w:b/>
          <w:bCs/>
          <w:lang w:val="pl-PL"/>
        </w:rPr>
        <w:t>10%</w:t>
      </w:r>
      <w:r w:rsidRPr="00C6702E">
        <w:rPr>
          <w:rFonts w:asciiTheme="majorHAnsi" w:hAnsiTheme="majorHAnsi" w:cstheme="majorHAnsi"/>
          <w:lang w:val="pl-PL"/>
        </w:rPr>
        <w:t xml:space="preserve"> wynagrodzenia umownego brutto, </w:t>
      </w:r>
      <w:r w:rsidR="005E2403" w:rsidRPr="00C6702E">
        <w:rPr>
          <w:rFonts w:asciiTheme="majorHAnsi" w:hAnsiTheme="majorHAnsi" w:cstheme="majorHAnsi"/>
          <w:lang w:val="pl-PL"/>
        </w:rPr>
        <w:br/>
      </w:r>
      <w:r w:rsidRPr="00C6702E">
        <w:rPr>
          <w:rFonts w:asciiTheme="majorHAnsi" w:hAnsiTheme="majorHAnsi" w:cstheme="majorHAnsi"/>
          <w:lang w:val="pl-PL"/>
        </w:rPr>
        <w:t>o którym mowa w § 5 ust. 1 niniejszej umowy;</w:t>
      </w:r>
    </w:p>
    <w:p w14:paraId="7FEE58F8" w14:textId="4963EA0A" w:rsidR="00800E65" w:rsidRPr="00C6702E"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C6702E">
        <w:rPr>
          <w:rFonts w:asciiTheme="majorHAnsi" w:hAnsiTheme="majorHAnsi" w:cstheme="majorHAnsi"/>
          <w:lang w:val="pl-PL"/>
        </w:rPr>
        <w:t>za zwłokę w oddaniu określonego w harmonogramie rzeczowo</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w:t>
      </w:r>
      <w:r w:rsidR="002D0383" w:rsidRPr="00C6702E">
        <w:rPr>
          <w:rFonts w:asciiTheme="majorHAnsi" w:hAnsiTheme="majorHAnsi" w:cstheme="majorHAnsi"/>
          <w:lang w:val="pl-PL"/>
        </w:rPr>
        <w:t xml:space="preserve"> </w:t>
      </w:r>
      <w:r w:rsidRPr="00C6702E">
        <w:rPr>
          <w:rFonts w:asciiTheme="majorHAnsi" w:hAnsiTheme="majorHAnsi" w:cstheme="majorHAnsi"/>
          <w:lang w:val="pl-PL"/>
        </w:rPr>
        <w:t>finansowym etapu przedmiotu zamówienia – w wysokoś</w:t>
      </w:r>
      <w:r w:rsidR="00E33F64" w:rsidRPr="00C6702E">
        <w:rPr>
          <w:rFonts w:asciiTheme="majorHAnsi" w:hAnsiTheme="majorHAnsi" w:cstheme="majorHAnsi"/>
          <w:lang w:val="pl-PL"/>
        </w:rPr>
        <w:t>ci</w:t>
      </w:r>
      <w:r w:rsidRPr="00C6702E">
        <w:rPr>
          <w:rFonts w:asciiTheme="majorHAnsi" w:hAnsiTheme="majorHAnsi" w:cstheme="majorHAnsi"/>
          <w:lang w:val="pl-PL"/>
        </w:rPr>
        <w:t xml:space="preserve"> </w:t>
      </w:r>
      <w:r w:rsidR="000661C9" w:rsidRPr="00C6702E">
        <w:rPr>
          <w:rFonts w:asciiTheme="majorHAnsi" w:hAnsiTheme="majorHAnsi" w:cstheme="majorHAnsi"/>
          <w:b/>
          <w:bCs/>
          <w:lang w:val="pl-PL"/>
        </w:rPr>
        <w:t>0,5</w:t>
      </w:r>
      <w:r w:rsidRPr="00C6702E">
        <w:rPr>
          <w:rFonts w:asciiTheme="majorHAnsi" w:hAnsiTheme="majorHAnsi" w:cstheme="majorHAnsi"/>
          <w:b/>
          <w:bCs/>
          <w:lang w:val="pl-PL"/>
        </w:rPr>
        <w:t xml:space="preserve">% </w:t>
      </w:r>
      <w:r w:rsidRPr="00C6702E">
        <w:rPr>
          <w:rFonts w:asciiTheme="majorHAnsi" w:hAnsiTheme="majorHAnsi" w:cstheme="majorHAnsi"/>
          <w:lang w:val="pl-PL"/>
        </w:rPr>
        <w:t>wynagrodzenia umownego brutto, o którym mowa w § 5 ust. 1 niniejszej umowy, za każdy dzień zwłoki;</w:t>
      </w:r>
    </w:p>
    <w:p w14:paraId="75D82956" w14:textId="332D7B11" w:rsidR="00800E65" w:rsidRPr="00C6702E"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niezależną od Zamawiającego przerwę w realizacji robót </w:t>
      </w:r>
      <w:r w:rsidRPr="00C6702E">
        <w:rPr>
          <w:rFonts w:asciiTheme="majorHAnsi" w:hAnsiTheme="majorHAnsi" w:cstheme="majorHAnsi"/>
          <w:color w:val="auto"/>
          <w:lang w:val="pl-PL"/>
        </w:rPr>
        <w:t xml:space="preserve">spowodowaną niewykonaniem </w:t>
      </w:r>
      <w:r w:rsidRPr="00C6702E">
        <w:rPr>
          <w:rFonts w:asciiTheme="majorHAnsi" w:hAnsiTheme="majorHAnsi" w:cstheme="majorHAnsi"/>
          <w:color w:val="auto"/>
          <w:lang w:val="pl-PL"/>
        </w:rPr>
        <w:lastRenderedPageBreak/>
        <w:t xml:space="preserve">obowiązków przez Wykonawcę trwającą powyżej </w:t>
      </w:r>
      <w:r w:rsidR="00FC1701" w:rsidRPr="00C6702E">
        <w:rPr>
          <w:rFonts w:asciiTheme="majorHAnsi" w:hAnsiTheme="majorHAnsi" w:cstheme="majorHAnsi"/>
          <w:color w:val="auto"/>
          <w:lang w:val="pl-PL"/>
        </w:rPr>
        <w:t>5</w:t>
      </w:r>
      <w:r w:rsidRPr="00C6702E">
        <w:rPr>
          <w:rFonts w:asciiTheme="majorHAnsi" w:hAnsiTheme="majorHAnsi" w:cstheme="majorHAnsi"/>
          <w:color w:val="auto"/>
          <w:lang w:val="pl-PL"/>
        </w:rPr>
        <w:t xml:space="preserve"> dni roboczych - w wysokości 0,</w:t>
      </w:r>
      <w:r w:rsidR="008B445B" w:rsidRPr="00C6702E">
        <w:rPr>
          <w:rFonts w:asciiTheme="majorHAnsi" w:hAnsiTheme="majorHAnsi" w:cstheme="majorHAnsi"/>
          <w:color w:val="auto"/>
          <w:lang w:val="pl-PL"/>
        </w:rPr>
        <w:t>2</w:t>
      </w:r>
      <w:r w:rsidRPr="00C6702E">
        <w:rPr>
          <w:rFonts w:asciiTheme="majorHAnsi" w:hAnsiTheme="majorHAnsi" w:cstheme="majorHAnsi"/>
          <w:color w:val="auto"/>
          <w:lang w:val="pl-PL"/>
        </w:rPr>
        <w:t xml:space="preserve">% wynagrodzenia umownego brutto, o którym mowa w § 5 ust. 1 niniejszej </w:t>
      </w:r>
      <w:r w:rsidRPr="00C6702E">
        <w:rPr>
          <w:rFonts w:asciiTheme="majorHAnsi" w:hAnsiTheme="majorHAnsi" w:cstheme="majorHAnsi"/>
          <w:lang w:val="pl-PL"/>
        </w:rPr>
        <w:t>umowy za każdy rozpoczęty dzień roboczy przerwy w wykonywaniu robót budowlanych,</w:t>
      </w:r>
    </w:p>
    <w:p w14:paraId="0BDB9877" w14:textId="379E5C10" w:rsidR="00AD173E"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C6702E">
        <w:rPr>
          <w:rFonts w:asciiTheme="majorHAnsi" w:hAnsiTheme="majorHAnsi" w:cstheme="majorHAnsi"/>
          <w:lang w:val="pl-PL"/>
        </w:rPr>
        <w:t>za naruszenie zobowiązania do ubezpieczenia Wykonawcy i opłacenia składek, a także do okazania Zamawiającemu dokumentów potwierdzających zawarcie umowy ubezpieczenia</w:t>
      </w:r>
      <w:r w:rsidR="00AD173E">
        <w:rPr>
          <w:rFonts w:asciiTheme="majorHAnsi" w:hAnsiTheme="majorHAnsi" w:cstheme="majorHAnsi"/>
          <w:lang w:val="pl-PL"/>
        </w:rPr>
        <w:t xml:space="preserve"> i</w:t>
      </w:r>
    </w:p>
    <w:p w14:paraId="00B6C334" w14:textId="0AD4A3BB" w:rsidR="00800E65" w:rsidRDefault="006C4814" w:rsidP="006C4814">
      <w:pPr>
        <w:pStyle w:val="Standard"/>
        <w:tabs>
          <w:tab w:val="left" w:pos="-29815"/>
          <w:tab w:val="left" w:pos="-23902"/>
        </w:tabs>
        <w:spacing w:before="40"/>
        <w:ind w:left="510"/>
        <w:jc w:val="both"/>
        <w:rPr>
          <w:rFonts w:asciiTheme="majorHAnsi" w:hAnsiTheme="majorHAnsi" w:cstheme="majorHAnsi"/>
          <w:lang w:val="pl-PL"/>
        </w:rPr>
      </w:pPr>
      <w:r>
        <w:rPr>
          <w:rFonts w:asciiTheme="majorHAnsi" w:hAnsiTheme="majorHAnsi" w:cstheme="majorHAnsi"/>
          <w:lang w:val="pl-PL"/>
        </w:rPr>
        <w:t xml:space="preserve"> </w:t>
      </w:r>
      <w:r w:rsidR="00AC1E15" w:rsidRPr="00C6702E">
        <w:rPr>
          <w:rFonts w:asciiTheme="majorHAnsi" w:hAnsiTheme="majorHAnsi" w:cstheme="majorHAnsi"/>
          <w:lang w:val="pl-PL"/>
        </w:rPr>
        <w:t xml:space="preserve">opłacenia składek -w wysokości 5% wynagrodzenia umownego brutto, o którym mowa w § 5 </w:t>
      </w:r>
      <w:r>
        <w:rPr>
          <w:rFonts w:asciiTheme="majorHAnsi" w:hAnsiTheme="majorHAnsi" w:cstheme="majorHAnsi"/>
          <w:lang w:val="pl-PL"/>
        </w:rPr>
        <w:t xml:space="preserve">  </w:t>
      </w:r>
      <w:r w:rsidR="00AC1E15" w:rsidRPr="00C6702E">
        <w:rPr>
          <w:rFonts w:asciiTheme="majorHAnsi" w:hAnsiTheme="majorHAnsi" w:cstheme="majorHAnsi"/>
          <w:lang w:val="pl-PL"/>
        </w:rPr>
        <w:t>ust. 1 niniejszej umowy,</w:t>
      </w:r>
    </w:p>
    <w:p w14:paraId="2D991C13" w14:textId="46A942D2" w:rsidR="0069606A" w:rsidRPr="00172A96" w:rsidRDefault="008F6E14"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172A96">
        <w:rPr>
          <w:rFonts w:asciiTheme="majorHAnsi" w:hAnsiTheme="majorHAnsi" w:cstheme="majorHAnsi"/>
          <w:lang w:val="pl-PL"/>
        </w:rPr>
        <w:t>za brak przedłożenia w terminie harmonogramu rzeczowo-finansowego  -  3 000,00 zł</w:t>
      </w:r>
    </w:p>
    <w:p w14:paraId="3D97586B" w14:textId="45E050D1" w:rsidR="008F6E14" w:rsidRPr="00172A96" w:rsidRDefault="008F6E14"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172A96">
        <w:rPr>
          <w:rFonts w:asciiTheme="majorHAnsi" w:hAnsiTheme="majorHAnsi" w:cstheme="majorHAnsi"/>
          <w:lang w:val="pl-PL"/>
        </w:rPr>
        <w:t xml:space="preserve">za brak przedłożenia aktualizacji harmonogramu rzeczowo-finansowego – 1 000,00 zł </w:t>
      </w:r>
    </w:p>
    <w:p w14:paraId="7E6B5836" w14:textId="0465877B" w:rsidR="00800E65" w:rsidRPr="00C6702E"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nieprzedłożenie do zaakceptowania projektu umowy o Podwykonawstwo, której przedmiotem są roboty budowlane lub projektu jej zmiany - w wysokości </w:t>
      </w:r>
      <w:r w:rsidR="00E33F64" w:rsidRPr="00C6702E">
        <w:rPr>
          <w:rFonts w:asciiTheme="majorHAnsi" w:hAnsiTheme="majorHAnsi" w:cstheme="majorHAnsi"/>
          <w:lang w:val="pl-PL"/>
        </w:rPr>
        <w:t>2</w:t>
      </w:r>
      <w:r w:rsidRPr="00C6702E">
        <w:rPr>
          <w:rFonts w:asciiTheme="majorHAnsi" w:hAnsiTheme="majorHAnsi" w:cstheme="majorHAnsi"/>
          <w:lang w:val="pl-PL"/>
        </w:rPr>
        <w:t xml:space="preserve"> % wartości zawieranej umowy o podwykonawstwo za każdy nieprzedłożony do zaakceptowania projekt umowy lub jej zmiany;</w:t>
      </w:r>
    </w:p>
    <w:p w14:paraId="772403E7" w14:textId="4E72137D" w:rsidR="00800E65" w:rsidRPr="00C6702E"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C6702E">
        <w:rPr>
          <w:rFonts w:asciiTheme="majorHAnsi" w:hAnsiTheme="majorHAnsi" w:cstheme="majorHAnsi"/>
          <w:lang w:val="pl-PL"/>
        </w:rPr>
        <w:t xml:space="preserve">za nieprzedłożenie poświadczonej za zgodność z oryginałem kopii umowy o Podwykonawstwo lub jej zmiany - w wysokości </w:t>
      </w:r>
      <w:r w:rsidR="00E33F64" w:rsidRPr="00C6702E">
        <w:rPr>
          <w:rFonts w:asciiTheme="majorHAnsi" w:hAnsiTheme="majorHAnsi" w:cstheme="majorHAnsi"/>
          <w:lang w:val="pl-PL"/>
        </w:rPr>
        <w:t>2</w:t>
      </w:r>
      <w:r w:rsidRPr="00C6702E">
        <w:rPr>
          <w:rFonts w:asciiTheme="majorHAnsi" w:hAnsiTheme="majorHAnsi" w:cstheme="majorHAnsi"/>
          <w:lang w:val="pl-PL"/>
        </w:rPr>
        <w:t xml:space="preserve"> % wartości zawartej umowy o podwykonawstwo za każdą nieprzedłożoną kopię umowy lub jej zmiany;</w:t>
      </w:r>
    </w:p>
    <w:p w14:paraId="3BB6BD10" w14:textId="783A7012" w:rsidR="00800E65" w:rsidRPr="00172A96" w:rsidRDefault="00AC1E15" w:rsidP="00C6702E">
      <w:pPr>
        <w:pStyle w:val="Standard"/>
        <w:numPr>
          <w:ilvl w:val="1"/>
          <w:numId w:val="17"/>
        </w:numPr>
        <w:tabs>
          <w:tab w:val="left" w:pos="-29815"/>
          <w:tab w:val="left" w:pos="-23902"/>
        </w:tabs>
        <w:spacing w:before="40"/>
        <w:ind w:left="568" w:hanging="284"/>
        <w:jc w:val="both"/>
        <w:rPr>
          <w:rFonts w:asciiTheme="majorHAnsi" w:hAnsiTheme="majorHAnsi" w:cstheme="majorHAnsi"/>
          <w:lang w:val="pl-PL"/>
        </w:rPr>
      </w:pPr>
      <w:r w:rsidRPr="00172A96">
        <w:rPr>
          <w:rFonts w:asciiTheme="majorHAnsi" w:hAnsiTheme="majorHAnsi" w:cstheme="majorHAnsi"/>
          <w:lang w:val="pl-PL"/>
        </w:rPr>
        <w:t>za nieterminową zapłatę wynagrodzenia należnego Podwykonawcom lub dalszym Podwykonawcom - w wysokości ustawowych odsetek za nieterminową zapłatę do której uprawniony byłby Podwykonawca lub dalszy Podwykonawca;</w:t>
      </w:r>
    </w:p>
    <w:p w14:paraId="6C7FEA4C" w14:textId="6AC62F00"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lang w:val="pl-PL"/>
        </w:rPr>
        <w:t xml:space="preserve">za brak zapłaty należnego wynagrodzenia Podwykonawcom lub dalszym Podwykonawcom - w wysokości </w:t>
      </w:r>
      <w:r w:rsidR="00FC1701" w:rsidRPr="00C6702E">
        <w:rPr>
          <w:rFonts w:asciiTheme="majorHAnsi" w:hAnsiTheme="majorHAnsi" w:cstheme="majorHAnsi"/>
          <w:lang w:val="pl-PL"/>
        </w:rPr>
        <w:t>10</w:t>
      </w:r>
      <w:r w:rsidRPr="00C6702E">
        <w:rPr>
          <w:rFonts w:asciiTheme="majorHAnsi" w:hAnsiTheme="majorHAnsi" w:cstheme="majorHAnsi"/>
          <w:lang w:val="pl-PL"/>
        </w:rPr>
        <w:t>% należnego im wynagrodzenia za każde dokonanie przez Zamawiającego bezpośredniej płatności na rzecz Podwykonawców lub dalszych Podwykonawców;</w:t>
      </w:r>
    </w:p>
    <w:p w14:paraId="46AB9C97" w14:textId="35AD7697"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4B090FBC"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bCs/>
          <w:lang w:val="pl-PL"/>
        </w:rPr>
        <w:t>za wykonywanie przedmiotu umowy o którym mowa w § 2 ust. 1 przez osoby niezatrudnione na podstawie umowy o pracę – w wysokości 1 000,00 PLN za każdy taki przypadek;</w:t>
      </w:r>
    </w:p>
    <w:p w14:paraId="4D8F0928" w14:textId="6E4AEA3D"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lang w:val="pl-PL"/>
        </w:rPr>
        <w:t xml:space="preserve">za zwłokę w usunięciu wad stwierdzonych przy odbiorze końcowym lub ujawnionych w okresie gwarancji i rękojmi albo stwierdzonych w trakcie odbioru ostatecznego – w wysokości </w:t>
      </w:r>
      <w:r w:rsidRPr="00C6702E">
        <w:rPr>
          <w:rFonts w:asciiTheme="majorHAnsi" w:hAnsiTheme="majorHAnsi" w:cstheme="majorHAnsi"/>
          <w:b/>
          <w:bCs/>
          <w:lang w:val="pl-PL"/>
        </w:rPr>
        <w:t>0,</w:t>
      </w:r>
      <w:r w:rsidR="00443C22" w:rsidRPr="00C6702E">
        <w:rPr>
          <w:rFonts w:asciiTheme="majorHAnsi" w:hAnsiTheme="majorHAnsi" w:cstheme="majorHAnsi"/>
          <w:b/>
          <w:bCs/>
          <w:lang w:val="pl-PL"/>
        </w:rPr>
        <w:t>2</w:t>
      </w:r>
      <w:r w:rsidRPr="00C6702E">
        <w:rPr>
          <w:rFonts w:asciiTheme="majorHAnsi" w:hAnsiTheme="majorHAnsi" w:cstheme="majorHAnsi"/>
          <w:b/>
          <w:bCs/>
          <w:lang w:val="pl-PL"/>
        </w:rPr>
        <w:t>%</w:t>
      </w:r>
      <w:r w:rsidRPr="00C6702E">
        <w:rPr>
          <w:rFonts w:asciiTheme="majorHAnsi" w:hAnsiTheme="majorHAnsi" w:cstheme="majorHAnsi"/>
          <w:b/>
          <w:lang w:val="pl-PL"/>
        </w:rPr>
        <w:t xml:space="preserve"> </w:t>
      </w:r>
      <w:r w:rsidRPr="00C6702E">
        <w:rPr>
          <w:rFonts w:asciiTheme="majorHAnsi" w:hAnsiTheme="majorHAnsi" w:cstheme="majorHAnsi"/>
          <w:lang w:val="pl-PL"/>
        </w:rPr>
        <w:t>wynagrodzenia umownego brutto, o którym mowa w § 5 ust. 1 niniejszej umowy, za każdy dzień zwłoki, liczonego od dnia wyznaczonego na usunięcie wad;</w:t>
      </w:r>
    </w:p>
    <w:p w14:paraId="035F33DA" w14:textId="0B76F969"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C6702E">
        <w:rPr>
          <w:rFonts w:asciiTheme="majorHAnsi" w:hAnsiTheme="majorHAnsi" w:cstheme="majorHAnsi"/>
          <w:b/>
          <w:bCs/>
          <w:lang w:val="pl-PL"/>
        </w:rPr>
        <w:t>0,1%</w:t>
      </w:r>
      <w:r w:rsidRPr="00C6702E">
        <w:rPr>
          <w:rFonts w:asciiTheme="majorHAnsi" w:hAnsiTheme="majorHAnsi" w:cstheme="majorHAnsi"/>
          <w:b/>
          <w:lang w:val="pl-PL"/>
        </w:rPr>
        <w:t xml:space="preserve"> </w:t>
      </w:r>
      <w:r w:rsidRPr="00C6702E">
        <w:rPr>
          <w:rFonts w:asciiTheme="majorHAnsi" w:hAnsiTheme="majorHAnsi" w:cstheme="majorHAnsi"/>
          <w:lang w:val="pl-PL"/>
        </w:rPr>
        <w:t>wynagrodzenia umownego brutto, o którym mowa w § 5 ust. 1 niniejszej umowy, za każdy dzień opóźnienia;</w:t>
      </w:r>
    </w:p>
    <w:p w14:paraId="7654F062" w14:textId="77348BD5" w:rsidR="00800E65" w:rsidRPr="00C6702E" w:rsidRDefault="00AC1E15" w:rsidP="00C6702E">
      <w:pPr>
        <w:pStyle w:val="Standard"/>
        <w:numPr>
          <w:ilvl w:val="1"/>
          <w:numId w:val="17"/>
        </w:numPr>
        <w:tabs>
          <w:tab w:val="left" w:pos="-29815"/>
          <w:tab w:val="left" w:pos="-23902"/>
        </w:tabs>
        <w:ind w:left="567" w:hanging="283"/>
        <w:jc w:val="both"/>
        <w:rPr>
          <w:rFonts w:asciiTheme="majorHAnsi" w:hAnsiTheme="majorHAnsi" w:cstheme="majorHAnsi"/>
          <w:lang w:val="pl-PL"/>
        </w:rPr>
      </w:pPr>
      <w:r w:rsidRPr="00C6702E">
        <w:rPr>
          <w:rFonts w:asciiTheme="majorHAnsi" w:hAnsiTheme="majorHAnsi" w:cstheme="majorHAnsi"/>
          <w:lang w:val="pl-PL"/>
        </w:rPr>
        <w:t xml:space="preserve">w przypadku braku zmiany umowy o podwykonawstwo w zakresie terminu zapłaty (powyżej 30 dni) </w:t>
      </w:r>
      <w:bookmarkStart w:id="15" w:name="_Hlk125096350"/>
      <w:r w:rsidRPr="00C6702E">
        <w:rPr>
          <w:rFonts w:asciiTheme="majorHAnsi" w:hAnsiTheme="majorHAnsi" w:cstheme="majorHAnsi"/>
          <w:lang w:val="pl-PL"/>
        </w:rPr>
        <w:t>w wysokości 1 000,00 zł za każdy przypadek</w:t>
      </w:r>
      <w:bookmarkEnd w:id="15"/>
      <w:r w:rsidR="001C7A31" w:rsidRPr="00C6702E">
        <w:rPr>
          <w:rFonts w:asciiTheme="majorHAnsi" w:hAnsiTheme="majorHAnsi" w:cstheme="majorHAnsi"/>
          <w:lang w:val="pl-PL"/>
        </w:rPr>
        <w:t>;</w:t>
      </w:r>
    </w:p>
    <w:p w14:paraId="35E561E4" w14:textId="6DA3C73C" w:rsidR="00901E9F" w:rsidRPr="00C6702E" w:rsidRDefault="00901E9F" w:rsidP="00C6702E">
      <w:pPr>
        <w:pStyle w:val="Standard"/>
        <w:numPr>
          <w:ilvl w:val="1"/>
          <w:numId w:val="17"/>
        </w:numPr>
        <w:tabs>
          <w:tab w:val="left" w:pos="-29815"/>
          <w:tab w:val="left" w:pos="-23902"/>
        </w:tabs>
        <w:spacing w:before="60"/>
        <w:ind w:left="567" w:hanging="283"/>
        <w:jc w:val="both"/>
        <w:rPr>
          <w:rFonts w:asciiTheme="majorHAnsi" w:hAnsiTheme="majorHAnsi" w:cstheme="majorHAnsi"/>
          <w:color w:val="auto"/>
          <w:lang w:val="pl-PL"/>
        </w:rPr>
      </w:pPr>
      <w:bookmarkStart w:id="16" w:name="_Hlk125096726"/>
      <w:r w:rsidRPr="00C6702E">
        <w:rPr>
          <w:rFonts w:asciiTheme="majorHAnsi" w:hAnsiTheme="majorHAnsi" w:cstheme="majorHAnsi"/>
          <w:color w:val="auto"/>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 kartograficznego</w:t>
      </w:r>
      <w:r w:rsidR="002E10DC" w:rsidRPr="00C6702E">
        <w:rPr>
          <w:rFonts w:asciiTheme="majorHAnsi" w:hAnsiTheme="majorHAnsi" w:cstheme="majorHAnsi"/>
          <w:color w:val="auto"/>
          <w:lang w:val="pl-PL"/>
        </w:rPr>
        <w:t xml:space="preserve"> w wysokości </w:t>
      </w:r>
      <w:r w:rsidR="002E10DC" w:rsidRPr="00C6702E">
        <w:rPr>
          <w:rFonts w:asciiTheme="majorHAnsi" w:hAnsiTheme="majorHAnsi" w:cstheme="majorHAnsi"/>
          <w:b/>
          <w:bCs/>
          <w:color w:val="auto"/>
          <w:lang w:val="pl-PL"/>
        </w:rPr>
        <w:t>5 000,00 zł</w:t>
      </w:r>
      <w:r w:rsidRPr="00C6702E">
        <w:rPr>
          <w:rFonts w:asciiTheme="majorHAnsi" w:hAnsiTheme="majorHAnsi" w:cstheme="majorHAnsi"/>
          <w:b/>
          <w:bCs/>
          <w:color w:val="auto"/>
          <w:lang w:val="pl-PL"/>
        </w:rPr>
        <w:t>.</w:t>
      </w:r>
    </w:p>
    <w:bookmarkEnd w:id="16"/>
    <w:p w14:paraId="4994EC89" w14:textId="37B03678" w:rsidR="00E33F64" w:rsidRPr="00C6702E" w:rsidRDefault="00E33F64" w:rsidP="00C6702E">
      <w:pPr>
        <w:pStyle w:val="WW-Tekstpodstawowywcity2"/>
        <w:numPr>
          <w:ilvl w:val="1"/>
          <w:numId w:val="4"/>
        </w:numPr>
        <w:tabs>
          <w:tab w:val="left" w:pos="284"/>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 xml:space="preserve">Jeżeli Wykonawca swoim działaniem czy zaniechaniem lub przekroczeniem terminu realizacji </w:t>
      </w:r>
      <w:r w:rsidR="004F3892" w:rsidRPr="00C6702E">
        <w:rPr>
          <w:rFonts w:asciiTheme="majorHAnsi" w:hAnsiTheme="majorHAnsi" w:cstheme="majorHAnsi"/>
          <w:lang w:val="pl-PL"/>
        </w:rPr>
        <w:t xml:space="preserve">uniemożliwi rozliczenie zadania w terminie przewidzianym w ustawie Rządowy Fundusz Rozwoju Dróg i </w:t>
      </w:r>
      <w:r w:rsidRPr="00C6702E">
        <w:rPr>
          <w:rFonts w:asciiTheme="majorHAnsi" w:hAnsiTheme="majorHAnsi" w:cstheme="majorHAnsi"/>
          <w:lang w:val="pl-PL"/>
        </w:rPr>
        <w:t xml:space="preserve">doprowadzi do utraty dofinasowania odpowiada za szkodę w tym zakresie </w:t>
      </w:r>
      <w:r w:rsidR="004F3892" w:rsidRPr="00C6702E">
        <w:rPr>
          <w:rFonts w:asciiTheme="majorHAnsi" w:hAnsiTheme="majorHAnsi" w:cstheme="majorHAnsi"/>
          <w:lang w:val="pl-PL"/>
        </w:rPr>
        <w:t xml:space="preserve"> - kara </w:t>
      </w:r>
      <w:r w:rsidR="004F3892" w:rsidRPr="00C6702E">
        <w:rPr>
          <w:rFonts w:asciiTheme="majorHAnsi" w:hAnsiTheme="majorHAnsi" w:cstheme="majorHAnsi"/>
          <w:lang w:val="pl-PL"/>
        </w:rPr>
        <w:lastRenderedPageBreak/>
        <w:t>w wysokości podlegającego z tego tytułu zwrotowi dofinansowania</w:t>
      </w:r>
      <w:r w:rsidRPr="00C6702E">
        <w:rPr>
          <w:rFonts w:asciiTheme="majorHAnsi" w:hAnsiTheme="majorHAnsi" w:cstheme="majorHAnsi"/>
          <w:lang w:val="pl-PL"/>
        </w:rPr>
        <w:t>.</w:t>
      </w:r>
    </w:p>
    <w:p w14:paraId="3396D6AA" w14:textId="03C72353" w:rsidR="00800E65" w:rsidRPr="00C6702E" w:rsidRDefault="00AC1E15" w:rsidP="00C6702E">
      <w:pPr>
        <w:pStyle w:val="WW-Tekstpodstawowywcity2"/>
        <w:numPr>
          <w:ilvl w:val="1"/>
          <w:numId w:val="4"/>
        </w:numPr>
        <w:tabs>
          <w:tab w:val="left" w:pos="284"/>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Kary umowne w przypadku zwłoki będą liczone w następujący sposób:  wynagrodzenie wykonawcy brutto x wysokość kary w % x ilość dni zwłoki = wysokość kary zaokrąglona do 2-ch miejsc po przecinku.</w:t>
      </w:r>
    </w:p>
    <w:p w14:paraId="3CB6035C" w14:textId="792D56D8" w:rsidR="00800E65" w:rsidRPr="00C6702E" w:rsidRDefault="00AC1E15" w:rsidP="00C6702E">
      <w:pPr>
        <w:pStyle w:val="WW-Tekstpodstawowywcity2"/>
        <w:numPr>
          <w:ilvl w:val="1"/>
          <w:numId w:val="4"/>
        </w:numPr>
        <w:tabs>
          <w:tab w:val="left" w:pos="284"/>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C6702E" w:rsidRDefault="00AC1E15" w:rsidP="00492DC3">
      <w:pPr>
        <w:pStyle w:val="WW-Tekstpodstawowywcity2"/>
        <w:numPr>
          <w:ilvl w:val="1"/>
          <w:numId w:val="4"/>
        </w:numPr>
        <w:tabs>
          <w:tab w:val="left" w:pos="567"/>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Kary umowne, o których mowa w niniejszej umowie mogą być potrącane z faktur Wykonawcy. Wykonawca wyraża zgodę na potrącanie kar umownych z przysługującego mu wynagrodzenia.</w:t>
      </w:r>
      <w:r w:rsidR="00200B94" w:rsidRPr="00C6702E">
        <w:rPr>
          <w:rFonts w:asciiTheme="majorHAnsi" w:hAnsiTheme="majorHAnsi" w:cstheme="majorHAnsi"/>
          <w:lang w:val="pl-PL"/>
        </w:rPr>
        <w:t xml:space="preserve"> </w:t>
      </w:r>
    </w:p>
    <w:p w14:paraId="1CAF4E9E" w14:textId="309068C7" w:rsidR="00D61B38" w:rsidRPr="003B2814" w:rsidRDefault="00492DC3" w:rsidP="00492DC3">
      <w:pPr>
        <w:pStyle w:val="WW-Tekstpodstawowywcity2"/>
        <w:numPr>
          <w:ilvl w:val="1"/>
          <w:numId w:val="4"/>
        </w:numPr>
        <w:tabs>
          <w:tab w:val="left" w:pos="567"/>
          <w:tab w:val="left" w:pos="17892"/>
        </w:tabs>
        <w:spacing w:before="60"/>
        <w:ind w:left="284" w:hanging="284"/>
        <w:rPr>
          <w:rFonts w:asciiTheme="majorHAnsi" w:hAnsiTheme="majorHAnsi" w:cstheme="majorHAnsi"/>
          <w:color w:val="auto"/>
          <w:lang w:val="pl-PL"/>
        </w:rPr>
      </w:pPr>
      <w:r w:rsidRPr="003B2814">
        <w:rPr>
          <w:rFonts w:asciiTheme="majorHAnsi" w:hAnsiTheme="majorHAnsi" w:cstheme="majorHAnsi"/>
          <w:color w:val="auto"/>
          <w:lang w:val="pl-PL"/>
        </w:rPr>
        <w:t>W przypadku naliczenia kar umownych Zamawiający wezwie Wykonawcę do ich zapłaty w terminie do 7 dni od daty otrzymania wezwania. Wraz z bezskutecznym upływem terminu zapłaty kary umownej tj. brakiem zapłaty, Zamawiający wystawi notę obciążeniową i dokona potrącenia wymagalnych wierzytelności zgodnie z art. 498 par.1 k.c. Nota obciążeniowa będzie traktowana każdorazowo jako oświadczenie o potrąceniu i stanowiła podstawę do potrącenia kary umownej</w:t>
      </w:r>
      <w:r w:rsidR="00355D7B" w:rsidRPr="003B2814">
        <w:rPr>
          <w:rFonts w:asciiTheme="majorHAnsi" w:hAnsiTheme="majorHAnsi" w:cstheme="majorHAnsi"/>
          <w:color w:val="auto"/>
          <w:lang w:val="pl-PL"/>
        </w:rPr>
        <w:t>.</w:t>
      </w:r>
    </w:p>
    <w:p w14:paraId="7DF2950F" w14:textId="7FADE682" w:rsidR="00800E65" w:rsidRPr="00C6702E" w:rsidRDefault="00AC1E15" w:rsidP="00492DC3">
      <w:pPr>
        <w:pStyle w:val="WW-Tekstpodstawowywcity2"/>
        <w:numPr>
          <w:ilvl w:val="1"/>
          <w:numId w:val="4"/>
        </w:numPr>
        <w:tabs>
          <w:tab w:val="left" w:pos="567"/>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Zamawiający ma prawo dochodzić odszkodowania uzupełniającego na zasadach określonych w Kodeksie  Cywilnym,  jeżeli szkoda przewyższy wysokość kar umownych.</w:t>
      </w:r>
    </w:p>
    <w:p w14:paraId="12F11BB7" w14:textId="77777777" w:rsidR="00AB4C01" w:rsidRPr="00C6702E" w:rsidRDefault="00AB4C01" w:rsidP="00492DC3">
      <w:pPr>
        <w:pStyle w:val="WW-Tekstpodstawowywcity2"/>
        <w:numPr>
          <w:ilvl w:val="1"/>
          <w:numId w:val="4"/>
        </w:numPr>
        <w:tabs>
          <w:tab w:val="left" w:pos="567"/>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78401E65" w:rsidR="00800E65" w:rsidRPr="00C6702E" w:rsidRDefault="00AC1E15" w:rsidP="00492DC3">
      <w:pPr>
        <w:pStyle w:val="WW-Tekstpodstawowywcity2"/>
        <w:numPr>
          <w:ilvl w:val="1"/>
          <w:numId w:val="4"/>
        </w:numPr>
        <w:tabs>
          <w:tab w:val="left" w:pos="567"/>
          <w:tab w:val="left" w:pos="17892"/>
        </w:tabs>
        <w:spacing w:before="60"/>
        <w:ind w:left="284" w:hanging="284"/>
        <w:rPr>
          <w:rFonts w:asciiTheme="majorHAnsi" w:hAnsiTheme="majorHAnsi" w:cstheme="majorHAnsi"/>
          <w:lang w:val="pl-PL"/>
        </w:rPr>
      </w:pPr>
      <w:r w:rsidRPr="00C6702E">
        <w:rPr>
          <w:rFonts w:asciiTheme="majorHAnsi" w:hAnsiTheme="majorHAnsi" w:cstheme="majorHAnsi"/>
          <w:lang w:val="pl-PL"/>
        </w:rPr>
        <w:t xml:space="preserve">W przypadku uzgodnienia zmiany terminów realizacji umowy kara umowna będzie liczona </w:t>
      </w:r>
      <w:r w:rsidR="005E2403" w:rsidRPr="00C6702E">
        <w:rPr>
          <w:rFonts w:asciiTheme="majorHAnsi" w:hAnsiTheme="majorHAnsi" w:cstheme="majorHAnsi"/>
          <w:lang w:val="pl-PL"/>
        </w:rPr>
        <w:br/>
      </w:r>
      <w:r w:rsidRPr="00C6702E">
        <w:rPr>
          <w:rFonts w:asciiTheme="majorHAnsi" w:hAnsiTheme="majorHAnsi" w:cstheme="majorHAnsi"/>
          <w:lang w:val="pl-PL"/>
        </w:rPr>
        <w:t>z uwzględnieniem wprowadzonych zmian.</w:t>
      </w:r>
    </w:p>
    <w:p w14:paraId="26323ACB" w14:textId="30642A6F" w:rsidR="004F3892" w:rsidRPr="00172A96" w:rsidRDefault="00AC1E15" w:rsidP="00172A96">
      <w:pPr>
        <w:pStyle w:val="WW-Tekstpodstawowywcity2"/>
        <w:numPr>
          <w:ilvl w:val="1"/>
          <w:numId w:val="4"/>
        </w:numPr>
        <w:tabs>
          <w:tab w:val="left" w:pos="567"/>
          <w:tab w:val="left" w:pos="17892"/>
        </w:tabs>
        <w:spacing w:before="60"/>
        <w:ind w:left="284" w:hanging="284"/>
        <w:jc w:val="left"/>
        <w:rPr>
          <w:rFonts w:asciiTheme="majorHAnsi" w:hAnsiTheme="majorHAnsi" w:cstheme="majorHAnsi"/>
          <w:lang w:val="pl-PL"/>
        </w:rPr>
      </w:pPr>
      <w:r w:rsidRPr="00C6702E">
        <w:rPr>
          <w:rFonts w:asciiTheme="majorHAnsi" w:hAnsiTheme="majorHAnsi" w:cstheme="majorHAnsi"/>
          <w:lang w:val="pl-PL"/>
        </w:rPr>
        <w:t xml:space="preserve">Łączna wysokość kar umownych nie może przekroczyć 50% wynagrodzenia brutto wskazanego w </w:t>
      </w:r>
      <w:r w:rsidRPr="00C6702E">
        <w:rPr>
          <w:rFonts w:asciiTheme="majorHAnsi" w:hAnsiTheme="majorHAnsi" w:cstheme="majorHAnsi"/>
          <w:bCs/>
          <w:lang w:val="pl-PL"/>
        </w:rPr>
        <w:t>§ 5 ust. 1 umowy.</w:t>
      </w:r>
    </w:p>
    <w:p w14:paraId="0A71E876" w14:textId="7D22415B" w:rsidR="00800E65" w:rsidRPr="00C6702E" w:rsidRDefault="00AC1E15" w:rsidP="00C6702E">
      <w:pPr>
        <w:pStyle w:val="Standard"/>
        <w:spacing w:before="60" w:after="120"/>
        <w:jc w:val="center"/>
        <w:rPr>
          <w:rFonts w:asciiTheme="majorHAnsi" w:hAnsiTheme="majorHAnsi" w:cstheme="majorHAnsi"/>
          <w:b/>
          <w:bCs/>
          <w:lang w:val="pl-PL"/>
        </w:rPr>
      </w:pPr>
      <w:r w:rsidRPr="00C6702E">
        <w:rPr>
          <w:rFonts w:asciiTheme="majorHAnsi" w:hAnsiTheme="majorHAnsi" w:cstheme="majorHAnsi"/>
          <w:b/>
          <w:bCs/>
          <w:lang w:val="pl-PL"/>
        </w:rPr>
        <w:t>§ 15</w:t>
      </w:r>
    </w:p>
    <w:p w14:paraId="4EEFB043" w14:textId="6A6B8591" w:rsidR="00800E65" w:rsidRPr="00C6702E" w:rsidRDefault="00AC1E15" w:rsidP="00C6702E">
      <w:pPr>
        <w:pStyle w:val="Standard"/>
        <w:tabs>
          <w:tab w:val="left" w:pos="16472"/>
        </w:tabs>
        <w:ind w:left="284" w:hanging="284"/>
        <w:jc w:val="both"/>
        <w:rPr>
          <w:rFonts w:asciiTheme="majorHAnsi" w:hAnsiTheme="majorHAnsi" w:cstheme="majorHAnsi"/>
          <w:b/>
          <w:bCs/>
          <w:lang w:val="pl-PL"/>
        </w:rPr>
      </w:pPr>
      <w:r w:rsidRPr="00C6702E">
        <w:rPr>
          <w:rFonts w:asciiTheme="majorHAnsi" w:hAnsiTheme="majorHAnsi" w:cstheme="majorHAnsi"/>
          <w:lang w:val="pl-PL"/>
        </w:rPr>
        <w:t xml:space="preserve">1. Wykonawca wniósł zabezpieczenie należytego wykonania umowy w wysokości </w:t>
      </w:r>
      <w:r w:rsidRPr="00C6702E">
        <w:rPr>
          <w:rFonts w:asciiTheme="majorHAnsi" w:hAnsiTheme="majorHAnsi" w:cstheme="majorHAnsi"/>
          <w:b/>
          <w:bCs/>
          <w:lang w:val="pl-PL"/>
        </w:rPr>
        <w:t>5% ceny oferty brutto</w:t>
      </w:r>
      <w:r w:rsidRPr="00C6702E">
        <w:rPr>
          <w:rFonts w:asciiTheme="majorHAnsi" w:hAnsiTheme="majorHAnsi" w:cstheme="majorHAnsi"/>
          <w:lang w:val="pl-PL"/>
        </w:rPr>
        <w:t xml:space="preserve">, co stanowi kwotę w wysokości: </w:t>
      </w:r>
      <w:r w:rsidR="00917590" w:rsidRPr="00C6702E">
        <w:rPr>
          <w:rFonts w:asciiTheme="majorHAnsi" w:hAnsiTheme="majorHAnsi" w:cstheme="majorHAnsi"/>
          <w:b/>
          <w:bCs/>
          <w:lang w:val="pl-PL"/>
        </w:rPr>
        <w:t>………………………………..</w:t>
      </w:r>
      <w:r w:rsidRPr="00C6702E">
        <w:rPr>
          <w:rFonts w:asciiTheme="majorHAnsi" w:hAnsiTheme="majorHAnsi" w:cstheme="majorHAnsi"/>
          <w:b/>
          <w:bCs/>
          <w:lang w:val="pl-PL"/>
        </w:rPr>
        <w:t xml:space="preserve"> zł</w:t>
      </w:r>
    </w:p>
    <w:p w14:paraId="5C49D96C" w14:textId="6B891955" w:rsidR="00800E65" w:rsidRPr="00C6702E" w:rsidRDefault="00AC1E15" w:rsidP="00C6702E">
      <w:pPr>
        <w:pStyle w:val="Standard"/>
        <w:tabs>
          <w:tab w:val="left" w:pos="16472"/>
        </w:tabs>
        <w:ind w:left="284"/>
        <w:jc w:val="both"/>
        <w:rPr>
          <w:rFonts w:asciiTheme="majorHAnsi" w:hAnsiTheme="majorHAnsi" w:cstheme="majorHAnsi"/>
          <w:lang w:val="pl-PL"/>
        </w:rPr>
      </w:pPr>
      <w:r w:rsidRPr="00C6702E">
        <w:rPr>
          <w:rFonts w:asciiTheme="majorHAnsi" w:hAnsiTheme="majorHAnsi" w:cstheme="majorHAnsi"/>
          <w:lang w:val="pl-PL"/>
        </w:rPr>
        <w:t xml:space="preserve">słownie złotych: </w:t>
      </w:r>
      <w:r w:rsidR="00917590" w:rsidRPr="00C6702E">
        <w:rPr>
          <w:rFonts w:asciiTheme="majorHAnsi" w:hAnsiTheme="majorHAnsi" w:cstheme="majorHAnsi"/>
          <w:lang w:val="pl-PL"/>
        </w:rPr>
        <w:t>…………………………………………………………………………………………………………………………………. .</w:t>
      </w:r>
    </w:p>
    <w:p w14:paraId="1826F155" w14:textId="77777777" w:rsidR="00800E65" w:rsidRPr="00C6702E" w:rsidRDefault="00AC1E15" w:rsidP="00C6702E">
      <w:pPr>
        <w:pStyle w:val="Standard"/>
        <w:tabs>
          <w:tab w:val="left" w:pos="13632"/>
        </w:tabs>
        <w:ind w:left="284" w:hanging="284"/>
        <w:jc w:val="both"/>
        <w:rPr>
          <w:rFonts w:asciiTheme="majorHAnsi" w:hAnsiTheme="majorHAnsi" w:cstheme="majorHAnsi"/>
          <w:lang w:val="pl-PL"/>
        </w:rPr>
      </w:pPr>
      <w:r w:rsidRPr="00C6702E">
        <w:rPr>
          <w:rFonts w:asciiTheme="majorHAnsi" w:hAnsiTheme="majorHAnsi" w:cstheme="majorHAnsi"/>
          <w:lang w:val="pl-PL"/>
        </w:rPr>
        <w:t>2. Kwota o której mowa w ust. 1 służy zabezpieczeniu roszczeń Zamawiającego z tytułu zawarcia niniejszej umowy, w tym roszczeń z tytułu gwarancji i rękojmi za wady.</w:t>
      </w:r>
    </w:p>
    <w:p w14:paraId="29050F57" w14:textId="77777777" w:rsidR="00800E65" w:rsidRPr="00C6702E" w:rsidRDefault="00AC1E15" w:rsidP="00C6702E">
      <w:pPr>
        <w:pStyle w:val="WW-Tekstpodstawowywcity2"/>
        <w:tabs>
          <w:tab w:val="left" w:pos="13632"/>
        </w:tabs>
        <w:rPr>
          <w:rFonts w:asciiTheme="majorHAnsi" w:hAnsiTheme="majorHAnsi" w:cstheme="majorHAnsi"/>
          <w:lang w:val="pl-PL"/>
        </w:rPr>
      </w:pPr>
      <w:r w:rsidRPr="00C6702E">
        <w:rPr>
          <w:rFonts w:asciiTheme="majorHAnsi" w:hAnsiTheme="majorHAnsi" w:cstheme="majorHAnsi"/>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C6702E" w:rsidRDefault="00AC1E15" w:rsidP="00C6702E">
      <w:pPr>
        <w:pStyle w:val="1"/>
        <w:tabs>
          <w:tab w:val="left" w:pos="13632"/>
        </w:tabs>
        <w:spacing w:line="240" w:lineRule="auto"/>
        <w:ind w:left="284"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629E4570" w:rsidR="00800E65" w:rsidRPr="00C6702E" w:rsidRDefault="00AC1E15" w:rsidP="00C6702E">
      <w:pPr>
        <w:pStyle w:val="Standard"/>
        <w:tabs>
          <w:tab w:val="left" w:pos="16472"/>
        </w:tabs>
        <w:ind w:left="284" w:hanging="284"/>
        <w:jc w:val="both"/>
        <w:rPr>
          <w:rFonts w:asciiTheme="majorHAnsi" w:hAnsiTheme="majorHAnsi" w:cstheme="majorHAnsi"/>
          <w:lang w:val="pl-PL"/>
        </w:rPr>
      </w:pPr>
      <w:r w:rsidRPr="00C6702E">
        <w:rPr>
          <w:rFonts w:asciiTheme="majorHAnsi" w:hAnsiTheme="majorHAnsi" w:cstheme="majorHAnsi"/>
          <w:lang w:val="pl-PL"/>
        </w:rPr>
        <w:lastRenderedPageBreak/>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700AB8D" w14:textId="77777777" w:rsidR="00800E65" w:rsidRPr="00C6702E" w:rsidRDefault="00AC1E15" w:rsidP="00C6702E">
      <w:pPr>
        <w:pStyle w:val="Standard"/>
        <w:spacing w:before="240" w:after="120"/>
        <w:jc w:val="center"/>
        <w:rPr>
          <w:rFonts w:asciiTheme="majorHAnsi" w:hAnsiTheme="majorHAnsi" w:cstheme="majorHAnsi"/>
          <w:b/>
          <w:bCs/>
          <w:lang w:val="pl-PL"/>
        </w:rPr>
      </w:pPr>
      <w:r w:rsidRPr="00C6702E">
        <w:rPr>
          <w:rFonts w:asciiTheme="majorHAnsi" w:hAnsiTheme="majorHAnsi" w:cstheme="majorHAnsi"/>
          <w:b/>
          <w:bCs/>
          <w:lang w:val="pl-PL"/>
        </w:rPr>
        <w:t>§ 16</w:t>
      </w:r>
    </w:p>
    <w:p w14:paraId="2FC20FCC" w14:textId="77777777" w:rsidR="00800E65" w:rsidRPr="00C6702E" w:rsidRDefault="00AC1E15" w:rsidP="00C6702E">
      <w:pPr>
        <w:pStyle w:val="Textbody"/>
        <w:numPr>
          <w:ilvl w:val="0"/>
          <w:numId w:val="12"/>
        </w:numPr>
        <w:tabs>
          <w:tab w:val="left" w:pos="284"/>
        </w:tabs>
        <w:suppressAutoHyphens w:val="0"/>
        <w:spacing w:after="0"/>
        <w:ind w:left="284" w:hanging="284"/>
        <w:jc w:val="both"/>
        <w:rPr>
          <w:rFonts w:asciiTheme="majorHAnsi" w:hAnsiTheme="majorHAnsi" w:cstheme="majorHAnsi"/>
          <w:lang w:val="pl-PL"/>
        </w:rPr>
      </w:pPr>
      <w:r w:rsidRPr="00C6702E">
        <w:rPr>
          <w:rFonts w:asciiTheme="majorHAnsi" w:hAnsiTheme="majorHAnsi" w:cstheme="majorHAnsi"/>
          <w:lang w:val="pl-PL"/>
        </w:rPr>
        <w:t>Zamawiający przewiduje możliwość istotnych zmian postanowień zawartej umowy w stosunku do treści oferty, na podstawie której dokonano wyboru Wykonawcy w następujących przypadkach:</w:t>
      </w:r>
    </w:p>
    <w:p w14:paraId="60BA286A" w14:textId="161695E5" w:rsidR="00800E65" w:rsidRPr="00C6702E" w:rsidRDefault="00AC1E15" w:rsidP="00C6702E">
      <w:pPr>
        <w:pStyle w:val="Textbody"/>
        <w:tabs>
          <w:tab w:val="left" w:pos="426"/>
        </w:tabs>
        <w:suppressAutoHyphens w:val="0"/>
        <w:spacing w:after="0"/>
        <w:ind w:left="426" w:hanging="284"/>
        <w:jc w:val="both"/>
        <w:rPr>
          <w:rFonts w:asciiTheme="majorHAnsi" w:hAnsiTheme="majorHAnsi" w:cstheme="majorHAnsi"/>
          <w:lang w:val="pl-PL"/>
        </w:rPr>
      </w:pPr>
      <w:r w:rsidRPr="00C6702E">
        <w:rPr>
          <w:rFonts w:asciiTheme="majorHAnsi" w:hAnsiTheme="majorHAnsi" w:cstheme="majorHAnsi"/>
          <w:lang w:val="pl-PL"/>
        </w:rPr>
        <w:t>1) </w:t>
      </w:r>
      <w:r w:rsidRPr="00C6702E">
        <w:rPr>
          <w:rFonts w:asciiTheme="majorHAnsi" w:hAnsiTheme="majorHAnsi" w:cstheme="majorHAnsi"/>
          <w:b/>
          <w:lang w:val="pl-PL"/>
        </w:rPr>
        <w:t>Zmiana wynagrodzenia</w:t>
      </w:r>
      <w:r w:rsidRPr="00C6702E">
        <w:rPr>
          <w:rFonts w:asciiTheme="majorHAnsi" w:hAnsiTheme="majorHAnsi" w:cstheme="majorHAnsi"/>
          <w:lang w:val="pl-PL"/>
        </w:rPr>
        <w:t xml:space="preserve"> Wykonawcy może nastąpić  zgodnie z postanowieniami § 5 ust. 4</w:t>
      </w:r>
      <w:r w:rsidR="00503340" w:rsidRPr="00C6702E">
        <w:rPr>
          <w:rFonts w:asciiTheme="majorHAnsi" w:hAnsiTheme="majorHAnsi" w:cstheme="majorHAnsi"/>
          <w:lang w:val="pl-PL"/>
        </w:rPr>
        <w:t xml:space="preserve"> </w:t>
      </w:r>
      <w:r w:rsidR="00AB4C01" w:rsidRPr="00C6702E">
        <w:rPr>
          <w:rFonts w:asciiTheme="majorHAnsi" w:hAnsiTheme="majorHAnsi" w:cstheme="majorHAnsi"/>
          <w:lang w:val="pl-PL"/>
        </w:rPr>
        <w:t>-</w:t>
      </w:r>
      <w:r w:rsidR="00CC509F" w:rsidRPr="00C6702E">
        <w:rPr>
          <w:rFonts w:asciiTheme="majorHAnsi" w:hAnsiTheme="majorHAnsi" w:cstheme="majorHAnsi"/>
          <w:lang w:val="pl-PL"/>
        </w:rPr>
        <w:t>11</w:t>
      </w:r>
      <w:r w:rsidR="00AB4C01" w:rsidRPr="00C6702E">
        <w:rPr>
          <w:rFonts w:asciiTheme="majorHAnsi" w:hAnsiTheme="majorHAnsi" w:cstheme="majorHAnsi"/>
          <w:lang w:val="pl-PL"/>
        </w:rPr>
        <w:t xml:space="preserve"> </w:t>
      </w:r>
      <w:r w:rsidRPr="00C6702E">
        <w:rPr>
          <w:rFonts w:asciiTheme="majorHAnsi" w:hAnsiTheme="majorHAnsi" w:cstheme="majorHAnsi"/>
          <w:lang w:val="pl-PL"/>
        </w:rPr>
        <w:t>niniejszej umowy.</w:t>
      </w:r>
    </w:p>
    <w:p w14:paraId="3ED8990E" w14:textId="40F14063" w:rsidR="00AB4C01" w:rsidRPr="00C6702E" w:rsidRDefault="00AB4C01" w:rsidP="001E44BB">
      <w:pPr>
        <w:pStyle w:val="Textbody"/>
        <w:tabs>
          <w:tab w:val="left" w:pos="426"/>
        </w:tabs>
        <w:suppressAutoHyphens w:val="0"/>
        <w:spacing w:after="0"/>
        <w:ind w:left="397" w:hanging="284"/>
        <w:jc w:val="both"/>
        <w:rPr>
          <w:rFonts w:asciiTheme="majorHAnsi" w:hAnsiTheme="majorHAnsi" w:cstheme="majorHAnsi"/>
          <w:lang w:val="pl-PL"/>
        </w:rPr>
      </w:pPr>
      <w:r w:rsidRPr="00C6702E">
        <w:rPr>
          <w:rFonts w:asciiTheme="majorHAnsi" w:hAnsiTheme="majorHAnsi" w:cstheme="majorHAnsi"/>
          <w:lang w:val="pl-PL"/>
        </w:rPr>
        <w:t xml:space="preserve">      Z uwagi na ryczałtowy charakter wynagrodzenia zmiany umowy mogą nastąpić jedynie na podstawie okoliczności, o których mowa w art. 455 ustawy Pzp. </w:t>
      </w:r>
    </w:p>
    <w:p w14:paraId="7E31E9B9" w14:textId="023FE4CB" w:rsidR="00AB4C01" w:rsidRPr="00C6702E" w:rsidRDefault="00AB4C01" w:rsidP="00C6702E">
      <w:pPr>
        <w:pStyle w:val="Textbody"/>
        <w:tabs>
          <w:tab w:val="left" w:pos="426"/>
        </w:tabs>
        <w:suppressAutoHyphens w:val="0"/>
        <w:spacing w:after="0"/>
        <w:ind w:left="426" w:hanging="284"/>
        <w:jc w:val="both"/>
        <w:rPr>
          <w:rFonts w:asciiTheme="majorHAnsi" w:hAnsiTheme="majorHAnsi" w:cstheme="majorHAnsi"/>
          <w:lang w:val="pl-PL"/>
        </w:rPr>
      </w:pPr>
      <w:r w:rsidRPr="00C6702E">
        <w:rPr>
          <w:rFonts w:asciiTheme="majorHAnsi" w:hAnsiTheme="majorHAnsi" w:cstheme="majorHAnsi"/>
          <w:lang w:val="pl-PL"/>
        </w:rPr>
        <w:t xml:space="preserve">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w:t>
      </w:r>
    </w:p>
    <w:p w14:paraId="7434C434" w14:textId="77777777" w:rsidR="00800E65" w:rsidRPr="00C6702E" w:rsidRDefault="00AC1E15" w:rsidP="00C6702E">
      <w:pPr>
        <w:pStyle w:val="Textbody"/>
        <w:tabs>
          <w:tab w:val="left" w:pos="426"/>
        </w:tabs>
        <w:spacing w:after="0"/>
        <w:ind w:left="142" w:right="-72"/>
        <w:rPr>
          <w:rFonts w:asciiTheme="majorHAnsi" w:hAnsiTheme="majorHAnsi" w:cstheme="majorHAnsi"/>
          <w:lang w:val="pl-PL"/>
        </w:rPr>
      </w:pPr>
      <w:r w:rsidRPr="00C6702E">
        <w:rPr>
          <w:rFonts w:asciiTheme="majorHAnsi" w:hAnsiTheme="majorHAnsi" w:cstheme="majorHAnsi"/>
          <w:lang w:val="pl-PL"/>
        </w:rPr>
        <w:t>2) </w:t>
      </w:r>
      <w:r w:rsidRPr="00C6702E">
        <w:rPr>
          <w:rFonts w:asciiTheme="majorHAnsi" w:hAnsiTheme="majorHAnsi" w:cstheme="majorHAnsi"/>
          <w:b/>
          <w:lang w:val="pl-PL"/>
        </w:rPr>
        <w:t>Zmiana terminu zakończenia</w:t>
      </w:r>
      <w:r w:rsidRPr="00C6702E">
        <w:rPr>
          <w:rFonts w:asciiTheme="majorHAnsi" w:hAnsiTheme="majorHAnsi" w:cstheme="majorHAnsi"/>
          <w:lang w:val="pl-PL"/>
        </w:rPr>
        <w:t xml:space="preserve"> realizacji przedmiotu zamówienia może nastąpić w przypadku:</w:t>
      </w:r>
    </w:p>
    <w:p w14:paraId="275807A3" w14:textId="77777777" w:rsidR="00800E65" w:rsidRPr="00C6702E" w:rsidRDefault="00AC1E15" w:rsidP="00C6702E">
      <w:pPr>
        <w:pStyle w:val="awciety"/>
        <w:numPr>
          <w:ilvl w:val="0"/>
          <w:numId w:val="13"/>
        </w:numPr>
        <w:spacing w:line="240"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przestojów i opóźnień zawinionych przez Zamawiającego;</w:t>
      </w:r>
    </w:p>
    <w:p w14:paraId="7729BEB8" w14:textId="77777777" w:rsidR="00800E65" w:rsidRPr="00C6702E" w:rsidRDefault="00AC1E15" w:rsidP="00C6702E">
      <w:pPr>
        <w:pStyle w:val="awciety"/>
        <w:numPr>
          <w:ilvl w:val="0"/>
          <w:numId w:val="13"/>
        </w:numPr>
        <w:spacing w:line="240"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6838F684" w:rsidR="00800E65" w:rsidRPr="00C6702E" w:rsidRDefault="00AC1E15" w:rsidP="00C6702E">
      <w:pPr>
        <w:pStyle w:val="awciety"/>
        <w:numPr>
          <w:ilvl w:val="0"/>
          <w:numId w:val="13"/>
        </w:numPr>
        <w:spacing w:line="240" w:lineRule="auto"/>
        <w:ind w:left="567" w:hanging="284"/>
        <w:rPr>
          <w:rFonts w:asciiTheme="majorHAnsi" w:hAnsiTheme="majorHAnsi" w:cstheme="majorHAnsi"/>
          <w:color w:val="00000A"/>
          <w:sz w:val="24"/>
          <w:szCs w:val="24"/>
          <w:lang w:val="pl-PL"/>
        </w:rPr>
      </w:pPr>
      <w:r w:rsidRPr="00C6702E">
        <w:rPr>
          <w:rFonts w:asciiTheme="majorHAnsi" w:hAnsiTheme="majorHAnsi" w:cstheme="majorHAnsi"/>
          <w:color w:val="00000A"/>
          <w:sz w:val="24"/>
          <w:szCs w:val="24"/>
          <w:lang w:val="pl-PL"/>
        </w:rPr>
        <w:t>wystąpienia istotnego błędu w dokumentacji projektowej – termin umowny może zostać wydłużony o czas niezbędny na usunięcie wad w projekcie przez Wykonawcę dokumentacji projektowej.</w:t>
      </w:r>
    </w:p>
    <w:p w14:paraId="213A1814" w14:textId="77777777" w:rsidR="00800E65" w:rsidRPr="00C6702E" w:rsidRDefault="00AC1E15" w:rsidP="00C6702E">
      <w:pPr>
        <w:pStyle w:val="awciety"/>
        <w:spacing w:line="240"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FE91031" w:rsidR="00800E65" w:rsidRPr="00C6702E" w:rsidRDefault="00AC1E15" w:rsidP="00C6702E">
      <w:pPr>
        <w:pStyle w:val="awciety"/>
        <w:spacing w:line="240"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3BA90634" w14:textId="77777777" w:rsidR="004F3892" w:rsidRPr="00C6702E" w:rsidRDefault="004F3892" w:rsidP="00C6702E">
      <w:pPr>
        <w:pStyle w:val="awciety"/>
        <w:spacing w:line="240" w:lineRule="auto"/>
        <w:ind w:left="284" w:hanging="284"/>
        <w:rPr>
          <w:rFonts w:asciiTheme="majorHAnsi" w:hAnsiTheme="majorHAnsi" w:cstheme="majorHAnsi"/>
          <w:sz w:val="24"/>
          <w:szCs w:val="24"/>
          <w:lang w:val="pl-PL"/>
        </w:rPr>
      </w:pPr>
    </w:p>
    <w:p w14:paraId="27A360EE" w14:textId="77777777" w:rsidR="00800E65" w:rsidRPr="00C6702E" w:rsidRDefault="00AC1E15" w:rsidP="00C6702E">
      <w:pPr>
        <w:pStyle w:val="awciety"/>
        <w:spacing w:line="240" w:lineRule="auto"/>
        <w:ind w:left="284" w:hanging="284"/>
        <w:rPr>
          <w:rFonts w:asciiTheme="majorHAnsi" w:hAnsiTheme="majorHAnsi" w:cstheme="majorHAnsi"/>
          <w:sz w:val="24"/>
          <w:szCs w:val="24"/>
          <w:lang w:val="pl-PL"/>
        </w:rPr>
      </w:pPr>
      <w:r w:rsidRPr="00C6702E">
        <w:rPr>
          <w:rFonts w:asciiTheme="majorHAnsi" w:hAnsiTheme="majorHAnsi" w:cstheme="majorHAnsi"/>
          <w:sz w:val="24"/>
          <w:szCs w:val="24"/>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10707044" w:rsidR="00800E65" w:rsidRPr="00C6702E" w:rsidRDefault="008437DB" w:rsidP="00C6702E">
      <w:pPr>
        <w:pStyle w:val="Zwykytekst"/>
        <w:numPr>
          <w:ilvl w:val="0"/>
          <w:numId w:val="15"/>
        </w:numPr>
        <w:tabs>
          <w:tab w:val="left" w:pos="-2094"/>
        </w:tabs>
        <w:ind w:left="284" w:hanging="284"/>
        <w:jc w:val="both"/>
        <w:rPr>
          <w:rFonts w:asciiTheme="majorHAnsi" w:hAnsiTheme="majorHAnsi" w:cstheme="majorHAnsi"/>
          <w:color w:val="auto"/>
          <w:sz w:val="24"/>
          <w:szCs w:val="24"/>
          <w:lang w:val="pl-PL"/>
        </w:rPr>
      </w:pPr>
      <w:r w:rsidRPr="00C6702E">
        <w:rPr>
          <w:rFonts w:asciiTheme="majorHAnsi" w:hAnsiTheme="majorHAnsi" w:cstheme="majorHAnsi"/>
          <w:color w:val="auto"/>
          <w:sz w:val="24"/>
          <w:szCs w:val="24"/>
          <w:lang w:val="pl-PL"/>
        </w:rPr>
        <w:t>Zmiana umowy może także nastąpić w przypadkach, o których mowa w art. 455 ust. 1 pkt 2-4 oraz ust. 2 ustawy</w:t>
      </w:r>
      <w:r w:rsidR="00AC1E15" w:rsidRPr="00C6702E">
        <w:rPr>
          <w:rFonts w:asciiTheme="majorHAnsi" w:hAnsiTheme="majorHAnsi" w:cstheme="majorHAnsi"/>
          <w:color w:val="auto"/>
          <w:sz w:val="24"/>
          <w:szCs w:val="24"/>
          <w:lang w:val="pl-PL"/>
        </w:rPr>
        <w:t>.</w:t>
      </w:r>
    </w:p>
    <w:p w14:paraId="27647465" w14:textId="39396104" w:rsidR="00800E65" w:rsidRPr="00C6702E" w:rsidRDefault="00AC1E15" w:rsidP="00C6702E">
      <w:pPr>
        <w:pStyle w:val="Zwykytekst"/>
        <w:numPr>
          <w:ilvl w:val="0"/>
          <w:numId w:val="15"/>
        </w:numPr>
        <w:tabs>
          <w:tab w:val="left" w:pos="-2094"/>
        </w:tabs>
        <w:ind w:left="284" w:hanging="284"/>
        <w:jc w:val="both"/>
        <w:rPr>
          <w:rFonts w:asciiTheme="majorHAnsi" w:hAnsiTheme="majorHAnsi" w:cstheme="majorHAnsi"/>
          <w:sz w:val="24"/>
          <w:szCs w:val="24"/>
          <w:lang w:val="pl-PL"/>
        </w:rPr>
      </w:pPr>
      <w:r w:rsidRPr="00C6702E">
        <w:rPr>
          <w:rFonts w:asciiTheme="majorHAnsi" w:hAnsiTheme="majorHAnsi" w:cstheme="majorHAnsi"/>
          <w:sz w:val="24"/>
          <w:szCs w:val="24"/>
          <w:lang w:val="pl-PL"/>
        </w:rPr>
        <w:t xml:space="preserve">Zmiana postanowień niniejszej umowy może nastąpić jedynie wtedy, gdy nie jest ona sprzeczna z ustawą Prawo zamówień publicznych i wymaga zachowania formy pisemnej pod rygorem </w:t>
      </w:r>
      <w:r w:rsidR="004845A9" w:rsidRPr="00C6702E">
        <w:rPr>
          <w:rFonts w:asciiTheme="majorHAnsi" w:hAnsiTheme="majorHAnsi" w:cstheme="majorHAnsi"/>
          <w:sz w:val="24"/>
          <w:szCs w:val="24"/>
          <w:lang w:val="pl-PL"/>
        </w:rPr>
        <w:br/>
      </w:r>
      <w:r w:rsidRPr="00C6702E">
        <w:rPr>
          <w:rFonts w:asciiTheme="majorHAnsi" w:hAnsiTheme="majorHAnsi" w:cstheme="majorHAnsi"/>
          <w:sz w:val="24"/>
          <w:szCs w:val="24"/>
          <w:lang w:val="pl-PL"/>
        </w:rPr>
        <w:t>nieważności.</w:t>
      </w:r>
    </w:p>
    <w:p w14:paraId="53D21763" w14:textId="77777777"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17</w:t>
      </w:r>
    </w:p>
    <w:p w14:paraId="6B8C745E" w14:textId="6C561DB0" w:rsidR="005B585F" w:rsidRPr="00C6702E" w:rsidRDefault="005B585F" w:rsidP="00C6702E">
      <w:pPr>
        <w:widowControl/>
        <w:tabs>
          <w:tab w:val="left" w:pos="426"/>
        </w:tabs>
        <w:suppressAutoHyphens w:val="0"/>
        <w:autoSpaceDN/>
        <w:spacing w:after="160"/>
        <w:ind w:left="142" w:hanging="142"/>
        <w:contextualSpacing/>
        <w:jc w:val="both"/>
        <w:textAlignment w:val="auto"/>
        <w:rPr>
          <w:rFonts w:asciiTheme="majorHAnsi" w:hAnsiTheme="majorHAnsi" w:cstheme="majorHAnsi"/>
          <w:sz w:val="24"/>
          <w:szCs w:val="24"/>
        </w:rPr>
      </w:pPr>
      <w:bookmarkStart w:id="17" w:name="_Hlk99459699"/>
      <w:r w:rsidRPr="00C6702E">
        <w:rPr>
          <w:rFonts w:asciiTheme="majorHAnsi" w:hAnsiTheme="majorHAnsi" w:cstheme="majorHAnsi"/>
          <w:sz w:val="24"/>
          <w:szCs w:val="24"/>
        </w:rPr>
        <w:lastRenderedPageBreak/>
        <w:t>1. 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C6702E">
        <w:rPr>
          <w:rFonts w:asciiTheme="majorHAnsi" w:hAnsiTheme="majorHAnsi" w:cstheme="majorHAnsi"/>
          <w:noProof/>
          <w:sz w:val="24"/>
          <w:szCs w:val="24"/>
        </w:rPr>
        <w:t xml:space="preserve"> „</w:t>
      </w:r>
      <w:r w:rsidRPr="00C6702E">
        <w:rPr>
          <w:rFonts w:asciiTheme="majorHAnsi" w:hAnsiTheme="majorHAnsi" w:cstheme="majorHAnsi"/>
          <w:sz w:val="24"/>
          <w:szCs w:val="24"/>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EE07894" w14:textId="3EBDE3D2" w:rsidR="005B585F" w:rsidRPr="00C6702E" w:rsidRDefault="005B585F" w:rsidP="00C6702E">
      <w:pPr>
        <w:widowControl/>
        <w:tabs>
          <w:tab w:val="left" w:pos="426"/>
        </w:tabs>
        <w:suppressAutoHyphens w:val="0"/>
        <w:autoSpaceDN/>
        <w:ind w:left="142" w:hanging="142"/>
        <w:contextualSpacing/>
        <w:jc w:val="both"/>
        <w:textAlignment w:val="auto"/>
        <w:rPr>
          <w:rFonts w:asciiTheme="majorHAnsi" w:hAnsiTheme="majorHAnsi" w:cstheme="majorHAnsi"/>
          <w:bCs/>
          <w:sz w:val="24"/>
          <w:szCs w:val="24"/>
        </w:rPr>
      </w:pPr>
      <w:r w:rsidRPr="00C6702E">
        <w:rPr>
          <w:rFonts w:asciiTheme="majorHAnsi" w:hAnsiTheme="majorHAnsi" w:cstheme="majorHAnsi"/>
          <w:sz w:val="24"/>
          <w:szCs w:val="24"/>
        </w:rPr>
        <w:t xml:space="preserve">2. </w:t>
      </w:r>
      <w:r w:rsidR="00AC1E15" w:rsidRPr="00C6702E">
        <w:rPr>
          <w:rFonts w:asciiTheme="majorHAnsi" w:hAnsiTheme="majorHAnsi" w:cstheme="majorHAnsi"/>
          <w:sz w:val="24"/>
          <w:szCs w:val="24"/>
        </w:rPr>
        <w:t xml:space="preserve">W związku z </w:t>
      </w:r>
      <w:r w:rsidR="00AC1E15" w:rsidRPr="00C6702E">
        <w:rPr>
          <w:rFonts w:asciiTheme="majorHAnsi" w:hAnsiTheme="majorHAnsi" w:cstheme="majorHAnsi"/>
          <w:bCs/>
          <w:sz w:val="24"/>
          <w:szCs w:val="24"/>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C6702E" w:rsidRDefault="00AC1E15" w:rsidP="00C6702E">
      <w:pPr>
        <w:widowControl/>
        <w:tabs>
          <w:tab w:val="left" w:pos="426"/>
        </w:tabs>
        <w:suppressAutoHyphens w:val="0"/>
        <w:autoSpaceDN/>
        <w:contextualSpacing/>
        <w:jc w:val="both"/>
        <w:textAlignment w:val="auto"/>
        <w:rPr>
          <w:rFonts w:asciiTheme="majorHAnsi" w:hAnsiTheme="majorHAnsi" w:cstheme="majorHAnsi"/>
          <w:bCs/>
          <w:sz w:val="24"/>
          <w:szCs w:val="24"/>
        </w:rPr>
      </w:pPr>
      <w:r w:rsidRPr="00C6702E">
        <w:rPr>
          <w:rFonts w:asciiTheme="majorHAnsi" w:hAnsiTheme="majorHAnsi" w:cstheme="majorHAnsi"/>
          <w:bCs/>
          <w:sz w:val="24"/>
          <w:szCs w:val="24"/>
        </w:rPr>
        <w:t>I. ADMINISTRATOR DANYCH.</w:t>
      </w:r>
    </w:p>
    <w:p w14:paraId="465A3F1C" w14:textId="77777777" w:rsidR="005B585F" w:rsidRPr="00C6702E" w:rsidRDefault="00AC1E15" w:rsidP="00C6702E">
      <w:pPr>
        <w:pStyle w:val="Standard"/>
        <w:suppressAutoHyphens w:val="0"/>
        <w:jc w:val="both"/>
        <w:rPr>
          <w:rFonts w:asciiTheme="majorHAnsi" w:hAnsiTheme="majorHAnsi" w:cstheme="majorHAnsi"/>
          <w:bCs/>
          <w:lang w:val="pl-PL" w:eastAsia="pl-PL"/>
        </w:rPr>
      </w:pPr>
      <w:r w:rsidRPr="00C6702E">
        <w:rPr>
          <w:rFonts w:asciiTheme="majorHAnsi" w:hAnsiTheme="majorHAnsi" w:cstheme="majorHAnsi"/>
          <w:bCs/>
          <w:lang w:val="pl-PL" w:eastAsia="pl-PL"/>
        </w:rPr>
        <w:t>Administratorem danych osobowych</w:t>
      </w:r>
      <w:r w:rsidR="005B585F" w:rsidRPr="00C6702E">
        <w:rPr>
          <w:rFonts w:asciiTheme="majorHAnsi" w:hAnsiTheme="majorHAnsi" w:cstheme="majorHAnsi"/>
          <w:bCs/>
          <w:lang w:val="pl-PL" w:eastAsia="pl-PL"/>
        </w:rPr>
        <w:t xml:space="preserve"> </w:t>
      </w:r>
    </w:p>
    <w:p w14:paraId="406BE585" w14:textId="01DE406D" w:rsidR="00800E65" w:rsidRPr="00C6702E" w:rsidRDefault="005B585F" w:rsidP="00C6702E">
      <w:pPr>
        <w:pStyle w:val="Standard"/>
        <w:suppressAutoHyphens w:val="0"/>
        <w:jc w:val="both"/>
        <w:rPr>
          <w:rFonts w:asciiTheme="majorHAnsi" w:hAnsiTheme="majorHAnsi" w:cstheme="majorHAnsi"/>
          <w:bCs/>
          <w:lang w:val="pl-PL" w:eastAsia="pl-PL"/>
        </w:rPr>
      </w:pPr>
      <w:r w:rsidRPr="00C6702E">
        <w:rPr>
          <w:rFonts w:asciiTheme="majorHAnsi" w:hAnsiTheme="majorHAnsi" w:cstheme="majorHAnsi"/>
          <w:bCs/>
          <w:lang w:val="pl-PL" w:eastAsia="pl-PL"/>
        </w:rPr>
        <w:t xml:space="preserve">Wykonawcy lub osób wskazanych przez wykonawcę </w:t>
      </w:r>
      <w:r w:rsidR="00AC1E15" w:rsidRPr="00C6702E">
        <w:rPr>
          <w:rFonts w:asciiTheme="majorHAnsi" w:hAnsiTheme="majorHAnsi" w:cstheme="majorHAnsi"/>
          <w:bCs/>
          <w:lang w:val="pl-PL" w:eastAsia="pl-PL"/>
        </w:rPr>
        <w:t xml:space="preserve"> jest Burmistrz Miasta Skoczowa reprezentujący Gminę Skoczów z siedzibą w Skoczowie 43-430 Skoczów Rynek 1.</w:t>
      </w:r>
    </w:p>
    <w:p w14:paraId="0650F2B7" w14:textId="4CAB418F" w:rsidR="00800E65" w:rsidRPr="00C6702E" w:rsidRDefault="00AC1E15" w:rsidP="00C6702E">
      <w:pPr>
        <w:pStyle w:val="Standard"/>
        <w:suppressAutoHyphens w:val="0"/>
        <w:rPr>
          <w:rFonts w:asciiTheme="majorHAnsi" w:hAnsiTheme="majorHAnsi" w:cstheme="majorHAnsi"/>
          <w:bCs/>
          <w:lang w:val="pl-PL" w:eastAsia="pl-PL"/>
        </w:rPr>
      </w:pPr>
      <w:r w:rsidRPr="00C6702E">
        <w:rPr>
          <w:rFonts w:asciiTheme="majorHAnsi" w:hAnsiTheme="majorHAnsi" w:cstheme="majorHAnsi"/>
          <w:bCs/>
          <w:lang w:val="pl-PL" w:eastAsia="pl-PL"/>
        </w:rPr>
        <w:t>II. INSPEKTOR OCHRONY DANYCH.</w:t>
      </w:r>
    </w:p>
    <w:p w14:paraId="6A7C1053"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Administrator wyznaczył Inspektora Ochrony Danych, z którym może się Pani/Pan skontaktować w sprawach związanych z ochroną danych osobowych, w następujący sposób:</w:t>
      </w:r>
    </w:p>
    <w:p w14:paraId="348B22AF"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1) pod adresem poczty elektronicznej: iod@um.skoczow.pl</w:t>
      </w:r>
    </w:p>
    <w:p w14:paraId="58BE67F1"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2) pod nr telefonu 33 853-38-54 wew. 157</w:t>
      </w:r>
    </w:p>
    <w:p w14:paraId="1BA6769F"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3) pisemnie na adres siedziby Administratora.</w:t>
      </w:r>
    </w:p>
    <w:p w14:paraId="5C218515" w14:textId="1EACCA89"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III. PODSTAWA PRAWNA I CELE PRZETWARZANIA DANYCH OSOBOWYCH.</w:t>
      </w:r>
    </w:p>
    <w:p w14:paraId="7B8E23AA" w14:textId="777823BC" w:rsidR="00FD66C5" w:rsidRPr="00C6702E" w:rsidRDefault="00DB614B" w:rsidP="00C6702E">
      <w:pPr>
        <w:pStyle w:val="Standard"/>
        <w:suppressAutoHyphens w:val="0"/>
        <w:jc w:val="both"/>
        <w:rPr>
          <w:rFonts w:asciiTheme="majorHAnsi" w:hAnsiTheme="majorHAnsi" w:cstheme="majorHAnsi"/>
          <w:lang w:val="pl-PL" w:eastAsia="pl-PL"/>
        </w:rPr>
      </w:pPr>
      <w:r w:rsidRPr="00C6702E">
        <w:rPr>
          <w:rFonts w:asciiTheme="majorHAnsi" w:hAnsiTheme="majorHAnsi" w:cstheme="majorHAnsi"/>
          <w:lang w:val="pl-PL"/>
        </w:rPr>
        <w:t xml:space="preserve">Przetwarzanie danych osobowych Wykonawcy lub osób wskazanych przez Wykonawcę odbywa się </w:t>
      </w:r>
      <w:r w:rsidR="005E2403" w:rsidRPr="00C6702E">
        <w:rPr>
          <w:rFonts w:asciiTheme="majorHAnsi" w:hAnsiTheme="majorHAnsi" w:cstheme="majorHAnsi"/>
          <w:lang w:val="pl-PL"/>
        </w:rPr>
        <w:br/>
      </w:r>
      <w:r w:rsidRPr="00C6702E">
        <w:rPr>
          <w:rFonts w:asciiTheme="majorHAnsi" w:hAnsiTheme="majorHAnsi" w:cstheme="majorHAnsi"/>
          <w:lang w:val="pl-PL"/>
        </w:rPr>
        <w:t>w związku z realizacją zadań własnych</w:t>
      </w:r>
      <w:r w:rsidRPr="00C6702E">
        <w:rPr>
          <w:rFonts w:asciiTheme="majorHAnsi" w:hAnsiTheme="majorHAnsi" w:cstheme="majorHAnsi"/>
          <w:lang w:val="pl-PL" w:eastAsia="pl-PL"/>
        </w:rPr>
        <w:t xml:space="preserve"> </w:t>
      </w:r>
      <w:r w:rsidR="00AC1E15" w:rsidRPr="00C6702E">
        <w:rPr>
          <w:rFonts w:asciiTheme="majorHAnsi" w:hAnsiTheme="majorHAnsi" w:cstheme="majorHAnsi"/>
          <w:lang w:val="pl-PL" w:eastAsia="pl-PL"/>
        </w:rPr>
        <w:t>się w celu</w:t>
      </w:r>
      <w:r w:rsidR="00FD66C5" w:rsidRPr="00C6702E">
        <w:rPr>
          <w:rFonts w:asciiTheme="majorHAnsi" w:hAnsiTheme="majorHAnsi" w:cstheme="majorHAnsi"/>
          <w:lang w:val="pl-PL" w:eastAsia="pl-PL"/>
        </w:rPr>
        <w:t xml:space="preserve"> </w:t>
      </w:r>
      <w:r w:rsidR="00AC1E15" w:rsidRPr="00C6702E">
        <w:rPr>
          <w:rFonts w:asciiTheme="majorHAnsi" w:hAnsiTheme="majorHAnsi" w:cstheme="majorHAnsi"/>
          <w:lang w:val="pl-PL" w:eastAsia="pl-PL"/>
        </w:rPr>
        <w:t xml:space="preserve">realizacji zadań własnych bądź zleconych określonych przepisami prawa, w szczególności w art. 7 i 8 </w:t>
      </w:r>
      <w:r w:rsidR="00FD66C5" w:rsidRPr="00C6702E">
        <w:rPr>
          <w:rFonts w:asciiTheme="majorHAnsi" w:hAnsiTheme="majorHAnsi" w:cstheme="majorHAnsi"/>
          <w:lang w:val="pl-PL"/>
        </w:rPr>
        <w:t>o samorządzie gminnym lub art. 4, 4a i 5 ustawy o samorządzie powiatowym, w celu realizacji przysługujących Gminie Skoczów uprawnień, bądź spełnienia przez Gminę Skoczów</w:t>
      </w:r>
      <w:r w:rsidR="00FD66C5" w:rsidRPr="00C6702E">
        <w:rPr>
          <w:rFonts w:asciiTheme="majorHAnsi" w:hAnsiTheme="majorHAnsi" w:cstheme="majorHAnsi"/>
          <w:i/>
          <w:lang w:val="pl-PL"/>
        </w:rPr>
        <w:t xml:space="preserve"> </w:t>
      </w:r>
      <w:r w:rsidR="00FD66C5" w:rsidRPr="00C6702E">
        <w:rPr>
          <w:rFonts w:asciiTheme="majorHAnsi" w:hAnsiTheme="majorHAnsi" w:cstheme="majorHAnsi"/>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C6702E" w:rsidRDefault="00AC1E15" w:rsidP="00C6702E">
      <w:pPr>
        <w:pStyle w:val="Standard"/>
        <w:suppressAutoHyphens w:val="0"/>
        <w:jc w:val="both"/>
        <w:rPr>
          <w:rFonts w:asciiTheme="majorHAnsi" w:hAnsiTheme="majorHAnsi" w:cstheme="majorHAnsi"/>
          <w:lang w:val="pl-PL" w:eastAsia="pl-PL"/>
        </w:rPr>
      </w:pPr>
      <w:r w:rsidRPr="00C6702E">
        <w:rPr>
          <w:rFonts w:asciiTheme="majorHAnsi" w:hAnsiTheme="majorHAnsi" w:cstheme="majorHAnsi"/>
          <w:lang w:val="pl-PL" w:eastAsia="pl-PL"/>
        </w:rPr>
        <w:t>IV. ODBIORCY DANYCH OSOBOWYCH.</w:t>
      </w:r>
    </w:p>
    <w:p w14:paraId="03F0072F" w14:textId="2EF22FB4" w:rsidR="003B532E" w:rsidRPr="00C6702E" w:rsidRDefault="003B532E" w:rsidP="00C6702E">
      <w:pPr>
        <w:widowControl/>
        <w:suppressAutoHyphens w:val="0"/>
        <w:autoSpaceDN/>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Dane nie będą przekazywane innym podmiotom trzecim, o ile nie będzie się to wiązało z koniecznością wynikającą z realizacją umowy, z wyjątkiem podmiotów uprawnionych do ich przetwarzania </w:t>
      </w:r>
      <w:r w:rsidRPr="00C6702E">
        <w:rPr>
          <w:rFonts w:asciiTheme="majorHAnsi" w:hAnsiTheme="majorHAnsi" w:cstheme="majorHAnsi"/>
          <w:sz w:val="24"/>
          <w:szCs w:val="24"/>
        </w:rPr>
        <w:lastRenderedPageBreak/>
        <w:t>na podstawie przepisów prawa, oraz nie będą przekazywane do państwa trzeciego, ani do organizacji międzynarodowej w rozumieniu RODO</w:t>
      </w:r>
      <w:r w:rsidR="00793E81" w:rsidRPr="00C6702E">
        <w:rPr>
          <w:rFonts w:asciiTheme="majorHAnsi" w:hAnsiTheme="majorHAnsi" w:cstheme="majorHAnsi"/>
          <w:sz w:val="24"/>
          <w:szCs w:val="24"/>
        </w:rPr>
        <w:t>.</w:t>
      </w:r>
      <w:r w:rsidRPr="00C6702E">
        <w:rPr>
          <w:rFonts w:asciiTheme="majorHAnsi" w:hAnsiTheme="majorHAnsi" w:cstheme="majorHAnsi"/>
          <w:sz w:val="24"/>
          <w:szCs w:val="24"/>
        </w:rPr>
        <w:t xml:space="preserve"> </w:t>
      </w:r>
    </w:p>
    <w:p w14:paraId="7BFAB122" w14:textId="572E1CE5"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V. OKRES PRZECHOWYWANIA DANYCH OSOBOWYCH.</w:t>
      </w:r>
    </w:p>
    <w:p w14:paraId="5B6A6088" w14:textId="15D9C4EF" w:rsidR="00800E65" w:rsidRPr="00C6702E" w:rsidRDefault="00AC1E15" w:rsidP="00C6702E">
      <w:pPr>
        <w:pStyle w:val="Standard"/>
        <w:suppressAutoHyphens w:val="0"/>
        <w:jc w:val="both"/>
        <w:rPr>
          <w:rFonts w:asciiTheme="majorHAnsi" w:hAnsiTheme="majorHAnsi" w:cstheme="majorHAnsi"/>
          <w:lang w:val="pl-PL" w:eastAsia="pl-PL"/>
        </w:rPr>
      </w:pPr>
      <w:r w:rsidRPr="00C6702E">
        <w:rPr>
          <w:rFonts w:asciiTheme="majorHAnsi" w:hAnsiTheme="majorHAnsi" w:cstheme="majorHAnsi"/>
          <w:lang w:val="pl-PL" w:eastAsia="pl-PL"/>
        </w:rPr>
        <w:t xml:space="preserve">1. </w:t>
      </w:r>
      <w:r w:rsidR="00DA1075" w:rsidRPr="00C6702E">
        <w:rPr>
          <w:rFonts w:asciiTheme="majorHAnsi" w:hAnsiTheme="majorHAnsi" w:cstheme="majorHAnsi"/>
          <w:lang w:val="pl-PL" w:eastAsia="pl-PL"/>
        </w:rPr>
        <w:t>D</w:t>
      </w:r>
      <w:r w:rsidRPr="00C6702E">
        <w:rPr>
          <w:rFonts w:asciiTheme="majorHAnsi" w:hAnsiTheme="majorHAnsi" w:cstheme="majorHAnsi"/>
          <w:lang w:val="pl-PL" w:eastAsia="pl-PL"/>
        </w:rPr>
        <w:t xml:space="preserve">ane </w:t>
      </w:r>
      <w:r w:rsidR="00D54F3A" w:rsidRPr="00C6702E">
        <w:rPr>
          <w:rFonts w:asciiTheme="majorHAnsi" w:hAnsiTheme="majorHAnsi" w:cstheme="majorHAnsi"/>
          <w:lang w:val="pl-PL"/>
        </w:rPr>
        <w:t xml:space="preserve">osobowe Wykonawcy lub osób wskazanych przez Wykonawcę </w:t>
      </w:r>
      <w:r w:rsidRPr="00C6702E">
        <w:rPr>
          <w:rFonts w:asciiTheme="majorHAnsi" w:hAnsiTheme="majorHAnsi" w:cstheme="majorHAnsi"/>
          <w:lang w:val="pl-PL" w:eastAsia="pl-PL"/>
        </w:rPr>
        <w:t>będą przechowywane jedynie w okresie niezbędnym do spełnienia celu, dla którego zostały zebrane lub w okresie wskazanym przepisami prawa.</w:t>
      </w:r>
    </w:p>
    <w:p w14:paraId="1B0632ED" w14:textId="77777777" w:rsidR="00800E65" w:rsidRPr="00C6702E" w:rsidRDefault="00AC1E15" w:rsidP="00C6702E">
      <w:pPr>
        <w:pStyle w:val="Standard"/>
        <w:suppressAutoHyphens w:val="0"/>
        <w:jc w:val="both"/>
        <w:rPr>
          <w:rFonts w:asciiTheme="majorHAnsi" w:hAnsiTheme="majorHAnsi" w:cstheme="majorHAnsi"/>
          <w:lang w:val="pl-PL" w:eastAsia="pl-PL"/>
        </w:rPr>
      </w:pPr>
      <w:r w:rsidRPr="00C6702E">
        <w:rPr>
          <w:rFonts w:asciiTheme="majorHAnsi" w:hAnsiTheme="majorHAnsi" w:cstheme="majorHAnsi"/>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VI. PRAWA OSÓB, KTÓRYCH DANE DOTYCZĄ, W TYM DOSTĘPU DO DANYCH OSOBOWYCH.</w:t>
      </w:r>
    </w:p>
    <w:p w14:paraId="3DA929CA"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Na zasadach określonych przepisami RODO, posiada Pani/Pan prawo do żądania od administratora:</w:t>
      </w:r>
    </w:p>
    <w:p w14:paraId="1DB4FBE8"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1) dostępu do treści swoich danych osobowych,</w:t>
      </w:r>
    </w:p>
    <w:p w14:paraId="4330BEBC"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2) sprostowania (poprawiania) swoich danych osobowych,</w:t>
      </w:r>
    </w:p>
    <w:p w14:paraId="401208C4"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3) usunięcia swoich danych osobowych,</w:t>
      </w:r>
    </w:p>
    <w:p w14:paraId="0EE71236"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4) ograniczenia przetwarzania swoich danych osobowych,</w:t>
      </w:r>
    </w:p>
    <w:p w14:paraId="51B24E46" w14:textId="77777777"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5) przenoszenia swoich danych osobowych,</w:t>
      </w:r>
    </w:p>
    <w:p w14:paraId="5B198C7D" w14:textId="5E64CFE7" w:rsidR="0040517C" w:rsidRPr="00C6702E" w:rsidRDefault="0040517C" w:rsidP="00C6702E">
      <w:pPr>
        <w:contextualSpacing/>
        <w:jc w:val="both"/>
        <w:rPr>
          <w:rFonts w:asciiTheme="majorHAnsi" w:hAnsiTheme="majorHAnsi" w:cstheme="majorHAnsi"/>
          <w:sz w:val="24"/>
          <w:szCs w:val="24"/>
        </w:rPr>
      </w:pPr>
      <w:r w:rsidRPr="00C6702E">
        <w:rPr>
          <w:rFonts w:asciiTheme="majorHAnsi" w:hAnsiTheme="majorHAnsi" w:cstheme="majorHAnsi"/>
          <w:sz w:val="24"/>
          <w:szCs w:val="24"/>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658C70AA" w14:textId="6276966B"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VII. PRAWO DO COFNIĘCIA ZGODY.</w:t>
      </w:r>
    </w:p>
    <w:p w14:paraId="26FBE0B7" w14:textId="021165E5" w:rsidR="00800E65" w:rsidRPr="00C6702E" w:rsidRDefault="0040517C" w:rsidP="00C6702E">
      <w:pPr>
        <w:widowControl/>
        <w:suppressAutoHyphens w:val="0"/>
        <w:autoSpaceDN/>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27E893BD" w14:textId="34B4AC75"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VIII. PRAWO WNIESIENIA SKARGI DO ORGANU NADZORCZEGO.</w:t>
      </w:r>
    </w:p>
    <w:p w14:paraId="74C5DD74" w14:textId="46BEC1CC" w:rsidR="00C3077B" w:rsidRPr="00C6702E" w:rsidRDefault="00C3077B" w:rsidP="00C6702E">
      <w:pPr>
        <w:widowControl/>
        <w:suppressAutoHyphens w:val="0"/>
        <w:autoSpaceDN/>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Gdy Wykonawca lub wskazana przez Wykonawcę osoba uzna, że przetwarzanie danych osobowych </w:t>
      </w:r>
      <w:r w:rsidR="0031487C" w:rsidRPr="00C6702E">
        <w:rPr>
          <w:rFonts w:asciiTheme="majorHAnsi" w:hAnsiTheme="majorHAnsi" w:cstheme="majorHAnsi"/>
          <w:sz w:val="24"/>
          <w:szCs w:val="24"/>
        </w:rPr>
        <w:br/>
      </w:r>
      <w:r w:rsidRPr="00C6702E">
        <w:rPr>
          <w:rFonts w:asciiTheme="majorHAnsi" w:hAnsiTheme="majorHAnsi" w:cstheme="majorHAnsi"/>
          <w:sz w:val="24"/>
          <w:szCs w:val="24"/>
        </w:rPr>
        <w:t>narusza przepisy o ochronie danych osobowych, Wykonawcy lub wskazanej przez Wykonawcę osobie przysługuje prawo do wniesienia skargi do organu nadzorczego, którym jest Prezes Urzędu Ochrony Danych Osobowych.</w:t>
      </w:r>
    </w:p>
    <w:p w14:paraId="4B41185F" w14:textId="286E8FCD"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IX. INFORMACJA O WYMOGU/DOBROWOLNOŚCI PODANIA DANYCH ORAZ</w:t>
      </w:r>
      <w:r w:rsidR="005823A3" w:rsidRPr="00C6702E">
        <w:rPr>
          <w:rFonts w:asciiTheme="majorHAnsi" w:hAnsiTheme="majorHAnsi" w:cstheme="majorHAnsi"/>
          <w:lang w:val="pl-PL" w:eastAsia="pl-PL"/>
        </w:rPr>
        <w:t xml:space="preserve"> </w:t>
      </w:r>
      <w:r w:rsidRPr="00C6702E">
        <w:rPr>
          <w:rFonts w:asciiTheme="majorHAnsi" w:hAnsiTheme="majorHAnsi" w:cstheme="majorHAnsi"/>
          <w:lang w:val="pl-PL" w:eastAsia="pl-PL"/>
        </w:rPr>
        <w:t>KONSEKWEN</w:t>
      </w:r>
      <w:r w:rsidR="005823A3" w:rsidRPr="00C6702E">
        <w:rPr>
          <w:rFonts w:asciiTheme="majorHAnsi" w:hAnsiTheme="majorHAnsi" w:cstheme="majorHAnsi"/>
          <w:lang w:val="pl-PL" w:eastAsia="pl-PL"/>
        </w:rPr>
        <w:t xml:space="preserve"> </w:t>
      </w:r>
      <w:r w:rsidRPr="00C6702E">
        <w:rPr>
          <w:rFonts w:asciiTheme="majorHAnsi" w:hAnsiTheme="majorHAnsi" w:cstheme="majorHAnsi"/>
          <w:lang w:val="pl-PL" w:eastAsia="pl-PL"/>
        </w:rPr>
        <w:t>CJACH NIEPODANIA DANYCH OSOBOWYCH.</w:t>
      </w:r>
    </w:p>
    <w:p w14:paraId="260DBE20" w14:textId="4B666096" w:rsidR="00C827D1" w:rsidRPr="00C6702E" w:rsidRDefault="00C827D1" w:rsidP="00C6702E">
      <w:pPr>
        <w:widowControl/>
        <w:suppressAutoHyphens w:val="0"/>
        <w:autoSpaceDN/>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t xml:space="preserve">Podanie przez Wykonawcę swoich danych osobowych lub wskazanych osób może być wymogiem </w:t>
      </w:r>
      <w:r w:rsidR="0031487C" w:rsidRPr="00C6702E">
        <w:rPr>
          <w:rFonts w:asciiTheme="majorHAnsi" w:hAnsiTheme="majorHAnsi" w:cstheme="majorHAnsi"/>
          <w:sz w:val="24"/>
          <w:szCs w:val="24"/>
        </w:rPr>
        <w:br/>
      </w:r>
      <w:r w:rsidRPr="00C6702E">
        <w:rPr>
          <w:rFonts w:asciiTheme="majorHAnsi" w:hAnsiTheme="majorHAnsi" w:cstheme="majorHAnsi"/>
          <w:sz w:val="24"/>
          <w:szCs w:val="24"/>
        </w:rPr>
        <w:t>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C6702E" w:rsidRDefault="00AC1E15" w:rsidP="00C6702E">
      <w:pPr>
        <w:pStyle w:val="Standard"/>
        <w:suppressAutoHyphens w:val="0"/>
        <w:rPr>
          <w:rFonts w:asciiTheme="majorHAnsi" w:hAnsiTheme="majorHAnsi" w:cstheme="majorHAnsi"/>
          <w:lang w:val="pl-PL" w:eastAsia="pl-PL"/>
        </w:rPr>
      </w:pPr>
      <w:r w:rsidRPr="00C6702E">
        <w:rPr>
          <w:rFonts w:asciiTheme="majorHAnsi" w:hAnsiTheme="majorHAnsi" w:cstheme="majorHAnsi"/>
          <w:lang w:val="pl-PL" w:eastAsia="pl-PL"/>
        </w:rPr>
        <w:t>X. ZAUTOMATYZOWANE PODEJMOWANIE DECYZJI, PROFILOWANIE.</w:t>
      </w:r>
    </w:p>
    <w:p w14:paraId="664914FB" w14:textId="770D7277" w:rsidR="00D71B37" w:rsidRPr="006C4814" w:rsidRDefault="00C827D1" w:rsidP="006C4814">
      <w:pPr>
        <w:widowControl/>
        <w:suppressAutoHyphens w:val="0"/>
        <w:autoSpaceDN/>
        <w:spacing w:after="200"/>
        <w:contextualSpacing/>
        <w:jc w:val="both"/>
        <w:textAlignment w:val="auto"/>
        <w:rPr>
          <w:rFonts w:asciiTheme="majorHAnsi" w:hAnsiTheme="majorHAnsi" w:cstheme="majorHAnsi"/>
          <w:sz w:val="24"/>
          <w:szCs w:val="24"/>
        </w:rPr>
      </w:pPr>
      <w:r w:rsidRPr="00C6702E">
        <w:rPr>
          <w:rFonts w:asciiTheme="majorHAnsi" w:hAnsiTheme="majorHAnsi" w:cstheme="majorHAnsi"/>
          <w:sz w:val="24"/>
          <w:szCs w:val="24"/>
        </w:rPr>
        <w:lastRenderedPageBreak/>
        <w:t>Administrator informuje, iż dane osobowe Wykonawcy lub osób wskazanych przez Wykonawcę nie będą przetwarzane w sposób zautomatyzowany i nie będą profilowane.</w:t>
      </w:r>
      <w:bookmarkEnd w:id="17"/>
    </w:p>
    <w:p w14:paraId="0CC4AC27" w14:textId="4359C78C"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18</w:t>
      </w:r>
    </w:p>
    <w:p w14:paraId="4D6A3341" w14:textId="5C90F62B" w:rsidR="00085411"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C6702E">
        <w:rPr>
          <w:rFonts w:asciiTheme="majorHAnsi" w:hAnsiTheme="majorHAnsi" w:cstheme="majorHAnsi"/>
          <w:color w:val="FF0000"/>
          <w:lang w:val="pl-PL"/>
        </w:rPr>
        <w:t xml:space="preserve"> </w:t>
      </w:r>
      <w:r w:rsidRPr="00C6702E">
        <w:rPr>
          <w:rFonts w:asciiTheme="majorHAnsi" w:hAnsiTheme="majorHAnsi" w:cstheme="majorHAnsi"/>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57F20C6" w14:textId="0D994EA1"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19</w:t>
      </w:r>
    </w:p>
    <w:p w14:paraId="0C3EE075" w14:textId="59ED2B5A" w:rsidR="004845A9" w:rsidRPr="006C4814" w:rsidRDefault="00AC1E15" w:rsidP="006C4814">
      <w:pPr>
        <w:pStyle w:val="Standard"/>
        <w:jc w:val="both"/>
        <w:rPr>
          <w:rFonts w:asciiTheme="majorHAnsi" w:hAnsiTheme="majorHAnsi" w:cstheme="majorHAnsi"/>
          <w:lang w:val="pl-PL"/>
        </w:rPr>
      </w:pPr>
      <w:r w:rsidRPr="00C6702E">
        <w:rPr>
          <w:rFonts w:asciiTheme="majorHAnsi" w:hAnsiTheme="majorHAnsi" w:cstheme="majorHAnsi"/>
          <w:lang w:val="pl-PL"/>
        </w:rPr>
        <w:t>W sprawach nieuregulowanych niniejszą umową mają zastosowanie odpowiednie przepisy ustawy Prawo zamówień publicznych, Prawa budowlanego wraz z aktami wykonawczymi oraz Kodeksu cywilnego.</w:t>
      </w:r>
    </w:p>
    <w:p w14:paraId="242A3BA9" w14:textId="63359516" w:rsidR="00800E65" w:rsidRPr="00C6702E" w:rsidRDefault="00AC1E15" w:rsidP="00C6702E">
      <w:pPr>
        <w:pStyle w:val="Standard"/>
        <w:spacing w:before="120" w:after="120"/>
        <w:jc w:val="center"/>
        <w:rPr>
          <w:rFonts w:asciiTheme="majorHAnsi" w:hAnsiTheme="majorHAnsi" w:cstheme="majorHAnsi"/>
          <w:b/>
          <w:bCs/>
          <w:lang w:val="pl-PL"/>
        </w:rPr>
      </w:pPr>
      <w:r w:rsidRPr="00C6702E">
        <w:rPr>
          <w:rFonts w:asciiTheme="majorHAnsi" w:hAnsiTheme="majorHAnsi" w:cstheme="majorHAnsi"/>
          <w:b/>
          <w:bCs/>
          <w:lang w:val="pl-PL"/>
        </w:rPr>
        <w:t>§ 20</w:t>
      </w:r>
    </w:p>
    <w:p w14:paraId="1177E4BD" w14:textId="3A426330" w:rsidR="0094346F" w:rsidRPr="00C6702E" w:rsidRDefault="0094346F" w:rsidP="00C6702E">
      <w:pPr>
        <w:pStyle w:val="Standard"/>
        <w:spacing w:before="120" w:after="120"/>
        <w:rPr>
          <w:rFonts w:asciiTheme="majorHAnsi" w:hAnsiTheme="majorHAnsi" w:cstheme="majorHAnsi"/>
          <w:lang w:val="pl-PL"/>
        </w:rPr>
      </w:pPr>
      <w:r w:rsidRPr="00C6702E">
        <w:rPr>
          <w:rFonts w:asciiTheme="majorHAnsi" w:hAnsiTheme="majorHAnsi" w:cstheme="majorHAnsi"/>
          <w:lang w:val="pl-PL"/>
        </w:rPr>
        <w:t>Właściwym do rozpoznania sporów wynikłych na tle realizowanej umowy jest sąd powszechny właściwy dla siedziby Zamawiającego.</w:t>
      </w:r>
    </w:p>
    <w:p w14:paraId="29E0557B" w14:textId="77777777" w:rsidR="00800E65" w:rsidRPr="00C6702E" w:rsidRDefault="00AC1E15" w:rsidP="00C6702E">
      <w:pPr>
        <w:pStyle w:val="Standard"/>
        <w:spacing w:before="240" w:after="120"/>
        <w:jc w:val="center"/>
        <w:rPr>
          <w:rFonts w:asciiTheme="majorHAnsi" w:hAnsiTheme="majorHAnsi" w:cstheme="majorHAnsi"/>
          <w:b/>
          <w:bCs/>
          <w:lang w:val="pl-PL"/>
        </w:rPr>
      </w:pPr>
      <w:r w:rsidRPr="00C6702E">
        <w:rPr>
          <w:rFonts w:asciiTheme="majorHAnsi" w:hAnsiTheme="majorHAnsi" w:cstheme="majorHAnsi"/>
          <w:b/>
          <w:bCs/>
          <w:lang w:val="pl-PL"/>
        </w:rPr>
        <w:t>§ 21</w:t>
      </w:r>
    </w:p>
    <w:p w14:paraId="1E3C1F56" w14:textId="77777777" w:rsidR="00800E65"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lang w:val="pl-PL"/>
        </w:rPr>
        <w:t>Umowę sporządzono w 4-ch jednobrzmiących egzemplarzach - 3 egz. dla Zamawiającego i  1 egz. dla Wykonawcy.</w:t>
      </w:r>
    </w:p>
    <w:p w14:paraId="014AD3F5" w14:textId="77777777" w:rsidR="00800E65" w:rsidRPr="00C6702E" w:rsidRDefault="00800E65" w:rsidP="00C6702E">
      <w:pPr>
        <w:pStyle w:val="Standard"/>
        <w:jc w:val="both"/>
        <w:rPr>
          <w:rFonts w:asciiTheme="majorHAnsi" w:hAnsiTheme="majorHAnsi" w:cstheme="majorHAnsi"/>
          <w:lang w:val="pl-PL"/>
        </w:rPr>
      </w:pPr>
    </w:p>
    <w:p w14:paraId="2EB21FA4" w14:textId="77777777" w:rsidR="00800E65" w:rsidRPr="00C6702E" w:rsidRDefault="00800E65" w:rsidP="00C6702E">
      <w:pPr>
        <w:pStyle w:val="Standard"/>
        <w:jc w:val="both"/>
        <w:rPr>
          <w:rFonts w:asciiTheme="majorHAnsi" w:hAnsiTheme="majorHAnsi" w:cstheme="majorHAnsi"/>
          <w:lang w:val="pl-PL"/>
        </w:rPr>
      </w:pPr>
    </w:p>
    <w:p w14:paraId="0274B4EB" w14:textId="44C12243" w:rsidR="00800E65" w:rsidRPr="00C6702E" w:rsidRDefault="00AC1E15" w:rsidP="00C6702E">
      <w:pPr>
        <w:pStyle w:val="Standard"/>
        <w:jc w:val="both"/>
        <w:rPr>
          <w:rFonts w:asciiTheme="majorHAnsi" w:hAnsiTheme="majorHAnsi" w:cstheme="majorHAnsi"/>
          <w:lang w:val="pl-PL"/>
        </w:rPr>
      </w:pPr>
      <w:r w:rsidRPr="00C6702E">
        <w:rPr>
          <w:rFonts w:asciiTheme="majorHAnsi" w:hAnsiTheme="majorHAnsi" w:cstheme="majorHAnsi"/>
          <w:b/>
          <w:bCs/>
          <w:lang w:val="pl-PL"/>
        </w:rPr>
        <w:t xml:space="preserve">   </w:t>
      </w:r>
      <w:r w:rsidRPr="00C6702E">
        <w:rPr>
          <w:rFonts w:asciiTheme="majorHAnsi" w:hAnsiTheme="majorHAnsi" w:cstheme="majorHAnsi"/>
          <w:b/>
          <w:bCs/>
          <w:lang w:val="pl-PL"/>
        </w:rPr>
        <w:tab/>
        <w:t xml:space="preserve">      ZAMAWIAJĄCY:                                                                   </w:t>
      </w:r>
      <w:r w:rsidR="00FC5871" w:rsidRPr="00C6702E">
        <w:rPr>
          <w:rFonts w:asciiTheme="majorHAnsi" w:hAnsiTheme="majorHAnsi" w:cstheme="majorHAnsi"/>
          <w:b/>
          <w:bCs/>
          <w:lang w:val="pl-PL"/>
        </w:rPr>
        <w:t xml:space="preserve">             </w:t>
      </w:r>
      <w:r w:rsidRPr="00C6702E">
        <w:rPr>
          <w:rFonts w:asciiTheme="majorHAnsi" w:hAnsiTheme="majorHAnsi" w:cstheme="majorHAnsi"/>
          <w:b/>
          <w:bCs/>
          <w:lang w:val="pl-PL"/>
        </w:rPr>
        <w:t xml:space="preserve">     WYKONAWCA</w:t>
      </w:r>
    </w:p>
    <w:p w14:paraId="426AC3C9" w14:textId="77777777" w:rsidR="00FC5871" w:rsidRPr="00C6702E" w:rsidRDefault="00FC5871" w:rsidP="00C6702E">
      <w:pPr>
        <w:pStyle w:val="Standard"/>
        <w:jc w:val="both"/>
        <w:rPr>
          <w:rFonts w:asciiTheme="majorHAnsi" w:hAnsiTheme="majorHAnsi" w:cstheme="majorHAnsi"/>
          <w:b/>
          <w:bCs/>
          <w:lang w:val="pl-PL"/>
        </w:rPr>
      </w:pPr>
    </w:p>
    <w:p w14:paraId="3E147AF8" w14:textId="77777777" w:rsidR="00800E65" w:rsidRPr="00C6702E" w:rsidRDefault="00800E65" w:rsidP="00C6702E">
      <w:pPr>
        <w:pStyle w:val="Standard"/>
        <w:jc w:val="both"/>
        <w:rPr>
          <w:rFonts w:asciiTheme="majorHAnsi" w:hAnsiTheme="majorHAnsi" w:cstheme="majorHAnsi"/>
          <w:b/>
          <w:bCs/>
          <w:lang w:val="pl-PL"/>
        </w:rPr>
      </w:pPr>
    </w:p>
    <w:sectPr w:rsidR="00800E65" w:rsidRPr="00C6702E"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220AF" w14:textId="77777777" w:rsidR="00355D7B" w:rsidRDefault="00355D7B">
      <w:r>
        <w:separator/>
      </w:r>
    </w:p>
  </w:endnote>
  <w:endnote w:type="continuationSeparator" w:id="0">
    <w:p w14:paraId="5106A97A" w14:textId="77777777" w:rsidR="00355D7B" w:rsidRDefault="003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24E4E" w14:textId="77777777" w:rsidR="00355D7B" w:rsidRDefault="00355D7B">
      <w:r>
        <w:rPr>
          <w:color w:val="000000"/>
        </w:rPr>
        <w:separator/>
      </w:r>
    </w:p>
  </w:footnote>
  <w:footnote w:type="continuationSeparator" w:id="0">
    <w:p w14:paraId="23828415" w14:textId="77777777" w:rsidR="00355D7B" w:rsidRDefault="00355D7B">
      <w:r>
        <w:continuationSeparator/>
      </w:r>
    </w:p>
  </w:footnote>
  <w:footnote w:id="1">
    <w:p w14:paraId="0346ED3E" w14:textId="17478E7E"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B236A" w14:textId="6F87467E" w:rsidR="006D5398" w:rsidRPr="00DF0B0C" w:rsidRDefault="006D5398" w:rsidP="006D5398">
    <w:pPr>
      <w:pStyle w:val="Nagwek"/>
    </w:pPr>
    <w:r>
      <w:rPr>
        <w:lang w:val="pl-PL" w:eastAsia="pl-PL"/>
      </w:rPr>
      <w:t xml:space="preserve">                                       </w:t>
    </w: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5" w15:restartNumberingAfterBreak="0">
    <w:nsid w:val="0F556327"/>
    <w:multiLevelType w:val="hybridMultilevel"/>
    <w:tmpl w:val="52DE837C"/>
    <w:lvl w:ilvl="0" w:tplc="CAB058C4">
      <w:start w:val="1"/>
      <w:numFmt w:val="decimal"/>
      <w:lvlText w:val="%1)"/>
      <w:lvlJc w:val="left"/>
      <w:pPr>
        <w:ind w:left="502"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CD14B4"/>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0"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1"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4860E8"/>
    <w:multiLevelType w:val="hybridMultilevel"/>
    <w:tmpl w:val="DA22E160"/>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3"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4" w15:restartNumberingAfterBreak="0">
    <w:nsid w:val="1946357A"/>
    <w:multiLevelType w:val="hybridMultilevel"/>
    <w:tmpl w:val="CDB8AC72"/>
    <w:lvl w:ilvl="0" w:tplc="6A082110">
      <w:start w:val="1"/>
      <w:numFmt w:val="lowerLetter"/>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7" w15:restartNumberingAfterBreak="0">
    <w:nsid w:val="1E2F3486"/>
    <w:multiLevelType w:val="hybridMultilevel"/>
    <w:tmpl w:val="2F38CF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F5E07B2"/>
    <w:multiLevelType w:val="hybridMultilevel"/>
    <w:tmpl w:val="8C52D048"/>
    <w:lvl w:ilvl="0" w:tplc="7E7A73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0" w15:restartNumberingAfterBreak="0">
    <w:nsid w:val="204B1F0F"/>
    <w:multiLevelType w:val="hybridMultilevel"/>
    <w:tmpl w:val="ECB0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83223F"/>
    <w:multiLevelType w:val="multilevel"/>
    <w:tmpl w:val="895C018A"/>
    <w:lvl w:ilvl="0">
      <w:start w:val="1"/>
      <w:numFmt w:val="decimal"/>
      <w:lvlText w:val="%1."/>
      <w:lvlJc w:val="left"/>
      <w:pPr>
        <w:ind w:left="360" w:hanging="360"/>
      </w:pPr>
      <w:rPr>
        <w:rFonts w:hint="default"/>
      </w:rPr>
    </w:lvl>
    <w:lvl w:ilvl="1">
      <w:start w:val="1"/>
      <w:numFmt w:val="decimal"/>
      <w:isLgl/>
      <w:lvlText w:val="%2)"/>
      <w:lvlJc w:val="left"/>
      <w:pPr>
        <w:ind w:left="644" w:hanging="360"/>
      </w:pPr>
      <w:rPr>
        <w:rFonts w:asciiTheme="minorHAnsi" w:eastAsiaTheme="minorHAnsi" w:hAnsiTheme="minorHAnsi" w:cstheme="minorBidi"/>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2583531C"/>
    <w:multiLevelType w:val="hybridMultilevel"/>
    <w:tmpl w:val="838AC69E"/>
    <w:lvl w:ilvl="0" w:tplc="B670833E">
      <w:start w:val="1"/>
      <w:numFmt w:val="decimal"/>
      <w:lvlText w:val="%1."/>
      <w:lvlJc w:val="left"/>
      <w:pPr>
        <w:ind w:left="360" w:hanging="360"/>
      </w:pPr>
      <w:rPr>
        <w:rFonts w:asciiTheme="majorHAnsi" w:hAnsiTheme="majorHAnsi" w:cstheme="maj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1"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7"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D5B5390"/>
    <w:multiLevelType w:val="hybridMultilevel"/>
    <w:tmpl w:val="C0540B06"/>
    <w:lvl w:ilvl="0" w:tplc="439648F2">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ED2DC7"/>
    <w:multiLevelType w:val="hybridMultilevel"/>
    <w:tmpl w:val="64EAB9E4"/>
    <w:lvl w:ilvl="0" w:tplc="0DFCC4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5"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15:restartNumberingAfterBreak="0">
    <w:nsid w:val="5BE36817"/>
    <w:multiLevelType w:val="hybridMultilevel"/>
    <w:tmpl w:val="2F38CF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61A11F3E"/>
    <w:multiLevelType w:val="multilevel"/>
    <w:tmpl w:val="56C8961E"/>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796C2B"/>
    <w:multiLevelType w:val="hybridMultilevel"/>
    <w:tmpl w:val="C7861B4A"/>
    <w:lvl w:ilvl="0" w:tplc="EA98522C">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4"/>
  </w:num>
  <w:num w:numId="2" w16cid:durableId="1203706786">
    <w:abstractNumId w:val="59"/>
  </w:num>
  <w:num w:numId="3" w16cid:durableId="109590006">
    <w:abstractNumId w:val="2"/>
  </w:num>
  <w:num w:numId="4" w16cid:durableId="1760633423">
    <w:abstractNumId w:val="19"/>
  </w:num>
  <w:num w:numId="5" w16cid:durableId="1461190853">
    <w:abstractNumId w:val="21"/>
  </w:num>
  <w:num w:numId="6" w16cid:durableId="1180124682">
    <w:abstractNumId w:val="34"/>
  </w:num>
  <w:num w:numId="7" w16cid:durableId="1913735997">
    <w:abstractNumId w:val="40"/>
  </w:num>
  <w:num w:numId="8" w16cid:durableId="485240641">
    <w:abstractNumId w:val="41"/>
  </w:num>
  <w:num w:numId="9" w16cid:durableId="912008299">
    <w:abstractNumId w:val="47"/>
  </w:num>
  <w:num w:numId="10" w16cid:durableId="1384332987">
    <w:abstractNumId w:val="22"/>
  </w:num>
  <w:num w:numId="11" w16cid:durableId="1471825293">
    <w:abstractNumId w:val="49"/>
  </w:num>
  <w:num w:numId="12" w16cid:durableId="588589195">
    <w:abstractNumId w:val="32"/>
  </w:num>
  <w:num w:numId="13" w16cid:durableId="1431123295">
    <w:abstractNumId w:val="38"/>
  </w:num>
  <w:num w:numId="14" w16cid:durableId="1884562844">
    <w:abstractNumId w:val="45"/>
  </w:num>
  <w:num w:numId="15" w16cid:durableId="1928685640">
    <w:abstractNumId w:val="16"/>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mbria" w:hAnsi="Cambria" w:hint="default"/>
          <w:b w:val="0"/>
          <w:bCs w:val="0"/>
          <w:sz w:val="22"/>
          <w:szCs w:val="22"/>
        </w:rPr>
      </w:lvl>
    </w:lvlOverride>
  </w:num>
  <w:num w:numId="18" w16cid:durableId="1592354062">
    <w:abstractNumId w:val="37"/>
  </w:num>
  <w:num w:numId="19" w16cid:durableId="1614439949">
    <w:abstractNumId w:val="25"/>
  </w:num>
  <w:num w:numId="20" w16cid:durableId="766735105">
    <w:abstractNumId w:val="9"/>
  </w:num>
  <w:num w:numId="21" w16cid:durableId="1008408548">
    <w:abstractNumId w:val="60"/>
  </w:num>
  <w:num w:numId="22" w16cid:durableId="969212974">
    <w:abstractNumId w:val="48"/>
  </w:num>
  <w:num w:numId="23" w16cid:durableId="1115369432">
    <w:abstractNumId w:val="54"/>
  </w:num>
  <w:num w:numId="24" w16cid:durableId="168983773">
    <w:abstractNumId w:val="52"/>
  </w:num>
  <w:num w:numId="25" w16cid:durableId="491214164">
    <w:abstractNumId w:val="31"/>
  </w:num>
  <w:num w:numId="26" w16cid:durableId="1431588642">
    <w:abstractNumId w:val="57"/>
  </w:num>
  <w:num w:numId="27" w16cid:durableId="1713580646">
    <w:abstractNumId w:val="26"/>
  </w:num>
  <w:num w:numId="28" w16cid:durableId="523524033">
    <w:abstractNumId w:val="8"/>
  </w:num>
  <w:num w:numId="29" w16cid:durableId="1221819327">
    <w:abstractNumId w:val="53"/>
  </w:num>
  <w:num w:numId="30" w16cid:durableId="2116123416">
    <w:abstractNumId w:val="11"/>
  </w:num>
  <w:num w:numId="31" w16cid:durableId="692152518">
    <w:abstractNumId w:val="56"/>
  </w:num>
  <w:num w:numId="32" w16cid:durableId="166216689">
    <w:abstractNumId w:val="30"/>
  </w:num>
  <w:num w:numId="33" w16cid:durableId="1736854155">
    <w:abstractNumId w:val="58"/>
  </w:num>
  <w:num w:numId="34" w16cid:durableId="1975940037">
    <w:abstractNumId w:val="55"/>
  </w:num>
  <w:num w:numId="35" w16cid:durableId="1813643900">
    <w:abstractNumId w:val="1"/>
  </w:num>
  <w:num w:numId="36" w16cid:durableId="1220050048">
    <w:abstractNumId w:val="4"/>
  </w:num>
  <w:num w:numId="37" w16cid:durableId="1192231011">
    <w:abstractNumId w:val="6"/>
  </w:num>
  <w:num w:numId="38" w16cid:durableId="1760055947">
    <w:abstractNumId w:val="33"/>
  </w:num>
  <w:num w:numId="39" w16cid:durableId="572203572">
    <w:abstractNumId w:val="15"/>
  </w:num>
  <w:num w:numId="40" w16cid:durableId="1583493728">
    <w:abstractNumId w:val="0"/>
  </w:num>
  <w:num w:numId="41" w16cid:durableId="651642918">
    <w:abstractNumId w:val="35"/>
  </w:num>
  <w:num w:numId="42" w16cid:durableId="1670716857">
    <w:abstractNumId w:val="28"/>
  </w:num>
  <w:num w:numId="43" w16cid:durableId="50468519">
    <w:abstractNumId w:val="10"/>
  </w:num>
  <w:num w:numId="44" w16cid:durableId="242758464">
    <w:abstractNumId w:val="13"/>
  </w:num>
  <w:num w:numId="45" w16cid:durableId="1469205308">
    <w:abstractNumId w:val="36"/>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39"/>
  </w:num>
  <w:num w:numId="47" w16cid:durableId="637153815">
    <w:abstractNumId w:val="36"/>
  </w:num>
  <w:num w:numId="48" w16cid:durableId="1489591889">
    <w:abstractNumId w:val="27"/>
  </w:num>
  <w:num w:numId="49" w16cid:durableId="885137765">
    <w:abstractNumId w:val="3"/>
  </w:num>
  <w:num w:numId="50" w16cid:durableId="42292515">
    <w:abstractNumId w:val="12"/>
  </w:num>
  <w:num w:numId="51" w16cid:durableId="1592664134">
    <w:abstractNumId w:val="46"/>
  </w:num>
  <w:num w:numId="52" w16cid:durableId="1392803094">
    <w:abstractNumId w:val="20"/>
  </w:num>
  <w:num w:numId="53" w16cid:durableId="913274257">
    <w:abstractNumId w:val="17"/>
  </w:num>
  <w:num w:numId="54" w16cid:durableId="992677893">
    <w:abstractNumId w:val="18"/>
  </w:num>
  <w:num w:numId="55" w16cid:durableId="1024594440">
    <w:abstractNumId w:val="51"/>
  </w:num>
  <w:num w:numId="56" w16cid:durableId="939722419">
    <w:abstractNumId w:val="50"/>
  </w:num>
  <w:num w:numId="57" w16cid:durableId="878200338">
    <w:abstractNumId w:val="5"/>
  </w:num>
  <w:num w:numId="58" w16cid:durableId="406269290">
    <w:abstractNumId w:val="43"/>
  </w:num>
  <w:num w:numId="59" w16cid:durableId="350179932">
    <w:abstractNumId w:val="24"/>
  </w:num>
  <w:num w:numId="60" w16cid:durableId="1875464061">
    <w:abstractNumId w:val="23"/>
  </w:num>
  <w:num w:numId="61" w16cid:durableId="1643198218">
    <w:abstractNumId w:val="14"/>
  </w:num>
  <w:num w:numId="62" w16cid:durableId="1426341142">
    <w:abstractNumId w:val="7"/>
  </w:num>
  <w:num w:numId="63" w16cid:durableId="1894733414">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957"/>
    <w:rsid w:val="00017F12"/>
    <w:rsid w:val="00024DAE"/>
    <w:rsid w:val="00032296"/>
    <w:rsid w:val="000322EF"/>
    <w:rsid w:val="00036F3C"/>
    <w:rsid w:val="000406C3"/>
    <w:rsid w:val="00055BDA"/>
    <w:rsid w:val="00056FB1"/>
    <w:rsid w:val="000661C9"/>
    <w:rsid w:val="00075B4F"/>
    <w:rsid w:val="00085411"/>
    <w:rsid w:val="000944D9"/>
    <w:rsid w:val="000B3E7B"/>
    <w:rsid w:val="000B4348"/>
    <w:rsid w:val="000B6686"/>
    <w:rsid w:val="000C19A7"/>
    <w:rsid w:val="000D18C4"/>
    <w:rsid w:val="000D496F"/>
    <w:rsid w:val="000E0649"/>
    <w:rsid w:val="000E0FF1"/>
    <w:rsid w:val="000F0578"/>
    <w:rsid w:val="000F3365"/>
    <w:rsid w:val="000F6BBA"/>
    <w:rsid w:val="000F7296"/>
    <w:rsid w:val="00104D55"/>
    <w:rsid w:val="00110426"/>
    <w:rsid w:val="00112A4B"/>
    <w:rsid w:val="0012239D"/>
    <w:rsid w:val="00126860"/>
    <w:rsid w:val="0013157D"/>
    <w:rsid w:val="00131E3F"/>
    <w:rsid w:val="00146DD0"/>
    <w:rsid w:val="00157343"/>
    <w:rsid w:val="00172A96"/>
    <w:rsid w:val="001A2E0E"/>
    <w:rsid w:val="001A33D8"/>
    <w:rsid w:val="001C1456"/>
    <w:rsid w:val="001C1C7F"/>
    <w:rsid w:val="001C2AC7"/>
    <w:rsid w:val="001C352E"/>
    <w:rsid w:val="001C7A31"/>
    <w:rsid w:val="001D7F4C"/>
    <w:rsid w:val="001E05B4"/>
    <w:rsid w:val="001E44BB"/>
    <w:rsid w:val="001E5023"/>
    <w:rsid w:val="001E7429"/>
    <w:rsid w:val="00200B94"/>
    <w:rsid w:val="00205B73"/>
    <w:rsid w:val="0021603A"/>
    <w:rsid w:val="00223096"/>
    <w:rsid w:val="00224460"/>
    <w:rsid w:val="002256B5"/>
    <w:rsid w:val="00230C27"/>
    <w:rsid w:val="00246279"/>
    <w:rsid w:val="00254513"/>
    <w:rsid w:val="00263267"/>
    <w:rsid w:val="00264C61"/>
    <w:rsid w:val="00267629"/>
    <w:rsid w:val="00290FB5"/>
    <w:rsid w:val="002A1691"/>
    <w:rsid w:val="002B0A77"/>
    <w:rsid w:val="002B6D26"/>
    <w:rsid w:val="002C58EA"/>
    <w:rsid w:val="002C63BB"/>
    <w:rsid w:val="002D0383"/>
    <w:rsid w:val="002D4519"/>
    <w:rsid w:val="002E10DC"/>
    <w:rsid w:val="002E568A"/>
    <w:rsid w:val="002F3176"/>
    <w:rsid w:val="0031487C"/>
    <w:rsid w:val="00314893"/>
    <w:rsid w:val="003238BE"/>
    <w:rsid w:val="003269BF"/>
    <w:rsid w:val="003364B9"/>
    <w:rsid w:val="00343799"/>
    <w:rsid w:val="003541B7"/>
    <w:rsid w:val="00355D7B"/>
    <w:rsid w:val="00373CF5"/>
    <w:rsid w:val="00374A6B"/>
    <w:rsid w:val="003773FC"/>
    <w:rsid w:val="00382204"/>
    <w:rsid w:val="003869CA"/>
    <w:rsid w:val="00392F52"/>
    <w:rsid w:val="00396455"/>
    <w:rsid w:val="003B1925"/>
    <w:rsid w:val="003B2814"/>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12FB"/>
    <w:rsid w:val="00433A20"/>
    <w:rsid w:val="00437F2E"/>
    <w:rsid w:val="00443C22"/>
    <w:rsid w:val="00460048"/>
    <w:rsid w:val="00461795"/>
    <w:rsid w:val="004671CF"/>
    <w:rsid w:val="00473B3D"/>
    <w:rsid w:val="0047409F"/>
    <w:rsid w:val="004845A9"/>
    <w:rsid w:val="00492DC3"/>
    <w:rsid w:val="004A109F"/>
    <w:rsid w:val="004B062C"/>
    <w:rsid w:val="004B29EE"/>
    <w:rsid w:val="004B50A8"/>
    <w:rsid w:val="004B5470"/>
    <w:rsid w:val="004C20A5"/>
    <w:rsid w:val="004C3671"/>
    <w:rsid w:val="004D5017"/>
    <w:rsid w:val="004E75CC"/>
    <w:rsid w:val="004F3892"/>
    <w:rsid w:val="00502DA9"/>
    <w:rsid w:val="00503340"/>
    <w:rsid w:val="00516DDA"/>
    <w:rsid w:val="0052174F"/>
    <w:rsid w:val="00526C1F"/>
    <w:rsid w:val="00532658"/>
    <w:rsid w:val="005342C1"/>
    <w:rsid w:val="005367B2"/>
    <w:rsid w:val="00537E4C"/>
    <w:rsid w:val="005434A5"/>
    <w:rsid w:val="00550C6F"/>
    <w:rsid w:val="005527E6"/>
    <w:rsid w:val="005566A9"/>
    <w:rsid w:val="00572B58"/>
    <w:rsid w:val="005733F2"/>
    <w:rsid w:val="005762EA"/>
    <w:rsid w:val="005823A3"/>
    <w:rsid w:val="00585BC3"/>
    <w:rsid w:val="00591676"/>
    <w:rsid w:val="005A7275"/>
    <w:rsid w:val="005B585F"/>
    <w:rsid w:val="005C5C32"/>
    <w:rsid w:val="005C62D8"/>
    <w:rsid w:val="005E2403"/>
    <w:rsid w:val="005E5E15"/>
    <w:rsid w:val="005F4116"/>
    <w:rsid w:val="005F5018"/>
    <w:rsid w:val="00604AA1"/>
    <w:rsid w:val="006075B0"/>
    <w:rsid w:val="00624DB8"/>
    <w:rsid w:val="00630AFE"/>
    <w:rsid w:val="00632867"/>
    <w:rsid w:val="00642355"/>
    <w:rsid w:val="00644840"/>
    <w:rsid w:val="00650783"/>
    <w:rsid w:val="0065182A"/>
    <w:rsid w:val="0065453A"/>
    <w:rsid w:val="00660C5E"/>
    <w:rsid w:val="0068243F"/>
    <w:rsid w:val="006941EC"/>
    <w:rsid w:val="00694419"/>
    <w:rsid w:val="0069606A"/>
    <w:rsid w:val="006A117A"/>
    <w:rsid w:val="006A4B0D"/>
    <w:rsid w:val="006A74BD"/>
    <w:rsid w:val="006B3FD3"/>
    <w:rsid w:val="006C27EC"/>
    <w:rsid w:val="006C4814"/>
    <w:rsid w:val="006D2C10"/>
    <w:rsid w:val="006D3724"/>
    <w:rsid w:val="006D5398"/>
    <w:rsid w:val="006E24B1"/>
    <w:rsid w:val="006E36AB"/>
    <w:rsid w:val="006E6095"/>
    <w:rsid w:val="006E77DC"/>
    <w:rsid w:val="00724A2A"/>
    <w:rsid w:val="007270F0"/>
    <w:rsid w:val="007401BA"/>
    <w:rsid w:val="0074468F"/>
    <w:rsid w:val="007543EA"/>
    <w:rsid w:val="00755F2C"/>
    <w:rsid w:val="007564F9"/>
    <w:rsid w:val="0076418D"/>
    <w:rsid w:val="00766F88"/>
    <w:rsid w:val="00770FAB"/>
    <w:rsid w:val="00793E81"/>
    <w:rsid w:val="007948D3"/>
    <w:rsid w:val="00796D9C"/>
    <w:rsid w:val="00797BC2"/>
    <w:rsid w:val="007A2170"/>
    <w:rsid w:val="007A28FD"/>
    <w:rsid w:val="007B1060"/>
    <w:rsid w:val="007B56AB"/>
    <w:rsid w:val="007C35CC"/>
    <w:rsid w:val="007C45C9"/>
    <w:rsid w:val="007C7181"/>
    <w:rsid w:val="007F0B14"/>
    <w:rsid w:val="007F421A"/>
    <w:rsid w:val="00800E65"/>
    <w:rsid w:val="008437DB"/>
    <w:rsid w:val="008455EE"/>
    <w:rsid w:val="00850A3E"/>
    <w:rsid w:val="008530E1"/>
    <w:rsid w:val="00856B14"/>
    <w:rsid w:val="008645F1"/>
    <w:rsid w:val="0089437C"/>
    <w:rsid w:val="008A5A41"/>
    <w:rsid w:val="008A6264"/>
    <w:rsid w:val="008B1AD8"/>
    <w:rsid w:val="008B445B"/>
    <w:rsid w:val="008C6544"/>
    <w:rsid w:val="008E7682"/>
    <w:rsid w:val="008F6651"/>
    <w:rsid w:val="008F6E14"/>
    <w:rsid w:val="00901E9F"/>
    <w:rsid w:val="00902EAB"/>
    <w:rsid w:val="0090784D"/>
    <w:rsid w:val="00910971"/>
    <w:rsid w:val="00911C9D"/>
    <w:rsid w:val="0091490D"/>
    <w:rsid w:val="00917590"/>
    <w:rsid w:val="009302ED"/>
    <w:rsid w:val="00932587"/>
    <w:rsid w:val="009364F2"/>
    <w:rsid w:val="009415BA"/>
    <w:rsid w:val="00942D38"/>
    <w:rsid w:val="0094346F"/>
    <w:rsid w:val="0094682A"/>
    <w:rsid w:val="00962B77"/>
    <w:rsid w:val="00966B9D"/>
    <w:rsid w:val="00971DBF"/>
    <w:rsid w:val="009818AA"/>
    <w:rsid w:val="00985AFD"/>
    <w:rsid w:val="009922E6"/>
    <w:rsid w:val="00993930"/>
    <w:rsid w:val="00994488"/>
    <w:rsid w:val="009A2083"/>
    <w:rsid w:val="009A5C73"/>
    <w:rsid w:val="009E26D1"/>
    <w:rsid w:val="009E7742"/>
    <w:rsid w:val="009F1807"/>
    <w:rsid w:val="009F701B"/>
    <w:rsid w:val="00A019E1"/>
    <w:rsid w:val="00A3081E"/>
    <w:rsid w:val="00A40317"/>
    <w:rsid w:val="00A40C13"/>
    <w:rsid w:val="00A40E15"/>
    <w:rsid w:val="00A46E15"/>
    <w:rsid w:val="00A47DE5"/>
    <w:rsid w:val="00A51FB9"/>
    <w:rsid w:val="00A54A0A"/>
    <w:rsid w:val="00A63AE7"/>
    <w:rsid w:val="00A666B1"/>
    <w:rsid w:val="00A754CA"/>
    <w:rsid w:val="00A80673"/>
    <w:rsid w:val="00A81728"/>
    <w:rsid w:val="00A81B36"/>
    <w:rsid w:val="00A81C96"/>
    <w:rsid w:val="00A81D05"/>
    <w:rsid w:val="00A86CE8"/>
    <w:rsid w:val="00A87257"/>
    <w:rsid w:val="00A940A4"/>
    <w:rsid w:val="00A94E3B"/>
    <w:rsid w:val="00AB1C0F"/>
    <w:rsid w:val="00AB4C01"/>
    <w:rsid w:val="00AB734B"/>
    <w:rsid w:val="00AC0931"/>
    <w:rsid w:val="00AC0F5D"/>
    <w:rsid w:val="00AC1E15"/>
    <w:rsid w:val="00AC21BF"/>
    <w:rsid w:val="00AC2365"/>
    <w:rsid w:val="00AD173E"/>
    <w:rsid w:val="00AD1923"/>
    <w:rsid w:val="00AD4271"/>
    <w:rsid w:val="00AD4961"/>
    <w:rsid w:val="00AF7882"/>
    <w:rsid w:val="00B139FF"/>
    <w:rsid w:val="00B20B66"/>
    <w:rsid w:val="00B33C27"/>
    <w:rsid w:val="00B40E6F"/>
    <w:rsid w:val="00B44C1A"/>
    <w:rsid w:val="00B44F18"/>
    <w:rsid w:val="00B52B00"/>
    <w:rsid w:val="00B5572D"/>
    <w:rsid w:val="00B57EB1"/>
    <w:rsid w:val="00B601C6"/>
    <w:rsid w:val="00B60415"/>
    <w:rsid w:val="00B60AC5"/>
    <w:rsid w:val="00B714D6"/>
    <w:rsid w:val="00B8195A"/>
    <w:rsid w:val="00B85306"/>
    <w:rsid w:val="00B9114E"/>
    <w:rsid w:val="00B96252"/>
    <w:rsid w:val="00BA5770"/>
    <w:rsid w:val="00BC6826"/>
    <w:rsid w:val="00BD3A34"/>
    <w:rsid w:val="00C17D57"/>
    <w:rsid w:val="00C3077B"/>
    <w:rsid w:val="00C32BB3"/>
    <w:rsid w:val="00C35F07"/>
    <w:rsid w:val="00C512FD"/>
    <w:rsid w:val="00C51D6F"/>
    <w:rsid w:val="00C52456"/>
    <w:rsid w:val="00C54240"/>
    <w:rsid w:val="00C56408"/>
    <w:rsid w:val="00C60D75"/>
    <w:rsid w:val="00C64D37"/>
    <w:rsid w:val="00C6702E"/>
    <w:rsid w:val="00C77440"/>
    <w:rsid w:val="00C827D1"/>
    <w:rsid w:val="00C87648"/>
    <w:rsid w:val="00C91D9D"/>
    <w:rsid w:val="00C944DA"/>
    <w:rsid w:val="00C947C3"/>
    <w:rsid w:val="00CA5019"/>
    <w:rsid w:val="00CB5E99"/>
    <w:rsid w:val="00CC168E"/>
    <w:rsid w:val="00CC30EA"/>
    <w:rsid w:val="00CC509F"/>
    <w:rsid w:val="00CD1B6F"/>
    <w:rsid w:val="00CD2A14"/>
    <w:rsid w:val="00CD3594"/>
    <w:rsid w:val="00CD3D27"/>
    <w:rsid w:val="00CF1873"/>
    <w:rsid w:val="00CF504B"/>
    <w:rsid w:val="00CF5BFF"/>
    <w:rsid w:val="00D27507"/>
    <w:rsid w:val="00D41923"/>
    <w:rsid w:val="00D44439"/>
    <w:rsid w:val="00D54A54"/>
    <w:rsid w:val="00D54F3A"/>
    <w:rsid w:val="00D61547"/>
    <w:rsid w:val="00D61B38"/>
    <w:rsid w:val="00D648F3"/>
    <w:rsid w:val="00D71AD6"/>
    <w:rsid w:val="00D71B37"/>
    <w:rsid w:val="00D832B1"/>
    <w:rsid w:val="00D84F4B"/>
    <w:rsid w:val="00D93645"/>
    <w:rsid w:val="00D95A05"/>
    <w:rsid w:val="00DA1075"/>
    <w:rsid w:val="00DA1422"/>
    <w:rsid w:val="00DA7852"/>
    <w:rsid w:val="00DB614B"/>
    <w:rsid w:val="00DB6FB8"/>
    <w:rsid w:val="00DC05D4"/>
    <w:rsid w:val="00DC5A80"/>
    <w:rsid w:val="00DD2536"/>
    <w:rsid w:val="00DE07AD"/>
    <w:rsid w:val="00DF670C"/>
    <w:rsid w:val="00DF79E6"/>
    <w:rsid w:val="00E007E0"/>
    <w:rsid w:val="00E11D12"/>
    <w:rsid w:val="00E1418B"/>
    <w:rsid w:val="00E14B20"/>
    <w:rsid w:val="00E169DA"/>
    <w:rsid w:val="00E170EA"/>
    <w:rsid w:val="00E265FB"/>
    <w:rsid w:val="00E26DBF"/>
    <w:rsid w:val="00E30F0B"/>
    <w:rsid w:val="00E33F64"/>
    <w:rsid w:val="00E36F71"/>
    <w:rsid w:val="00E41EF0"/>
    <w:rsid w:val="00E65A2F"/>
    <w:rsid w:val="00E7073E"/>
    <w:rsid w:val="00E70C6E"/>
    <w:rsid w:val="00E721BB"/>
    <w:rsid w:val="00E736E5"/>
    <w:rsid w:val="00E83A99"/>
    <w:rsid w:val="00E939F6"/>
    <w:rsid w:val="00EA6616"/>
    <w:rsid w:val="00EA7573"/>
    <w:rsid w:val="00EB10DA"/>
    <w:rsid w:val="00EB5A84"/>
    <w:rsid w:val="00EB6D59"/>
    <w:rsid w:val="00ED07C0"/>
    <w:rsid w:val="00ED14C7"/>
    <w:rsid w:val="00ED3F55"/>
    <w:rsid w:val="00ED47B8"/>
    <w:rsid w:val="00ED6EEB"/>
    <w:rsid w:val="00EE0CD1"/>
    <w:rsid w:val="00EE52F6"/>
    <w:rsid w:val="00EF15AA"/>
    <w:rsid w:val="00F00A0B"/>
    <w:rsid w:val="00F022E8"/>
    <w:rsid w:val="00F03DF6"/>
    <w:rsid w:val="00F067A6"/>
    <w:rsid w:val="00F104A9"/>
    <w:rsid w:val="00F11219"/>
    <w:rsid w:val="00F15A43"/>
    <w:rsid w:val="00F3308F"/>
    <w:rsid w:val="00F40274"/>
    <w:rsid w:val="00F51A2C"/>
    <w:rsid w:val="00F53BAC"/>
    <w:rsid w:val="00F618D4"/>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24</Pages>
  <Words>10831</Words>
  <Characters>64988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28</cp:revision>
  <cp:lastPrinted>2024-04-25T09:30:00Z</cp:lastPrinted>
  <dcterms:created xsi:type="dcterms:W3CDTF">2023-06-07T12:59:00Z</dcterms:created>
  <dcterms:modified xsi:type="dcterms:W3CDTF">2024-04-26T08:17:00Z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