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A846" w14:textId="77777777" w:rsidR="00B00632" w:rsidRPr="007E3C03" w:rsidRDefault="00B00632" w:rsidP="00B00632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bookmarkStart w:id="0" w:name="_Hlk96341323"/>
      <w:r w:rsidRPr="007E3C03">
        <w:rPr>
          <w:rFonts w:cs="Calibri"/>
          <w:b w:val="0"/>
          <w:bCs w:val="0"/>
          <w:color w:val="000000"/>
          <w:sz w:val="24"/>
          <w:szCs w:val="24"/>
        </w:rPr>
        <w:t>DO.WAL.261.</w:t>
      </w:r>
      <w:r>
        <w:rPr>
          <w:rFonts w:cs="Calibri"/>
          <w:b w:val="0"/>
          <w:bCs w:val="0"/>
          <w:color w:val="000000"/>
          <w:sz w:val="24"/>
          <w:szCs w:val="24"/>
        </w:rPr>
        <w:t>17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 xml:space="preserve">Warszawa, dnia </w:t>
      </w:r>
      <w:r>
        <w:rPr>
          <w:rFonts w:cs="Calibri"/>
          <w:b w:val="0"/>
          <w:bCs w:val="0"/>
          <w:sz w:val="24"/>
          <w:szCs w:val="24"/>
        </w:rPr>
        <w:t>03</w:t>
      </w:r>
      <w:r w:rsidRPr="007E3C03">
        <w:rPr>
          <w:rFonts w:cs="Calibri"/>
          <w:b w:val="0"/>
          <w:bCs w:val="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0</w:t>
      </w:r>
      <w:r>
        <w:rPr>
          <w:rFonts w:cs="Calibri"/>
          <w:b w:val="0"/>
          <w:bCs w:val="0"/>
          <w:color w:val="000000"/>
          <w:sz w:val="24"/>
          <w:szCs w:val="24"/>
        </w:rPr>
        <w:t>8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2E24389B" w14:textId="77777777" w:rsidR="00B00632" w:rsidRDefault="00B00632" w:rsidP="00B00632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3E9C6E79" w14:textId="4973A70E" w:rsidR="00B00632" w:rsidRPr="008E163A" w:rsidRDefault="00B00632" w:rsidP="00B00632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8E163A">
        <w:rPr>
          <w:rFonts w:cs="Calibri"/>
          <w:bCs/>
          <w:sz w:val="24"/>
          <w:szCs w:val="24"/>
          <w:lang w:eastAsia="pl-PL"/>
        </w:rPr>
        <w:t>WSZYSCY</w:t>
      </w:r>
    </w:p>
    <w:p w14:paraId="1246DB78" w14:textId="77777777" w:rsidR="00B00632" w:rsidRPr="008E163A" w:rsidRDefault="00B00632" w:rsidP="00B00632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 w:rsidRPr="008E163A">
        <w:rPr>
          <w:rFonts w:cs="Calibri"/>
          <w:bCs/>
          <w:sz w:val="24"/>
          <w:szCs w:val="24"/>
          <w:lang w:eastAsia="pl-PL"/>
        </w:rPr>
        <w:t>WYKONAWCY</w:t>
      </w:r>
    </w:p>
    <w:p w14:paraId="13F6B3AB" w14:textId="77777777" w:rsidR="00B00632" w:rsidRDefault="00B00632" w:rsidP="00B00632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</w:p>
    <w:p w14:paraId="1548BEA2" w14:textId="4DF6E687" w:rsidR="00B00632" w:rsidRPr="008E163A" w:rsidRDefault="00B00632" w:rsidP="00B00632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  <w:r w:rsidRPr="008E163A">
        <w:rPr>
          <w:rFonts w:cs="Calibri"/>
          <w:bCs/>
          <w:sz w:val="24"/>
          <w:szCs w:val="24"/>
          <w:lang w:eastAsia="pl-PL"/>
        </w:rPr>
        <w:t>ZAWIADOMIENIE O WYBORZE NAJKORZYSTNIEJSZEJ OFERTY</w:t>
      </w:r>
    </w:p>
    <w:p w14:paraId="22C5F82A" w14:textId="77777777" w:rsidR="00B00632" w:rsidRPr="007E3C03" w:rsidRDefault="00B00632" w:rsidP="00B00632">
      <w:pPr>
        <w:spacing w:after="0"/>
        <w:rPr>
          <w:rFonts w:cs="Calibri"/>
          <w:b/>
          <w:sz w:val="24"/>
          <w:szCs w:val="24"/>
        </w:rPr>
      </w:pPr>
    </w:p>
    <w:p w14:paraId="1FCE1649" w14:textId="77777777" w:rsidR="00B00632" w:rsidRDefault="00B00632" w:rsidP="00B00632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bookmarkStart w:id="1" w:name="_Hlk80964643"/>
      <w:r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93EDE">
        <w:rPr>
          <w:rFonts w:cs="Calibri"/>
          <w:sz w:val="24"/>
          <w:szCs w:val="24"/>
          <w:lang w:eastAsia="pl-PL"/>
        </w:rPr>
        <w:t>Dostawę słuchawek bezprzewodowych</w:t>
      </w:r>
      <w:r w:rsidRPr="007E3C03">
        <w:rPr>
          <w:rFonts w:cs="Calibri"/>
          <w:iCs/>
          <w:sz w:val="24"/>
          <w:szCs w:val="24"/>
        </w:rPr>
        <w:t xml:space="preserve"> </w:t>
      </w:r>
      <w:bookmarkEnd w:id="1"/>
      <w:r w:rsidRPr="007E3C03">
        <w:rPr>
          <w:rFonts w:cs="Calibri"/>
          <w:iCs/>
          <w:sz w:val="24"/>
          <w:szCs w:val="24"/>
        </w:rPr>
        <w:t>– ZP/</w:t>
      </w:r>
      <w:r>
        <w:rPr>
          <w:rFonts w:cs="Calibri"/>
          <w:iCs/>
          <w:sz w:val="24"/>
          <w:szCs w:val="24"/>
        </w:rPr>
        <w:t>17</w:t>
      </w:r>
      <w:r w:rsidRPr="007E3C03">
        <w:rPr>
          <w:rFonts w:cs="Calibri"/>
          <w:iCs/>
          <w:sz w:val="24"/>
          <w:szCs w:val="24"/>
        </w:rPr>
        <w:t>/2</w:t>
      </w:r>
      <w:r>
        <w:rPr>
          <w:rFonts w:cs="Calibri"/>
          <w:iCs/>
          <w:sz w:val="24"/>
          <w:szCs w:val="24"/>
        </w:rPr>
        <w:t>2</w:t>
      </w:r>
      <w:r w:rsidRPr="007E3C03">
        <w:rPr>
          <w:rFonts w:cs="Calibri"/>
          <w:iCs/>
          <w:sz w:val="24"/>
          <w:szCs w:val="24"/>
        </w:rPr>
        <w:t>.</w:t>
      </w:r>
    </w:p>
    <w:p w14:paraId="4039BCBF" w14:textId="77777777" w:rsidR="00B00632" w:rsidRPr="008C4840" w:rsidRDefault="00B00632" w:rsidP="00B00632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020AB725" w14:textId="0EA1D5A1" w:rsidR="00B00632" w:rsidRDefault="00B00632" w:rsidP="00B00632">
      <w:pPr>
        <w:numPr>
          <w:ilvl w:val="0"/>
          <w:numId w:val="8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ust.</w:t>
      </w:r>
      <w:r>
        <w:rPr>
          <w:rFonts w:cs="Calibri"/>
          <w:sz w:val="24"/>
          <w:szCs w:val="24"/>
          <w:lang w:eastAsia="pl-PL"/>
        </w:rPr>
        <w:t xml:space="preserve"> </w:t>
      </w:r>
      <w:r w:rsidR="00AA701E">
        <w:rPr>
          <w:rFonts w:cs="Calibri"/>
          <w:sz w:val="24"/>
          <w:szCs w:val="24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7E3C03">
        <w:rPr>
          <w:rFonts w:cs="Calibri"/>
          <w:sz w:val="24"/>
          <w:szCs w:val="24"/>
          <w:lang w:eastAsia="pl-PL"/>
        </w:rPr>
        <w:t xml:space="preserve">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(Dz. U. z 2021 r., poz. 1129</w:t>
      </w:r>
      <w:r>
        <w:rPr>
          <w:rFonts w:cs="Calibri"/>
          <w:bCs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>)</w:t>
      </w:r>
      <w:r>
        <w:rPr>
          <w:rFonts w:cs="Calibri"/>
          <w:bCs/>
          <w:sz w:val="24"/>
          <w:szCs w:val="24"/>
          <w:lang w:eastAsia="pl-PL"/>
        </w:rPr>
        <w:t xml:space="preserve">, zwanej dalej ustawą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  <w:r w:rsidR="00AA701E">
        <w:rPr>
          <w:rFonts w:cs="Calibri"/>
          <w:sz w:val="24"/>
          <w:szCs w:val="24"/>
          <w:lang w:eastAsia="pl-PL"/>
        </w:rPr>
        <w:br/>
      </w:r>
    </w:p>
    <w:p w14:paraId="7020AC0E" w14:textId="77777777" w:rsidR="00B00632" w:rsidRDefault="00B00632" w:rsidP="00B00632">
      <w:pPr>
        <w:spacing w:after="0" w:line="240" w:lineRule="auto"/>
        <w:ind w:left="1773"/>
        <w:rPr>
          <w:rFonts w:cs="Calibri"/>
          <w:b/>
          <w:sz w:val="24"/>
          <w:szCs w:val="24"/>
          <w:lang w:eastAsia="pl-PL"/>
        </w:rPr>
      </w:pPr>
      <w:r w:rsidRPr="009B36A0">
        <w:rPr>
          <w:rFonts w:eastAsia="Calibri" w:cs="Calibri"/>
          <w:sz w:val="24"/>
          <w:szCs w:val="24"/>
        </w:rPr>
        <w:t xml:space="preserve">UNIA INTERNATIONAL Sp. z o.o. </w:t>
      </w:r>
    </w:p>
    <w:p w14:paraId="307575F9" w14:textId="77777777" w:rsidR="00B00632" w:rsidRDefault="00B00632" w:rsidP="00B00632">
      <w:pPr>
        <w:spacing w:after="0" w:line="240" w:lineRule="auto"/>
        <w:ind w:left="1773"/>
        <w:rPr>
          <w:rFonts w:cs="Calibri"/>
          <w:b/>
          <w:sz w:val="24"/>
          <w:szCs w:val="24"/>
          <w:lang w:eastAsia="pl-PL"/>
        </w:rPr>
      </w:pPr>
      <w:r w:rsidRPr="009B36A0">
        <w:rPr>
          <w:rFonts w:eastAsia="Calibri" w:cs="Calibri"/>
          <w:sz w:val="24"/>
          <w:szCs w:val="24"/>
        </w:rPr>
        <w:t>ul. Mokotowska 49/I piętro</w:t>
      </w:r>
    </w:p>
    <w:p w14:paraId="253B969E" w14:textId="718D30EA" w:rsidR="00B00632" w:rsidRDefault="00B00632" w:rsidP="00B00632">
      <w:pPr>
        <w:spacing w:after="0" w:line="240" w:lineRule="auto"/>
        <w:ind w:left="1773"/>
        <w:rPr>
          <w:rFonts w:eastAsia="Calibri" w:cs="Calibri"/>
          <w:color w:val="000000"/>
          <w:sz w:val="24"/>
          <w:szCs w:val="24"/>
          <w:lang w:eastAsia="pl-PL"/>
        </w:rPr>
      </w:pPr>
      <w:r w:rsidRPr="009B36A0">
        <w:rPr>
          <w:rFonts w:eastAsia="Calibri" w:cs="Calibri"/>
          <w:sz w:val="24"/>
          <w:szCs w:val="24"/>
        </w:rPr>
        <w:t>00-542 Warszawa</w:t>
      </w:r>
      <w:r w:rsidRPr="009B36A0"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</w:p>
    <w:p w14:paraId="509A8063" w14:textId="77777777" w:rsidR="00AA701E" w:rsidRPr="009B36A0" w:rsidRDefault="00AA701E" w:rsidP="00B00632">
      <w:pPr>
        <w:spacing w:after="0" w:line="240" w:lineRule="auto"/>
        <w:ind w:left="1773"/>
        <w:rPr>
          <w:rFonts w:cs="Calibri"/>
          <w:b/>
          <w:sz w:val="24"/>
          <w:szCs w:val="24"/>
          <w:lang w:eastAsia="pl-PL"/>
        </w:rPr>
      </w:pPr>
    </w:p>
    <w:p w14:paraId="7A0DF7F9" w14:textId="77777777" w:rsidR="00B00632" w:rsidRPr="00922BB6" w:rsidRDefault="00B00632" w:rsidP="00B00632">
      <w:pPr>
        <w:tabs>
          <w:tab w:val="left" w:pos="8222"/>
        </w:tabs>
        <w:spacing w:after="287" w:line="272" w:lineRule="auto"/>
        <w:ind w:left="273" w:right="561"/>
        <w:jc w:val="both"/>
        <w:rPr>
          <w:rFonts w:eastAsiaTheme="minorHAnsi" w:cs="Calibri"/>
          <w:sz w:val="24"/>
          <w:szCs w:val="24"/>
        </w:rPr>
      </w:pPr>
      <w:r w:rsidRPr="00922BB6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kwotę: </w:t>
      </w:r>
      <w:r w:rsidRPr="00922BB6">
        <w:rPr>
          <w:rFonts w:cs="Calibri"/>
          <w:sz w:val="24"/>
          <w:szCs w:val="24"/>
        </w:rPr>
        <w:t>410 329,50</w:t>
      </w:r>
      <w:r w:rsidRPr="00922BB6">
        <w:rPr>
          <w:rFonts w:eastAsiaTheme="minorHAnsi" w:cs="Calibri"/>
          <w:sz w:val="24"/>
          <w:szCs w:val="24"/>
        </w:rPr>
        <w:t xml:space="preserve"> </w:t>
      </w:r>
      <w:r w:rsidRPr="00922BB6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04EEFDBA" w14:textId="77777777" w:rsidR="00B00632" w:rsidRDefault="00B00632" w:rsidP="00B00632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2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5F887C32" w14:textId="77777777" w:rsidR="00B00632" w:rsidRPr="004F4B6B" w:rsidRDefault="00B00632" w:rsidP="00B00632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923" w:type="dxa"/>
        <w:tblInd w:w="-572" w:type="dxa"/>
        <w:tblLook w:val="04A0" w:firstRow="1" w:lastRow="0" w:firstColumn="1" w:lastColumn="0" w:noHBand="0" w:noVBand="1"/>
      </w:tblPr>
      <w:tblGrid>
        <w:gridCol w:w="575"/>
        <w:gridCol w:w="3111"/>
        <w:gridCol w:w="1276"/>
        <w:gridCol w:w="3233"/>
        <w:gridCol w:w="1728"/>
      </w:tblGrid>
      <w:tr w:rsidR="00B00632" w:rsidRPr="000B1C5D" w14:paraId="1FFD6907" w14:textId="77777777" w:rsidTr="000D4A9E">
        <w:trPr>
          <w:trHeight w:val="17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69C7" w14:textId="77777777" w:rsidR="00B00632" w:rsidRPr="009B36A0" w:rsidRDefault="00B00632" w:rsidP="000D4A9E">
            <w:pPr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A214" w14:textId="77777777" w:rsidR="00B00632" w:rsidRPr="009B36A0" w:rsidRDefault="00B00632" w:rsidP="000D4A9E">
            <w:pPr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Wykonawca </w:t>
            </w: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 xml:space="preserve">(Firma i adres </w:t>
            </w: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83E" w14:textId="77777777" w:rsidR="00B00632" w:rsidRPr="009B36A0" w:rsidRDefault="00B00632" w:rsidP="000D4A9E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3D6C173C" w14:textId="77777777" w:rsidR="00B00632" w:rsidRPr="009B36A0" w:rsidRDefault="00B00632" w:rsidP="000D4A9E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6C421ED" w14:textId="77777777" w:rsidR="00B00632" w:rsidRPr="009B36A0" w:rsidRDefault="00B00632" w:rsidP="000D4A9E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5D5665BA" w14:textId="77777777" w:rsidR="00B00632" w:rsidRPr="009B36A0" w:rsidRDefault="00B00632" w:rsidP="000D4A9E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Pkt w kryterium </w:t>
            </w: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Cena oferty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84F" w14:textId="77777777" w:rsidR="00B00632" w:rsidRPr="009B36A0" w:rsidRDefault="00B00632" w:rsidP="000D4A9E">
            <w:pPr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073936F" w14:textId="77777777" w:rsidR="00B00632" w:rsidRPr="009B36A0" w:rsidRDefault="00B00632" w:rsidP="000D4A9E">
            <w:pPr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1CEC0961" w14:textId="77777777" w:rsidR="00B00632" w:rsidRPr="009B36A0" w:rsidRDefault="00B00632" w:rsidP="000D4A9E">
            <w:pPr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2630920D" w14:textId="77777777" w:rsidR="00B00632" w:rsidRPr="009B36A0" w:rsidRDefault="00B00632" w:rsidP="000D4A9E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Pkt w kryterium </w:t>
            </w:r>
            <w:r w:rsidRPr="009B36A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</w:r>
            <w:r w:rsidRPr="009B36A0">
              <w:rPr>
                <w:bCs/>
                <w:sz w:val="20"/>
                <w:szCs w:val="20"/>
              </w:rPr>
              <w:t>Żywotność akumulatora bez 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EF6" w14:textId="77777777" w:rsidR="00B00632" w:rsidRPr="009B36A0" w:rsidRDefault="00B00632" w:rsidP="000D4A9E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9B36A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br/>
            </w:r>
          </w:p>
          <w:p w14:paraId="642DACB8" w14:textId="77777777" w:rsidR="00B00632" w:rsidRPr="009B36A0" w:rsidRDefault="00B00632" w:rsidP="000D4A9E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47480861" w14:textId="77777777" w:rsidR="00B00632" w:rsidRPr="009B36A0" w:rsidRDefault="00B00632" w:rsidP="000D4A9E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31763C8B" w14:textId="77777777" w:rsidR="00B00632" w:rsidRPr="009B36A0" w:rsidRDefault="00B00632" w:rsidP="000D4A9E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9B36A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B00632" w:rsidRPr="000B1C5D" w14:paraId="6856B739" w14:textId="77777777" w:rsidTr="000D4A9E">
        <w:trPr>
          <w:trHeight w:val="9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04CA" w14:textId="77777777" w:rsidR="00B00632" w:rsidRPr="000B1C5D" w:rsidRDefault="00B00632" w:rsidP="000D4A9E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BA8" w14:textId="77777777" w:rsidR="00B00632" w:rsidRPr="00833A7D" w:rsidRDefault="00B00632" w:rsidP="000D4A9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 xml:space="preserve">UNIA INTERNATIONAL Sp. z o.o. </w:t>
            </w:r>
          </w:p>
          <w:p w14:paraId="60B97070" w14:textId="77777777" w:rsidR="00B00632" w:rsidRPr="00833A7D" w:rsidRDefault="00B00632" w:rsidP="000D4A9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33A7D">
              <w:rPr>
                <w:rFonts w:eastAsiaTheme="minorHAnsi" w:cs="Calibri"/>
              </w:rPr>
              <w:t xml:space="preserve"> ul. Mokotowska 49/I piętro</w:t>
            </w:r>
            <w:r w:rsidRPr="00833A7D">
              <w:rPr>
                <w:rFonts w:eastAsiaTheme="minorHAnsi" w:cs="Calibri"/>
              </w:rPr>
              <w:br/>
              <w:t>00-542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2AC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80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F3C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6F7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100</w:t>
            </w:r>
          </w:p>
        </w:tc>
      </w:tr>
      <w:tr w:rsidR="00B00632" w:rsidRPr="000B1C5D" w14:paraId="198FDAF9" w14:textId="77777777" w:rsidTr="000D4A9E">
        <w:trPr>
          <w:trHeight w:val="11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936" w14:textId="77777777" w:rsidR="00B00632" w:rsidRDefault="00B00632" w:rsidP="000D4A9E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EDA" w14:textId="77777777" w:rsidR="00B00632" w:rsidRPr="00833A7D" w:rsidRDefault="00B00632" w:rsidP="000D4A9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 xml:space="preserve">GRUPAE Sp. z o.o. </w:t>
            </w:r>
          </w:p>
          <w:p w14:paraId="5474C9B1" w14:textId="77777777" w:rsidR="00B00632" w:rsidRPr="00833A7D" w:rsidRDefault="00B00632" w:rsidP="000D4A9E">
            <w:pPr>
              <w:spacing w:after="0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>Ul. Piwna 32</w:t>
            </w:r>
          </w:p>
          <w:p w14:paraId="1F6A637E" w14:textId="77777777" w:rsidR="00B00632" w:rsidRPr="00833A7D" w:rsidRDefault="00B00632" w:rsidP="000D4A9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833A7D">
              <w:rPr>
                <w:rFonts w:eastAsiaTheme="minorHAnsi" w:cs="Calibri"/>
                <w:color w:val="000000"/>
              </w:rPr>
              <w:t>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AA98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77,49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708C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70D7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97,49</w:t>
            </w:r>
          </w:p>
        </w:tc>
      </w:tr>
      <w:tr w:rsidR="00B00632" w:rsidRPr="000B1C5D" w14:paraId="283E4C78" w14:textId="77777777" w:rsidTr="000D4A9E">
        <w:trPr>
          <w:trHeight w:val="12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64" w14:textId="77777777" w:rsidR="00B00632" w:rsidRDefault="00B00632" w:rsidP="000D4A9E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55D" w14:textId="77777777" w:rsidR="00B00632" w:rsidRPr="00833A7D" w:rsidRDefault="00B00632" w:rsidP="000D4A9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>VISIONCUBE S.A.</w:t>
            </w:r>
          </w:p>
          <w:p w14:paraId="2587B90D" w14:textId="77777777" w:rsidR="00B00632" w:rsidRPr="00833A7D" w:rsidRDefault="00B00632" w:rsidP="000D4A9E">
            <w:pPr>
              <w:spacing w:after="0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>ul. Bohdana Zielińskiego 22</w:t>
            </w:r>
          </w:p>
          <w:p w14:paraId="62D30083" w14:textId="77777777" w:rsidR="00B00632" w:rsidRPr="00833A7D" w:rsidRDefault="00B00632" w:rsidP="000D4A9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833A7D">
              <w:rPr>
                <w:rFonts w:eastAsiaTheme="minorHAnsi" w:cs="Calibri"/>
                <w:color w:val="000000"/>
              </w:rPr>
              <w:t>30-320 Kraków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84CB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  <w:tr w:rsidR="00B00632" w:rsidRPr="000B1C5D" w14:paraId="15DF40B4" w14:textId="77777777" w:rsidTr="000D4A9E">
        <w:trPr>
          <w:trHeight w:val="14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6092" w14:textId="77777777" w:rsidR="00B00632" w:rsidRDefault="00B00632" w:rsidP="000D4A9E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E18" w14:textId="77777777" w:rsidR="00B00632" w:rsidRPr="00833A7D" w:rsidRDefault="00B00632" w:rsidP="000D4A9E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>Oferta złożona po terminie</w:t>
            </w:r>
          </w:p>
          <w:p w14:paraId="7A227EB3" w14:textId="77777777" w:rsidR="00B00632" w:rsidRPr="00833A7D" w:rsidRDefault="00B00632" w:rsidP="000D4A9E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 xml:space="preserve">F.H.U. „BMC” Hanna </w:t>
            </w:r>
            <w:proofErr w:type="spellStart"/>
            <w:r w:rsidRPr="00833A7D">
              <w:rPr>
                <w:rFonts w:eastAsiaTheme="minorHAnsi" w:cs="Calibri"/>
                <w:color w:val="000000"/>
              </w:rPr>
              <w:t>Grużewska</w:t>
            </w:r>
            <w:proofErr w:type="spellEnd"/>
            <w:r w:rsidRPr="00833A7D">
              <w:rPr>
                <w:rFonts w:eastAsiaTheme="minorHAnsi" w:cs="Calibri"/>
                <w:color w:val="000000"/>
              </w:rPr>
              <w:t xml:space="preserve"> </w:t>
            </w:r>
          </w:p>
          <w:p w14:paraId="18638D05" w14:textId="77777777" w:rsidR="00B00632" w:rsidRPr="00833A7D" w:rsidRDefault="00B00632" w:rsidP="000D4A9E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 w:rsidRPr="00833A7D">
              <w:rPr>
                <w:rFonts w:eastAsiaTheme="minorHAnsi" w:cs="Calibri"/>
                <w:color w:val="000000"/>
              </w:rPr>
              <w:t xml:space="preserve"> ul. Piastowska 104/12</w:t>
            </w:r>
          </w:p>
          <w:p w14:paraId="3E25B330" w14:textId="77777777" w:rsidR="00B00632" w:rsidRPr="00833A7D" w:rsidRDefault="00B00632" w:rsidP="000D4A9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833A7D">
              <w:rPr>
                <w:rFonts w:eastAsiaTheme="minorHAnsi" w:cs="Calibri"/>
                <w:color w:val="000000"/>
              </w:rPr>
              <w:t>80-358 Gdańsk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F05" w14:textId="77777777" w:rsidR="00B00632" w:rsidRPr="00833A7D" w:rsidRDefault="00B00632" w:rsidP="000D4A9E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33A7D">
              <w:rPr>
                <w:rFonts w:asciiTheme="minorHAnsi" w:hAnsiTheme="minorHAnsi" w:cstheme="minorHAnsi"/>
                <w:lang w:eastAsia="pl-PL"/>
              </w:rPr>
              <w:t>Oferta Wykonawcy podlega odrzuceniu</w:t>
            </w:r>
          </w:p>
        </w:tc>
      </w:tr>
    </w:tbl>
    <w:p w14:paraId="3554997C" w14:textId="77777777" w:rsidR="00B00632" w:rsidRDefault="00B00632" w:rsidP="00AA701E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</w:p>
    <w:p w14:paraId="0990FCFF" w14:textId="77777777" w:rsidR="00B00632" w:rsidRDefault="00B00632" w:rsidP="00B0063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A46790A" w14:textId="7A576CCD" w:rsidR="00B00632" w:rsidRDefault="00B00632" w:rsidP="00B00632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0432396"/>
      <w:bookmarkEnd w:id="0"/>
      <w:bookmarkEnd w:id="2"/>
      <w:r w:rsidRPr="00922BB6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922BB6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1C9E232A" w14:textId="77777777" w:rsidR="00B00632" w:rsidRPr="00922BB6" w:rsidRDefault="00B00632" w:rsidP="00AA701E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B7D460" w14:textId="77777777" w:rsidR="00B00632" w:rsidRPr="00922BB6" w:rsidRDefault="00B00632" w:rsidP="00B00632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22BB6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  <w:bookmarkEnd w:id="3"/>
    </w:p>
    <w:p w14:paraId="1C5B6A14" w14:textId="77777777" w:rsidR="00B00632" w:rsidRDefault="00B00632" w:rsidP="00B00632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p w14:paraId="6EF867E2" w14:textId="77777777" w:rsidR="00675577" w:rsidRPr="00E21188" w:rsidRDefault="00675577" w:rsidP="006755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067E341" w14:textId="77777777" w:rsidR="00675577" w:rsidRDefault="00675577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iCs/>
          <w:lang w:eastAsia="pl-PL"/>
        </w:rPr>
      </w:pPr>
    </w:p>
    <w:sectPr w:rsidR="00675577" w:rsidSect="00AA701E">
      <w:headerReference w:type="first" r:id="rId8"/>
      <w:footerReference w:type="first" r:id="rId9"/>
      <w:pgSz w:w="11906" w:h="16838"/>
      <w:pgMar w:top="993" w:right="991" w:bottom="284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080C1BC0"/>
    <w:lvl w:ilvl="0" w:tplc="95A0B3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214447F"/>
    <w:multiLevelType w:val="hybridMultilevel"/>
    <w:tmpl w:val="9CFA8CB4"/>
    <w:lvl w:ilvl="0" w:tplc="4B66E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3319"/>
    <w:rsid w:val="002B18EA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74012"/>
    <w:rsid w:val="005742E7"/>
    <w:rsid w:val="00580D17"/>
    <w:rsid w:val="00595D58"/>
    <w:rsid w:val="005A02D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E5B8B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F5A"/>
    <w:rsid w:val="008A4161"/>
    <w:rsid w:val="008A72CD"/>
    <w:rsid w:val="008B3209"/>
    <w:rsid w:val="008D1E8D"/>
    <w:rsid w:val="008D3BD5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42F55"/>
    <w:rsid w:val="00A52D04"/>
    <w:rsid w:val="00A53ACE"/>
    <w:rsid w:val="00A72E2A"/>
    <w:rsid w:val="00A84BA8"/>
    <w:rsid w:val="00A9192B"/>
    <w:rsid w:val="00AA13DD"/>
    <w:rsid w:val="00AA1ACF"/>
    <w:rsid w:val="00AA1C80"/>
    <w:rsid w:val="00AA4D36"/>
    <w:rsid w:val="00AA701E"/>
    <w:rsid w:val="00AB4385"/>
    <w:rsid w:val="00AE0AB3"/>
    <w:rsid w:val="00AE4BDA"/>
    <w:rsid w:val="00AF326E"/>
    <w:rsid w:val="00B00632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A63AB"/>
    <w:rsid w:val="00BC42DF"/>
    <w:rsid w:val="00BD5FD9"/>
    <w:rsid w:val="00BE4A73"/>
    <w:rsid w:val="00BE6E65"/>
    <w:rsid w:val="00BF31E1"/>
    <w:rsid w:val="00BF6449"/>
    <w:rsid w:val="00C1022E"/>
    <w:rsid w:val="00C13E38"/>
    <w:rsid w:val="00C21113"/>
    <w:rsid w:val="00C2424A"/>
    <w:rsid w:val="00C3148E"/>
    <w:rsid w:val="00C55E82"/>
    <w:rsid w:val="00C56D48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D520D"/>
    <w:rsid w:val="00CD5605"/>
    <w:rsid w:val="00CE58BD"/>
    <w:rsid w:val="00CF2184"/>
    <w:rsid w:val="00CF256A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35"/>
    <w:rsid w:val="00E02B7F"/>
    <w:rsid w:val="00E04368"/>
    <w:rsid w:val="00E11FB7"/>
    <w:rsid w:val="00E21188"/>
    <w:rsid w:val="00E23E02"/>
    <w:rsid w:val="00E452A3"/>
    <w:rsid w:val="00E71967"/>
    <w:rsid w:val="00E830AC"/>
    <w:rsid w:val="00E85256"/>
    <w:rsid w:val="00E87463"/>
    <w:rsid w:val="00EA761A"/>
    <w:rsid w:val="00EC460E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569C"/>
    <w:rsid w:val="00FA0E4D"/>
    <w:rsid w:val="00FB1248"/>
    <w:rsid w:val="00FB7B56"/>
    <w:rsid w:val="00FC73BB"/>
    <w:rsid w:val="00FE6664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B00632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3E53-BB75-4743-BB07-32849408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4</cp:revision>
  <cp:lastPrinted>2022-08-03T13:33:00Z</cp:lastPrinted>
  <dcterms:created xsi:type="dcterms:W3CDTF">2022-08-03T13:29:00Z</dcterms:created>
  <dcterms:modified xsi:type="dcterms:W3CDTF">2022-08-03T13:35:00Z</dcterms:modified>
</cp:coreProperties>
</file>