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1FF20" w14:textId="612D98C0" w:rsidR="00032E66" w:rsidRDefault="00D64405" w:rsidP="00D64405">
      <w:pPr>
        <w:spacing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Załącznik Nr 1</w:t>
      </w:r>
    </w:p>
    <w:p w14:paraId="1D4F9577" w14:textId="77777777" w:rsidR="00032E66" w:rsidRDefault="00032E66" w:rsidP="00D6440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42F97AF1" w14:textId="0CB8DAE9" w:rsidR="008F3288" w:rsidRPr="00E80BF5" w:rsidRDefault="008F3288" w:rsidP="00FA2F4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80BF5">
        <w:rPr>
          <w:rFonts w:eastAsia="Times New Roman" w:cstheme="minorHAnsi"/>
          <w:b/>
          <w:bCs/>
          <w:lang w:eastAsia="pl-PL"/>
        </w:rPr>
        <w:t>OPIS PRZEDMIOTU ZAMÓWIENIA</w:t>
      </w:r>
    </w:p>
    <w:p w14:paraId="77EE39A7" w14:textId="77777777" w:rsidR="00CA76C8" w:rsidRDefault="00CA76C8" w:rsidP="00EB58DD">
      <w:pPr>
        <w:spacing w:after="0" w:line="240" w:lineRule="auto"/>
        <w:rPr>
          <w:rFonts w:eastAsia="Times New Roman" w:cstheme="minorHAnsi"/>
          <w:lang w:eastAsia="pl-PL"/>
        </w:rPr>
      </w:pPr>
    </w:p>
    <w:p w14:paraId="087B4404" w14:textId="298869B8" w:rsidR="00D64405" w:rsidRDefault="00D64405" w:rsidP="00EB58DD">
      <w:pPr>
        <w:spacing w:after="0" w:line="240" w:lineRule="auto"/>
      </w:pPr>
      <w:r>
        <w:rPr>
          <w:rFonts w:eastAsia="Times New Roman" w:cstheme="minorHAnsi"/>
          <w:lang w:eastAsia="pl-PL"/>
        </w:rPr>
        <w:t xml:space="preserve">Przedmiotem zamówienia jest </w:t>
      </w:r>
      <w:r w:rsidRPr="00296508">
        <w:t xml:space="preserve"> </w:t>
      </w:r>
      <w:r>
        <w:t>zaprojektowanie i wykonanie modernizacji systemu CCTV</w:t>
      </w:r>
      <w:r w:rsidRPr="00E233FF">
        <w:t xml:space="preserve"> dla potrzeb MWOMP z siedzibą w Płocku</w:t>
      </w:r>
      <w:r>
        <w:t xml:space="preserve"> przy ul. Kolegialnej</w:t>
      </w:r>
      <w:r w:rsidRPr="00E233FF">
        <w:t xml:space="preserve"> 1</w:t>
      </w:r>
      <w:r>
        <w:t>7</w:t>
      </w:r>
    </w:p>
    <w:p w14:paraId="714C738F" w14:textId="77777777" w:rsidR="00D64405" w:rsidRPr="00FA2F46" w:rsidRDefault="00D64405" w:rsidP="00EB58DD">
      <w:pPr>
        <w:spacing w:after="0" w:line="240" w:lineRule="auto"/>
        <w:rPr>
          <w:rFonts w:eastAsia="Times New Roman" w:cstheme="minorHAnsi"/>
          <w:lang w:eastAsia="pl-PL"/>
        </w:rPr>
      </w:pPr>
    </w:p>
    <w:p w14:paraId="2124DB6E" w14:textId="32FB5172" w:rsidR="00B33FB5" w:rsidRPr="00FA2F46" w:rsidRDefault="00B33FB5" w:rsidP="00B33FB5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FA2F46">
        <w:rPr>
          <w:rFonts w:eastAsia="Times New Roman" w:cstheme="minorHAnsi"/>
          <w:b/>
          <w:color w:val="000000"/>
          <w:lang w:eastAsia="pl-PL"/>
        </w:rPr>
        <w:t>Koncepcja  monitoringu wizyjnego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FA2F46">
        <w:rPr>
          <w:rFonts w:eastAsia="Times New Roman" w:cstheme="minorHAnsi"/>
          <w:b/>
          <w:color w:val="000000"/>
          <w:lang w:eastAsia="pl-PL"/>
        </w:rPr>
        <w:t>parking dla pacjentów MWOMP</w:t>
      </w:r>
    </w:p>
    <w:p w14:paraId="1E02DB5D" w14:textId="77777777" w:rsidR="00B33FB5" w:rsidRPr="00FA2F46" w:rsidRDefault="00B33FB5" w:rsidP="00B33FB5">
      <w:pPr>
        <w:spacing w:after="0" w:line="240" w:lineRule="auto"/>
        <w:rPr>
          <w:rFonts w:cstheme="minorHAnsi"/>
        </w:rPr>
      </w:pPr>
      <w:r w:rsidRPr="00FA2F46">
        <w:rPr>
          <w:rFonts w:cstheme="minorHAnsi"/>
          <w:noProof/>
          <w:lang w:eastAsia="pl-PL"/>
        </w:rPr>
        <w:drawing>
          <wp:inline distT="0" distB="0" distL="0" distR="0" wp14:anchorId="2D4E72E9" wp14:editId="359B1AC7">
            <wp:extent cx="5760720" cy="47929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OMP - CCTV park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62E70" w14:textId="6A726395" w:rsidR="00B33FB5" w:rsidRPr="00FA2F46" w:rsidRDefault="00B33FB5" w:rsidP="00EB58D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eastAsia="Times New Roman" w:cstheme="minorHAnsi"/>
          <w:color w:val="000000"/>
          <w:lang w:eastAsia="pl-PL"/>
        </w:rPr>
      </w:pPr>
      <w:r w:rsidRPr="00FA2F46">
        <w:rPr>
          <w:rFonts w:eastAsia="Times New Roman" w:cstheme="minorHAnsi"/>
          <w:color w:val="000000"/>
          <w:lang w:eastAsia="pl-PL"/>
        </w:rPr>
        <w:t xml:space="preserve">Światłowód </w:t>
      </w:r>
      <w:r>
        <w:rPr>
          <w:rFonts w:eastAsia="Times New Roman" w:cstheme="minorHAnsi"/>
          <w:color w:val="000000"/>
          <w:lang w:eastAsia="pl-PL"/>
        </w:rPr>
        <w:t xml:space="preserve">jednodomowy </w:t>
      </w:r>
      <w:r w:rsidRPr="00FA2F46">
        <w:rPr>
          <w:rFonts w:eastAsia="Times New Roman" w:cstheme="minorHAnsi"/>
          <w:color w:val="000000"/>
          <w:lang w:eastAsia="pl-PL"/>
        </w:rPr>
        <w:t xml:space="preserve">8J </w:t>
      </w:r>
      <w:r>
        <w:rPr>
          <w:rFonts w:eastAsia="Times New Roman" w:cstheme="minorHAnsi"/>
          <w:color w:val="000000"/>
          <w:lang w:eastAsia="pl-PL"/>
        </w:rPr>
        <w:t xml:space="preserve">(złącza SC/APC) </w:t>
      </w:r>
      <w:r w:rsidRPr="00FA2F46">
        <w:rPr>
          <w:rFonts w:eastAsia="Times New Roman" w:cstheme="minorHAnsi"/>
          <w:color w:val="000000"/>
          <w:lang w:eastAsia="pl-PL"/>
        </w:rPr>
        <w:t xml:space="preserve">- 2 odcinki (2x 150m) </w:t>
      </w:r>
      <w:r w:rsidR="00EB58DD">
        <w:rPr>
          <w:rFonts w:eastAsia="Times New Roman" w:cstheme="minorHAnsi"/>
          <w:color w:val="000000"/>
          <w:lang w:eastAsia="pl-PL"/>
        </w:rPr>
        <w:t>–</w:t>
      </w:r>
      <w:r w:rsidRPr="00FA2F46">
        <w:rPr>
          <w:rFonts w:eastAsia="Times New Roman" w:cstheme="minorHAnsi"/>
          <w:color w:val="000000"/>
          <w:lang w:eastAsia="pl-PL"/>
        </w:rPr>
        <w:t xml:space="preserve"> </w:t>
      </w:r>
      <w:r w:rsidR="00EB58DD">
        <w:rPr>
          <w:rFonts w:eastAsia="Times New Roman" w:cstheme="minorHAnsi"/>
          <w:color w:val="000000"/>
          <w:lang w:eastAsia="pl-PL"/>
        </w:rPr>
        <w:t>[rysunek - czerwona linia]</w:t>
      </w:r>
    </w:p>
    <w:p w14:paraId="78506C9B" w14:textId="41B922A4" w:rsidR="00B33FB5" w:rsidRPr="00FA2F46" w:rsidRDefault="00B33FB5" w:rsidP="00EB58D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eastAsia="Times New Roman" w:cstheme="minorHAnsi"/>
          <w:color w:val="000000"/>
          <w:lang w:eastAsia="pl-PL"/>
        </w:rPr>
      </w:pPr>
      <w:r w:rsidRPr="00FA2F46">
        <w:rPr>
          <w:rFonts w:eastAsia="Times New Roman" w:cstheme="minorHAnsi"/>
          <w:color w:val="000000"/>
          <w:lang w:eastAsia="pl-PL"/>
        </w:rPr>
        <w:t xml:space="preserve">Panele światłowodowe - SC APC </w:t>
      </w:r>
      <w:r w:rsidR="00EB58DD">
        <w:rPr>
          <w:rFonts w:eastAsia="Times New Roman" w:cstheme="minorHAnsi"/>
          <w:color w:val="000000"/>
          <w:lang w:eastAsia="pl-PL"/>
        </w:rPr>
        <w:t>–</w:t>
      </w:r>
      <w:r w:rsidRPr="00FA2F46">
        <w:rPr>
          <w:rFonts w:eastAsia="Times New Roman" w:cstheme="minorHAnsi"/>
          <w:color w:val="000000"/>
          <w:lang w:eastAsia="pl-PL"/>
        </w:rPr>
        <w:t xml:space="preserve"> </w:t>
      </w:r>
      <w:r w:rsidR="00EB58DD">
        <w:rPr>
          <w:rFonts w:eastAsia="Times New Roman" w:cstheme="minorHAnsi"/>
          <w:color w:val="000000"/>
          <w:lang w:eastAsia="pl-PL"/>
        </w:rPr>
        <w:t xml:space="preserve">obustronnie </w:t>
      </w:r>
      <w:r w:rsidRPr="00FA2F46">
        <w:rPr>
          <w:rFonts w:eastAsia="Times New Roman" w:cstheme="minorHAnsi"/>
          <w:color w:val="000000"/>
          <w:lang w:eastAsia="pl-PL"/>
        </w:rPr>
        <w:t>pospawane</w:t>
      </w:r>
    </w:p>
    <w:p w14:paraId="40636221" w14:textId="310324FC" w:rsidR="00B33FB5" w:rsidRPr="00FA2F46" w:rsidRDefault="00B33FB5" w:rsidP="00EB58D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eastAsia="Times New Roman" w:cstheme="minorHAnsi"/>
          <w:color w:val="000000"/>
          <w:lang w:eastAsia="pl-PL"/>
        </w:rPr>
      </w:pPr>
      <w:r w:rsidRPr="00FA2F46">
        <w:rPr>
          <w:rFonts w:eastAsia="Times New Roman" w:cstheme="minorHAnsi"/>
          <w:color w:val="000000"/>
          <w:lang w:eastAsia="pl-PL"/>
        </w:rPr>
        <w:t xml:space="preserve">Kable zasilające - </w:t>
      </w:r>
      <w:proofErr w:type="spellStart"/>
      <w:r w:rsidRPr="00FA2F46">
        <w:rPr>
          <w:rFonts w:eastAsia="Times New Roman" w:cstheme="minorHAnsi"/>
          <w:color w:val="000000"/>
          <w:lang w:eastAsia="pl-PL"/>
        </w:rPr>
        <w:t>Y</w:t>
      </w:r>
      <w:r>
        <w:rPr>
          <w:rFonts w:eastAsia="Times New Roman" w:cstheme="minorHAnsi"/>
          <w:color w:val="000000"/>
          <w:lang w:eastAsia="pl-PL"/>
        </w:rPr>
        <w:t>n</w:t>
      </w:r>
      <w:r w:rsidRPr="00FA2F46">
        <w:rPr>
          <w:rFonts w:eastAsia="Times New Roman" w:cstheme="minorHAnsi"/>
          <w:color w:val="000000"/>
          <w:lang w:eastAsia="pl-PL"/>
        </w:rPr>
        <w:t>KY</w:t>
      </w:r>
      <w:proofErr w:type="spellEnd"/>
      <w:r w:rsidRPr="00FA2F46">
        <w:rPr>
          <w:rFonts w:eastAsia="Times New Roman" w:cstheme="minorHAnsi"/>
          <w:color w:val="000000"/>
          <w:lang w:eastAsia="pl-PL"/>
        </w:rPr>
        <w:t xml:space="preserve"> 3x10 - około 300mb - </w:t>
      </w:r>
      <w:r w:rsidR="00EB58DD">
        <w:rPr>
          <w:rFonts w:eastAsia="Times New Roman" w:cstheme="minorHAnsi"/>
          <w:color w:val="000000"/>
          <w:lang w:eastAsia="pl-PL"/>
        </w:rPr>
        <w:t>[rysunek - czerwona linia</w:t>
      </w:r>
      <w:r w:rsidRPr="00FA2F46">
        <w:rPr>
          <w:rFonts w:eastAsia="Times New Roman" w:cstheme="minorHAnsi"/>
          <w:color w:val="000000"/>
          <w:lang w:eastAsia="pl-PL"/>
        </w:rPr>
        <w:t xml:space="preserve"> razem z FO</w:t>
      </w:r>
      <w:r w:rsidR="00EB58DD">
        <w:rPr>
          <w:rFonts w:eastAsia="Times New Roman" w:cstheme="minorHAnsi"/>
          <w:color w:val="000000"/>
          <w:lang w:eastAsia="pl-PL"/>
        </w:rPr>
        <w:t>]</w:t>
      </w:r>
    </w:p>
    <w:p w14:paraId="3FB87483" w14:textId="47552AD6" w:rsidR="00B33FB5" w:rsidRPr="00FA2F46" w:rsidRDefault="00B33FB5" w:rsidP="00EB58D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eastAsia="Times New Roman" w:cstheme="minorHAnsi"/>
          <w:color w:val="000000"/>
          <w:lang w:eastAsia="pl-PL"/>
        </w:rPr>
      </w:pPr>
      <w:r w:rsidRPr="00FA2F46">
        <w:rPr>
          <w:rFonts w:eastAsia="Times New Roman" w:cstheme="minorHAnsi"/>
          <w:color w:val="000000"/>
          <w:lang w:eastAsia="pl-PL"/>
        </w:rPr>
        <w:t xml:space="preserve">Kabel UTP kat 6 żel - do 5 kamer około 500mb - </w:t>
      </w:r>
      <w:r w:rsidR="00EB58DD">
        <w:rPr>
          <w:rFonts w:eastAsia="Times New Roman" w:cstheme="minorHAnsi"/>
          <w:color w:val="000000"/>
          <w:lang w:eastAsia="pl-PL"/>
        </w:rPr>
        <w:t>[rysunek - niebieska linia]</w:t>
      </w:r>
    </w:p>
    <w:p w14:paraId="225AAE57" w14:textId="3CB4F9F7" w:rsidR="00B33FB5" w:rsidRPr="00FA2F46" w:rsidRDefault="00B33FB5" w:rsidP="00EB58D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eastAsia="Times New Roman" w:cstheme="minorHAnsi"/>
          <w:color w:val="000000"/>
          <w:lang w:eastAsia="pl-PL"/>
        </w:rPr>
      </w:pPr>
      <w:r w:rsidRPr="00FA2F46">
        <w:rPr>
          <w:rFonts w:eastAsia="Times New Roman" w:cstheme="minorHAnsi"/>
          <w:color w:val="000000"/>
          <w:lang w:eastAsia="pl-PL"/>
        </w:rPr>
        <w:t xml:space="preserve">Skrzynki </w:t>
      </w:r>
      <w:r>
        <w:rPr>
          <w:rFonts w:eastAsia="Times New Roman" w:cstheme="minorHAnsi"/>
          <w:color w:val="000000"/>
          <w:lang w:eastAsia="pl-PL"/>
        </w:rPr>
        <w:t>t</w:t>
      </w:r>
      <w:r w:rsidRPr="00FA2F46">
        <w:rPr>
          <w:rFonts w:eastAsia="Times New Roman" w:cstheme="minorHAnsi"/>
          <w:color w:val="000000"/>
          <w:lang w:eastAsia="pl-PL"/>
        </w:rPr>
        <w:t xml:space="preserve">eletechniczne </w:t>
      </w:r>
      <w:r w:rsidRPr="00233AF7">
        <w:rPr>
          <w:rFonts w:eastAsia="Times New Roman" w:cstheme="minorHAnsi"/>
          <w:color w:val="000000" w:themeColor="text1"/>
        </w:rPr>
        <w:t>zewnętrzne termoutwardzalne 600x600</w:t>
      </w:r>
      <w:r w:rsidR="00EB58DD">
        <w:rPr>
          <w:rFonts w:eastAsia="Times New Roman" w:cstheme="minorHAnsi"/>
          <w:color w:val="000000" w:themeColor="text1"/>
        </w:rPr>
        <w:t xml:space="preserve"> </w:t>
      </w:r>
      <w:r w:rsidRPr="00FA2F46">
        <w:rPr>
          <w:rFonts w:eastAsia="Times New Roman" w:cstheme="minorHAnsi"/>
          <w:color w:val="000000"/>
          <w:lang w:eastAsia="pl-PL"/>
        </w:rPr>
        <w:t xml:space="preserve">- </w:t>
      </w:r>
      <w:r w:rsidR="00EB58DD">
        <w:rPr>
          <w:rFonts w:eastAsia="Times New Roman" w:cstheme="minorHAnsi"/>
          <w:color w:val="000000"/>
          <w:lang w:eastAsia="pl-PL"/>
        </w:rPr>
        <w:t xml:space="preserve">[rysunek - </w:t>
      </w:r>
      <w:r w:rsidRPr="00FA2F46">
        <w:rPr>
          <w:rFonts w:eastAsia="Times New Roman" w:cstheme="minorHAnsi"/>
          <w:color w:val="000000"/>
          <w:lang w:eastAsia="pl-PL"/>
        </w:rPr>
        <w:t>ST01 i ST02</w:t>
      </w:r>
      <w:r w:rsidR="00EB58DD">
        <w:rPr>
          <w:rFonts w:eastAsia="Times New Roman" w:cstheme="minorHAnsi"/>
          <w:color w:val="000000"/>
          <w:lang w:eastAsia="pl-PL"/>
        </w:rPr>
        <w:t>]</w:t>
      </w:r>
    </w:p>
    <w:p w14:paraId="0BDF16E7" w14:textId="77777777" w:rsidR="00B33FB5" w:rsidRPr="00FA2F46" w:rsidRDefault="00B33FB5" w:rsidP="00EB58D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eastAsia="Times New Roman" w:cstheme="minorHAnsi"/>
          <w:color w:val="000000"/>
          <w:lang w:eastAsia="pl-PL"/>
        </w:rPr>
      </w:pPr>
      <w:r w:rsidRPr="00FA2F46">
        <w:rPr>
          <w:rFonts w:eastAsia="Times New Roman" w:cstheme="minorHAnsi"/>
          <w:color w:val="000000"/>
          <w:lang w:eastAsia="pl-PL"/>
        </w:rPr>
        <w:t>Kamery - 5 szt. od K01 do K05</w:t>
      </w:r>
    </w:p>
    <w:p w14:paraId="087E407D" w14:textId="120ACD26" w:rsidR="00B33FB5" w:rsidRPr="00FA2F46" w:rsidRDefault="00B33FB5" w:rsidP="00EB58D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eastAsia="Times New Roman" w:cstheme="minorHAnsi"/>
          <w:color w:val="000000"/>
          <w:lang w:eastAsia="pl-PL"/>
        </w:rPr>
      </w:pPr>
      <w:r w:rsidRPr="00FA2F46">
        <w:rPr>
          <w:rFonts w:eastAsia="Times New Roman" w:cstheme="minorHAnsi"/>
          <w:color w:val="000000"/>
          <w:lang w:eastAsia="pl-PL"/>
        </w:rPr>
        <w:t xml:space="preserve">Słupy </w:t>
      </w:r>
      <w:r w:rsidR="00EB58DD">
        <w:rPr>
          <w:rFonts w:eastAsia="Times New Roman" w:cstheme="minorHAnsi"/>
          <w:color w:val="000000"/>
          <w:lang w:eastAsia="pl-PL"/>
        </w:rPr>
        <w:t>–</w:t>
      </w:r>
      <w:r w:rsidRPr="00FA2F46">
        <w:rPr>
          <w:rFonts w:eastAsia="Times New Roman" w:cstheme="minorHAnsi"/>
          <w:color w:val="000000"/>
          <w:lang w:eastAsia="pl-PL"/>
        </w:rPr>
        <w:t xml:space="preserve"> 2</w:t>
      </w:r>
      <w:r w:rsidR="00EB58DD">
        <w:rPr>
          <w:rFonts w:eastAsia="Times New Roman" w:cstheme="minorHAnsi"/>
          <w:color w:val="000000"/>
          <w:lang w:eastAsia="pl-PL"/>
        </w:rPr>
        <w:t xml:space="preserve"> </w:t>
      </w:r>
      <w:r w:rsidRPr="00FA2F46">
        <w:rPr>
          <w:rFonts w:eastAsia="Times New Roman" w:cstheme="minorHAnsi"/>
          <w:color w:val="000000"/>
          <w:lang w:eastAsia="pl-PL"/>
        </w:rPr>
        <w:t>szt</w:t>
      </w:r>
      <w:r w:rsidR="00EB58DD">
        <w:rPr>
          <w:rFonts w:eastAsia="Times New Roman" w:cstheme="minorHAnsi"/>
          <w:color w:val="000000"/>
          <w:lang w:eastAsia="pl-PL"/>
        </w:rPr>
        <w:t>uki,</w:t>
      </w:r>
      <w:r w:rsidRPr="00FA2F46">
        <w:rPr>
          <w:rFonts w:eastAsia="Times New Roman" w:cstheme="minorHAnsi"/>
          <w:color w:val="000000"/>
          <w:lang w:eastAsia="pl-PL"/>
        </w:rPr>
        <w:t xml:space="preserve"> 5m + fundament</w:t>
      </w:r>
    </w:p>
    <w:p w14:paraId="441C505F" w14:textId="64310077" w:rsidR="00EB58DD" w:rsidRPr="00EB58DD" w:rsidRDefault="00B33FB5" w:rsidP="00EB58D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F62279">
        <w:rPr>
          <w:rFonts w:eastAsia="Times New Roman" w:cstheme="minorHAnsi"/>
          <w:color w:val="000000"/>
          <w:lang w:eastAsia="pl-PL"/>
        </w:rPr>
        <w:t>Kopanie ręczne</w:t>
      </w:r>
      <w:r w:rsidR="00EB58DD">
        <w:rPr>
          <w:rFonts w:eastAsia="Times New Roman" w:cstheme="minorHAnsi"/>
          <w:color w:val="000000"/>
          <w:lang w:eastAsia="pl-PL"/>
        </w:rPr>
        <w:t xml:space="preserve"> na zewnątrz budynku</w:t>
      </w:r>
      <w:r w:rsidRPr="00F62279">
        <w:rPr>
          <w:rFonts w:eastAsia="Times New Roman" w:cstheme="minorHAnsi"/>
          <w:color w:val="000000"/>
          <w:lang w:eastAsia="pl-PL"/>
        </w:rPr>
        <w:t xml:space="preserve">, pod kostką </w:t>
      </w:r>
      <w:proofErr w:type="spellStart"/>
      <w:r w:rsidRPr="00F62279">
        <w:rPr>
          <w:rFonts w:eastAsia="Times New Roman" w:cstheme="minorHAnsi"/>
          <w:color w:val="000000"/>
          <w:lang w:eastAsia="pl-PL"/>
        </w:rPr>
        <w:t>przecisk</w:t>
      </w:r>
      <w:proofErr w:type="spellEnd"/>
      <w:r w:rsidRPr="00F62279">
        <w:rPr>
          <w:rFonts w:eastAsia="Times New Roman" w:cstheme="minorHAnsi"/>
          <w:color w:val="000000"/>
          <w:lang w:eastAsia="pl-PL"/>
        </w:rPr>
        <w:t>, do słupów od studni DVK 50</w:t>
      </w:r>
      <w:r w:rsidR="00EB58DD">
        <w:rPr>
          <w:rFonts w:eastAsia="Times New Roman" w:cstheme="minorHAnsi"/>
          <w:color w:val="000000"/>
          <w:lang w:eastAsia="pl-PL"/>
        </w:rPr>
        <w:t xml:space="preserve"> – [przyszłościowa rozbudowa]</w:t>
      </w:r>
    </w:p>
    <w:p w14:paraId="3E3D23EF" w14:textId="6DBF7142" w:rsidR="00B33FB5" w:rsidRDefault="00D91FE8" w:rsidP="00EB58D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3 sztuki </w:t>
      </w:r>
      <w:proofErr w:type="spellStart"/>
      <w:r>
        <w:rPr>
          <w:rFonts w:eastAsia="Times New Roman" w:cstheme="minorHAnsi"/>
          <w:color w:val="000000" w:themeColor="text1"/>
          <w:lang w:eastAsia="pl-PL"/>
        </w:rPr>
        <w:t>s</w:t>
      </w:r>
      <w:r w:rsidR="00B33FB5" w:rsidRPr="00F62279">
        <w:rPr>
          <w:rFonts w:eastAsia="Times New Roman" w:cstheme="minorHAnsi"/>
          <w:color w:val="000000" w:themeColor="text1"/>
          <w:lang w:eastAsia="pl-PL"/>
        </w:rPr>
        <w:t>witch</w:t>
      </w:r>
      <w:proofErr w:type="spellEnd"/>
      <w:r w:rsidR="00B33FB5" w:rsidRPr="00F62279">
        <w:rPr>
          <w:rFonts w:eastAsia="Times New Roman" w:cstheme="minorHAnsi"/>
          <w:color w:val="000000" w:themeColor="text1"/>
          <w:lang w:eastAsia="pl-PL"/>
        </w:rPr>
        <w:t xml:space="preserve"> </w:t>
      </w:r>
      <w:proofErr w:type="spellStart"/>
      <w:r w:rsidR="00B33FB5" w:rsidRPr="00F62279">
        <w:rPr>
          <w:rFonts w:eastAsia="Times New Roman" w:cstheme="minorHAnsi"/>
          <w:color w:val="000000" w:themeColor="text1"/>
          <w:lang w:eastAsia="pl-PL"/>
        </w:rPr>
        <w:t>PoE</w:t>
      </w:r>
      <w:proofErr w:type="spellEnd"/>
      <w:r w:rsidR="00B33FB5" w:rsidRPr="00F62279">
        <w:rPr>
          <w:rFonts w:eastAsia="Times New Roman" w:cstheme="minorHAnsi"/>
          <w:color w:val="000000" w:themeColor="text1"/>
          <w:lang w:eastAsia="pl-PL"/>
        </w:rPr>
        <w:t xml:space="preserve"> 8 port wraz z </w:t>
      </w:r>
      <w:proofErr w:type="spellStart"/>
      <w:r w:rsidR="00B33FB5" w:rsidRPr="00F62279">
        <w:rPr>
          <w:rFonts w:eastAsia="Times New Roman" w:cstheme="minorHAnsi"/>
          <w:color w:val="000000" w:themeColor="text1"/>
          <w:lang w:eastAsia="pl-PL"/>
        </w:rPr>
        <w:t>Gbic</w:t>
      </w:r>
      <w:proofErr w:type="spellEnd"/>
      <w:r w:rsidR="00EB58DD">
        <w:rPr>
          <w:rFonts w:eastAsia="Times New Roman" w:cstheme="minorHAnsi"/>
          <w:color w:val="000000" w:themeColor="text1"/>
          <w:lang w:eastAsia="pl-PL"/>
        </w:rPr>
        <w:t xml:space="preserve"> - [</w:t>
      </w:r>
      <w:r w:rsidR="00B33FB5" w:rsidRPr="00F62279">
        <w:rPr>
          <w:rFonts w:eastAsia="Times New Roman" w:cstheme="minorHAnsi"/>
          <w:color w:val="000000" w:themeColor="text1"/>
          <w:lang w:eastAsia="pl-PL"/>
        </w:rPr>
        <w:t>szafk</w:t>
      </w:r>
      <w:r w:rsidR="00EB58DD">
        <w:rPr>
          <w:rFonts w:eastAsia="Times New Roman" w:cstheme="minorHAnsi"/>
          <w:color w:val="000000" w:themeColor="text1"/>
          <w:lang w:eastAsia="pl-PL"/>
        </w:rPr>
        <w:t>i</w:t>
      </w:r>
      <w:r w:rsidR="00B33FB5" w:rsidRPr="00F62279">
        <w:rPr>
          <w:rFonts w:eastAsia="Times New Roman" w:cstheme="minorHAnsi"/>
          <w:color w:val="000000" w:themeColor="text1"/>
          <w:lang w:eastAsia="pl-PL"/>
        </w:rPr>
        <w:t xml:space="preserve"> ST01</w:t>
      </w:r>
      <w:r>
        <w:rPr>
          <w:rFonts w:eastAsia="Times New Roman" w:cstheme="minorHAnsi"/>
          <w:color w:val="000000" w:themeColor="text1"/>
          <w:lang w:eastAsia="pl-PL"/>
        </w:rPr>
        <w:t>,</w:t>
      </w:r>
      <w:r w:rsidR="00B33FB5" w:rsidRPr="00F62279">
        <w:rPr>
          <w:rFonts w:eastAsia="Times New Roman" w:cstheme="minorHAnsi"/>
          <w:color w:val="000000" w:themeColor="text1"/>
          <w:lang w:eastAsia="pl-PL"/>
        </w:rPr>
        <w:t xml:space="preserve"> ST02</w:t>
      </w:r>
      <w:r>
        <w:rPr>
          <w:rFonts w:eastAsia="Times New Roman" w:cstheme="minorHAnsi"/>
          <w:color w:val="000000" w:themeColor="text1"/>
          <w:lang w:eastAsia="pl-PL"/>
        </w:rPr>
        <w:t xml:space="preserve"> i serwerown</w:t>
      </w:r>
      <w:r w:rsidR="00EB58DD">
        <w:rPr>
          <w:rFonts w:eastAsia="Times New Roman" w:cstheme="minorHAnsi"/>
          <w:color w:val="000000" w:themeColor="text1"/>
          <w:lang w:eastAsia="pl-PL"/>
        </w:rPr>
        <w:t>ia]</w:t>
      </w:r>
    </w:p>
    <w:p w14:paraId="4A98585F" w14:textId="77777777" w:rsidR="00B33FB5" w:rsidRPr="00B33FB5" w:rsidRDefault="00B33FB5" w:rsidP="00D91FE8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BF4235A" w14:textId="6468E2A4" w:rsidR="008F3288" w:rsidRPr="00FA2F46" w:rsidRDefault="00CA76C8" w:rsidP="00B33FB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A2F46">
        <w:rPr>
          <w:rFonts w:eastAsia="Times New Roman" w:cstheme="minorHAnsi"/>
          <w:lang w:eastAsia="pl-PL"/>
        </w:rPr>
        <w:t>Przedmiotem zamówienia jest uzupełnienie wyposażenia teletechnicznego obiektu MWOMP z siedzibą w Płocku.</w:t>
      </w:r>
    </w:p>
    <w:p w14:paraId="2E8C6F95" w14:textId="30B71DFE" w:rsidR="00D64405" w:rsidRPr="00D64405" w:rsidRDefault="00D64405" w:rsidP="00D64405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W</w:t>
      </w:r>
      <w:r w:rsidRPr="00D64405">
        <w:rPr>
          <w:rFonts w:eastAsia="Times New Roman" w:cstheme="minorHAnsi"/>
          <w:lang w:eastAsia="pl-PL"/>
        </w:rPr>
        <w:t>ykonanie</w:t>
      </w:r>
      <w:r w:rsidR="003F363B">
        <w:rPr>
          <w:rFonts w:eastAsia="Times New Roman" w:cstheme="minorHAnsi"/>
          <w:lang w:eastAsia="pl-PL"/>
        </w:rPr>
        <w:t>,</w:t>
      </w:r>
      <w:r w:rsidRPr="00D64405">
        <w:rPr>
          <w:rFonts w:eastAsia="Times New Roman" w:cstheme="minorHAnsi"/>
          <w:lang w:eastAsia="pl-PL"/>
        </w:rPr>
        <w:t xml:space="preserve"> </w:t>
      </w:r>
      <w:r w:rsidR="003F363B">
        <w:rPr>
          <w:rFonts w:eastAsia="Times New Roman" w:cstheme="minorHAnsi"/>
          <w:lang w:eastAsia="pl-PL"/>
        </w:rPr>
        <w:t xml:space="preserve">w uzgodnieniu z Zamawiającym, </w:t>
      </w:r>
      <w:r w:rsidRPr="00D64405">
        <w:rPr>
          <w:rFonts w:eastAsia="Times New Roman" w:cstheme="minorHAnsi"/>
          <w:lang w:eastAsia="pl-PL"/>
        </w:rPr>
        <w:t>dokumentacji projektowe</w:t>
      </w:r>
      <w:r>
        <w:rPr>
          <w:rFonts w:eastAsia="Times New Roman" w:cstheme="minorHAnsi"/>
          <w:lang w:eastAsia="pl-PL"/>
        </w:rPr>
        <w:t xml:space="preserve">j </w:t>
      </w:r>
      <w:r>
        <w:t>modernizacji systemu CCTV</w:t>
      </w:r>
      <w:r w:rsidR="006F101C">
        <w:t xml:space="preserve"> – zgodnie z obowiązującymi przepisami prawa</w:t>
      </w:r>
      <w:r w:rsidRPr="00D64405">
        <w:rPr>
          <w:rFonts w:eastAsia="Times New Roman" w:cstheme="minorHAnsi"/>
          <w:lang w:eastAsia="pl-PL"/>
        </w:rPr>
        <w:t>,</w:t>
      </w:r>
    </w:p>
    <w:p w14:paraId="4FFCFFF9" w14:textId="69CBA977" w:rsidR="008F3288" w:rsidRPr="00FA2F46" w:rsidRDefault="00CA76C8" w:rsidP="00D64405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FA2F46">
        <w:rPr>
          <w:rFonts w:eastAsia="Times New Roman" w:cstheme="minorHAnsi"/>
          <w:lang w:eastAsia="pl-PL"/>
        </w:rPr>
        <w:t>Dostawa i montaż urządzeń monitoringu wizyjnego CCTV (telewizji przemysłowej).</w:t>
      </w:r>
    </w:p>
    <w:p w14:paraId="218D9BDE" w14:textId="525E0996" w:rsidR="00FA2F46" w:rsidRPr="00FA2F46" w:rsidRDefault="00FA2F46" w:rsidP="00EB58DD">
      <w:pPr>
        <w:pStyle w:val="Akapitzlist"/>
        <w:numPr>
          <w:ilvl w:val="0"/>
          <w:numId w:val="6"/>
        </w:numPr>
        <w:tabs>
          <w:tab w:val="left" w:pos="840"/>
        </w:tabs>
        <w:spacing w:after="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FA2F46">
        <w:rPr>
          <w:rFonts w:eastAsia="Arial" w:cstheme="minorHAnsi"/>
          <w:color w:val="000000" w:themeColor="text1"/>
          <w:lang w:eastAsia="pl-PL"/>
        </w:rPr>
        <w:t>Wykonawca zainstaluje całkowicie nowy system obejmujący rejestrator, 5 kamer, oraz infrastrukturę niezbędną do podłączenia zamówienia</w:t>
      </w:r>
      <w:r w:rsidRPr="003F363B">
        <w:rPr>
          <w:rFonts w:eastAsia="Arial" w:cstheme="minorHAnsi"/>
          <w:color w:val="FF0000"/>
          <w:lang w:eastAsia="pl-PL"/>
        </w:rPr>
        <w:t xml:space="preserve"> </w:t>
      </w:r>
      <w:r w:rsidRPr="00FA2F46">
        <w:rPr>
          <w:rFonts w:eastAsia="Arial" w:cstheme="minorHAnsi"/>
          <w:color w:val="000000" w:themeColor="text1"/>
          <w:lang w:eastAsia="pl-PL"/>
        </w:rPr>
        <w:t>a następnie po uruchomieniu</w:t>
      </w:r>
      <w:r w:rsidRPr="00FA2F46">
        <w:rPr>
          <w:rFonts w:eastAsia="Arial" w:cstheme="minorHAnsi"/>
          <w:lang w:eastAsia="pl-PL"/>
        </w:rPr>
        <w:t xml:space="preserve"> zdemontuje istniejący system zewnętrznego monitoringu wizyjnego (w ramach dublujących się obszarów)</w:t>
      </w:r>
    </w:p>
    <w:p w14:paraId="5C4634C1" w14:textId="58E5A6CD" w:rsidR="008F3288" w:rsidRPr="00FA2F46" w:rsidRDefault="008F3288" w:rsidP="00EB58DD">
      <w:pPr>
        <w:pStyle w:val="Akapitzlist"/>
        <w:numPr>
          <w:ilvl w:val="0"/>
          <w:numId w:val="6"/>
        </w:numPr>
        <w:tabs>
          <w:tab w:val="left" w:pos="906"/>
        </w:tabs>
        <w:spacing w:after="0" w:line="240" w:lineRule="auto"/>
        <w:ind w:left="709" w:right="20" w:hanging="283"/>
        <w:jc w:val="both"/>
        <w:rPr>
          <w:rFonts w:eastAsia="Times New Roman" w:cstheme="minorHAnsi"/>
          <w:lang w:eastAsia="pl-PL"/>
        </w:rPr>
      </w:pPr>
      <w:r w:rsidRPr="00FA2F46">
        <w:rPr>
          <w:rFonts w:eastAsia="Arial" w:cstheme="minorHAnsi"/>
          <w:lang w:eastAsia="pl-PL"/>
        </w:rPr>
        <w:t xml:space="preserve">Wszystkie nowe kamery muszą posiadać rozdzielczość </w:t>
      </w:r>
      <w:r w:rsidR="00620AEF" w:rsidRPr="00FA2F46">
        <w:rPr>
          <w:rFonts w:eastAsia="Arial" w:cstheme="minorHAnsi"/>
          <w:lang w:eastAsia="pl-PL"/>
        </w:rPr>
        <w:t>min.</w:t>
      </w:r>
      <w:r w:rsidRPr="00FA2F46">
        <w:rPr>
          <w:rFonts w:eastAsia="Arial" w:cstheme="minorHAnsi"/>
          <w:lang w:eastAsia="pl-PL"/>
        </w:rPr>
        <w:t xml:space="preserve"> </w:t>
      </w:r>
      <w:r w:rsidR="0035472C">
        <w:rPr>
          <w:rFonts w:eastAsia="Arial" w:cstheme="minorHAnsi"/>
          <w:lang w:eastAsia="pl-PL"/>
        </w:rPr>
        <w:t>6</w:t>
      </w:r>
      <w:r w:rsidRPr="00FA2F46">
        <w:rPr>
          <w:rFonts w:eastAsia="Arial" w:cstheme="minorHAnsi"/>
          <w:lang w:eastAsia="pl-PL"/>
        </w:rPr>
        <w:t>M</w:t>
      </w:r>
      <w:r w:rsidR="00620AEF" w:rsidRPr="00FA2F46">
        <w:rPr>
          <w:rFonts w:eastAsia="Arial" w:cstheme="minorHAnsi"/>
          <w:lang w:eastAsia="pl-PL"/>
        </w:rPr>
        <w:t>P</w:t>
      </w:r>
      <w:r w:rsidRPr="00FA2F46">
        <w:rPr>
          <w:rFonts w:eastAsia="Arial" w:cstheme="minorHAnsi"/>
          <w:lang w:eastAsia="pl-PL"/>
        </w:rPr>
        <w:t>.</w:t>
      </w:r>
    </w:p>
    <w:p w14:paraId="0C62CAC6" w14:textId="4D6291B7" w:rsidR="008F3288" w:rsidRDefault="008F3288" w:rsidP="00EB58DD">
      <w:pPr>
        <w:pStyle w:val="Akapitzlist"/>
        <w:numPr>
          <w:ilvl w:val="0"/>
          <w:numId w:val="6"/>
        </w:numPr>
        <w:tabs>
          <w:tab w:val="left" w:pos="840"/>
        </w:tabs>
        <w:spacing w:after="0" w:line="240" w:lineRule="auto"/>
        <w:ind w:left="709" w:right="20" w:hanging="283"/>
        <w:jc w:val="both"/>
        <w:rPr>
          <w:rFonts w:eastAsia="Arial" w:cstheme="minorHAnsi"/>
          <w:lang w:eastAsia="pl-PL"/>
        </w:rPr>
      </w:pPr>
      <w:r w:rsidRPr="00FA2F46">
        <w:rPr>
          <w:rFonts w:eastAsia="Arial" w:cstheme="minorHAnsi"/>
          <w:lang w:eastAsia="pl-PL"/>
        </w:rPr>
        <w:t>Zaprojektowany system IP musi posiadać możliwość rozbudowy o kolejne punkty kamerowe w przyszłości. Transmisja wizji odbywać się musi poprzez sieć komputerową opartą o przełączniki sieciowe.</w:t>
      </w:r>
    </w:p>
    <w:p w14:paraId="597CECE0" w14:textId="2FB0A52E" w:rsidR="00D91FE8" w:rsidRPr="00FA2F46" w:rsidRDefault="00D91FE8" w:rsidP="00EB58DD">
      <w:pPr>
        <w:pStyle w:val="Akapitzlist"/>
        <w:numPr>
          <w:ilvl w:val="0"/>
          <w:numId w:val="6"/>
        </w:numPr>
        <w:tabs>
          <w:tab w:val="left" w:pos="840"/>
        </w:tabs>
        <w:spacing w:after="0" w:line="240" w:lineRule="auto"/>
        <w:ind w:left="709" w:right="20" w:hanging="283"/>
        <w:jc w:val="both"/>
        <w:rPr>
          <w:rFonts w:eastAsia="Arial" w:cstheme="minorHAnsi"/>
          <w:lang w:eastAsia="pl-PL"/>
        </w:rPr>
      </w:pPr>
      <w:r>
        <w:rPr>
          <w:rFonts w:eastAsia="Arial" w:cstheme="minorHAnsi"/>
          <w:lang w:eastAsia="pl-PL"/>
        </w:rPr>
        <w:t xml:space="preserve">Wykonawca po wykonaniu montażu urządzeń musi przeszkolić wskazany personel (około 5 osób) z </w:t>
      </w:r>
      <w:r w:rsidR="003F363B">
        <w:rPr>
          <w:rFonts w:eastAsia="Arial" w:cstheme="minorHAnsi"/>
          <w:lang w:eastAsia="pl-PL"/>
        </w:rPr>
        <w:t xml:space="preserve">obsługi </w:t>
      </w:r>
      <w:r>
        <w:rPr>
          <w:rFonts w:eastAsia="Arial" w:cstheme="minorHAnsi"/>
          <w:lang w:eastAsia="pl-PL"/>
        </w:rPr>
        <w:t>przedmiotu zamówienia.</w:t>
      </w:r>
    </w:p>
    <w:p w14:paraId="2659D2AB" w14:textId="77777777" w:rsidR="00B33FB5" w:rsidRDefault="00B33FB5" w:rsidP="00B33FB5">
      <w:pPr>
        <w:spacing w:after="0" w:line="240" w:lineRule="auto"/>
        <w:jc w:val="both"/>
        <w:rPr>
          <w:rFonts w:eastAsia="Arial" w:cstheme="minorHAnsi"/>
          <w:lang w:eastAsia="pl-PL"/>
        </w:rPr>
      </w:pPr>
    </w:p>
    <w:p w14:paraId="165D72E9" w14:textId="4491072C" w:rsidR="00B33FB5" w:rsidRPr="00233AF7" w:rsidRDefault="00B33FB5" w:rsidP="00B33FB5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</w:rPr>
        <w:t>Kamera</w:t>
      </w:r>
      <w:r w:rsidRPr="00233AF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p</w:t>
      </w:r>
      <w:r w:rsidRPr="00233AF7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</w:rPr>
        <w:t xml:space="preserve">arametry </w:t>
      </w:r>
      <w:r w:rsidR="00EB58DD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</w:rPr>
        <w:t>minimalne/maksymalne</w:t>
      </w:r>
      <w:r w:rsidRPr="00233AF7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</w:rPr>
        <w:t>:</w:t>
      </w:r>
    </w:p>
    <w:p w14:paraId="1A0E18C2" w14:textId="77777777" w:rsidR="00B33FB5" w:rsidRPr="00233AF7" w:rsidRDefault="00B33FB5" w:rsidP="00B33FB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233AF7">
        <w:rPr>
          <w:rFonts w:asciiTheme="minorHAnsi" w:hAnsiTheme="minorHAnsi" w:cstheme="minorHAnsi"/>
          <w:color w:val="000000" w:themeColor="text1"/>
        </w:rPr>
        <w:t xml:space="preserve">Kamera wandaloodporna cylindryczna o rozdzielczości 3072 x 2048 wyposażona w obiektyw 2,8..12 mm </w:t>
      </w:r>
      <w:proofErr w:type="spellStart"/>
      <w:r w:rsidRPr="00233AF7">
        <w:rPr>
          <w:rFonts w:asciiTheme="minorHAnsi" w:hAnsiTheme="minorHAnsi" w:cstheme="minorHAnsi"/>
          <w:color w:val="000000" w:themeColor="text1"/>
        </w:rPr>
        <w:t>moto</w:t>
      </w:r>
      <w:proofErr w:type="spellEnd"/>
      <w:r w:rsidRPr="00233AF7">
        <w:rPr>
          <w:rFonts w:asciiTheme="minorHAnsi" w:hAnsiTheme="minorHAnsi" w:cstheme="minorHAnsi"/>
          <w:color w:val="000000" w:themeColor="text1"/>
        </w:rPr>
        <w:t>-zoom, oświetlacz podczerwieni o zasięgu do 50 m oraz tor audio. Kamera przeznaczona do pracy wewnątrz i na zewnątrz budynków w obszarach o słabym poziomie oświetlenia lub w całkowitej ciemności.</w:t>
      </w:r>
    </w:p>
    <w:p w14:paraId="29D8823A" w14:textId="605BC311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Rozmiar przetwornika: 1/2,4" </w:t>
      </w:r>
    </w:p>
    <w:p w14:paraId="7208A3F0" w14:textId="3B573C44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Czułość kamery: 0,008 Lux </w:t>
      </w:r>
    </w:p>
    <w:p w14:paraId="50862938" w14:textId="1CAFD56C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Maksymalna rozdzielczość: 3072 x 2048 </w:t>
      </w:r>
    </w:p>
    <w:p w14:paraId="45E82D13" w14:textId="209B461C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Ilość transmitowanych obrazów: 20 kl./s </w:t>
      </w:r>
    </w:p>
    <w:p w14:paraId="771602AC" w14:textId="7FDD6AA6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Szeroki zakres dynamiki: WDR 120dB </w:t>
      </w:r>
    </w:p>
    <w:p w14:paraId="22717959" w14:textId="6C515145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Tor audio: Tak </w:t>
      </w:r>
    </w:p>
    <w:p w14:paraId="7648FE5B" w14:textId="06A7C4B9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Typ obiektywu: </w:t>
      </w:r>
      <w:proofErr w:type="spellStart"/>
      <w:r w:rsidRPr="00EB58DD">
        <w:rPr>
          <w:rFonts w:eastAsia="Times New Roman" w:cstheme="minorHAnsi"/>
          <w:color w:val="000000" w:themeColor="text1"/>
        </w:rPr>
        <w:t>Moto</w:t>
      </w:r>
      <w:proofErr w:type="spellEnd"/>
      <w:r w:rsidRPr="00EB58DD">
        <w:rPr>
          <w:rFonts w:eastAsia="Times New Roman" w:cstheme="minorHAnsi"/>
          <w:color w:val="000000" w:themeColor="text1"/>
        </w:rPr>
        <w:t xml:space="preserve">-Zoom </w:t>
      </w:r>
    </w:p>
    <w:p w14:paraId="6952DDA5" w14:textId="6D329C09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Ogniskowa obiektywu: 2,8..12 mm </w:t>
      </w:r>
    </w:p>
    <w:p w14:paraId="2B0DF50F" w14:textId="4998F344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Zasięg oświetlacza: 50 m </w:t>
      </w:r>
    </w:p>
    <w:p w14:paraId="517F0C6D" w14:textId="0BB9440F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Rejestracja na kartę pamięci: do 128GB </w:t>
      </w:r>
    </w:p>
    <w:p w14:paraId="120C927C" w14:textId="5D74AA72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Wbudowana analiza obrazu: Tak </w:t>
      </w:r>
    </w:p>
    <w:p w14:paraId="075C4D35" w14:textId="5FBBBDB1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Wejścia alarmowe: 1 </w:t>
      </w:r>
    </w:p>
    <w:p w14:paraId="7B0A9988" w14:textId="406906D1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Wyjścia alarmowe: 1 </w:t>
      </w:r>
    </w:p>
    <w:p w14:paraId="60B0E7D9" w14:textId="18375FC3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proofErr w:type="spellStart"/>
      <w:r w:rsidRPr="00EB58DD">
        <w:rPr>
          <w:rFonts w:eastAsia="Times New Roman" w:cstheme="minorHAnsi"/>
          <w:color w:val="000000" w:themeColor="text1"/>
        </w:rPr>
        <w:t>PoE</w:t>
      </w:r>
      <w:proofErr w:type="spellEnd"/>
      <w:r w:rsidRPr="00EB58DD">
        <w:rPr>
          <w:rFonts w:eastAsia="Times New Roman" w:cstheme="minorHAnsi"/>
          <w:color w:val="000000" w:themeColor="text1"/>
        </w:rPr>
        <w:t xml:space="preserve">: 802.3at klasa 4 </w:t>
      </w:r>
    </w:p>
    <w:p w14:paraId="7DBB49F8" w14:textId="1F617B88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Zasilanie DC: 12 V DC </w:t>
      </w:r>
    </w:p>
    <w:p w14:paraId="15119CA4" w14:textId="79CCD304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Temperatura pracy: -30..60 °C </w:t>
      </w:r>
    </w:p>
    <w:p w14:paraId="5FB308A2" w14:textId="41C82CA6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Stopień ochrony obudowy: IP67 </w:t>
      </w:r>
    </w:p>
    <w:p w14:paraId="725F0C82" w14:textId="3765C13C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Odporność na uderzenia: IK10 </w:t>
      </w:r>
    </w:p>
    <w:p w14:paraId="436FD961" w14:textId="55B2E7F9" w:rsidR="00B33FB5" w:rsidRPr="00EB58DD" w:rsidRDefault="00B33FB5" w:rsidP="00EB58D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Typ obudowy: Cylindryczna </w:t>
      </w:r>
    </w:p>
    <w:p w14:paraId="34F32559" w14:textId="77777777" w:rsidR="00B33FB5" w:rsidRDefault="00B33FB5" w:rsidP="00B33FB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EEC8944" w14:textId="48684779" w:rsidR="00B33FB5" w:rsidRPr="00233AF7" w:rsidRDefault="00B33FB5" w:rsidP="00B33FB5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</w:rPr>
      </w:pPr>
      <w:r w:rsidRPr="00233AF7">
        <w:rPr>
          <w:rFonts w:asciiTheme="minorHAnsi" w:hAnsiTheme="minorHAnsi" w:cstheme="minorHAnsi"/>
          <w:b/>
          <w:bCs/>
          <w:i/>
          <w:iCs/>
          <w:color w:val="000000" w:themeColor="text1"/>
        </w:rPr>
        <w:t>Rejestrator p</w:t>
      </w:r>
      <w:r w:rsidRPr="00233AF7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</w:rPr>
        <w:t xml:space="preserve">arametry </w:t>
      </w:r>
      <w:r w:rsidR="00EB58DD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</w:rPr>
        <w:t>minimalne/maksymalne</w:t>
      </w:r>
      <w:r w:rsidRPr="00233AF7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</w:rPr>
        <w:t>:</w:t>
      </w:r>
    </w:p>
    <w:p w14:paraId="52B2A160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>Maksymalna liczba obsługiwanych kamer IP: 64 szt. (wymagane licencje CT-CAM-ENT lub CT-CAM-ULT)</w:t>
      </w:r>
    </w:p>
    <w:p w14:paraId="29E5B0A6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Maksymalna szybkość rejestracji: 550 </w:t>
      </w:r>
      <w:proofErr w:type="spellStart"/>
      <w:r w:rsidRPr="00EB58DD">
        <w:rPr>
          <w:rFonts w:eastAsia="Times New Roman" w:cstheme="minorHAnsi"/>
          <w:color w:val="000000" w:themeColor="text1"/>
        </w:rPr>
        <w:t>Mbps</w:t>
      </w:r>
      <w:proofErr w:type="spellEnd"/>
      <w:r w:rsidRPr="00EB58DD">
        <w:rPr>
          <w:rFonts w:eastAsia="Times New Roman" w:cstheme="minorHAnsi"/>
          <w:color w:val="000000" w:themeColor="text1"/>
        </w:rPr>
        <w:t xml:space="preserve"> (przy 3 woluminach zapisu), 400 </w:t>
      </w:r>
      <w:proofErr w:type="spellStart"/>
      <w:r w:rsidRPr="00EB58DD">
        <w:rPr>
          <w:rFonts w:eastAsia="Times New Roman" w:cstheme="minorHAnsi"/>
          <w:color w:val="000000" w:themeColor="text1"/>
        </w:rPr>
        <w:t>Mbps</w:t>
      </w:r>
      <w:proofErr w:type="spellEnd"/>
      <w:r w:rsidRPr="00EB58DD">
        <w:rPr>
          <w:rFonts w:eastAsia="Times New Roman" w:cstheme="minorHAnsi"/>
          <w:color w:val="000000" w:themeColor="text1"/>
        </w:rPr>
        <w:t xml:space="preserve"> (przy 2 woluminach), 250 </w:t>
      </w:r>
      <w:proofErr w:type="spellStart"/>
      <w:r w:rsidRPr="00EB58DD">
        <w:rPr>
          <w:rFonts w:eastAsia="Times New Roman" w:cstheme="minorHAnsi"/>
          <w:color w:val="000000" w:themeColor="text1"/>
        </w:rPr>
        <w:t>Mbps</w:t>
      </w:r>
      <w:proofErr w:type="spellEnd"/>
      <w:r w:rsidRPr="00EB58DD">
        <w:rPr>
          <w:rFonts w:eastAsia="Times New Roman" w:cstheme="minorHAnsi"/>
          <w:color w:val="000000" w:themeColor="text1"/>
        </w:rPr>
        <w:t xml:space="preserve"> (przy 1 woluminie)</w:t>
      </w:r>
    </w:p>
    <w:p w14:paraId="58906BC9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>Interfejs użytkownika: W języku polskim</w:t>
      </w:r>
    </w:p>
    <w:p w14:paraId="3783EBA4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>Oprogramowanie do obsługi zdalnej: w cenie rejestratora</w:t>
      </w:r>
    </w:p>
    <w:p w14:paraId="5AF3C273" w14:textId="1069FED9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Liczba jednoczesnych użytkowników zdalnych: </w:t>
      </w:r>
      <w:r w:rsidR="00D91FE8" w:rsidRPr="00EB58DD">
        <w:rPr>
          <w:rFonts w:eastAsia="Times New Roman" w:cstheme="minorHAnsi"/>
          <w:color w:val="000000" w:themeColor="text1"/>
        </w:rPr>
        <w:t xml:space="preserve">maksymalnie </w:t>
      </w:r>
      <w:r w:rsidRPr="00EB58DD">
        <w:rPr>
          <w:rFonts w:eastAsia="Times New Roman" w:cstheme="minorHAnsi"/>
          <w:color w:val="000000" w:themeColor="text1"/>
        </w:rPr>
        <w:t>do 320</w:t>
      </w:r>
    </w:p>
    <w:p w14:paraId="5477A7BE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Obsługiwane serwisy DDNS: </w:t>
      </w:r>
      <w:proofErr w:type="spellStart"/>
      <w:r w:rsidRPr="00EB58DD">
        <w:rPr>
          <w:rFonts w:eastAsia="Times New Roman" w:cstheme="minorHAnsi"/>
          <w:color w:val="000000" w:themeColor="text1"/>
        </w:rPr>
        <w:t>DynDNS</w:t>
      </w:r>
      <w:proofErr w:type="spellEnd"/>
      <w:r w:rsidRPr="00EB58DD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EB58DD">
        <w:rPr>
          <w:rFonts w:eastAsia="Times New Roman" w:cstheme="minorHAnsi"/>
          <w:color w:val="000000" w:themeColor="text1"/>
        </w:rPr>
        <w:t>DtDNS</w:t>
      </w:r>
      <w:proofErr w:type="spellEnd"/>
    </w:p>
    <w:p w14:paraId="0D6B086E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 xml:space="preserve">Interfejs sieciowy: 2 x 100/1000 </w:t>
      </w:r>
      <w:proofErr w:type="spellStart"/>
      <w:r w:rsidRPr="00EB58DD">
        <w:rPr>
          <w:rFonts w:eastAsia="Times New Roman" w:cstheme="minorHAnsi"/>
          <w:color w:val="000000" w:themeColor="text1"/>
        </w:rPr>
        <w:t>Mbps</w:t>
      </w:r>
      <w:proofErr w:type="spellEnd"/>
    </w:p>
    <w:p w14:paraId="5E2F26B8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>Obsługiwane protokoły sieciowe: TCP/IPv4/NTP/SMTP/FTP/DNS</w:t>
      </w:r>
    </w:p>
    <w:p w14:paraId="51ED5AFA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>Tryby rejestracji: Harmonogram (ciągła, po zdarzeniu, zagęszczanie zapisu po zdarzeniu)</w:t>
      </w:r>
    </w:p>
    <w:p w14:paraId="19C80582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>Liczba obsługiwanych HDD: min. 8 x SATA</w:t>
      </w:r>
    </w:p>
    <w:p w14:paraId="29881A27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lastRenderedPageBreak/>
        <w:t>Maksymalna pojemność pojedynczego dysku: min. 6TB</w:t>
      </w:r>
    </w:p>
    <w:p w14:paraId="65602069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>System RAID: 0/1/10/5/6 (bez ograniczenia pojemności wolumenów)</w:t>
      </w:r>
    </w:p>
    <w:p w14:paraId="33C8389B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>Wejścia/wyjścia alarmowe: We współpracujących kamerach IP lub/i modułach I/O (SCB-A08)</w:t>
      </w:r>
    </w:p>
    <w:p w14:paraId="233071B2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>Porty USB: min. 4 szt. (do współpracy z UPS - prewencyjne wyłączenie przy wyczerpaniu UPS)</w:t>
      </w:r>
    </w:p>
    <w:p w14:paraId="148675E9" w14:textId="594D733D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>Zasilanie</w:t>
      </w:r>
      <w:r w:rsidR="00D91FE8" w:rsidRPr="00EB58DD">
        <w:rPr>
          <w:rFonts w:eastAsia="Times New Roman" w:cstheme="minorHAnsi"/>
          <w:color w:val="000000" w:themeColor="text1"/>
        </w:rPr>
        <w:t xml:space="preserve"> w granicach</w:t>
      </w:r>
      <w:r w:rsidRPr="00EB58DD">
        <w:rPr>
          <w:rFonts w:eastAsia="Times New Roman" w:cstheme="minorHAnsi"/>
          <w:color w:val="000000" w:themeColor="text1"/>
        </w:rPr>
        <w:t>: 100 - 240 V AC (w komplecie redundantny zasilacz)</w:t>
      </w:r>
    </w:p>
    <w:p w14:paraId="0566209F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>Pobór mocy: w granicach 140-180W</w:t>
      </w:r>
    </w:p>
    <w:p w14:paraId="39FE3759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>Temperatura pracy w granicach: 0-40 °C</w:t>
      </w:r>
    </w:p>
    <w:p w14:paraId="689E2506" w14:textId="77777777" w:rsidR="00B33FB5" w:rsidRPr="00EB58D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EB58DD">
        <w:rPr>
          <w:rFonts w:eastAsia="Times New Roman" w:cstheme="minorHAnsi"/>
          <w:color w:val="000000" w:themeColor="text1"/>
        </w:rPr>
        <w:t>Waga w granicach: 10-15 kg</w:t>
      </w:r>
    </w:p>
    <w:p w14:paraId="57201BA5" w14:textId="220E6515" w:rsidR="00B33FB5" w:rsidRPr="003E1ECD" w:rsidRDefault="00B33FB5" w:rsidP="00EB58DD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EB58DD">
        <w:rPr>
          <w:rFonts w:eastAsia="Times New Roman" w:cstheme="minorHAnsi"/>
          <w:color w:val="000000" w:themeColor="text1"/>
        </w:rPr>
        <w:t xml:space="preserve">Akcesoria w komplecie: Uchwyty </w:t>
      </w:r>
      <w:proofErr w:type="spellStart"/>
      <w:r w:rsidRPr="00EB58DD">
        <w:rPr>
          <w:rFonts w:eastAsia="Times New Roman" w:cstheme="minorHAnsi"/>
          <w:color w:val="000000" w:themeColor="text1"/>
        </w:rPr>
        <w:t>rack</w:t>
      </w:r>
      <w:proofErr w:type="spellEnd"/>
      <w:r w:rsidRPr="00EB58DD">
        <w:rPr>
          <w:rFonts w:eastAsia="Times New Roman" w:cstheme="minorHAnsi"/>
          <w:color w:val="000000" w:themeColor="text1"/>
        </w:rPr>
        <w:t>, kieszenie na dyski</w:t>
      </w:r>
    </w:p>
    <w:p w14:paraId="7C549827" w14:textId="77777777" w:rsidR="00FE282A" w:rsidRDefault="00FE282A" w:rsidP="00FE28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87AE13C" w14:textId="77777777" w:rsidR="00A4504F" w:rsidRDefault="00A4504F" w:rsidP="00FE282A">
      <w:pPr>
        <w:autoSpaceDE w:val="0"/>
        <w:autoSpaceDN w:val="0"/>
        <w:adjustRightInd w:val="0"/>
        <w:jc w:val="both"/>
        <w:rPr>
          <w:rFonts w:eastAsia="Times New Roman" w:cstheme="minorHAnsi"/>
          <w:color w:val="000000" w:themeColor="text1"/>
        </w:rPr>
      </w:pPr>
    </w:p>
    <w:p w14:paraId="020B07BB" w14:textId="77777777" w:rsidR="00A4504F" w:rsidRPr="00A4504F" w:rsidRDefault="00A4504F" w:rsidP="00A4504F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4504F">
        <w:rPr>
          <w:rFonts w:ascii="Tahoma" w:hAnsi="Tahoma" w:cs="Tahoma"/>
          <w:sz w:val="20"/>
          <w:szCs w:val="20"/>
        </w:rPr>
        <w:t>W przypadku prowadzenia instalacji przez pomieszczenia lub strefy wydzielone przeciwpożarowo Zamawiający zastrzega konieczność wykonania przejść p.poż. w klasie co najmniej ściany lub stropu.</w:t>
      </w:r>
    </w:p>
    <w:p w14:paraId="7C342F5A" w14:textId="77777777" w:rsidR="00A4504F" w:rsidRDefault="00A4504F" w:rsidP="00A4504F">
      <w:pPr>
        <w:pStyle w:val="Nagwek2"/>
      </w:pPr>
      <w:r w:rsidRPr="00B3603A">
        <w:t>Zamawiający wymagać będzie po wykonaniu przejść ppoż. przekazania przez Wykonawcę dokumentacji w postaci: protokołu z wykonania przejść wraz z aktualnymi certyfikatami na zastosowane materiały. Prace związane z wykonaniem przejść ppoż. winny być wykonane przez firmę specjalistyczną. Prace te będą uzgadniane i nadzorowane przez Inspektora ds. ochrony ppoż. Zamawiającego.</w:t>
      </w:r>
    </w:p>
    <w:p w14:paraId="6D1F75EA" w14:textId="77777777" w:rsidR="00A4504F" w:rsidRDefault="00A4504F" w:rsidP="00FE282A">
      <w:pPr>
        <w:autoSpaceDE w:val="0"/>
        <w:autoSpaceDN w:val="0"/>
        <w:adjustRightInd w:val="0"/>
        <w:jc w:val="both"/>
        <w:rPr>
          <w:rFonts w:eastAsia="Times New Roman" w:cstheme="minorHAnsi"/>
          <w:color w:val="000000" w:themeColor="text1"/>
        </w:rPr>
      </w:pPr>
    </w:p>
    <w:p w14:paraId="4E9F0BBF" w14:textId="469279B9" w:rsidR="00FE282A" w:rsidRPr="009C0BBA" w:rsidRDefault="00FE282A" w:rsidP="00FE282A">
      <w:pPr>
        <w:autoSpaceDE w:val="0"/>
        <w:autoSpaceDN w:val="0"/>
        <w:adjustRightInd w:val="0"/>
        <w:jc w:val="both"/>
        <w:rPr>
          <w:rFonts w:eastAsia="Times New Roman" w:cstheme="minorHAnsi"/>
          <w:color w:val="000000" w:themeColor="text1"/>
        </w:rPr>
      </w:pPr>
      <w:r w:rsidRPr="009C0BBA">
        <w:rPr>
          <w:rFonts w:eastAsia="Times New Roman" w:cstheme="minorHAnsi"/>
          <w:color w:val="000000" w:themeColor="text1"/>
        </w:rPr>
        <w:t>Zamawiający zaleca dokonanie przed złożeniem oferty wizji lokalnej terenu, układu komunikacyjnego obiektu oraz otoczenia w celu oszacowania przez Wykonawcę na jego własną odpowiedzialność, kosztów i ryzyk oraz wszelkich danych jakie mogą okazać się niezbędne do prawidłowego przygotowania oferty na wykonanie przedmiotu zamówienia. Przeprowadzenie wizji lokalnej odbywa się na koszt własny Wykonawcy.</w:t>
      </w:r>
    </w:p>
    <w:p w14:paraId="6B09AEAB" w14:textId="2D49EFA4" w:rsidR="003E1ECD" w:rsidRDefault="003E1ECD" w:rsidP="00FE282A">
      <w:pPr>
        <w:spacing w:after="0" w:line="240" w:lineRule="auto"/>
        <w:jc w:val="both"/>
      </w:pPr>
    </w:p>
    <w:p w14:paraId="516C8739" w14:textId="77777777" w:rsidR="00751F7E" w:rsidRDefault="00751F7E" w:rsidP="00FE282A">
      <w:pPr>
        <w:spacing w:after="0" w:line="240" w:lineRule="auto"/>
        <w:jc w:val="both"/>
      </w:pPr>
    </w:p>
    <w:p w14:paraId="4B8C6CB3" w14:textId="77777777" w:rsidR="00751F7E" w:rsidRDefault="00751F7E" w:rsidP="00FE282A">
      <w:pPr>
        <w:spacing w:after="0" w:line="240" w:lineRule="auto"/>
        <w:jc w:val="both"/>
      </w:pPr>
    </w:p>
    <w:p w14:paraId="6532E472" w14:textId="77777777" w:rsidR="00751F7E" w:rsidRDefault="00751F7E" w:rsidP="00FE282A">
      <w:pPr>
        <w:spacing w:after="0" w:line="240" w:lineRule="auto"/>
        <w:jc w:val="both"/>
      </w:pPr>
    </w:p>
    <w:p w14:paraId="6C72C5F3" w14:textId="77777777" w:rsidR="00751F7E" w:rsidRDefault="00751F7E" w:rsidP="00FE282A">
      <w:pPr>
        <w:spacing w:after="0" w:line="240" w:lineRule="auto"/>
        <w:jc w:val="both"/>
      </w:pPr>
    </w:p>
    <w:p w14:paraId="0A20E1A2" w14:textId="77777777" w:rsidR="00751F7E" w:rsidRDefault="00751F7E" w:rsidP="00FE282A">
      <w:pPr>
        <w:spacing w:after="0" w:line="240" w:lineRule="auto"/>
        <w:jc w:val="both"/>
      </w:pPr>
    </w:p>
    <w:p w14:paraId="2A7CBC20" w14:textId="77777777" w:rsidR="00751F7E" w:rsidRDefault="00751F7E" w:rsidP="00FE282A">
      <w:pPr>
        <w:spacing w:after="0" w:line="240" w:lineRule="auto"/>
        <w:jc w:val="both"/>
      </w:pPr>
    </w:p>
    <w:p w14:paraId="0E49DAEA" w14:textId="77777777" w:rsidR="00751F7E" w:rsidRDefault="00751F7E" w:rsidP="00FE282A">
      <w:pPr>
        <w:spacing w:after="0" w:line="240" w:lineRule="auto"/>
        <w:jc w:val="both"/>
      </w:pPr>
    </w:p>
    <w:p w14:paraId="425FFAD4" w14:textId="77777777" w:rsidR="00751F7E" w:rsidRDefault="00751F7E" w:rsidP="00FE282A">
      <w:pPr>
        <w:spacing w:after="0" w:line="240" w:lineRule="auto"/>
        <w:jc w:val="both"/>
      </w:pPr>
    </w:p>
    <w:p w14:paraId="77267D37" w14:textId="77777777" w:rsidR="00751F7E" w:rsidRDefault="00751F7E" w:rsidP="00FE282A">
      <w:pPr>
        <w:spacing w:after="0" w:line="240" w:lineRule="auto"/>
        <w:jc w:val="both"/>
      </w:pPr>
    </w:p>
    <w:p w14:paraId="1A9E9DE5" w14:textId="77777777" w:rsidR="00751F7E" w:rsidRDefault="00751F7E" w:rsidP="00FE282A">
      <w:pPr>
        <w:spacing w:after="0" w:line="240" w:lineRule="auto"/>
        <w:jc w:val="both"/>
      </w:pPr>
    </w:p>
    <w:p w14:paraId="521C17DB" w14:textId="77777777" w:rsidR="00751F7E" w:rsidRDefault="00751F7E" w:rsidP="00FE282A">
      <w:pPr>
        <w:spacing w:after="0" w:line="240" w:lineRule="auto"/>
        <w:jc w:val="both"/>
      </w:pPr>
    </w:p>
    <w:p w14:paraId="22EFC845" w14:textId="77777777" w:rsidR="00751F7E" w:rsidRPr="0078597F" w:rsidRDefault="00751F7E" w:rsidP="00751F7E">
      <w:pPr>
        <w:spacing w:line="360" w:lineRule="auto"/>
        <w:ind w:right="360"/>
        <w:rPr>
          <w:rFonts w:ascii="Tahoma" w:hAnsi="Tahoma" w:cs="Tahoma"/>
          <w:sz w:val="16"/>
          <w:szCs w:val="16"/>
        </w:rPr>
      </w:pPr>
    </w:p>
    <w:p w14:paraId="63E2B384" w14:textId="77777777" w:rsidR="00751F7E" w:rsidRPr="0078597F" w:rsidRDefault="00751F7E" w:rsidP="00751F7E">
      <w:pPr>
        <w:spacing w:line="360" w:lineRule="auto"/>
        <w:rPr>
          <w:rFonts w:ascii="Tahoma" w:hAnsi="Tahoma" w:cs="Tahoma"/>
          <w:sz w:val="16"/>
          <w:szCs w:val="16"/>
        </w:rPr>
      </w:pPr>
      <w:r w:rsidRPr="0078597F">
        <w:rPr>
          <w:rFonts w:ascii="Tahoma" w:hAnsi="Tahoma" w:cs="Tahoma"/>
          <w:sz w:val="16"/>
          <w:szCs w:val="16"/>
        </w:rPr>
        <w:t xml:space="preserve">……………………….dn. ……………………     </w:t>
      </w:r>
      <w:r w:rsidRPr="0078597F">
        <w:rPr>
          <w:rFonts w:ascii="Tahoma" w:hAnsi="Tahoma" w:cs="Tahoma"/>
          <w:sz w:val="16"/>
          <w:szCs w:val="16"/>
        </w:rPr>
        <w:tab/>
        <w:t xml:space="preserve">                                         …………………..……………………………………………………………</w:t>
      </w:r>
    </w:p>
    <w:p w14:paraId="0B0DAE7E" w14:textId="77777777" w:rsidR="00751F7E" w:rsidRPr="0078597F" w:rsidRDefault="00751F7E" w:rsidP="00751F7E">
      <w:pPr>
        <w:spacing w:line="360" w:lineRule="auto"/>
        <w:rPr>
          <w:rFonts w:ascii="Tahoma" w:hAnsi="Tahoma" w:cs="Tahoma"/>
          <w:sz w:val="16"/>
          <w:szCs w:val="16"/>
        </w:rPr>
      </w:pPr>
      <w:r w:rsidRPr="0078597F">
        <w:rPr>
          <w:rFonts w:ascii="Tahoma" w:hAnsi="Tahoma" w:cs="Tahoma"/>
          <w:sz w:val="16"/>
          <w:szCs w:val="16"/>
        </w:rPr>
        <w:tab/>
      </w:r>
      <w:r w:rsidRPr="0078597F">
        <w:rPr>
          <w:rFonts w:ascii="Tahoma" w:hAnsi="Tahoma" w:cs="Tahoma"/>
          <w:sz w:val="16"/>
          <w:szCs w:val="16"/>
        </w:rPr>
        <w:tab/>
      </w:r>
      <w:r w:rsidRPr="0078597F">
        <w:rPr>
          <w:rFonts w:ascii="Tahoma" w:hAnsi="Tahoma" w:cs="Tahoma"/>
          <w:sz w:val="16"/>
          <w:szCs w:val="16"/>
        </w:rPr>
        <w:tab/>
      </w:r>
      <w:r w:rsidRPr="0078597F">
        <w:rPr>
          <w:rFonts w:ascii="Tahoma" w:hAnsi="Tahoma" w:cs="Tahoma"/>
          <w:sz w:val="16"/>
          <w:szCs w:val="16"/>
        </w:rPr>
        <w:tab/>
      </w:r>
      <w:r w:rsidRPr="0078597F">
        <w:rPr>
          <w:rFonts w:ascii="Tahoma" w:hAnsi="Tahoma" w:cs="Tahoma"/>
          <w:sz w:val="16"/>
          <w:szCs w:val="16"/>
        </w:rPr>
        <w:tab/>
        <w:t xml:space="preserve"> (podpis</w:t>
      </w:r>
      <w:r>
        <w:rPr>
          <w:rFonts w:ascii="Tahoma" w:hAnsi="Tahoma" w:cs="Tahoma"/>
          <w:sz w:val="16"/>
          <w:szCs w:val="16"/>
        </w:rPr>
        <w:t xml:space="preserve"> i pieczątka</w:t>
      </w:r>
      <w:r w:rsidRPr="0078597F">
        <w:rPr>
          <w:rFonts w:ascii="Tahoma" w:hAnsi="Tahoma" w:cs="Tahoma"/>
          <w:sz w:val="16"/>
          <w:szCs w:val="16"/>
        </w:rPr>
        <w:t xml:space="preserve"> upełnomocnionego przedstawiciela Wykonawcy)</w:t>
      </w:r>
    </w:p>
    <w:p w14:paraId="1ACC1935" w14:textId="77777777" w:rsidR="00751F7E" w:rsidRPr="00D91FE8" w:rsidRDefault="00751F7E" w:rsidP="00FE282A">
      <w:pPr>
        <w:spacing w:after="0" w:line="240" w:lineRule="auto"/>
        <w:jc w:val="both"/>
      </w:pPr>
      <w:bookmarkStart w:id="0" w:name="_GoBack"/>
      <w:bookmarkEnd w:id="0"/>
    </w:p>
    <w:sectPr w:rsidR="00751F7E" w:rsidRPr="00D91F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2F32B" w14:textId="77777777" w:rsidR="00D64405" w:rsidRDefault="00D64405" w:rsidP="00D64405">
      <w:pPr>
        <w:spacing w:after="0" w:line="240" w:lineRule="auto"/>
      </w:pPr>
      <w:r>
        <w:separator/>
      </w:r>
    </w:p>
  </w:endnote>
  <w:endnote w:type="continuationSeparator" w:id="0">
    <w:p w14:paraId="76268E41" w14:textId="77777777" w:rsidR="00D64405" w:rsidRDefault="00D64405" w:rsidP="00D6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65176" w14:textId="77777777" w:rsidR="00D64405" w:rsidRDefault="00D64405" w:rsidP="00D64405">
      <w:pPr>
        <w:spacing w:after="0" w:line="240" w:lineRule="auto"/>
      </w:pPr>
      <w:r>
        <w:separator/>
      </w:r>
    </w:p>
  </w:footnote>
  <w:footnote w:type="continuationSeparator" w:id="0">
    <w:p w14:paraId="18408CA8" w14:textId="77777777" w:rsidR="00D64405" w:rsidRDefault="00D64405" w:rsidP="00D6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18B66" w14:textId="77777777" w:rsidR="00D64405" w:rsidRDefault="00D64405" w:rsidP="00D64405">
    <w:pPr>
      <w:pStyle w:val="Nagwek"/>
    </w:pPr>
    <w:r w:rsidRPr="008530E5">
      <w:rPr>
        <w:rFonts w:ascii="Tahoma" w:hAnsi="Tahoma" w:cs="Tahoma"/>
        <w:sz w:val="18"/>
        <w:szCs w:val="18"/>
      </w:rPr>
      <w:t>Z</w:t>
    </w:r>
    <w:r>
      <w:rPr>
        <w:rFonts w:ascii="Tahoma" w:hAnsi="Tahoma" w:cs="Tahoma"/>
        <w:sz w:val="18"/>
        <w:szCs w:val="18"/>
      </w:rPr>
      <w:t>nak Sprawy: ZP.264.25</w:t>
    </w:r>
    <w:r w:rsidRPr="008530E5">
      <w:rPr>
        <w:rFonts w:ascii="Tahoma" w:hAnsi="Tahoma" w:cs="Tahoma"/>
        <w:sz w:val="18"/>
        <w:szCs w:val="18"/>
      </w:rPr>
      <w:t>.2020</w:t>
    </w:r>
  </w:p>
  <w:p w14:paraId="2BB26054" w14:textId="77777777" w:rsidR="00D64405" w:rsidRDefault="00D644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826116"/>
    <w:multiLevelType w:val="hybridMultilevel"/>
    <w:tmpl w:val="BD701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05790"/>
    <w:multiLevelType w:val="hybridMultilevel"/>
    <w:tmpl w:val="FD8C98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CC7758"/>
    <w:multiLevelType w:val="hybridMultilevel"/>
    <w:tmpl w:val="6C7C3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7CBB"/>
    <w:multiLevelType w:val="hybridMultilevel"/>
    <w:tmpl w:val="D7B245C4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2A32"/>
    <w:multiLevelType w:val="multilevel"/>
    <w:tmpl w:val="FC66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27E49"/>
    <w:multiLevelType w:val="hybridMultilevel"/>
    <w:tmpl w:val="29F895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44F17"/>
    <w:multiLevelType w:val="hybridMultilevel"/>
    <w:tmpl w:val="D818BE24"/>
    <w:lvl w:ilvl="0" w:tplc="E004915C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8">
    <w:nsid w:val="34A00F6D"/>
    <w:multiLevelType w:val="hybridMultilevel"/>
    <w:tmpl w:val="6F885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5913"/>
    <w:multiLevelType w:val="hybridMultilevel"/>
    <w:tmpl w:val="A9F0D228"/>
    <w:lvl w:ilvl="0" w:tplc="E004915C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AB648528">
      <w:start w:val="1"/>
      <w:numFmt w:val="decimal"/>
      <w:lvlText w:val="%2."/>
      <w:lvlJc w:val="left"/>
      <w:pPr>
        <w:ind w:left="1771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>
    <w:nsid w:val="3D5E7D26"/>
    <w:multiLevelType w:val="hybridMultilevel"/>
    <w:tmpl w:val="F78681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4A584E"/>
    <w:multiLevelType w:val="hybridMultilevel"/>
    <w:tmpl w:val="F3268C6C"/>
    <w:lvl w:ilvl="0" w:tplc="E004915C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E10BC"/>
    <w:multiLevelType w:val="hybridMultilevel"/>
    <w:tmpl w:val="9D3CAEFA"/>
    <w:lvl w:ilvl="0" w:tplc="167275EE">
      <w:start w:val="1"/>
      <w:numFmt w:val="lowerLetter"/>
      <w:lvlText w:val="%1."/>
      <w:lvlJc w:val="left"/>
      <w:pPr>
        <w:ind w:left="1411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3">
    <w:nsid w:val="45C60D96"/>
    <w:multiLevelType w:val="hybridMultilevel"/>
    <w:tmpl w:val="3AD0A7B8"/>
    <w:lvl w:ilvl="0" w:tplc="CA5600A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2631B"/>
    <w:multiLevelType w:val="hybridMultilevel"/>
    <w:tmpl w:val="E8F24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90A17"/>
    <w:multiLevelType w:val="hybridMultilevel"/>
    <w:tmpl w:val="9E5A8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A7C74"/>
    <w:multiLevelType w:val="hybridMultilevel"/>
    <w:tmpl w:val="99C467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DF1613"/>
    <w:multiLevelType w:val="hybridMultilevel"/>
    <w:tmpl w:val="1FD492DC"/>
    <w:lvl w:ilvl="0" w:tplc="E004915C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8">
    <w:nsid w:val="7A530D63"/>
    <w:multiLevelType w:val="hybridMultilevel"/>
    <w:tmpl w:val="9A6467CA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>
    <w:nsid w:val="7A665F79"/>
    <w:multiLevelType w:val="hybridMultilevel"/>
    <w:tmpl w:val="BA92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2"/>
  </w:num>
  <w:num w:numId="5">
    <w:abstractNumId w:val="7"/>
  </w:num>
  <w:num w:numId="6">
    <w:abstractNumId w:val="17"/>
  </w:num>
  <w:num w:numId="7">
    <w:abstractNumId w:val="11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15"/>
  </w:num>
  <w:num w:numId="13">
    <w:abstractNumId w:val="1"/>
  </w:num>
  <w:num w:numId="14">
    <w:abstractNumId w:val="19"/>
  </w:num>
  <w:num w:numId="15">
    <w:abstractNumId w:val="6"/>
  </w:num>
  <w:num w:numId="16">
    <w:abstractNumId w:val="16"/>
  </w:num>
  <w:num w:numId="17">
    <w:abstractNumId w:val="14"/>
  </w:num>
  <w:num w:numId="18">
    <w:abstractNumId w:val="13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D2"/>
    <w:rsid w:val="00032E66"/>
    <w:rsid w:val="00103FF8"/>
    <w:rsid w:val="00225427"/>
    <w:rsid w:val="0026063D"/>
    <w:rsid w:val="00305336"/>
    <w:rsid w:val="0035472C"/>
    <w:rsid w:val="00394CD4"/>
    <w:rsid w:val="003A69D2"/>
    <w:rsid w:val="003E1ECD"/>
    <w:rsid w:val="003F363B"/>
    <w:rsid w:val="00596232"/>
    <w:rsid w:val="00620AEF"/>
    <w:rsid w:val="00645CEA"/>
    <w:rsid w:val="006F101C"/>
    <w:rsid w:val="00751F7E"/>
    <w:rsid w:val="008F3288"/>
    <w:rsid w:val="00911B26"/>
    <w:rsid w:val="009C0BBA"/>
    <w:rsid w:val="00A4504F"/>
    <w:rsid w:val="00B33FB5"/>
    <w:rsid w:val="00CA76C8"/>
    <w:rsid w:val="00D64405"/>
    <w:rsid w:val="00D91FE8"/>
    <w:rsid w:val="00E80BF5"/>
    <w:rsid w:val="00EB58DD"/>
    <w:rsid w:val="00F62279"/>
    <w:rsid w:val="00FA2F46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1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A4504F"/>
    <w:pPr>
      <w:autoSpaceDE w:val="0"/>
      <w:autoSpaceDN w:val="0"/>
      <w:adjustRightInd w:val="0"/>
      <w:spacing w:after="120" w:line="276" w:lineRule="auto"/>
      <w:jc w:val="both"/>
      <w:outlineLvl w:val="1"/>
    </w:pPr>
    <w:rPr>
      <w:rFonts w:ascii="Tahoma" w:eastAsia="Times New Roman" w:hAnsi="Tahoma" w:cs="Tahoma"/>
      <w:bCs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ftmenuitem">
    <w:name w:val="left_menu_item"/>
    <w:basedOn w:val="Domylnaczcionkaakapitu"/>
    <w:rsid w:val="00225427"/>
  </w:style>
  <w:style w:type="character" w:styleId="Hipercze">
    <w:name w:val="Hyperlink"/>
    <w:basedOn w:val="Domylnaczcionkaakapitu"/>
    <w:uiPriority w:val="99"/>
    <w:semiHidden/>
    <w:unhideWhenUsed/>
    <w:rsid w:val="002254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32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33FB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E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6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4405"/>
  </w:style>
  <w:style w:type="paragraph" w:styleId="Stopka">
    <w:name w:val="footer"/>
    <w:basedOn w:val="Normalny"/>
    <w:link w:val="StopkaZnak"/>
    <w:uiPriority w:val="99"/>
    <w:unhideWhenUsed/>
    <w:rsid w:val="00D6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405"/>
  </w:style>
  <w:style w:type="character" w:customStyle="1" w:styleId="Nagwek2Znak">
    <w:name w:val="Nagłówek 2 Znak"/>
    <w:basedOn w:val="Domylnaczcionkaakapitu"/>
    <w:link w:val="Nagwek2"/>
    <w:rsid w:val="00A4504F"/>
    <w:rPr>
      <w:rFonts w:ascii="Tahoma" w:eastAsia="Times New Roman" w:hAnsi="Tahoma" w:cs="Tahoma"/>
      <w:bCs/>
      <w:i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A4504F"/>
    <w:pPr>
      <w:autoSpaceDE w:val="0"/>
      <w:autoSpaceDN w:val="0"/>
      <w:adjustRightInd w:val="0"/>
      <w:spacing w:after="120" w:line="276" w:lineRule="auto"/>
      <w:jc w:val="both"/>
      <w:outlineLvl w:val="1"/>
    </w:pPr>
    <w:rPr>
      <w:rFonts w:ascii="Tahoma" w:eastAsia="Times New Roman" w:hAnsi="Tahoma" w:cs="Tahoma"/>
      <w:bCs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ftmenuitem">
    <w:name w:val="left_menu_item"/>
    <w:basedOn w:val="Domylnaczcionkaakapitu"/>
    <w:rsid w:val="00225427"/>
  </w:style>
  <w:style w:type="character" w:styleId="Hipercze">
    <w:name w:val="Hyperlink"/>
    <w:basedOn w:val="Domylnaczcionkaakapitu"/>
    <w:uiPriority w:val="99"/>
    <w:semiHidden/>
    <w:unhideWhenUsed/>
    <w:rsid w:val="002254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32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33FB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E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6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4405"/>
  </w:style>
  <w:style w:type="paragraph" w:styleId="Stopka">
    <w:name w:val="footer"/>
    <w:basedOn w:val="Normalny"/>
    <w:link w:val="StopkaZnak"/>
    <w:uiPriority w:val="99"/>
    <w:unhideWhenUsed/>
    <w:rsid w:val="00D6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405"/>
  </w:style>
  <w:style w:type="character" w:customStyle="1" w:styleId="Nagwek2Znak">
    <w:name w:val="Nagłówek 2 Znak"/>
    <w:basedOn w:val="Domylnaczcionkaakapitu"/>
    <w:link w:val="Nagwek2"/>
    <w:rsid w:val="00A4504F"/>
    <w:rPr>
      <w:rFonts w:ascii="Tahoma" w:eastAsia="Times New Roman" w:hAnsi="Tahoma" w:cs="Tahoma"/>
      <w:bCs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ppyrzyna</dc:creator>
  <cp:keywords/>
  <dc:description/>
  <cp:lastModifiedBy>Daniel Igielski</cp:lastModifiedBy>
  <cp:revision>8</cp:revision>
  <cp:lastPrinted>2020-09-25T06:39:00Z</cp:lastPrinted>
  <dcterms:created xsi:type="dcterms:W3CDTF">2020-09-17T12:27:00Z</dcterms:created>
  <dcterms:modified xsi:type="dcterms:W3CDTF">2020-09-25T08:40:00Z</dcterms:modified>
</cp:coreProperties>
</file>