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4" w:rsidRDefault="00A305E4" w:rsidP="00A305E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7356">
        <w:rPr>
          <w:rFonts w:ascii="Arial" w:hAnsi="Arial" w:cs="Arial"/>
          <w:b/>
          <w:sz w:val="22"/>
          <w:szCs w:val="22"/>
          <w:u w:val="single"/>
        </w:rPr>
        <w:t>FORMULARZ ASORTYMENTOWO-CENOWY</w:t>
      </w:r>
    </w:p>
    <w:p w:rsidR="002536F4" w:rsidRDefault="002536F4" w:rsidP="00A305E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861B3" w:rsidRPr="00BE01DE" w:rsidRDefault="002861B3" w:rsidP="00A305E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54034" w:rsidRPr="00BE01DE" w:rsidRDefault="00E54034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t xml:space="preserve">Grupa 1 - Rękawice diagnostyczne nitrylowe </w:t>
      </w:r>
    </w:p>
    <w:p w:rsidR="002861B3" w:rsidRPr="00BE01DE" w:rsidRDefault="002861B3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394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916"/>
        <w:gridCol w:w="1080"/>
        <w:gridCol w:w="1329"/>
        <w:gridCol w:w="709"/>
        <w:gridCol w:w="1353"/>
        <w:gridCol w:w="1352"/>
      </w:tblGrid>
      <w:tr w:rsidR="00E54034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E54034" w:rsidRPr="00BE01DE" w:rsidRDefault="00E54034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E54034" w:rsidRPr="00BE01DE" w:rsidTr="00163949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233C9" w:rsidP="002C7F71">
            <w:pPr>
              <w:pStyle w:val="Akapitzlist"/>
              <w:widowControl w:val="0"/>
              <w:ind w:left="113" w:right="170"/>
              <w:jc w:val="both"/>
              <w:rPr>
                <w:rFonts w:ascii="Arial" w:hAnsi="Arial" w:cs="Arial"/>
              </w:rPr>
            </w:pPr>
            <w:r w:rsidRPr="00677A78">
              <w:rPr>
                <w:rFonts w:ascii="Arial" w:hAnsi="Arial" w:cs="Arial"/>
                <w:b/>
              </w:rPr>
              <w:t>Rękawice diagnostyczne nitrylowe</w:t>
            </w:r>
            <w:r w:rsidRPr="00677A78">
              <w:rPr>
                <w:rFonts w:ascii="Arial" w:hAnsi="Arial" w:cs="Arial"/>
              </w:rPr>
              <w:t xml:space="preserve">, </w:t>
            </w:r>
            <w:proofErr w:type="spellStart"/>
            <w:r w:rsidRPr="00677A78">
              <w:rPr>
                <w:rFonts w:ascii="Arial" w:hAnsi="Arial" w:cs="Arial"/>
              </w:rPr>
              <w:t>bezpudrowe</w:t>
            </w:r>
            <w:proofErr w:type="spellEnd"/>
            <w:r w:rsidRPr="00677A78">
              <w:rPr>
                <w:rFonts w:ascii="Arial" w:hAnsi="Arial" w:cs="Arial"/>
              </w:rPr>
              <w:t xml:space="preserve">, grubość na palcu min. 0,10 mm, długość min. 240 mm, mankiet rolowany, rękawica </w:t>
            </w:r>
            <w:proofErr w:type="spellStart"/>
            <w:r w:rsidRPr="00677A78">
              <w:rPr>
                <w:rFonts w:ascii="Arial" w:hAnsi="Arial" w:cs="Arial"/>
              </w:rPr>
              <w:t>mikroteksturowana</w:t>
            </w:r>
            <w:proofErr w:type="spellEnd"/>
            <w:r w:rsidRPr="00677A78">
              <w:rPr>
                <w:rFonts w:ascii="Arial" w:hAnsi="Arial" w:cs="Arial"/>
              </w:rPr>
              <w:t xml:space="preserve"> z teksturą na końcach palców. Wytrz</w:t>
            </w:r>
            <w:r w:rsidRPr="00677A78">
              <w:rPr>
                <w:rFonts w:ascii="Arial" w:hAnsi="Arial" w:cs="Arial"/>
              </w:rPr>
              <w:t>y</w:t>
            </w:r>
            <w:r w:rsidRPr="00677A78">
              <w:rPr>
                <w:rFonts w:ascii="Arial" w:hAnsi="Arial" w:cs="Arial"/>
              </w:rPr>
              <w:t xml:space="preserve">małe na rozciąganie. AQL od 1,0 do 1,5. </w:t>
            </w:r>
            <w:r w:rsidRPr="00677A78">
              <w:rPr>
                <w:rFonts w:ascii="Arial" w:hAnsi="Arial" w:cs="Arial"/>
                <w:color w:val="000000" w:themeColor="text1"/>
              </w:rPr>
              <w:t>Rękawice spełniające normę PN – EN 455-1,2,3,4, odporne na przenikanie wirusów (p</w:t>
            </w:r>
            <w:r w:rsidRPr="00677A78">
              <w:rPr>
                <w:rFonts w:ascii="Arial" w:hAnsi="Arial" w:cs="Arial"/>
                <w:color w:val="000000" w:themeColor="text1"/>
              </w:rPr>
              <w:t>o</w:t>
            </w:r>
            <w:r w:rsidRPr="00677A78">
              <w:rPr>
                <w:rFonts w:ascii="Arial" w:hAnsi="Arial" w:cs="Arial"/>
                <w:color w:val="000000" w:themeColor="text1"/>
              </w:rPr>
              <w:t>twierdzone badaniem). Przebadane na przenikalność substancji chemicznych w tym etanol   min. 10 minut zgodnie z PN – EN 374-3 lub równoważnej potwierdzonej raportem z badania jednostki ni</w:t>
            </w:r>
            <w:r w:rsidRPr="00677A78">
              <w:rPr>
                <w:rFonts w:ascii="Arial" w:hAnsi="Arial" w:cs="Arial"/>
                <w:color w:val="000000" w:themeColor="text1"/>
              </w:rPr>
              <w:t>e</w:t>
            </w:r>
            <w:r w:rsidRPr="00677A78">
              <w:rPr>
                <w:rFonts w:ascii="Arial" w:hAnsi="Arial" w:cs="Arial"/>
                <w:color w:val="000000" w:themeColor="text1"/>
              </w:rPr>
              <w:t>zależnej. Przebadane według ASTM  F 1671. Rękawice zarej</w:t>
            </w:r>
            <w:r w:rsidRPr="00677A78">
              <w:rPr>
                <w:rFonts w:ascii="Arial" w:hAnsi="Arial" w:cs="Arial"/>
                <w:color w:val="000000" w:themeColor="text1"/>
              </w:rPr>
              <w:t>e</w:t>
            </w:r>
            <w:r w:rsidRPr="00677A78">
              <w:rPr>
                <w:rFonts w:ascii="Arial" w:hAnsi="Arial" w:cs="Arial"/>
                <w:color w:val="000000" w:themeColor="text1"/>
              </w:rPr>
              <w:t xml:space="preserve">strowane jako wyrób medyczny i środek ochrony osobistej kat III, rozmiar nr </w:t>
            </w:r>
            <w:r w:rsidRPr="00677A78">
              <w:rPr>
                <w:rFonts w:ascii="Arial" w:hAnsi="Arial" w:cs="Arial"/>
                <w:b/>
                <w:color w:val="000000" w:themeColor="text1"/>
              </w:rPr>
              <w:t>S, M, L, XL</w:t>
            </w:r>
            <w:r w:rsidRPr="00677A78">
              <w:rPr>
                <w:rFonts w:ascii="Arial" w:hAnsi="Arial" w:cs="Arial"/>
                <w:color w:val="000000" w:themeColor="text1"/>
              </w:rPr>
              <w:t>(</w:t>
            </w:r>
            <w:r w:rsidRPr="00677A78">
              <w:rPr>
                <w:rFonts w:ascii="Arial" w:hAnsi="Arial" w:cs="Arial"/>
                <w:b/>
                <w:color w:val="000000" w:themeColor="text1"/>
              </w:rPr>
              <w:t>op.- 100 szt</w:t>
            </w:r>
            <w:r w:rsidRPr="00677A78">
              <w:rPr>
                <w:rFonts w:ascii="Arial" w:hAnsi="Arial" w:cs="Arial"/>
                <w:color w:val="000000" w:themeColor="text1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54034" w:rsidRPr="00BE01DE" w:rsidRDefault="00BE01DE" w:rsidP="002861B3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4500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E54034" w:rsidRPr="00BE01DE" w:rsidRDefault="00E54034" w:rsidP="00E54034">
      <w:pPr>
        <w:ind w:hanging="567"/>
        <w:rPr>
          <w:rFonts w:ascii="Arial" w:hAnsi="Arial" w:cs="Arial"/>
          <w:b/>
          <w:sz w:val="22"/>
          <w:szCs w:val="22"/>
          <w:u w:val="single"/>
        </w:rPr>
      </w:pPr>
    </w:p>
    <w:p w:rsidR="00D222E1" w:rsidRPr="00BE01DE" w:rsidRDefault="00D222E1" w:rsidP="00D222E1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D222E1" w:rsidRPr="00BE01DE" w:rsidRDefault="00D222E1" w:rsidP="00D222E1">
      <w:pPr>
        <w:pStyle w:val="Akapitzlist"/>
        <w:numPr>
          <w:ilvl w:val="0"/>
          <w:numId w:val="2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D222E1" w:rsidRPr="00BE01DE" w:rsidRDefault="00D222E1" w:rsidP="00D222E1">
      <w:pPr>
        <w:pStyle w:val="Akapitzlist"/>
        <w:suppressAutoHyphens/>
        <w:rPr>
          <w:rFonts w:ascii="Arial" w:hAnsi="Arial" w:cs="Arial"/>
          <w:bCs/>
        </w:rPr>
      </w:pPr>
    </w:p>
    <w:p w:rsidR="00D222E1" w:rsidRPr="00BE01DE" w:rsidRDefault="00D222E1" w:rsidP="00D222E1">
      <w:pPr>
        <w:jc w:val="center"/>
        <w:rPr>
          <w:rFonts w:ascii="Arial" w:hAnsi="Arial" w:cs="Arial"/>
        </w:rPr>
      </w:pPr>
    </w:p>
    <w:p w:rsidR="00D222E1" w:rsidRPr="00BE01DE" w:rsidRDefault="00D222E1" w:rsidP="00D222E1">
      <w:pPr>
        <w:jc w:val="center"/>
        <w:rPr>
          <w:rFonts w:ascii="Arial" w:hAnsi="Arial" w:cs="Arial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Rozdziałem XI</w:t>
      </w:r>
      <w:r w:rsidR="002861B3" w:rsidRPr="00BE01DE">
        <w:rPr>
          <w:rFonts w:ascii="Arial" w:hAnsi="Arial" w:cs="Arial"/>
          <w:b/>
          <w:bCs/>
          <w:u w:val="single"/>
        </w:rPr>
        <w:t>V</w:t>
      </w:r>
      <w:r w:rsidRPr="00BE01DE">
        <w:rPr>
          <w:rFonts w:ascii="Arial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BE01DE" w:rsidRPr="00BE01DE" w:rsidRDefault="00BE01DE" w:rsidP="00BE01D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01DE" w:rsidRPr="00BE01DE" w:rsidRDefault="00BE01DE" w:rsidP="00BE01DE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t xml:space="preserve">Grupa 2 - Rękawice diagnostyczne nitrylowe </w:t>
      </w:r>
    </w:p>
    <w:p w:rsidR="00BE01DE" w:rsidRPr="00BE01DE" w:rsidRDefault="00BE01DE" w:rsidP="00BE01DE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394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916"/>
        <w:gridCol w:w="1080"/>
        <w:gridCol w:w="1329"/>
        <w:gridCol w:w="709"/>
        <w:gridCol w:w="1353"/>
        <w:gridCol w:w="1352"/>
      </w:tblGrid>
      <w:tr w:rsidR="00BE01DE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1DE" w:rsidRPr="00BE01DE" w:rsidRDefault="00BE01DE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BE01DE" w:rsidRPr="00BE01DE" w:rsidRDefault="00BE01DE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BE01DE" w:rsidRPr="00BE01DE" w:rsidTr="009852F9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896AD9">
            <w:pPr>
              <w:pStyle w:val="Akapitzlist"/>
              <w:widowControl w:val="0"/>
              <w:ind w:left="113" w:right="170"/>
              <w:jc w:val="both"/>
              <w:rPr>
                <w:rFonts w:ascii="Arial" w:hAnsi="Arial" w:cs="Arial"/>
              </w:rPr>
            </w:pPr>
            <w:r w:rsidRPr="0013627D">
              <w:rPr>
                <w:rFonts w:ascii="Arial" w:hAnsi="Arial" w:cs="Arial"/>
                <w:b/>
              </w:rPr>
              <w:t>Rękawice diagnostyczne nitrylowe</w:t>
            </w:r>
            <w:r w:rsidRPr="00BE01DE">
              <w:rPr>
                <w:rFonts w:ascii="Arial" w:hAnsi="Arial" w:cs="Arial"/>
              </w:rPr>
              <w:t xml:space="preserve"> produkowane bez zawartości chloru i akceleratorów, grubość na palcach min. 0,1 +/-0,01 mm, </w:t>
            </w:r>
            <w:proofErr w:type="spellStart"/>
            <w:r w:rsidRPr="00BE01DE">
              <w:rPr>
                <w:rFonts w:ascii="Arial" w:hAnsi="Arial" w:cs="Arial"/>
              </w:rPr>
              <w:t>mikroteksturowane</w:t>
            </w:r>
            <w:proofErr w:type="spellEnd"/>
            <w:r w:rsidRPr="00BE01DE">
              <w:rPr>
                <w:rFonts w:ascii="Arial" w:hAnsi="Arial" w:cs="Arial"/>
              </w:rPr>
              <w:t xml:space="preserve"> z dodatkową teksturą na palcach, z wewnętrzną powłoką, na opakowaniu. AQL 1,5. Zgodność z normą EN 455 lub równoważną, EN 374- 1,2,4,5 lub równoważną, ISO 16523-1 lub równoważną, EN 420 lub równoważną z oznaczeniem na opakowaniu Oznakowane jako wyrób medyczny Klasy I </w:t>
            </w:r>
            <w:proofErr w:type="spellStart"/>
            <w:r w:rsidRPr="00BE01DE">
              <w:rPr>
                <w:rFonts w:ascii="Arial" w:hAnsi="Arial" w:cs="Arial"/>
              </w:rPr>
              <w:t>i</w:t>
            </w:r>
            <w:proofErr w:type="spellEnd"/>
            <w:r w:rsidRPr="00BE01DE">
              <w:rPr>
                <w:rFonts w:ascii="Arial" w:hAnsi="Arial" w:cs="Arial"/>
              </w:rPr>
              <w:t xml:space="preserve"> środek ochrony indywidualnej Kategorii III z adekwatnym oznakowaniem na opakowaniu (norma EN 455 lub równoważną, EN ISO 374 lub równoważną, EN 420 lub równoważną). Typ B ochrony chemicznej zgodnie z normą EN ISO 374-1 lub równoważną (3 substancje testowe w Certyfikacie CE na 6 poziomie ochrony), badania na przenikalność wirusów zgodnie z normą ASTM F 1671 lub równoważną. Testowane dermatologicznie na ludziach potwierdzone certyfikatem niezależnej jednostki badawczej. Otwór dozujący opakowania wyposażony w folię zabezpieczającą przed kontaminacją ze środowiska. Producent stosuje systemy zarządzania jakością i normy dla oferowanych rękawic zgodnie z ISO 13485 lub równoważną, EN 455 1-3 lub równoważną, ISO 9001 lub równoważną, ISO 14001 lub równoważną i ISO 45001 lub równoważną potwierdzone certyfikatami jednostki notyfikowanej. Rozmiary S-XL, opakowanie po 100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9852F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E01DE" w:rsidRPr="00BE01DE" w:rsidRDefault="00BE01DE" w:rsidP="009852F9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17000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BE01DE" w:rsidRPr="00BE01DE" w:rsidRDefault="00BE01DE" w:rsidP="009852F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9852F9">
            <w:pPr>
              <w:snapToGrid w:val="0"/>
              <w:ind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DE" w:rsidRPr="00BE01DE" w:rsidRDefault="00BE01DE" w:rsidP="009852F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9852F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9852F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BE01DE" w:rsidRPr="00BE01DE" w:rsidRDefault="00BE01DE" w:rsidP="00BE01DE">
      <w:pPr>
        <w:ind w:hanging="567"/>
        <w:rPr>
          <w:rFonts w:ascii="Arial" w:hAnsi="Arial" w:cs="Arial"/>
          <w:b/>
          <w:sz w:val="22"/>
          <w:szCs w:val="22"/>
          <w:u w:val="single"/>
        </w:rPr>
      </w:pPr>
    </w:p>
    <w:p w:rsidR="00BE01DE" w:rsidRPr="00BE01DE" w:rsidRDefault="00BE01DE" w:rsidP="00BE01DE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BE01DE" w:rsidRPr="00BE01DE" w:rsidRDefault="00BE01DE" w:rsidP="00BE01DE">
      <w:pPr>
        <w:pStyle w:val="Akapitzlist"/>
        <w:numPr>
          <w:ilvl w:val="0"/>
          <w:numId w:val="6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BE01DE" w:rsidRPr="00BE01DE" w:rsidRDefault="00BE01DE" w:rsidP="0013627D">
      <w:pPr>
        <w:rPr>
          <w:rFonts w:ascii="Arial" w:hAnsi="Arial" w:cs="Arial"/>
        </w:rPr>
      </w:pPr>
    </w:p>
    <w:p w:rsidR="00BE01DE" w:rsidRPr="00BE01DE" w:rsidRDefault="00BE01DE" w:rsidP="00BE01DE">
      <w:pPr>
        <w:ind w:hanging="567"/>
        <w:rPr>
          <w:rFonts w:ascii="Arial" w:hAnsi="Arial" w:cs="Arial"/>
          <w:b/>
          <w:bCs/>
          <w:u w:val="single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Rozdziałem XIV SWZ przez osobę upoważnioną do reprezentacji składającego oświadczenie</w:t>
      </w:r>
    </w:p>
    <w:p w:rsidR="00BE01DE" w:rsidRPr="00BE01DE" w:rsidRDefault="00BE01DE" w:rsidP="00BE01DE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sz w:val="22"/>
          <w:szCs w:val="22"/>
          <w:u w:val="single"/>
        </w:rPr>
      </w:pPr>
    </w:p>
    <w:p w:rsidR="00E54034" w:rsidRPr="00BE01DE" w:rsidRDefault="00BE01DE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lastRenderedPageBreak/>
        <w:t>Grupa 3</w:t>
      </w:r>
      <w:r w:rsidR="00E54034" w:rsidRPr="00BE01DE">
        <w:rPr>
          <w:rFonts w:ascii="Arial" w:hAnsi="Arial" w:cs="Arial"/>
          <w:b/>
          <w:sz w:val="22"/>
          <w:szCs w:val="22"/>
          <w:u w:val="single"/>
        </w:rPr>
        <w:t xml:space="preserve"> - Rękawice chirurgiczne lateksowe sterylne, </w:t>
      </w:r>
      <w:proofErr w:type="spellStart"/>
      <w:r w:rsidR="00E54034" w:rsidRPr="00BE01DE">
        <w:rPr>
          <w:rFonts w:ascii="Arial" w:hAnsi="Arial" w:cs="Arial"/>
          <w:b/>
          <w:sz w:val="22"/>
          <w:szCs w:val="22"/>
          <w:u w:val="single"/>
        </w:rPr>
        <w:t>bezpudrowe</w:t>
      </w:r>
      <w:proofErr w:type="spellEnd"/>
    </w:p>
    <w:p w:rsidR="002861B3" w:rsidRPr="00BE01DE" w:rsidRDefault="002861B3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394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916"/>
        <w:gridCol w:w="1080"/>
        <w:gridCol w:w="1329"/>
        <w:gridCol w:w="709"/>
        <w:gridCol w:w="1353"/>
        <w:gridCol w:w="1352"/>
      </w:tblGrid>
      <w:tr w:rsidR="00E54034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E54034" w:rsidRPr="00BE01DE" w:rsidRDefault="00E54034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E54034" w:rsidRPr="00BE01DE" w:rsidTr="00E54034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BE01DE" w:rsidP="00917F8D">
            <w:pPr>
              <w:ind w:left="112" w:right="112"/>
              <w:jc w:val="both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  <w:sz w:val="22"/>
              </w:rPr>
              <w:t xml:space="preserve">Rękawice chirurgiczne lateksowe sterylne, </w:t>
            </w:r>
            <w:proofErr w:type="spellStart"/>
            <w:r w:rsidRPr="00BE01DE">
              <w:rPr>
                <w:rFonts w:ascii="Arial" w:hAnsi="Arial" w:cs="Arial"/>
                <w:b/>
                <w:sz w:val="22"/>
              </w:rPr>
              <w:t>bezpudrowe</w:t>
            </w:r>
            <w:proofErr w:type="spellEnd"/>
            <w:r w:rsidRPr="00BE01DE">
              <w:rPr>
                <w:rFonts w:ascii="Arial" w:hAnsi="Arial" w:cs="Arial"/>
                <w:b/>
                <w:sz w:val="22"/>
              </w:rPr>
              <w:t xml:space="preserve">, </w:t>
            </w:r>
            <w:r w:rsidRPr="00BE01DE">
              <w:rPr>
                <w:rFonts w:ascii="Arial" w:hAnsi="Arial" w:cs="Arial"/>
                <w:sz w:val="22"/>
              </w:rPr>
              <w:t xml:space="preserve">z rolowanym mankietem, </w:t>
            </w:r>
            <w:proofErr w:type="spellStart"/>
            <w:r w:rsidRPr="00BE01DE">
              <w:rPr>
                <w:rFonts w:ascii="Arial" w:hAnsi="Arial" w:cs="Arial"/>
                <w:sz w:val="22"/>
              </w:rPr>
              <w:t>polimerowane</w:t>
            </w:r>
            <w:proofErr w:type="spellEnd"/>
            <w:r w:rsidRPr="00BE01DE">
              <w:rPr>
                <w:rFonts w:ascii="Arial" w:hAnsi="Arial" w:cs="Arial"/>
                <w:sz w:val="22"/>
              </w:rPr>
              <w:t xml:space="preserve"> obustronnie, </w:t>
            </w:r>
            <w:proofErr w:type="spellStart"/>
            <w:r w:rsidRPr="00BE01DE">
              <w:rPr>
                <w:rFonts w:ascii="Arial" w:hAnsi="Arial" w:cs="Arial"/>
                <w:sz w:val="22"/>
              </w:rPr>
              <w:t>mikroteksturowane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</w:rPr>
              <w:t xml:space="preserve">. Kształt anatomiczny. AQL 0,65 - potwierdzone raportem z badań wg EN 455 producenta. Grubość pojedynczej ścianki na palcu 0,22-0,24mm, dłoni 0,21-0,22mm, mankiecie 0,16-0,18mm, długość min. 295mm, siła zrywu przed starzeniem (mediana) min 16N, zawartość białek lateksowych max 10 µg/g - potwierdzone raportem z badań producenta wg EN 455 nie starszym niż 2016 r. </w:t>
            </w:r>
            <w:r w:rsidRPr="00BE01DE">
              <w:rPr>
                <w:rFonts w:ascii="Arial" w:hAnsi="Arial" w:cs="Arial"/>
                <w:color w:val="000000"/>
                <w:sz w:val="22"/>
              </w:rPr>
              <w:t xml:space="preserve">Zgodność z normami: </w:t>
            </w:r>
            <w:r w:rsidRPr="00BE01DE">
              <w:rPr>
                <w:rFonts w:ascii="Arial" w:hAnsi="Arial" w:cs="Arial"/>
                <w:color w:val="000000" w:themeColor="text1"/>
                <w:sz w:val="22"/>
              </w:rPr>
              <w:t xml:space="preserve">EN </w:t>
            </w:r>
            <w:r w:rsidRPr="00BE01DE">
              <w:rPr>
                <w:rFonts w:ascii="Arial" w:hAnsi="Arial" w:cs="Arial"/>
                <w:color w:val="000000"/>
                <w:sz w:val="22"/>
              </w:rPr>
              <w:t xml:space="preserve">455 (1-2-3-4); EN 556; </w:t>
            </w:r>
            <w:r w:rsidRPr="00BE01DE">
              <w:rPr>
                <w:rFonts w:ascii="Arial" w:hAnsi="Arial" w:cs="Arial"/>
                <w:color w:val="000000" w:themeColor="text1"/>
                <w:sz w:val="22"/>
              </w:rPr>
              <w:t>EN ISO 374-1:2016/Typ B</w:t>
            </w:r>
            <w:r w:rsidRPr="00BE01DE">
              <w:rPr>
                <w:rFonts w:ascii="Arial" w:hAnsi="Arial" w:cs="Arial"/>
                <w:color w:val="000000"/>
                <w:sz w:val="22"/>
              </w:rPr>
              <w:t xml:space="preserve">;  </w:t>
            </w:r>
            <w:r w:rsidRPr="00BE01DE">
              <w:rPr>
                <w:rFonts w:ascii="Arial" w:hAnsi="Arial" w:cs="Arial"/>
                <w:color w:val="000000" w:themeColor="text1"/>
                <w:sz w:val="22"/>
              </w:rPr>
              <w:t xml:space="preserve">EN 420:2003+A1:2009; </w:t>
            </w:r>
            <w:r w:rsidRPr="00BE01DE">
              <w:rPr>
                <w:rFonts w:ascii="Arial" w:hAnsi="Arial" w:cs="Arial"/>
                <w:color w:val="000000"/>
                <w:sz w:val="22"/>
                <w:lang w:val="en-US"/>
              </w:rPr>
              <w:t xml:space="preserve">EN 16523; </w:t>
            </w:r>
            <w:r w:rsidRPr="00BE01DE">
              <w:rPr>
                <w:rFonts w:ascii="Arial" w:hAnsi="Arial" w:cs="Arial"/>
                <w:color w:val="000000" w:themeColor="text1"/>
                <w:sz w:val="22"/>
                <w:lang w:val="en-US" w:eastAsia="pl-PL"/>
              </w:rPr>
              <w:t xml:space="preserve">EN 374-2:2014; </w:t>
            </w:r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EN 374-4:2013; EN ISO 374-5:2016;  EN 421:2010; ISO 13485; ISO 9001.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Przebadane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: </w:t>
            </w:r>
            <w:r w:rsidRPr="00BE01DE">
              <w:rPr>
                <w:rFonts w:ascii="Arial" w:hAnsi="Arial" w:cs="Arial"/>
                <w:sz w:val="22"/>
              </w:rPr>
              <w:t xml:space="preserve">przenikanie wirusów zgodnie z normą ASTM F 1671 lub równoważnej, przenikanie wirusów, bakterii i grzybów zgodnie z normą EN 374-5 lub równoważnej, przenikanie krwi syntetycznej zgodnie z normą ASTM F 1670 lub równoważnej, przenikanie substancji chemicznych zgodnie z normą EN 374/EN 16523-1,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przenikanie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substancji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cytostatycznych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zgodnie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z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normą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ASTMD 6978.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Pakowane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podwójnie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–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opakowanie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wewnętrzne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papierowe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z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oznaczeniem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rozmiaru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rękawicy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oraz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rozróżnieniem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lewej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i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prawej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dłoni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,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opakowanie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zewnętrzne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foliowe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składane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pół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Sterylizowane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radiacyjnie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promieniami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gamma.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Rozmiar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5,5-9.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66051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54034" w:rsidRPr="00BE01DE" w:rsidRDefault="00E54034" w:rsidP="002861B3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1</w:t>
            </w:r>
            <w:r w:rsidR="00BE01DE" w:rsidRPr="00BE01DE">
              <w:rPr>
                <w:rFonts w:ascii="Arial" w:hAnsi="Arial" w:cs="Arial"/>
                <w:b/>
              </w:rPr>
              <w:t>5</w:t>
            </w:r>
            <w:r w:rsidRPr="00BE01DE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E54034" w:rsidRPr="00BE01DE" w:rsidRDefault="00E54034" w:rsidP="0066051A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66051A">
            <w:pPr>
              <w:snapToGrid w:val="0"/>
              <w:ind w:left="-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4" w:rsidRPr="00BE01DE" w:rsidRDefault="00E54034" w:rsidP="0066051A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66051A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66051A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D222E1" w:rsidRPr="00BE01DE" w:rsidRDefault="00D222E1" w:rsidP="00D222E1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D222E1" w:rsidRPr="00BE01DE" w:rsidRDefault="00D222E1" w:rsidP="00D222E1">
      <w:pPr>
        <w:pStyle w:val="Akapitzlist"/>
        <w:numPr>
          <w:ilvl w:val="0"/>
          <w:numId w:val="3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D222E1" w:rsidRPr="00BE01DE" w:rsidRDefault="00D222E1" w:rsidP="00D222E1">
      <w:pPr>
        <w:pStyle w:val="Akapitzlist"/>
        <w:suppressAutoHyphens/>
        <w:rPr>
          <w:rFonts w:ascii="Arial" w:hAnsi="Arial" w:cs="Arial"/>
          <w:bCs/>
        </w:rPr>
      </w:pPr>
    </w:p>
    <w:p w:rsidR="00D222E1" w:rsidRPr="00BE01DE" w:rsidRDefault="00D222E1" w:rsidP="00D222E1">
      <w:pPr>
        <w:jc w:val="center"/>
        <w:rPr>
          <w:rFonts w:ascii="Arial" w:hAnsi="Arial" w:cs="Arial"/>
        </w:rPr>
      </w:pPr>
    </w:p>
    <w:p w:rsidR="00D222E1" w:rsidRPr="00BE01DE" w:rsidRDefault="00D222E1" w:rsidP="00D222E1">
      <w:pPr>
        <w:jc w:val="center"/>
        <w:rPr>
          <w:rFonts w:ascii="Arial" w:hAnsi="Arial" w:cs="Arial"/>
        </w:rPr>
      </w:pPr>
    </w:p>
    <w:p w:rsidR="00FB2575" w:rsidRPr="00BE01DE" w:rsidRDefault="00D222E1" w:rsidP="00D222E1">
      <w:pPr>
        <w:rPr>
          <w:rFonts w:ascii="Arial" w:hAnsi="Arial" w:cs="Arial"/>
          <w:b/>
          <w:u w:val="single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Rozdziałem XI</w:t>
      </w:r>
      <w:r w:rsidR="002861B3" w:rsidRPr="00BE01DE">
        <w:rPr>
          <w:rFonts w:ascii="Arial" w:hAnsi="Arial" w:cs="Arial"/>
          <w:b/>
          <w:bCs/>
          <w:u w:val="single"/>
        </w:rPr>
        <w:t>V</w:t>
      </w:r>
      <w:r w:rsidRPr="00BE01DE">
        <w:rPr>
          <w:rFonts w:ascii="Arial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FB2575" w:rsidRDefault="00FB2575" w:rsidP="00A305E4">
      <w:pPr>
        <w:rPr>
          <w:rFonts w:ascii="Arial" w:hAnsi="Arial" w:cs="Arial"/>
          <w:b/>
          <w:u w:val="single"/>
        </w:rPr>
      </w:pPr>
    </w:p>
    <w:p w:rsidR="00896AD9" w:rsidRPr="00BE01DE" w:rsidRDefault="00896AD9" w:rsidP="00A305E4">
      <w:pPr>
        <w:rPr>
          <w:rFonts w:ascii="Arial" w:hAnsi="Arial" w:cs="Arial"/>
          <w:b/>
          <w:u w:val="single"/>
        </w:rPr>
      </w:pPr>
    </w:p>
    <w:p w:rsidR="00E54034" w:rsidRPr="00BE01DE" w:rsidRDefault="00BE01DE" w:rsidP="00E54034">
      <w:pPr>
        <w:ind w:left="-567"/>
        <w:rPr>
          <w:rFonts w:ascii="Arial" w:hAnsi="Arial" w:cs="Arial"/>
          <w:b/>
          <w:bCs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lastRenderedPageBreak/>
        <w:t>Grupa 4</w:t>
      </w:r>
      <w:r w:rsidR="00E54034" w:rsidRPr="00BE01DE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E54034" w:rsidRPr="00BE01DE">
        <w:rPr>
          <w:rFonts w:ascii="Arial" w:hAnsi="Arial" w:cs="Arial"/>
          <w:b/>
          <w:bCs/>
          <w:sz w:val="22"/>
          <w:szCs w:val="22"/>
          <w:u w:val="single"/>
        </w:rPr>
        <w:t xml:space="preserve">Rękawice chirurgiczne lateksowe ortopedyczne sterylne, </w:t>
      </w:r>
      <w:proofErr w:type="spellStart"/>
      <w:r w:rsidR="00E54034" w:rsidRPr="00BE01DE">
        <w:rPr>
          <w:rFonts w:ascii="Arial" w:hAnsi="Arial" w:cs="Arial"/>
          <w:b/>
          <w:bCs/>
          <w:sz w:val="22"/>
          <w:szCs w:val="22"/>
          <w:u w:val="single"/>
        </w:rPr>
        <w:t>bezpudrowe</w:t>
      </w:r>
      <w:proofErr w:type="spellEnd"/>
    </w:p>
    <w:p w:rsidR="002861B3" w:rsidRPr="00BE01DE" w:rsidRDefault="002861B3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394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916"/>
        <w:gridCol w:w="1080"/>
        <w:gridCol w:w="1329"/>
        <w:gridCol w:w="709"/>
        <w:gridCol w:w="1353"/>
        <w:gridCol w:w="1352"/>
      </w:tblGrid>
      <w:tr w:rsidR="00E54034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E54034" w:rsidRPr="00BE01DE" w:rsidRDefault="00E54034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E54034" w:rsidRPr="00BE01DE" w:rsidTr="00163949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E233C9" w:rsidRDefault="00E233C9" w:rsidP="00E233C9">
            <w:pPr>
              <w:ind w:left="112" w:right="112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E233C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Rękawice chirurgiczne lateksowe ortopedyczne sterylne, </w:t>
            </w:r>
            <w:proofErr w:type="spellStart"/>
            <w:r w:rsidRPr="00E233C9">
              <w:rPr>
                <w:rFonts w:ascii="Arial" w:hAnsi="Arial" w:cs="Arial"/>
                <w:b/>
                <w:color w:val="000000" w:themeColor="text1"/>
                <w:sz w:val="22"/>
              </w:rPr>
              <w:t>bezpudrowe</w:t>
            </w:r>
            <w:proofErr w:type="spellEnd"/>
            <w:r w:rsidRPr="00E233C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, </w:t>
            </w:r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rolowany mankiet, obustronnie </w:t>
            </w:r>
            <w:proofErr w:type="spellStart"/>
            <w:r w:rsidRPr="00E233C9">
              <w:rPr>
                <w:rFonts w:ascii="Arial" w:hAnsi="Arial" w:cs="Arial"/>
                <w:color w:val="000000" w:themeColor="text1"/>
                <w:sz w:val="22"/>
              </w:rPr>
              <w:t>polimerowane</w:t>
            </w:r>
            <w:proofErr w:type="spellEnd"/>
            <w:r w:rsidRPr="00E233C9">
              <w:rPr>
                <w:rFonts w:ascii="Arial" w:hAnsi="Arial" w:cs="Arial"/>
                <w:color w:val="000000" w:themeColor="text1"/>
                <w:sz w:val="22"/>
              </w:rPr>
              <w:t>, kolor brązowy, kształt anatomiczny, warstwie antypoślizgowa na całej powierzchni zewnętrznej rękawicy. Gruboś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ć ścianki na palcu 0,33±0,01mm, </w:t>
            </w:r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na dłoni 0,27±0,02mm, na mankiecie 0,22±0,01mm, długość min 278mm, AQL: 0,65, poziom protein lateksowych poniżej 25μg/g, średnia siła zrywu przed starzeniem min 29N, po starzeniu min 27N - potwierdzone badaniami producenta wg EN 455. Odporne na przenikanie wirusów zgodnie z normą ASTM F1671 oraz EN ISO 374-5. Odporne na przenikanie: min 3 substancji chemicznych na min 2 poziomie zgodnie z EN ISO 374-1, </w:t>
            </w:r>
            <w:proofErr w:type="spellStart"/>
            <w:r w:rsidRPr="00E233C9">
              <w:rPr>
                <w:rFonts w:ascii="Arial" w:hAnsi="Arial" w:cs="Arial"/>
                <w:color w:val="000000" w:themeColor="text1"/>
                <w:sz w:val="22"/>
              </w:rPr>
              <w:t>metakrylanu</w:t>
            </w:r>
            <w:proofErr w:type="spellEnd"/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 metylu wg EN 374-3 - poziom 2, </w:t>
            </w:r>
            <w:proofErr w:type="spellStart"/>
            <w:r w:rsidRPr="00E233C9">
              <w:rPr>
                <w:rFonts w:ascii="Arial" w:hAnsi="Arial" w:cs="Arial"/>
                <w:color w:val="000000" w:themeColor="text1"/>
                <w:sz w:val="22"/>
              </w:rPr>
              <w:t>c</w:t>
            </w:r>
            <w:r>
              <w:rPr>
                <w:rFonts w:ascii="Arial" w:hAnsi="Arial" w:cs="Arial"/>
                <w:color w:val="000000" w:themeColor="text1"/>
                <w:sz w:val="22"/>
              </w:rPr>
              <w:t>ytostatyków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</w:rPr>
              <w:t xml:space="preserve"> zgodnie z EN 374-3 </w:t>
            </w:r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(min 5 na min. 3 poziomie odporności) oraz przebadane zgodnie z wymaganiami normy ASTM D6978. Zarejestrowane jako wyrób medyczny klasy </w:t>
            </w:r>
            <w:proofErr w:type="spellStart"/>
            <w:r w:rsidRPr="00E233C9">
              <w:rPr>
                <w:rFonts w:ascii="Arial" w:hAnsi="Arial" w:cs="Arial"/>
                <w:color w:val="000000" w:themeColor="text1"/>
                <w:sz w:val="22"/>
              </w:rPr>
              <w:t>IIa</w:t>
            </w:r>
            <w:proofErr w:type="spellEnd"/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 reguła 7 oraz środek ochrony indywidualnej kategorii III – potwierdzone dokumentem świadczącym o zgodności wyrobu z Rozporządzeniem (EU)2017/745. Pakowane podwójnie – opakowanie wewnętrzne papierowe z oznaczeniem rozmiaru ręk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awicy oraz rozróżnieniem lewej </w:t>
            </w:r>
            <w:r w:rsidRPr="00E233C9">
              <w:rPr>
                <w:rFonts w:ascii="Arial" w:hAnsi="Arial" w:cs="Arial"/>
                <w:color w:val="000000" w:themeColor="text1"/>
                <w:sz w:val="22"/>
              </w:rPr>
              <w:t>i prawej dłoni, opakowanie zewnętrzne folia. Nie składane na pół. Sterylizowane radiacyjnie. Rozmiar 6.0-9.0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E01DE">
              <w:rPr>
                <w:rFonts w:ascii="Arial" w:hAnsi="Arial" w:cs="Arial"/>
                <w:b/>
                <w:color w:val="000000" w:themeColor="text1"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54034" w:rsidRPr="00BE01DE" w:rsidRDefault="00BE01DE" w:rsidP="00163949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4640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D222E1" w:rsidRPr="00BE01DE" w:rsidRDefault="00D222E1" w:rsidP="00D222E1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D222E1" w:rsidRPr="00BE01DE" w:rsidRDefault="00D222E1" w:rsidP="00D222E1">
      <w:pPr>
        <w:pStyle w:val="Akapitzlist"/>
        <w:numPr>
          <w:ilvl w:val="0"/>
          <w:numId w:val="4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D222E1" w:rsidRPr="00BE01DE" w:rsidRDefault="00D222E1" w:rsidP="00D222E1">
      <w:pPr>
        <w:pStyle w:val="Akapitzlist"/>
        <w:suppressAutoHyphens/>
        <w:rPr>
          <w:rFonts w:ascii="Arial" w:hAnsi="Arial" w:cs="Arial"/>
          <w:bCs/>
        </w:rPr>
      </w:pPr>
    </w:p>
    <w:p w:rsidR="00D222E1" w:rsidRPr="00BE01DE" w:rsidRDefault="00D222E1" w:rsidP="00D222E1">
      <w:pPr>
        <w:jc w:val="center"/>
        <w:rPr>
          <w:rFonts w:ascii="Arial" w:hAnsi="Arial" w:cs="Arial"/>
        </w:rPr>
      </w:pPr>
    </w:p>
    <w:p w:rsidR="00D222E1" w:rsidRPr="00BE01DE" w:rsidRDefault="00D222E1" w:rsidP="00D222E1">
      <w:pPr>
        <w:jc w:val="center"/>
        <w:rPr>
          <w:rFonts w:ascii="Arial" w:hAnsi="Arial" w:cs="Arial"/>
        </w:rPr>
      </w:pPr>
    </w:p>
    <w:p w:rsidR="001C4EF4" w:rsidRPr="00BE01DE" w:rsidRDefault="00D222E1" w:rsidP="00D222E1">
      <w:pPr>
        <w:rPr>
          <w:rFonts w:ascii="Arial" w:hAnsi="Arial" w:cs="Arial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</w:t>
      </w:r>
      <w:r w:rsidR="002861B3" w:rsidRPr="00BE01DE">
        <w:rPr>
          <w:rFonts w:ascii="Arial" w:hAnsi="Arial" w:cs="Arial"/>
          <w:b/>
          <w:bCs/>
          <w:u w:val="single"/>
        </w:rPr>
        <w:t>łem XIV</w:t>
      </w:r>
      <w:r w:rsidRPr="00BE01DE">
        <w:rPr>
          <w:rFonts w:ascii="Arial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1C4EF4" w:rsidRPr="00BE01DE" w:rsidRDefault="001C4EF4" w:rsidP="001C4EF4">
      <w:pPr>
        <w:rPr>
          <w:rFonts w:ascii="Arial" w:hAnsi="Arial" w:cs="Arial"/>
        </w:rPr>
      </w:pPr>
    </w:p>
    <w:p w:rsidR="001C4EF4" w:rsidRPr="00BE01DE" w:rsidRDefault="001C4EF4" w:rsidP="001C4EF4">
      <w:pPr>
        <w:rPr>
          <w:rFonts w:ascii="Arial" w:hAnsi="Arial" w:cs="Arial"/>
        </w:rPr>
      </w:pPr>
    </w:p>
    <w:p w:rsidR="001C4EF4" w:rsidRPr="00BE01DE" w:rsidRDefault="001C4EF4" w:rsidP="001C4EF4">
      <w:pPr>
        <w:rPr>
          <w:rFonts w:ascii="Arial" w:hAnsi="Arial" w:cs="Arial"/>
        </w:rPr>
      </w:pPr>
    </w:p>
    <w:p w:rsidR="001C4EF4" w:rsidRPr="00BE01DE" w:rsidRDefault="001C4EF4" w:rsidP="001C4EF4">
      <w:pPr>
        <w:rPr>
          <w:rFonts w:ascii="Arial" w:hAnsi="Arial" w:cs="Arial"/>
        </w:rPr>
      </w:pPr>
    </w:p>
    <w:p w:rsidR="001C4EF4" w:rsidRPr="00BE01DE" w:rsidRDefault="001C4EF4" w:rsidP="001C4EF4">
      <w:pPr>
        <w:rPr>
          <w:rFonts w:ascii="Arial" w:hAnsi="Arial" w:cs="Arial"/>
        </w:rPr>
      </w:pPr>
    </w:p>
    <w:p w:rsidR="001C4EF4" w:rsidRPr="00BE01DE" w:rsidRDefault="001C4EF4" w:rsidP="001C4EF4">
      <w:pPr>
        <w:rPr>
          <w:rFonts w:ascii="Arial" w:hAnsi="Arial" w:cs="Arial"/>
          <w:b/>
          <w:u w:val="single"/>
        </w:rPr>
      </w:pPr>
    </w:p>
    <w:p w:rsidR="001C4EF4" w:rsidRPr="00BE01DE" w:rsidRDefault="00BE01DE" w:rsidP="001C4EF4">
      <w:pPr>
        <w:ind w:left="-567"/>
        <w:rPr>
          <w:rFonts w:ascii="Arial" w:hAnsi="Arial" w:cs="Arial"/>
          <w:b/>
          <w:bCs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t>Grupa 5</w:t>
      </w:r>
      <w:r w:rsidR="001C4EF4" w:rsidRPr="00BE01DE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1C4EF4" w:rsidRPr="00BE01DE">
        <w:rPr>
          <w:rFonts w:ascii="Arial" w:hAnsi="Arial" w:cs="Arial"/>
          <w:b/>
          <w:bCs/>
          <w:sz w:val="22"/>
          <w:szCs w:val="22"/>
          <w:u w:val="single"/>
        </w:rPr>
        <w:t xml:space="preserve">Rękawice diagnostyczne </w:t>
      </w:r>
      <w:proofErr w:type="spellStart"/>
      <w:r w:rsidR="001C4EF4" w:rsidRPr="00BE01DE">
        <w:rPr>
          <w:rFonts w:ascii="Arial" w:hAnsi="Arial" w:cs="Arial"/>
          <w:b/>
          <w:bCs/>
          <w:sz w:val="22"/>
          <w:szCs w:val="22"/>
          <w:u w:val="single"/>
        </w:rPr>
        <w:t>bezpudrowe</w:t>
      </w:r>
      <w:proofErr w:type="spellEnd"/>
      <w:r w:rsidR="001C4EF4" w:rsidRPr="00BE01DE">
        <w:rPr>
          <w:rFonts w:ascii="Arial" w:hAnsi="Arial" w:cs="Arial"/>
          <w:b/>
          <w:bCs/>
          <w:sz w:val="22"/>
          <w:szCs w:val="22"/>
          <w:u w:val="single"/>
        </w:rPr>
        <w:t>, nitrylowe , do podwyższonego ryzyka, długi mankiet</w:t>
      </w:r>
    </w:p>
    <w:p w:rsidR="001C4EF4" w:rsidRPr="00BE01DE" w:rsidRDefault="001C4EF4" w:rsidP="001C4EF4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830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1080"/>
        <w:gridCol w:w="1329"/>
        <w:gridCol w:w="1191"/>
        <w:gridCol w:w="871"/>
        <w:gridCol w:w="1352"/>
        <w:gridCol w:w="1352"/>
      </w:tblGrid>
      <w:tr w:rsidR="00BE01DE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1DE" w:rsidRPr="00BE01DE" w:rsidRDefault="00BE01DE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BE01DE" w:rsidRPr="00BE01DE" w:rsidRDefault="00BE01DE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BE01DE" w:rsidRPr="00BE01DE" w:rsidTr="00BE01DE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E233C9" w:rsidRDefault="00BE01DE" w:rsidP="0013627D">
            <w:pPr>
              <w:jc w:val="both"/>
              <w:rPr>
                <w:rFonts w:ascii="Arial" w:hAnsi="Arial" w:cs="Arial"/>
                <w:bCs/>
                <w:sz w:val="22"/>
                <w:lang w:eastAsia="pl-PL"/>
              </w:rPr>
            </w:pPr>
            <w:r w:rsidRPr="0013627D">
              <w:rPr>
                <w:rFonts w:ascii="Arial" w:hAnsi="Arial" w:cs="Arial"/>
                <w:b/>
                <w:sz w:val="22"/>
                <w:lang w:eastAsia="pl-PL"/>
              </w:rPr>
              <w:t xml:space="preserve">Rękawice niejałowe, </w:t>
            </w:r>
            <w:proofErr w:type="spellStart"/>
            <w:r w:rsidRPr="0013627D">
              <w:rPr>
                <w:rFonts w:ascii="Arial" w:hAnsi="Arial" w:cs="Arial"/>
                <w:b/>
                <w:sz w:val="22"/>
                <w:lang w:eastAsia="pl-PL"/>
              </w:rPr>
              <w:t>bezpudrowe</w:t>
            </w:r>
            <w:proofErr w:type="spellEnd"/>
            <w:r w:rsidRPr="0013627D">
              <w:rPr>
                <w:rFonts w:ascii="Arial" w:hAnsi="Arial" w:cs="Arial"/>
                <w:b/>
                <w:sz w:val="22"/>
                <w:lang w:eastAsia="pl-PL"/>
              </w:rPr>
              <w:t>, z miękkiego elastycznego nitrylu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 xml:space="preserve">, chlorowane od wewnątrz,  </w:t>
            </w:r>
            <w:r w:rsidRPr="0013627D">
              <w:rPr>
                <w:rFonts w:ascii="Arial" w:hAnsi="Arial" w:cs="Arial"/>
                <w:bCs/>
                <w:sz w:val="22"/>
                <w:lang w:eastAsia="pl-PL"/>
              </w:rPr>
              <w:t>oznakowane jako Wyrób Medyczny i ŚOI  KAT</w:t>
            </w:r>
            <w:r w:rsidR="009A2B9C">
              <w:rPr>
                <w:rFonts w:ascii="Arial" w:hAnsi="Arial" w:cs="Arial"/>
                <w:bCs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bCs/>
                <w:sz w:val="22"/>
                <w:lang w:eastAsia="pl-PL"/>
              </w:rPr>
              <w:t xml:space="preserve">III Typ B.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Zgodne z normą EN PN 455-1,2,3,4 </w:t>
            </w:r>
            <w:r w:rsidRPr="0013627D">
              <w:rPr>
                <w:rFonts w:ascii="Arial" w:hAnsi="Arial" w:cs="Arial"/>
                <w:bCs/>
                <w:sz w:val="22"/>
                <w:lang w:eastAsia="pl-PL"/>
              </w:rPr>
              <w:t xml:space="preserve"> Zewnętrzna powierzchnia gładka, tekstura tylko na opuszkach palców, zakończone rolowanym mankietem.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Rękawice o min. długości 285 mm , siła zrywania min. 10,5N  przed i po procesie starzenia, AQL ≤ 1,0</w:t>
            </w:r>
            <w:r w:rsidRPr="0013627D">
              <w:rPr>
                <w:rFonts w:ascii="Arial" w:hAnsi="Arial" w:cs="Arial"/>
                <w:bCs/>
                <w:sz w:val="22"/>
                <w:lang w:eastAsia="pl-PL"/>
              </w:rPr>
              <w:t xml:space="preserve">.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Grubość pojedynczej ścianki:</w:t>
            </w:r>
            <w:r w:rsidR="00E233C9">
              <w:rPr>
                <w:rFonts w:ascii="Arial" w:hAnsi="Arial" w:cs="Arial"/>
                <w:bCs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palce- min. 0,14mm</w:t>
            </w:r>
            <w:r w:rsidR="00E233C9">
              <w:rPr>
                <w:rFonts w:ascii="Arial" w:hAnsi="Arial" w:cs="Arial"/>
                <w:sz w:val="22"/>
                <w:lang w:eastAsia="pl-PL"/>
              </w:rPr>
              <w:t>,</w:t>
            </w:r>
            <w:r w:rsidR="00E233C9">
              <w:rPr>
                <w:rFonts w:ascii="Arial" w:hAnsi="Arial" w:cs="Arial"/>
                <w:bCs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dłoń-   min 0,10mm</w:t>
            </w:r>
            <w:r w:rsidR="00E233C9">
              <w:rPr>
                <w:rFonts w:ascii="Arial" w:hAnsi="Arial" w:cs="Arial"/>
                <w:sz w:val="22"/>
                <w:lang w:eastAsia="pl-PL"/>
              </w:rPr>
              <w:t>,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 mankiet- min 0,08mm</w:t>
            </w:r>
            <w:r w:rsidR="00E233C9">
              <w:rPr>
                <w:rFonts w:ascii="Arial" w:hAnsi="Arial" w:cs="Arial"/>
                <w:sz w:val="22"/>
                <w:lang w:eastAsia="pl-PL"/>
              </w:rPr>
              <w:t>.</w:t>
            </w:r>
            <w:r w:rsidR="00E233C9">
              <w:rPr>
                <w:rFonts w:ascii="Arial" w:hAnsi="Arial" w:cs="Arial"/>
                <w:bCs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 xml:space="preserve">Przebadane na wirusy krwiopochodne zgodnie z ASTM F 1671 lub EN ISO 374-5. Posiadające badania </w:t>
            </w:r>
            <w:proofErr w:type="spellStart"/>
            <w:r w:rsidRPr="0013627D">
              <w:rPr>
                <w:rFonts w:ascii="Arial" w:hAnsi="Arial" w:cs="Arial"/>
                <w:sz w:val="22"/>
                <w:lang w:eastAsia="pl-PL"/>
              </w:rPr>
              <w:t>wg</w:t>
            </w:r>
            <w:proofErr w:type="spellEnd"/>
            <w:r w:rsidRPr="0013627D">
              <w:rPr>
                <w:rFonts w:ascii="Arial" w:hAnsi="Arial" w:cs="Arial"/>
                <w:sz w:val="22"/>
                <w:lang w:eastAsia="pl-PL"/>
              </w:rPr>
              <w:t xml:space="preserve">. EN 16523 -1 na min 10 substancji chemicznych ( bez </w:t>
            </w:r>
            <w:proofErr w:type="spellStart"/>
            <w:r w:rsidRPr="0013627D">
              <w:rPr>
                <w:rFonts w:ascii="Arial" w:hAnsi="Arial" w:cs="Arial"/>
                <w:sz w:val="22"/>
                <w:lang w:eastAsia="pl-PL"/>
              </w:rPr>
              <w:t>cytostatyków</w:t>
            </w:r>
            <w:proofErr w:type="spellEnd"/>
            <w:r w:rsidRPr="0013627D">
              <w:rPr>
                <w:rFonts w:ascii="Arial" w:hAnsi="Arial" w:cs="Arial"/>
                <w:sz w:val="22"/>
                <w:lang w:eastAsia="pl-PL"/>
              </w:rPr>
              <w:t xml:space="preserve">) - w tym między innymi 70% stężenie Etanolu – min. 80 min. Oraz 70% stężenie </w:t>
            </w:r>
            <w:proofErr w:type="spellStart"/>
            <w:r w:rsidRPr="0013627D">
              <w:rPr>
                <w:rFonts w:ascii="Arial" w:hAnsi="Arial" w:cs="Arial"/>
                <w:sz w:val="22"/>
                <w:lang w:eastAsia="pl-PL"/>
              </w:rPr>
              <w:t>Isopropanolu</w:t>
            </w:r>
            <w:proofErr w:type="spellEnd"/>
            <w:r w:rsidRPr="0013627D">
              <w:rPr>
                <w:rFonts w:ascii="Arial" w:hAnsi="Arial" w:cs="Arial"/>
                <w:sz w:val="22"/>
                <w:lang w:eastAsia="pl-PL"/>
              </w:rPr>
              <w:t xml:space="preserve"> – min. 55 min.</w:t>
            </w:r>
            <w:r w:rsidR="0013627D">
              <w:rPr>
                <w:rFonts w:ascii="Arial" w:hAnsi="Arial" w:cs="Arial"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sz w:val="22"/>
              </w:rPr>
              <w:t>Oznaczenie fabryczne na opakowaniu: znak CE, AQL, data produkcji, data ważności , LOT/nr partii lub serii, EN 455-1,2,3,4,oznaczenie że rękawice są SOI kat III oraz wyrobem medycznym. Opakowanie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 xml:space="preserve"> po 100 szt., Rozmiar  S, M, L, XL.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0B715D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E01DE">
              <w:rPr>
                <w:rFonts w:ascii="Arial" w:hAnsi="Arial" w:cs="Arial"/>
                <w:b/>
                <w:color w:val="000000" w:themeColor="text1"/>
              </w:rPr>
              <w:t>Op.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BE01DE" w:rsidRPr="00BE01DE" w:rsidRDefault="00BE01DE" w:rsidP="000B715D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450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0B715D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DE" w:rsidRPr="00BE01DE" w:rsidRDefault="00BE01DE" w:rsidP="001C4EF4">
            <w:pPr>
              <w:snapToGrid w:val="0"/>
              <w:ind w:left="142" w:right="194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0B715D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0B715D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0B715D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1C4EF4" w:rsidRPr="00BE01DE" w:rsidRDefault="001C4EF4" w:rsidP="001C4EF4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1C4EF4" w:rsidRPr="00BE01DE" w:rsidRDefault="001C4EF4" w:rsidP="001C4EF4">
      <w:pPr>
        <w:pStyle w:val="Akapitzlist"/>
        <w:numPr>
          <w:ilvl w:val="0"/>
          <w:numId w:val="5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1C4EF4" w:rsidRPr="00BE01DE" w:rsidRDefault="001C4EF4" w:rsidP="001C4EF4">
      <w:pPr>
        <w:pStyle w:val="Akapitzlist"/>
        <w:suppressAutoHyphens/>
        <w:rPr>
          <w:rFonts w:ascii="Arial" w:hAnsi="Arial" w:cs="Arial"/>
          <w:bCs/>
        </w:rPr>
      </w:pPr>
    </w:p>
    <w:p w:rsidR="001C4EF4" w:rsidRPr="00BE01DE" w:rsidRDefault="001C4EF4" w:rsidP="001C4EF4">
      <w:pPr>
        <w:jc w:val="center"/>
        <w:rPr>
          <w:rFonts w:ascii="Arial" w:hAnsi="Arial" w:cs="Arial"/>
        </w:rPr>
      </w:pPr>
    </w:p>
    <w:p w:rsidR="001C4EF4" w:rsidRPr="00BE01DE" w:rsidRDefault="001C4EF4" w:rsidP="001C4EF4">
      <w:pPr>
        <w:jc w:val="center"/>
        <w:rPr>
          <w:rFonts w:ascii="Arial" w:hAnsi="Arial" w:cs="Arial"/>
        </w:rPr>
      </w:pPr>
    </w:p>
    <w:p w:rsidR="001C4EF4" w:rsidRPr="00BE01DE" w:rsidRDefault="001C4EF4" w:rsidP="001C4EF4">
      <w:pPr>
        <w:rPr>
          <w:rFonts w:ascii="Arial" w:hAnsi="Arial" w:cs="Arial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Rozdziałem XIV SWZ przez osobę upoważnioną do reprezentacji składającego oświadczenie</w:t>
      </w:r>
    </w:p>
    <w:p w:rsidR="00547AA8" w:rsidRPr="00BE01DE" w:rsidRDefault="00547AA8" w:rsidP="001C4EF4">
      <w:pPr>
        <w:rPr>
          <w:rFonts w:ascii="Arial" w:hAnsi="Arial" w:cs="Arial"/>
        </w:rPr>
      </w:pPr>
    </w:p>
    <w:sectPr w:rsidR="00547AA8" w:rsidRPr="00BE01DE" w:rsidSect="00E54034">
      <w:headerReference w:type="default" r:id="rId7"/>
      <w:pgSz w:w="16838" w:h="11906" w:orient="landscape"/>
      <w:pgMar w:top="11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7A" w:rsidRDefault="0091217A" w:rsidP="0009461F">
      <w:r>
        <w:separator/>
      </w:r>
    </w:p>
  </w:endnote>
  <w:endnote w:type="continuationSeparator" w:id="0">
    <w:p w:rsidR="0091217A" w:rsidRDefault="0091217A" w:rsidP="0009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7A" w:rsidRDefault="0091217A" w:rsidP="0009461F">
      <w:r>
        <w:separator/>
      </w:r>
    </w:p>
  </w:footnote>
  <w:footnote w:type="continuationSeparator" w:id="0">
    <w:p w:rsidR="0091217A" w:rsidRDefault="0091217A" w:rsidP="00094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27" w:rsidRPr="0025490A" w:rsidRDefault="00BE01DE" w:rsidP="0068202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</w:rPr>
      <w:t>PCZ/</w:t>
    </w:r>
    <w:proofErr w:type="spellStart"/>
    <w:r>
      <w:rPr>
        <w:rFonts w:ascii="Arial" w:hAnsi="Arial" w:cs="Arial"/>
        <w:b/>
      </w:rPr>
      <w:t>II-ZP</w:t>
    </w:r>
    <w:proofErr w:type="spellEnd"/>
    <w:r>
      <w:rPr>
        <w:rFonts w:ascii="Arial" w:hAnsi="Arial" w:cs="Arial"/>
        <w:b/>
      </w:rPr>
      <w:t>/20/2024</w:t>
    </w:r>
    <w:r w:rsidR="005F631F"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               </w:t>
    </w:r>
    <w:r w:rsidR="001C4EF4">
      <w:rPr>
        <w:rFonts w:ascii="Arial" w:hAnsi="Arial" w:cs="Arial"/>
        <w:b/>
        <w:bCs/>
      </w:rPr>
      <w:t>Załącznik nr 2</w:t>
    </w:r>
    <w:r w:rsidR="005F631F">
      <w:rPr>
        <w:rFonts w:ascii="Arial" w:hAnsi="Arial" w:cs="Arial"/>
        <w:b/>
        <w:bCs/>
      </w:rPr>
      <w:t xml:space="preserve"> do </w:t>
    </w:r>
    <w:r w:rsidR="001613B5">
      <w:rPr>
        <w:rFonts w:ascii="Arial" w:hAnsi="Arial" w:cs="Arial"/>
        <w:b/>
        <w:bCs/>
      </w:rPr>
      <w:t>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44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AA2"/>
    <w:multiLevelType w:val="hybridMultilevel"/>
    <w:tmpl w:val="5A18D74C"/>
    <w:name w:val="WW8Num222222222222222222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60E1B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40946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D220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34A04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5E4"/>
    <w:rsid w:val="000314CE"/>
    <w:rsid w:val="00052C90"/>
    <w:rsid w:val="0009461F"/>
    <w:rsid w:val="0011140D"/>
    <w:rsid w:val="0013412D"/>
    <w:rsid w:val="0013627D"/>
    <w:rsid w:val="00137356"/>
    <w:rsid w:val="00156721"/>
    <w:rsid w:val="001613B5"/>
    <w:rsid w:val="001C4EF4"/>
    <w:rsid w:val="002102B0"/>
    <w:rsid w:val="002133F0"/>
    <w:rsid w:val="002536F4"/>
    <w:rsid w:val="00281352"/>
    <w:rsid w:val="002861B3"/>
    <w:rsid w:val="002C7F71"/>
    <w:rsid w:val="002F7338"/>
    <w:rsid w:val="003047B2"/>
    <w:rsid w:val="003165B4"/>
    <w:rsid w:val="003A1DD4"/>
    <w:rsid w:val="003C4BD1"/>
    <w:rsid w:val="00470B6D"/>
    <w:rsid w:val="00485CBC"/>
    <w:rsid w:val="00492044"/>
    <w:rsid w:val="00492A7C"/>
    <w:rsid w:val="004A648E"/>
    <w:rsid w:val="004B16A1"/>
    <w:rsid w:val="004D5E22"/>
    <w:rsid w:val="0051188D"/>
    <w:rsid w:val="00547AA8"/>
    <w:rsid w:val="00581E0A"/>
    <w:rsid w:val="00594AC2"/>
    <w:rsid w:val="005A2B58"/>
    <w:rsid w:val="005A7DFE"/>
    <w:rsid w:val="005F563D"/>
    <w:rsid w:val="005F631F"/>
    <w:rsid w:val="00617B0F"/>
    <w:rsid w:val="00656E39"/>
    <w:rsid w:val="00657107"/>
    <w:rsid w:val="0066195C"/>
    <w:rsid w:val="0066257C"/>
    <w:rsid w:val="00671D95"/>
    <w:rsid w:val="00694585"/>
    <w:rsid w:val="00695A16"/>
    <w:rsid w:val="006A129C"/>
    <w:rsid w:val="006C26BE"/>
    <w:rsid w:val="006F06EF"/>
    <w:rsid w:val="007053C6"/>
    <w:rsid w:val="00705D0E"/>
    <w:rsid w:val="0073652F"/>
    <w:rsid w:val="007B32F5"/>
    <w:rsid w:val="007C65E1"/>
    <w:rsid w:val="007E0321"/>
    <w:rsid w:val="007F5DD1"/>
    <w:rsid w:val="00812BFE"/>
    <w:rsid w:val="00827B80"/>
    <w:rsid w:val="00843EFE"/>
    <w:rsid w:val="0085781B"/>
    <w:rsid w:val="0087579D"/>
    <w:rsid w:val="00896AD9"/>
    <w:rsid w:val="008C59C1"/>
    <w:rsid w:val="008F6CE6"/>
    <w:rsid w:val="00901B5A"/>
    <w:rsid w:val="00907719"/>
    <w:rsid w:val="0091217A"/>
    <w:rsid w:val="00917F8D"/>
    <w:rsid w:val="00961477"/>
    <w:rsid w:val="009A2B9C"/>
    <w:rsid w:val="009C1769"/>
    <w:rsid w:val="009D438B"/>
    <w:rsid w:val="00A305E4"/>
    <w:rsid w:val="00AA0CC0"/>
    <w:rsid w:val="00AD0B11"/>
    <w:rsid w:val="00AE41D3"/>
    <w:rsid w:val="00B11F29"/>
    <w:rsid w:val="00B15611"/>
    <w:rsid w:val="00B36CC6"/>
    <w:rsid w:val="00B85244"/>
    <w:rsid w:val="00BA1D21"/>
    <w:rsid w:val="00BA7DFB"/>
    <w:rsid w:val="00BB60A7"/>
    <w:rsid w:val="00BD5932"/>
    <w:rsid w:val="00BE01DE"/>
    <w:rsid w:val="00C6430F"/>
    <w:rsid w:val="00C93711"/>
    <w:rsid w:val="00C9774D"/>
    <w:rsid w:val="00CC0F2E"/>
    <w:rsid w:val="00CC6578"/>
    <w:rsid w:val="00D222E1"/>
    <w:rsid w:val="00D6174A"/>
    <w:rsid w:val="00DE3E79"/>
    <w:rsid w:val="00DE6562"/>
    <w:rsid w:val="00E233C9"/>
    <w:rsid w:val="00E54034"/>
    <w:rsid w:val="00E9287B"/>
    <w:rsid w:val="00F1766B"/>
    <w:rsid w:val="00F370C4"/>
    <w:rsid w:val="00F4314C"/>
    <w:rsid w:val="00F513BC"/>
    <w:rsid w:val="00F7271E"/>
    <w:rsid w:val="00FA718E"/>
    <w:rsid w:val="00FB2575"/>
    <w:rsid w:val="00FB79FC"/>
    <w:rsid w:val="00FD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5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305E4"/>
    <w:rPr>
      <w:b/>
      <w:bCs/>
    </w:rPr>
  </w:style>
  <w:style w:type="paragraph" w:customStyle="1" w:styleId="Default">
    <w:name w:val="Default"/>
    <w:rsid w:val="00A30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94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6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95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1766B"/>
    <w:pPr>
      <w:suppressAutoHyphens w:val="0"/>
      <w:overflowPunct/>
      <w:autoSpaceDE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F1766B"/>
    <w:pPr>
      <w:overflowPunct/>
      <w:autoSpaceDE/>
      <w:spacing w:before="280" w:after="119"/>
      <w:textAlignment w:val="auto"/>
    </w:pPr>
    <w:rPr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917F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2024-07-25T08:26:00Z</cp:lastPrinted>
  <dcterms:created xsi:type="dcterms:W3CDTF">2024-06-03T11:12:00Z</dcterms:created>
  <dcterms:modified xsi:type="dcterms:W3CDTF">2024-07-25T08:26:00Z</dcterms:modified>
</cp:coreProperties>
</file>