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Strona internetowa wykonawcy,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05053C77" w14:textId="2090CE91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(Dz. U. z 202</w:t>
      </w:r>
      <w:r w:rsidR="00F64FD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</w:t>
      </w:r>
      <w:r w:rsidR="00F64FD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1605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Pzp”,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prowadzonego w trybie podstawowym na podstawie art. 275 pkt 1) ustawy Pzp pn.</w:t>
      </w:r>
    </w:p>
    <w:p w14:paraId="3E2D4F69" w14:textId="6F579475" w:rsidR="00DC0F29" w:rsidRPr="00E80385" w:rsidRDefault="00E80385" w:rsidP="00E80385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E80385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Rozbudowa systemu Bazy Dorobku Naukowego (REPO) URK</w:t>
      </w:r>
    </w:p>
    <w:p w14:paraId="6B4C387F" w14:textId="7A998E67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stanowiącym Załącznik nr </w:t>
      </w:r>
      <w:r w:rsidR="00E80385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Za realizację przedmiotu umowy, określonego w § 2 umowy, cena brutto w wysokości : ……………. </w:t>
      </w: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lastRenderedPageBreak/>
        <w:t>zł (słownie: ………………….. 00/100), w tym: wynagrodzenie netto: ……………… zł (słownie: ………………………………złotych 00/100), należny podatek VAT w stawce 23% w wysokości ………………. zł (słownie: ……………….złotych 00/100).</w:t>
      </w:r>
    </w:p>
    <w:p w14:paraId="5B7AD85D" w14:textId="7477F708" w:rsidR="00DC0F29" w:rsidRDefault="00102911" w:rsidP="00E80385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="009543E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składają się następujące wynagrodzenia: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638"/>
      </w:tblGrid>
      <w:tr w:rsidR="009543E1" w14:paraId="7EEB5522" w14:textId="77777777" w:rsidTr="009543E1">
        <w:trPr>
          <w:trHeight w:val="501"/>
        </w:trPr>
        <w:tc>
          <w:tcPr>
            <w:tcW w:w="3425" w:type="dxa"/>
            <w:shd w:val="clear" w:color="auto" w:fill="D9D9D9" w:themeFill="background1" w:themeFillShade="D9"/>
          </w:tcPr>
          <w:p w14:paraId="603DE8BF" w14:textId="409AB27C" w:rsidR="009543E1" w:rsidRDefault="009543E1" w:rsidP="009543E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38" w:type="dxa"/>
            <w:shd w:val="clear" w:color="auto" w:fill="D9D9D9" w:themeFill="background1" w:themeFillShade="D9"/>
          </w:tcPr>
          <w:p w14:paraId="4216C75F" w14:textId="5D3ECE09" w:rsidR="009543E1" w:rsidRPr="009543E1" w:rsidRDefault="009543E1" w:rsidP="009543E1">
            <w:pPr>
              <w:pStyle w:val="TableParagraph"/>
              <w:tabs>
                <w:tab w:val="left" w:pos="592"/>
              </w:tabs>
              <w:spacing w:before="1"/>
              <w:ind w:right="647"/>
              <w:jc w:val="center"/>
              <w:rPr>
                <w:b/>
                <w:bCs/>
              </w:rPr>
            </w:pPr>
            <w:r w:rsidRPr="009543E1">
              <w:rPr>
                <w:b/>
                <w:bCs/>
              </w:rPr>
              <w:t>Cena brutto</w:t>
            </w:r>
          </w:p>
        </w:tc>
      </w:tr>
      <w:tr w:rsidR="009543E1" w14:paraId="01656658" w14:textId="77777777" w:rsidTr="009543E1">
        <w:trPr>
          <w:trHeight w:val="926"/>
        </w:trPr>
        <w:tc>
          <w:tcPr>
            <w:tcW w:w="3425" w:type="dxa"/>
          </w:tcPr>
          <w:p w14:paraId="4A03B97C" w14:textId="77777777" w:rsidR="009543E1" w:rsidRDefault="009543E1" w:rsidP="005E6546">
            <w:pPr>
              <w:pStyle w:val="TableParagraph"/>
              <w:rPr>
                <w:b/>
              </w:rPr>
            </w:pPr>
          </w:p>
          <w:p w14:paraId="63E71E16" w14:textId="77777777" w:rsidR="009543E1" w:rsidRDefault="009543E1" w:rsidP="005E6546">
            <w:pPr>
              <w:pStyle w:val="TableParagraph"/>
              <w:spacing w:before="1"/>
              <w:ind w:left="756" w:right="747"/>
              <w:jc w:val="center"/>
              <w:rPr>
                <w:b/>
              </w:rPr>
            </w:pPr>
            <w:r>
              <w:rPr>
                <w:b/>
                <w:spacing w:val="-2"/>
              </w:rPr>
              <w:t>Subskrypcja</w:t>
            </w:r>
          </w:p>
        </w:tc>
        <w:tc>
          <w:tcPr>
            <w:tcW w:w="5638" w:type="dxa"/>
          </w:tcPr>
          <w:p w14:paraId="583842BE" w14:textId="2F82777E" w:rsidR="009543E1" w:rsidRDefault="009543E1" w:rsidP="009543E1">
            <w:pPr>
              <w:pStyle w:val="TableParagraph"/>
              <w:tabs>
                <w:tab w:val="left" w:pos="592"/>
              </w:tabs>
              <w:spacing w:before="1"/>
              <w:ind w:right="647"/>
            </w:pPr>
          </w:p>
        </w:tc>
      </w:tr>
      <w:tr w:rsidR="009543E1" w14:paraId="18B5F45D" w14:textId="77777777" w:rsidTr="005E6546">
        <w:trPr>
          <w:trHeight w:val="511"/>
        </w:trPr>
        <w:tc>
          <w:tcPr>
            <w:tcW w:w="3425" w:type="dxa"/>
          </w:tcPr>
          <w:p w14:paraId="2A13DFFD" w14:textId="77777777" w:rsidR="009543E1" w:rsidRDefault="009543E1" w:rsidP="005E6546">
            <w:pPr>
              <w:pStyle w:val="TableParagraph"/>
              <w:spacing w:before="110"/>
              <w:ind w:left="758" w:right="747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SLA</w:t>
            </w:r>
          </w:p>
        </w:tc>
        <w:tc>
          <w:tcPr>
            <w:tcW w:w="5638" w:type="dxa"/>
          </w:tcPr>
          <w:p w14:paraId="5784B238" w14:textId="0378CC3C" w:rsidR="009543E1" w:rsidRDefault="009543E1" w:rsidP="005E6546">
            <w:pPr>
              <w:pStyle w:val="TableParagraph"/>
              <w:spacing w:before="31"/>
              <w:ind w:left="124"/>
            </w:pPr>
          </w:p>
        </w:tc>
      </w:tr>
      <w:tr w:rsidR="009543E1" w14:paraId="3848E232" w14:textId="77777777" w:rsidTr="009543E1">
        <w:trPr>
          <w:trHeight w:val="799"/>
        </w:trPr>
        <w:tc>
          <w:tcPr>
            <w:tcW w:w="3425" w:type="dxa"/>
          </w:tcPr>
          <w:p w14:paraId="176C3FB2" w14:textId="77777777" w:rsidR="009543E1" w:rsidRDefault="009543E1" w:rsidP="005E6546">
            <w:pPr>
              <w:pStyle w:val="TableParagraph"/>
              <w:rPr>
                <w:b/>
              </w:rPr>
            </w:pPr>
          </w:p>
          <w:p w14:paraId="22AA3086" w14:textId="77777777" w:rsidR="009543E1" w:rsidRDefault="009543E1" w:rsidP="005E6546">
            <w:pPr>
              <w:pStyle w:val="TableParagraph"/>
              <w:ind w:left="757" w:right="747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Techniczny</w:t>
            </w:r>
          </w:p>
        </w:tc>
        <w:tc>
          <w:tcPr>
            <w:tcW w:w="5638" w:type="dxa"/>
          </w:tcPr>
          <w:p w14:paraId="2C6EF8BB" w14:textId="77777777" w:rsidR="009543E1" w:rsidRDefault="009543E1" w:rsidP="009543E1">
            <w:pPr>
              <w:pStyle w:val="TableParagraph"/>
              <w:tabs>
                <w:tab w:val="left" w:pos="406"/>
              </w:tabs>
              <w:spacing w:before="1"/>
              <w:ind w:left="406"/>
            </w:pPr>
          </w:p>
        </w:tc>
      </w:tr>
      <w:tr w:rsidR="009543E1" w14:paraId="6664F713" w14:textId="77777777" w:rsidTr="005E6546">
        <w:trPr>
          <w:trHeight w:val="640"/>
        </w:trPr>
        <w:tc>
          <w:tcPr>
            <w:tcW w:w="3425" w:type="dxa"/>
          </w:tcPr>
          <w:p w14:paraId="5F1A5DD9" w14:textId="77777777" w:rsidR="009543E1" w:rsidRDefault="009543E1" w:rsidP="005E6546">
            <w:pPr>
              <w:pStyle w:val="TableParagraph"/>
              <w:spacing w:before="174"/>
              <w:ind w:left="759" w:right="747"/>
              <w:jc w:val="center"/>
              <w:rPr>
                <w:b/>
              </w:rPr>
            </w:pPr>
            <w:r>
              <w:rPr>
                <w:b/>
              </w:rPr>
              <w:t>Rozbudowa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systemu</w:t>
            </w:r>
          </w:p>
        </w:tc>
        <w:tc>
          <w:tcPr>
            <w:tcW w:w="5638" w:type="dxa"/>
          </w:tcPr>
          <w:p w14:paraId="3B848812" w14:textId="09D63136" w:rsidR="009543E1" w:rsidRDefault="009543E1" w:rsidP="009543E1">
            <w:pPr>
              <w:pStyle w:val="TableParagraph"/>
              <w:tabs>
                <w:tab w:val="left" w:pos="406"/>
              </w:tabs>
              <w:spacing w:before="19"/>
              <w:ind w:left="406"/>
            </w:pPr>
          </w:p>
        </w:tc>
      </w:tr>
    </w:tbl>
    <w:p w14:paraId="54499D18" w14:textId="77777777" w:rsidR="009543E1" w:rsidRPr="00DC0F29" w:rsidRDefault="009543E1" w:rsidP="00E80385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2CB4F0A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CA3F1A6" w14:textId="359AECCA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KRYTERIUM –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TERMIN WDROŻENIA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(waga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0%)</w:t>
      </w:r>
    </w:p>
    <w:p w14:paraId="0753EA39" w14:textId="0B98E185" w:rsidR="00DC0F29" w:rsidRPr="00DC0F2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wdrożenie </w:t>
      </w:r>
      <w:r w:rsidR="009C637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polegające na wykonaniu usługi rozwoju REPO o którym mowa w pkt.III.1. d) SWZ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,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="009C637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terminie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………………………………………………………………….. </w:t>
      </w:r>
      <w:r w:rsidR="00102911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umowy.</w:t>
      </w:r>
    </w:p>
    <w:p w14:paraId="4EBB2D65" w14:textId="64C30D58" w:rsidR="00DC0F29" w:rsidRPr="00DC0F2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393B3F8A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21 dni od daty otrzymania prawidłowo wystawionej faktury, na rachunek Wykonawcy wskazany w fakturze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lastRenderedPageBreak/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0E93B207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……………………………………..………………..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lastRenderedPageBreak/>
        <w:t xml:space="preserve">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>(t. j. Dz. U. z 2022 r., poz. 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……………..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2801A882" w14:textId="33AA7739" w:rsidR="00DC0F29" w:rsidRPr="00DC0F29" w:rsidRDefault="00A84B13" w:rsidP="009543E1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  <w:r w:rsidR="00DC0F29"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- importu usług lub importu towarów, z którymi wiąże się obowiązek  doliczenia przez zamawiającego </w:t>
      </w: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lastRenderedPageBreak/>
        <w:t>przy porównywaniu cen ofertowych podatku VAT.</w:t>
      </w:r>
    </w:p>
    <w:sectPr w:rsidR="0013473F" w:rsidRPr="00A84B13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BEB5" w14:textId="77777777" w:rsidR="00E020D3" w:rsidRDefault="00E020D3" w:rsidP="00DC0F29">
      <w:pPr>
        <w:spacing w:after="0" w:line="240" w:lineRule="auto"/>
      </w:pPr>
      <w:r>
        <w:separator/>
      </w:r>
    </w:p>
  </w:endnote>
  <w:endnote w:type="continuationSeparator" w:id="0">
    <w:p w14:paraId="687FA9AB" w14:textId="77777777" w:rsidR="00E020D3" w:rsidRDefault="00E020D3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01493D" w:rsidRDefault="000149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168E" w14:textId="77777777" w:rsidR="00E020D3" w:rsidRDefault="00E020D3" w:rsidP="00DC0F29">
      <w:pPr>
        <w:spacing w:after="0" w:line="240" w:lineRule="auto"/>
      </w:pPr>
      <w:r>
        <w:separator/>
      </w:r>
    </w:p>
  </w:footnote>
  <w:footnote w:type="continuationSeparator" w:id="0">
    <w:p w14:paraId="467E654E" w14:textId="77777777" w:rsidR="00E020D3" w:rsidRDefault="00E020D3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01493D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01493D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27D91FED" w:rsidR="0001493D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F64FD6">
      <w:rPr>
        <w:rFonts w:ascii="Calibri" w:hAnsi="Calibri" w:cs="Calibri"/>
        <w:b/>
        <w:i/>
        <w:sz w:val="16"/>
        <w:szCs w:val="16"/>
      </w:rPr>
      <w:t>4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27046"/>
    <w:multiLevelType w:val="hybridMultilevel"/>
    <w:tmpl w:val="08E6B534"/>
    <w:lvl w:ilvl="0" w:tplc="1270C11A">
      <w:start w:val="1"/>
      <w:numFmt w:val="decimal"/>
      <w:lvlText w:val="%1."/>
      <w:lvlJc w:val="left"/>
      <w:pPr>
        <w:ind w:left="408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6068CA">
      <w:numFmt w:val="bullet"/>
      <w:lvlText w:val="•"/>
      <w:lvlJc w:val="left"/>
      <w:pPr>
        <w:ind w:left="922" w:hanging="284"/>
      </w:pPr>
      <w:rPr>
        <w:rFonts w:hint="default"/>
        <w:lang w:val="pl-PL" w:eastAsia="en-US" w:bidi="ar-SA"/>
      </w:rPr>
    </w:lvl>
    <w:lvl w:ilvl="2" w:tplc="9C2E3B5C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3" w:tplc="8C88D670">
      <w:numFmt w:val="bullet"/>
      <w:lvlText w:val="•"/>
      <w:lvlJc w:val="left"/>
      <w:pPr>
        <w:ind w:left="1968" w:hanging="284"/>
      </w:pPr>
      <w:rPr>
        <w:rFonts w:hint="default"/>
        <w:lang w:val="pl-PL" w:eastAsia="en-US" w:bidi="ar-SA"/>
      </w:rPr>
    </w:lvl>
    <w:lvl w:ilvl="4" w:tplc="19F2C7AA">
      <w:numFmt w:val="bullet"/>
      <w:lvlText w:val="•"/>
      <w:lvlJc w:val="left"/>
      <w:pPr>
        <w:ind w:left="2491" w:hanging="284"/>
      </w:pPr>
      <w:rPr>
        <w:rFonts w:hint="default"/>
        <w:lang w:val="pl-PL" w:eastAsia="en-US" w:bidi="ar-SA"/>
      </w:rPr>
    </w:lvl>
    <w:lvl w:ilvl="5" w:tplc="7CF64560">
      <w:numFmt w:val="bullet"/>
      <w:lvlText w:val="•"/>
      <w:lvlJc w:val="left"/>
      <w:pPr>
        <w:ind w:left="3014" w:hanging="284"/>
      </w:pPr>
      <w:rPr>
        <w:rFonts w:hint="default"/>
        <w:lang w:val="pl-PL" w:eastAsia="en-US" w:bidi="ar-SA"/>
      </w:rPr>
    </w:lvl>
    <w:lvl w:ilvl="6" w:tplc="C784A2BC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7" w:tplc="87BEF12E">
      <w:numFmt w:val="bullet"/>
      <w:lvlText w:val="•"/>
      <w:lvlJc w:val="left"/>
      <w:pPr>
        <w:ind w:left="4059" w:hanging="284"/>
      </w:pPr>
      <w:rPr>
        <w:rFonts w:hint="default"/>
        <w:lang w:val="pl-PL" w:eastAsia="en-US" w:bidi="ar-SA"/>
      </w:rPr>
    </w:lvl>
    <w:lvl w:ilvl="8" w:tplc="F490BEC0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37089"/>
    <w:multiLevelType w:val="hybridMultilevel"/>
    <w:tmpl w:val="33F8F930"/>
    <w:lvl w:ilvl="0" w:tplc="2B3AA2FA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952EE52">
      <w:numFmt w:val="bullet"/>
      <w:lvlText w:val="•"/>
      <w:lvlJc w:val="left"/>
      <w:pPr>
        <w:ind w:left="922" w:hanging="284"/>
      </w:pPr>
      <w:rPr>
        <w:rFonts w:hint="default"/>
        <w:lang w:val="pl-PL" w:eastAsia="en-US" w:bidi="ar-SA"/>
      </w:rPr>
    </w:lvl>
    <w:lvl w:ilvl="2" w:tplc="73145B7C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3" w:tplc="00725F56">
      <w:numFmt w:val="bullet"/>
      <w:lvlText w:val="•"/>
      <w:lvlJc w:val="left"/>
      <w:pPr>
        <w:ind w:left="1968" w:hanging="284"/>
      </w:pPr>
      <w:rPr>
        <w:rFonts w:hint="default"/>
        <w:lang w:val="pl-PL" w:eastAsia="en-US" w:bidi="ar-SA"/>
      </w:rPr>
    </w:lvl>
    <w:lvl w:ilvl="4" w:tplc="BFDAA16C">
      <w:numFmt w:val="bullet"/>
      <w:lvlText w:val="•"/>
      <w:lvlJc w:val="left"/>
      <w:pPr>
        <w:ind w:left="2491" w:hanging="284"/>
      </w:pPr>
      <w:rPr>
        <w:rFonts w:hint="default"/>
        <w:lang w:val="pl-PL" w:eastAsia="en-US" w:bidi="ar-SA"/>
      </w:rPr>
    </w:lvl>
    <w:lvl w:ilvl="5" w:tplc="1FBE0E4E">
      <w:numFmt w:val="bullet"/>
      <w:lvlText w:val="•"/>
      <w:lvlJc w:val="left"/>
      <w:pPr>
        <w:ind w:left="3014" w:hanging="284"/>
      </w:pPr>
      <w:rPr>
        <w:rFonts w:hint="default"/>
        <w:lang w:val="pl-PL" w:eastAsia="en-US" w:bidi="ar-SA"/>
      </w:rPr>
    </w:lvl>
    <w:lvl w:ilvl="6" w:tplc="11FAEA46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7" w:tplc="06265298">
      <w:numFmt w:val="bullet"/>
      <w:lvlText w:val="•"/>
      <w:lvlJc w:val="left"/>
      <w:pPr>
        <w:ind w:left="4059" w:hanging="284"/>
      </w:pPr>
      <w:rPr>
        <w:rFonts w:hint="default"/>
        <w:lang w:val="pl-PL" w:eastAsia="en-US" w:bidi="ar-SA"/>
      </w:rPr>
    </w:lvl>
    <w:lvl w:ilvl="8" w:tplc="06CE750A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42E5"/>
    <w:multiLevelType w:val="hybridMultilevel"/>
    <w:tmpl w:val="2ABCF5C6"/>
    <w:lvl w:ilvl="0" w:tplc="4C7EF8C6">
      <w:numFmt w:val="bullet"/>
      <w:lvlText w:val="●"/>
      <w:lvlJc w:val="left"/>
      <w:pPr>
        <w:ind w:left="408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F66142">
      <w:numFmt w:val="bullet"/>
      <w:lvlText w:val="•"/>
      <w:lvlJc w:val="left"/>
      <w:pPr>
        <w:ind w:left="922" w:hanging="185"/>
      </w:pPr>
      <w:rPr>
        <w:rFonts w:hint="default"/>
        <w:lang w:val="pl-PL" w:eastAsia="en-US" w:bidi="ar-SA"/>
      </w:rPr>
    </w:lvl>
    <w:lvl w:ilvl="2" w:tplc="A4AAB85A">
      <w:numFmt w:val="bullet"/>
      <w:lvlText w:val="•"/>
      <w:lvlJc w:val="left"/>
      <w:pPr>
        <w:ind w:left="1445" w:hanging="185"/>
      </w:pPr>
      <w:rPr>
        <w:rFonts w:hint="default"/>
        <w:lang w:val="pl-PL" w:eastAsia="en-US" w:bidi="ar-SA"/>
      </w:rPr>
    </w:lvl>
    <w:lvl w:ilvl="3" w:tplc="C4EC4D40">
      <w:numFmt w:val="bullet"/>
      <w:lvlText w:val="•"/>
      <w:lvlJc w:val="left"/>
      <w:pPr>
        <w:ind w:left="1968" w:hanging="185"/>
      </w:pPr>
      <w:rPr>
        <w:rFonts w:hint="default"/>
        <w:lang w:val="pl-PL" w:eastAsia="en-US" w:bidi="ar-SA"/>
      </w:rPr>
    </w:lvl>
    <w:lvl w:ilvl="4" w:tplc="F2F41382">
      <w:numFmt w:val="bullet"/>
      <w:lvlText w:val="•"/>
      <w:lvlJc w:val="left"/>
      <w:pPr>
        <w:ind w:left="2491" w:hanging="185"/>
      </w:pPr>
      <w:rPr>
        <w:rFonts w:hint="default"/>
        <w:lang w:val="pl-PL" w:eastAsia="en-US" w:bidi="ar-SA"/>
      </w:rPr>
    </w:lvl>
    <w:lvl w:ilvl="5" w:tplc="D65E7850">
      <w:numFmt w:val="bullet"/>
      <w:lvlText w:val="•"/>
      <w:lvlJc w:val="left"/>
      <w:pPr>
        <w:ind w:left="3014" w:hanging="185"/>
      </w:pPr>
      <w:rPr>
        <w:rFonts w:hint="default"/>
        <w:lang w:val="pl-PL" w:eastAsia="en-US" w:bidi="ar-SA"/>
      </w:rPr>
    </w:lvl>
    <w:lvl w:ilvl="6" w:tplc="055292AC">
      <w:numFmt w:val="bullet"/>
      <w:lvlText w:val="•"/>
      <w:lvlJc w:val="left"/>
      <w:pPr>
        <w:ind w:left="3536" w:hanging="185"/>
      </w:pPr>
      <w:rPr>
        <w:rFonts w:hint="default"/>
        <w:lang w:val="pl-PL" w:eastAsia="en-US" w:bidi="ar-SA"/>
      </w:rPr>
    </w:lvl>
    <w:lvl w:ilvl="7" w:tplc="6C264FD4">
      <w:numFmt w:val="bullet"/>
      <w:lvlText w:val="•"/>
      <w:lvlJc w:val="left"/>
      <w:pPr>
        <w:ind w:left="4059" w:hanging="185"/>
      </w:pPr>
      <w:rPr>
        <w:rFonts w:hint="default"/>
        <w:lang w:val="pl-PL" w:eastAsia="en-US" w:bidi="ar-SA"/>
      </w:rPr>
    </w:lvl>
    <w:lvl w:ilvl="8" w:tplc="FCC844A8">
      <w:numFmt w:val="bullet"/>
      <w:lvlText w:val="•"/>
      <w:lvlJc w:val="left"/>
      <w:pPr>
        <w:ind w:left="4582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3587207">
    <w:abstractNumId w:val="0"/>
  </w:num>
  <w:num w:numId="2" w16cid:durableId="125395750">
    <w:abstractNumId w:val="11"/>
  </w:num>
  <w:num w:numId="3" w16cid:durableId="666128404">
    <w:abstractNumId w:val="16"/>
  </w:num>
  <w:num w:numId="4" w16cid:durableId="2112427926">
    <w:abstractNumId w:val="6"/>
  </w:num>
  <w:num w:numId="5" w16cid:durableId="1751728393">
    <w:abstractNumId w:val="4"/>
  </w:num>
  <w:num w:numId="6" w16cid:durableId="558051939">
    <w:abstractNumId w:val="5"/>
  </w:num>
  <w:num w:numId="7" w16cid:durableId="1011026496">
    <w:abstractNumId w:val="12"/>
  </w:num>
  <w:num w:numId="8" w16cid:durableId="92365995">
    <w:abstractNumId w:val="2"/>
  </w:num>
  <w:num w:numId="9" w16cid:durableId="337077877">
    <w:abstractNumId w:val="9"/>
  </w:num>
  <w:num w:numId="10" w16cid:durableId="363867226">
    <w:abstractNumId w:val="13"/>
  </w:num>
  <w:num w:numId="11" w16cid:durableId="2055763097">
    <w:abstractNumId w:val="14"/>
  </w:num>
  <w:num w:numId="12" w16cid:durableId="871917891">
    <w:abstractNumId w:val="8"/>
  </w:num>
  <w:num w:numId="13" w16cid:durableId="799422496">
    <w:abstractNumId w:val="17"/>
  </w:num>
  <w:num w:numId="14" w16cid:durableId="31198382">
    <w:abstractNumId w:val="15"/>
  </w:num>
  <w:num w:numId="15" w16cid:durableId="914582772">
    <w:abstractNumId w:val="7"/>
  </w:num>
  <w:num w:numId="16" w16cid:durableId="991056719">
    <w:abstractNumId w:val="1"/>
  </w:num>
  <w:num w:numId="17" w16cid:durableId="1364984683">
    <w:abstractNumId w:val="3"/>
  </w:num>
  <w:num w:numId="18" w16cid:durableId="162662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1493D"/>
    <w:rsid w:val="00102911"/>
    <w:rsid w:val="0013473F"/>
    <w:rsid w:val="002D0871"/>
    <w:rsid w:val="003D3287"/>
    <w:rsid w:val="005A3626"/>
    <w:rsid w:val="00604874"/>
    <w:rsid w:val="00614687"/>
    <w:rsid w:val="008811AC"/>
    <w:rsid w:val="008E3940"/>
    <w:rsid w:val="008F4058"/>
    <w:rsid w:val="00916C75"/>
    <w:rsid w:val="009543E1"/>
    <w:rsid w:val="009A21C4"/>
    <w:rsid w:val="009C6377"/>
    <w:rsid w:val="009F6E8F"/>
    <w:rsid w:val="00A84B13"/>
    <w:rsid w:val="00AA0B15"/>
    <w:rsid w:val="00AD5313"/>
    <w:rsid w:val="00B01780"/>
    <w:rsid w:val="00D176DA"/>
    <w:rsid w:val="00DC0F29"/>
    <w:rsid w:val="00E020D3"/>
    <w:rsid w:val="00E80385"/>
    <w:rsid w:val="00EC4E07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543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43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3</cp:revision>
  <dcterms:created xsi:type="dcterms:W3CDTF">2023-09-14T11:14:00Z</dcterms:created>
  <dcterms:modified xsi:type="dcterms:W3CDTF">2023-09-14T11:16:00Z</dcterms:modified>
</cp:coreProperties>
</file>