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6922C13D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="004F3AEF" w:rsidRPr="004F3AEF">
        <w:rPr>
          <w:rFonts w:ascii="Source Sans Pro Light" w:hAnsi="Source Sans Pro Light"/>
          <w:sz w:val="22"/>
          <w:szCs w:val="22"/>
        </w:rPr>
        <w:t>CEZAMAT/105/DmGiMG/2024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641AD7" w14:textId="691E9770" w:rsidR="003F69B4" w:rsidRPr="00347F10" w:rsidRDefault="003F69B4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………………………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374DB771" w:rsidR="00347F10" w:rsidRPr="00347F10" w:rsidRDefault="008965FD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107D37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dostaw</w:t>
      </w:r>
      <w:r w:rsidR="00216094" w:rsidRPr="00107D3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a </w:t>
      </w:r>
      <w:r w:rsidR="004F3AEF" w:rsidRPr="00107D37">
        <w:rPr>
          <w:rFonts w:ascii="Source Sans Pro Light" w:eastAsia="Calibri" w:hAnsi="Source Sans Pro Light" w:cs="Times New Roman"/>
          <w:b/>
          <w:bCs/>
          <w:sz w:val="22"/>
          <w:szCs w:val="22"/>
        </w:rPr>
        <w:t>odwrotnej transkryptazy - Reverse Transcriptase, RevertAid™ Reverse Transcriptase, 5×10,000 units (200 U/</w:t>
      </w:r>
      <w:r w:rsidR="004F3AEF" w:rsidRPr="004F3AEF">
        <w:rPr>
          <w:rFonts w:ascii="Source Sans Pro Light" w:eastAsia="Calibri" w:hAnsi="Source Sans Pro Light" w:cs="Times New Roman"/>
          <w:b/>
          <w:bCs/>
          <w:sz w:val="22"/>
          <w:szCs w:val="22"/>
        </w:rPr>
        <w:t>μ</w:t>
      </w:r>
      <w:r w:rsidR="004F3AEF" w:rsidRPr="00107D3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l), for 250 reactions of 20 </w:t>
      </w:r>
      <w:r w:rsidR="004F3AEF" w:rsidRPr="004F3AEF">
        <w:rPr>
          <w:rFonts w:ascii="Source Sans Pro Light" w:eastAsia="Calibri" w:hAnsi="Source Sans Pro Light" w:cs="Times New Roman"/>
          <w:b/>
          <w:bCs/>
          <w:sz w:val="22"/>
          <w:szCs w:val="22"/>
        </w:rPr>
        <w:t>μ</w:t>
      </w:r>
      <w:r w:rsidR="004F3AEF" w:rsidRPr="00107D3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l, Thermo Fisher Scientific,  nr kat. </w:t>
      </w:r>
      <w:r w:rsidR="004F3AEF" w:rsidRPr="004F3AEF">
        <w:rPr>
          <w:rFonts w:ascii="Source Sans Pro Light" w:eastAsia="Calibri" w:hAnsi="Source Sans Pro Light" w:cs="Times New Roman"/>
          <w:b/>
          <w:bCs/>
          <w:sz w:val="22"/>
          <w:szCs w:val="22"/>
        </w:rPr>
        <w:t>EP0442, 1 opakowanie</w:t>
      </w:r>
    </w:p>
    <w:p w14:paraId="149BCC3F" w14:textId="52075C8A" w:rsidR="00347F10" w:rsidRPr="004F3AEF" w:rsidRDefault="00347F10" w:rsidP="004F3AEF">
      <w:pPr>
        <w:numPr>
          <w:ilvl w:val="0"/>
          <w:numId w:val="26"/>
        </w:numPr>
        <w:spacing w:before="60" w:after="60" w:line="312" w:lineRule="auto"/>
        <w:ind w:left="284" w:hanging="284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4F3AEF">
        <w:rPr>
          <w:rFonts w:ascii="Source Sans Pro Light" w:eastAsia="Calibri" w:hAnsi="Source Sans Pro Light" w:cs="Times New Roman"/>
          <w:sz w:val="22"/>
          <w:szCs w:val="22"/>
        </w:rPr>
        <w:t>Oferuję/my* wykonanie przedmiotu zamówienia</w:t>
      </w:r>
      <w:bookmarkStart w:id="0" w:name="_Hlk68001746"/>
      <w:r w:rsidRPr="004F3AEF">
        <w:rPr>
          <w:rFonts w:ascii="Source Sans Pro Light" w:eastAsia="Calibri" w:hAnsi="Source Sans Pro Light" w:cs="Times New Roman"/>
          <w:sz w:val="22"/>
          <w:szCs w:val="22"/>
        </w:rPr>
        <w:t xml:space="preserve"> za wynagrodzeniem:</w:t>
      </w:r>
    </w:p>
    <w:p w14:paraId="37F7363F" w14:textId="7E77CF75" w:rsidR="00347F10" w:rsidRPr="00347F10" w:rsidRDefault="00347F10" w:rsidP="004F3AEF">
      <w:pPr>
        <w:spacing w:line="408" w:lineRule="auto"/>
        <w:ind w:left="28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73AD56B4" w14:textId="77777777" w:rsidR="004F3AEF" w:rsidRDefault="00347F10" w:rsidP="004F3AEF">
      <w:pPr>
        <w:spacing w:line="408" w:lineRule="auto"/>
        <w:ind w:left="28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………...zł, </w:t>
      </w:r>
    </w:p>
    <w:p w14:paraId="21E8F2EB" w14:textId="5BE43C3D" w:rsidR="00347F10" w:rsidRPr="00347F10" w:rsidRDefault="00347F10" w:rsidP="004F3AEF">
      <w:pPr>
        <w:spacing w:line="408" w:lineRule="auto"/>
        <w:ind w:left="28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795B85CD" w14:textId="77777777" w:rsidR="001A1E77" w:rsidRDefault="00347F10" w:rsidP="001A1E77">
      <w:pPr>
        <w:keepNext/>
        <w:keepLines/>
        <w:spacing w:after="160" w:line="264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1A1E77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46CF5CD4" w14:textId="4CB2906D" w:rsidR="004F3AEF" w:rsidRPr="001A1E77" w:rsidRDefault="00347F10" w:rsidP="004B0352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1A1E77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1A1E77">
        <w:rPr>
          <w:rFonts w:ascii="Source Sans Pro Light" w:eastAsia="Calibri" w:hAnsi="Source Sans Pro Light" w:cs="Calibri"/>
          <w:sz w:val="22"/>
          <w:szCs w:val="22"/>
        </w:rPr>
        <w:t> </w:t>
      </w:r>
      <w:r w:rsidRPr="001A1E77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 w:rsidRPr="001A1E77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1A1E77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7D15C263" w:rsidR="00347F10" w:rsidRPr="004F3AEF" w:rsidRDefault="00347F10" w:rsidP="001A1E77">
      <w:pPr>
        <w:keepNext/>
        <w:keepLines/>
        <w:numPr>
          <w:ilvl w:val="0"/>
          <w:numId w:val="27"/>
        </w:numPr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4F3AEF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 w:rsidRPr="004F3AEF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4F3AEF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4F3AEF">
        <w:rPr>
          <w:rFonts w:ascii="Source Sans Pro Light" w:eastAsia="Calibri" w:hAnsi="Source Sans Pro Light" w:cs="Calibri"/>
          <w:sz w:val="22"/>
          <w:szCs w:val="22"/>
        </w:rPr>
        <w:t> </w:t>
      </w:r>
      <w:r w:rsidRPr="004F3AEF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1A1E77">
      <w:pPr>
        <w:keepNext/>
        <w:keepLines/>
        <w:numPr>
          <w:ilvl w:val="0"/>
          <w:numId w:val="27"/>
        </w:numPr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1A1E77">
      <w:pPr>
        <w:numPr>
          <w:ilvl w:val="0"/>
          <w:numId w:val="27"/>
        </w:numPr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1A1E77">
      <w:pPr>
        <w:numPr>
          <w:ilvl w:val="0"/>
          <w:numId w:val="27"/>
        </w:num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całość zamówienia wykonam/wykonamy* własnymi siłami*</w:t>
      </w:r>
    </w:p>
    <w:p w14:paraId="7B2A3810" w14:textId="77777777" w:rsidR="00347F10" w:rsidRPr="00347F10" w:rsidRDefault="00347F10" w:rsidP="001A1E77">
      <w:pPr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1A1E77">
      <w:pPr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1A1E77">
      <w:pPr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1A1E77">
      <w:pPr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1A1E77">
      <w:pPr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1A1E77">
      <w:pPr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68273110" w14:textId="77777777" w:rsidR="00107D37" w:rsidRDefault="00107D37" w:rsidP="00107D37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Oświadczamy, że jestem / śmy* związani ofertą przez okres 30 dni od dnia złożenia oferty.</w:t>
      </w:r>
    </w:p>
    <w:p w14:paraId="62A2F057" w14:textId="77777777" w:rsidR="00107D37" w:rsidRDefault="00107D37" w:rsidP="00107D37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3041AD52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A24B58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3715" w14:textId="77777777" w:rsidR="00A24B58" w:rsidRDefault="00A24B58" w:rsidP="00CF2E11">
      <w:r>
        <w:separator/>
      </w:r>
    </w:p>
  </w:endnote>
  <w:endnote w:type="continuationSeparator" w:id="0">
    <w:p w14:paraId="3F676D6F" w14:textId="77777777" w:rsidR="00A24B58" w:rsidRDefault="00A24B5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0C5A2B" w:rsidR="00D452CD" w:rsidRPr="003F69B4" w:rsidRDefault="001A1E77" w:rsidP="003F69B4">
    <w:pPr>
      <w:pStyle w:val="Stopka"/>
      <w:rPr>
        <w:sz w:val="20"/>
        <w:szCs w:val="20"/>
      </w:rPr>
    </w:pPr>
    <w:r w:rsidRPr="003F69B4">
      <w:rPr>
        <w:rFonts w:ascii="Source Sans Pro Light" w:hAnsi="Source Sans Pro Light"/>
        <w:sz w:val="20"/>
        <w:szCs w:val="20"/>
      </w:rPr>
      <w:t>Projekt nr 2023/49/B/NZ5/03294 pn. „Profilowanie molekularne mięsaków tkanek miękkich w guzie i we krwi obwodowej w aspekcie odpowiedzi na leczenie oraz wczesne wykrywanie wznowy lub rozsiewu” finansowany przez Narodowe Centrum Nauki w ramach konkursu „OPUS-25”</w:t>
    </w:r>
    <w:r w:rsidRPr="003F69B4">
      <w:rPr>
        <w:sz w:val="20"/>
        <w:szCs w:val="20"/>
      </w:rPr>
      <w:t>.</w:t>
    </w:r>
    <w:r w:rsidR="00866909" w:rsidRPr="003F69B4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343FFD13" w:rsidR="008762E7" w:rsidRPr="003F69B4" w:rsidRDefault="001A1E77" w:rsidP="003F69B4">
    <w:pPr>
      <w:pStyle w:val="Stopka"/>
      <w:rPr>
        <w:sz w:val="20"/>
        <w:szCs w:val="20"/>
      </w:rPr>
    </w:pPr>
    <w:bookmarkStart w:id="5" w:name="_Hlk164854423"/>
    <w:bookmarkStart w:id="6" w:name="_Hlk164841779"/>
    <w:r w:rsidRPr="003F69B4">
      <w:rPr>
        <w:rFonts w:ascii="Source Sans Pro Light" w:hAnsi="Source Sans Pro Light"/>
        <w:sz w:val="20"/>
        <w:szCs w:val="20"/>
      </w:rPr>
      <w:t>Projekt nr 2023/49/B/NZ5/03294 pn. „Profilowanie molekularne mięsaków tkanek miękkich w guzie i we krwi obwodowej w aspekcie odpowiedzi na leczenie oraz wczesne wykrywanie wznowy lub rozsiewu” finansowany przez Narodowe Centrum Nauki w ramach konkursu „OPUS-</w:t>
    </w:r>
    <w:bookmarkEnd w:id="5"/>
    <w:r w:rsidRPr="003F69B4">
      <w:rPr>
        <w:rFonts w:ascii="Source Sans Pro Light" w:hAnsi="Source Sans Pro Light"/>
        <w:sz w:val="20"/>
        <w:szCs w:val="20"/>
      </w:rPr>
      <w:t>25”</w:t>
    </w:r>
    <w:r w:rsidRPr="003F69B4">
      <w:rPr>
        <w:sz w:val="20"/>
        <w:szCs w:val="20"/>
      </w:rPr>
      <w:t>.</w:t>
    </w:r>
    <w:bookmarkEnd w:id="6"/>
    <w:r w:rsidR="008762E7" w:rsidRPr="003F69B4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5F7C" w14:textId="77777777" w:rsidR="00A24B58" w:rsidRDefault="00A24B58" w:rsidP="00CF2E11">
      <w:r>
        <w:separator/>
      </w:r>
    </w:p>
  </w:footnote>
  <w:footnote w:type="continuationSeparator" w:id="0">
    <w:p w14:paraId="534BAFC1" w14:textId="77777777" w:rsidR="00A24B58" w:rsidRDefault="00A24B5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07D37"/>
    <w:rsid w:val="00142F6D"/>
    <w:rsid w:val="00145077"/>
    <w:rsid w:val="001740A5"/>
    <w:rsid w:val="00175349"/>
    <w:rsid w:val="001A1E77"/>
    <w:rsid w:val="001B694F"/>
    <w:rsid w:val="001B774D"/>
    <w:rsid w:val="001F516F"/>
    <w:rsid w:val="00216094"/>
    <w:rsid w:val="002173A5"/>
    <w:rsid w:val="00225B01"/>
    <w:rsid w:val="00255ABA"/>
    <w:rsid w:val="00276733"/>
    <w:rsid w:val="002A1B7B"/>
    <w:rsid w:val="002E5131"/>
    <w:rsid w:val="002E56A6"/>
    <w:rsid w:val="00330016"/>
    <w:rsid w:val="00347F10"/>
    <w:rsid w:val="00357399"/>
    <w:rsid w:val="00357994"/>
    <w:rsid w:val="00377823"/>
    <w:rsid w:val="003A63A7"/>
    <w:rsid w:val="003D7E8B"/>
    <w:rsid w:val="003F69B4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4F3AEF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2E61"/>
    <w:rsid w:val="00866909"/>
    <w:rsid w:val="00866C23"/>
    <w:rsid w:val="008762E7"/>
    <w:rsid w:val="00892790"/>
    <w:rsid w:val="008965FD"/>
    <w:rsid w:val="0089767E"/>
    <w:rsid w:val="008A049F"/>
    <w:rsid w:val="008B07E5"/>
    <w:rsid w:val="008E1A92"/>
    <w:rsid w:val="00941097"/>
    <w:rsid w:val="009F198B"/>
    <w:rsid w:val="00A24B58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D23FE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E7F01"/>
    <w:rsid w:val="00E21EAF"/>
    <w:rsid w:val="00E30BF5"/>
    <w:rsid w:val="00E3618A"/>
    <w:rsid w:val="00E82B0B"/>
    <w:rsid w:val="00EA6FF9"/>
    <w:rsid w:val="00EB4244"/>
    <w:rsid w:val="00EC0020"/>
    <w:rsid w:val="00ED4D47"/>
    <w:rsid w:val="00FA5DEB"/>
    <w:rsid w:val="00FC7835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10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2023-09-11T10:26:00Z</cp:lastPrinted>
  <dcterms:created xsi:type="dcterms:W3CDTF">2024-04-24T08:54:00Z</dcterms:created>
  <dcterms:modified xsi:type="dcterms:W3CDTF">2024-04-25T09:18:00Z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