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8731" w14:textId="77777777" w:rsidR="002265C6" w:rsidRDefault="00EB786B" w:rsidP="002265C6">
      <w:pPr>
        <w:spacing w:after="7" w:line="231" w:lineRule="auto"/>
        <w:ind w:left="2725" w:right="2682" w:firstLine="0"/>
        <w:jc w:val="center"/>
      </w:pPr>
      <w:r w:rsidRPr="00EB786B">
        <w:t xml:space="preserve">Projektowane postanowienia umowy </w:t>
      </w:r>
    </w:p>
    <w:p w14:paraId="73CCF223" w14:textId="77777777" w:rsidR="002265C6" w:rsidRDefault="002265C6" w:rsidP="002265C6">
      <w:pPr>
        <w:spacing w:after="7" w:line="231" w:lineRule="auto"/>
        <w:ind w:left="2725" w:right="2682" w:firstLine="0"/>
        <w:jc w:val="center"/>
      </w:pPr>
    </w:p>
    <w:p w14:paraId="516C4F26" w14:textId="18721849" w:rsidR="00EB786B" w:rsidRDefault="00EB786B" w:rsidP="002265C6">
      <w:pPr>
        <w:spacing w:after="7" w:line="231" w:lineRule="auto"/>
        <w:ind w:left="2725" w:right="2682" w:firstLine="0"/>
        <w:jc w:val="center"/>
      </w:pPr>
      <w:r w:rsidRPr="00EB786B">
        <w:t xml:space="preserve">Umowa nr </w:t>
      </w:r>
    </w:p>
    <w:p w14:paraId="21C73157" w14:textId="77777777" w:rsidR="002265C6" w:rsidRPr="00EB786B" w:rsidRDefault="002265C6" w:rsidP="002265C6">
      <w:pPr>
        <w:spacing w:after="7" w:line="231" w:lineRule="auto"/>
        <w:ind w:left="2725" w:right="2682" w:firstLine="0"/>
        <w:jc w:val="center"/>
      </w:pPr>
    </w:p>
    <w:p w14:paraId="43254B3B" w14:textId="77777777" w:rsidR="00EB786B" w:rsidRPr="00EB786B" w:rsidRDefault="00EB786B" w:rsidP="00EB786B">
      <w:pPr>
        <w:ind w:left="-5" w:firstLine="0"/>
      </w:pPr>
      <w:r w:rsidRPr="00EB786B">
        <w:t xml:space="preserve">zawarta w dniu……w Podobowicach pomiędzy  </w:t>
      </w:r>
    </w:p>
    <w:p w14:paraId="473B1054" w14:textId="77777777" w:rsidR="00EB786B" w:rsidRDefault="00EB786B" w:rsidP="00EB786B">
      <w:pPr>
        <w:spacing w:line="270" w:lineRule="auto"/>
        <w:ind w:left="-5" w:firstLine="0"/>
        <w:jc w:val="left"/>
        <w:rPr>
          <w:rFonts w:eastAsia="Calibri"/>
        </w:rPr>
      </w:pPr>
      <w:r w:rsidRPr="00EB786B">
        <w:t>NABYWCA: Powiat Żniński ul. Potockiego 1, 88-400 Żnin, NIP:</w:t>
      </w:r>
      <w:r>
        <w:t xml:space="preserve"> </w:t>
      </w:r>
      <w:r w:rsidRPr="00EB786B">
        <w:t>562-180-39-91</w:t>
      </w:r>
      <w:r w:rsidRPr="00EB786B">
        <w:rPr>
          <w:rFonts w:eastAsia="Calibri"/>
        </w:rPr>
        <w:t xml:space="preserve"> </w:t>
      </w:r>
    </w:p>
    <w:p w14:paraId="08C3FBE4" w14:textId="545475E1" w:rsidR="00EB786B" w:rsidRPr="00EB786B" w:rsidRDefault="00EB786B" w:rsidP="00EB786B">
      <w:pPr>
        <w:spacing w:line="270" w:lineRule="auto"/>
        <w:ind w:left="-5" w:firstLine="0"/>
        <w:jc w:val="left"/>
      </w:pPr>
      <w:r w:rsidRPr="00EB786B">
        <w:t xml:space="preserve">ODBIORCA: Dom Pomocy Społecznej w Podobowicach, Podobowice 49, 88-400 Żnin, </w:t>
      </w:r>
      <w:r w:rsidRPr="00EB786B">
        <w:rPr>
          <w:rFonts w:eastAsia="Calibri"/>
        </w:rPr>
        <w:t xml:space="preserve"> </w:t>
      </w:r>
      <w:r w:rsidRPr="00EB786B">
        <w:t>reprezentowany przez:</w:t>
      </w:r>
      <w:r w:rsidRPr="00EB786B">
        <w:rPr>
          <w:rFonts w:eastAsia="Calibri"/>
        </w:rPr>
        <w:t xml:space="preserve"> </w:t>
      </w:r>
    </w:p>
    <w:p w14:paraId="61A30B0E" w14:textId="3418FE5C" w:rsidR="00EB786B" w:rsidRPr="00EB786B" w:rsidRDefault="00EB786B" w:rsidP="00EB786B">
      <w:pPr>
        <w:spacing w:line="270" w:lineRule="auto"/>
        <w:ind w:left="-5" w:firstLine="0"/>
        <w:jc w:val="left"/>
      </w:pPr>
      <w:r w:rsidRPr="00EB786B">
        <w:t xml:space="preserve">Panią Monikę Małecką – Dyrektora Domu Pomocy Społecznej w Podobowicach na podstawie Upoważnienia Zarządu Powiatu w Żninie nr OR.0027.6.2018 z dnia 30.07.2018 r.  </w:t>
      </w:r>
      <w:r w:rsidRPr="00EB786B">
        <w:rPr>
          <w:rFonts w:eastAsia="Calibri"/>
        </w:rPr>
        <w:t xml:space="preserve"> </w:t>
      </w:r>
      <w:r w:rsidRPr="00EB786B">
        <w:t xml:space="preserve">przy kontrasygnacie głównego księgowego – </w:t>
      </w:r>
      <w:r>
        <w:t>P</w:t>
      </w:r>
      <w:r w:rsidRPr="00EB786B">
        <w:t xml:space="preserve">ani Agnieszki Michalak- Żółtowskiej </w:t>
      </w:r>
      <w:r w:rsidRPr="00EB786B">
        <w:rPr>
          <w:rFonts w:eastAsia="Calibri"/>
        </w:rPr>
        <w:t xml:space="preserve"> </w:t>
      </w:r>
    </w:p>
    <w:p w14:paraId="46EBFEE3" w14:textId="77777777" w:rsidR="00EB786B" w:rsidRPr="00EB786B" w:rsidRDefault="00EB786B" w:rsidP="00EB786B">
      <w:pPr>
        <w:spacing w:after="0" w:line="259" w:lineRule="auto"/>
        <w:ind w:left="0" w:firstLine="0"/>
        <w:jc w:val="left"/>
      </w:pPr>
      <w:r w:rsidRPr="00EB786B">
        <w:t xml:space="preserve"> </w:t>
      </w:r>
      <w:r w:rsidRPr="00EB786B">
        <w:rPr>
          <w:rFonts w:eastAsia="Calibri"/>
        </w:rPr>
        <w:t xml:space="preserve"> </w:t>
      </w:r>
    </w:p>
    <w:p w14:paraId="669E2C65" w14:textId="77777777" w:rsidR="00EB786B" w:rsidRPr="00EB786B" w:rsidRDefault="00EB786B" w:rsidP="00EB786B">
      <w:pPr>
        <w:ind w:left="-5" w:firstLine="0"/>
      </w:pPr>
      <w:r w:rsidRPr="00EB786B">
        <w:t xml:space="preserve">a  </w:t>
      </w:r>
    </w:p>
    <w:p w14:paraId="5D1A080A" w14:textId="380CB92B" w:rsidR="00EB786B" w:rsidRDefault="00EB786B" w:rsidP="00EB786B">
      <w:pPr>
        <w:ind w:left="-5" w:right="3424" w:hanging="10"/>
      </w:pPr>
      <w:r w:rsidRPr="00EB786B">
        <w:t xml:space="preserve">………………………… - reprezentowanym przez:  zwanym dalej </w:t>
      </w:r>
      <w:r w:rsidRPr="00EB786B">
        <w:rPr>
          <w:b/>
          <w:bCs/>
        </w:rPr>
        <w:t>Wykonawcą</w:t>
      </w:r>
      <w:r w:rsidRPr="00EB786B">
        <w:t xml:space="preserve">.  </w:t>
      </w:r>
    </w:p>
    <w:p w14:paraId="5B2867BC" w14:textId="77777777" w:rsidR="002265C6" w:rsidRPr="00EB786B" w:rsidRDefault="002265C6" w:rsidP="00EB786B">
      <w:pPr>
        <w:ind w:left="-5" w:right="3424" w:hanging="10"/>
      </w:pPr>
    </w:p>
    <w:p w14:paraId="4AB3504F" w14:textId="3A55B8BD" w:rsidR="00EB786B" w:rsidRPr="00EB786B" w:rsidRDefault="00EB786B" w:rsidP="00EB786B">
      <w:pPr>
        <w:ind w:left="-5" w:hanging="10"/>
      </w:pPr>
      <w:r w:rsidRPr="00EB786B">
        <w:t xml:space="preserve">W wyniku wyboru oferty Wykonawcy dokonanego w postępowaniu o udzielenie zamówienia prowadzonym w trybie podstawowym, na podstawie art. 275 pkt </w:t>
      </w:r>
      <w:r w:rsidR="002265C6">
        <w:t>1</w:t>
      </w:r>
      <w:r w:rsidRPr="00EB786B">
        <w:t xml:space="preserve"> ustawy z dnia 11 września 2019 r. - Prawo zamówień publicznych pn</w:t>
      </w:r>
      <w:r w:rsidRPr="00EB786B">
        <w:rPr>
          <w:rFonts w:eastAsia="Times New Roman"/>
          <w:b/>
        </w:rPr>
        <w:t xml:space="preserve">. </w:t>
      </w:r>
      <w:r w:rsidR="002265C6">
        <w:rPr>
          <w:rFonts w:eastAsia="Times New Roman"/>
          <w:b/>
        </w:rPr>
        <w:t>„</w:t>
      </w:r>
      <w:r w:rsidR="002265C6">
        <w:rPr>
          <w:b/>
        </w:rPr>
        <w:t>Zakup i s</w:t>
      </w:r>
      <w:r w:rsidR="002265C6" w:rsidRPr="00EB786B">
        <w:rPr>
          <w:b/>
        </w:rPr>
        <w:t xml:space="preserve">ukcesywne dostawy </w:t>
      </w:r>
      <w:proofErr w:type="spellStart"/>
      <w:r w:rsidR="002265C6" w:rsidRPr="00EB786B">
        <w:rPr>
          <w:b/>
        </w:rPr>
        <w:t>pelletu</w:t>
      </w:r>
      <w:proofErr w:type="spellEnd"/>
      <w:r w:rsidR="002265C6" w:rsidRPr="00EB786B">
        <w:rPr>
          <w:b/>
        </w:rPr>
        <w:t xml:space="preserve"> </w:t>
      </w:r>
      <w:r w:rsidR="002265C6">
        <w:rPr>
          <w:b/>
        </w:rPr>
        <w:t xml:space="preserve">drzewnego do Domu Pomocy Społecznej w Podobowicach </w:t>
      </w:r>
      <w:r w:rsidR="002265C6" w:rsidRPr="00EB786B">
        <w:rPr>
          <w:b/>
        </w:rPr>
        <w:t>w szacunkowej ilości 96 ton</w:t>
      </w:r>
      <w:r w:rsidR="002265C6">
        <w:rPr>
          <w:b/>
        </w:rPr>
        <w:t>”</w:t>
      </w:r>
      <w:r w:rsidR="002265C6" w:rsidRPr="00EB786B">
        <w:rPr>
          <w:b/>
        </w:rPr>
        <w:t xml:space="preserve"> </w:t>
      </w:r>
      <w:r w:rsidRPr="00EB786B">
        <w:t xml:space="preserve">strony zawierają umowę następującej treści:  </w:t>
      </w:r>
    </w:p>
    <w:p w14:paraId="36473F2C" w14:textId="77777777" w:rsidR="00EB786B" w:rsidRPr="00EB786B" w:rsidRDefault="00EB786B" w:rsidP="00A15491">
      <w:pPr>
        <w:ind w:left="-15" w:right="56" w:firstLine="0"/>
      </w:pPr>
    </w:p>
    <w:p w14:paraId="669296FC" w14:textId="3DE2D269" w:rsidR="00A15491" w:rsidRPr="00EB786B" w:rsidRDefault="00A15491" w:rsidP="00A15491">
      <w:pPr>
        <w:spacing w:after="17" w:line="256" w:lineRule="auto"/>
        <w:ind w:left="0" w:firstLine="0"/>
        <w:jc w:val="left"/>
      </w:pPr>
    </w:p>
    <w:p w14:paraId="20B7232E" w14:textId="77777777" w:rsidR="00A15491" w:rsidRPr="00EB786B" w:rsidRDefault="00A15491" w:rsidP="00A15491">
      <w:pPr>
        <w:ind w:left="-15" w:right="56" w:firstLine="0"/>
      </w:pPr>
      <w:r w:rsidRPr="00EB786B">
        <w:t xml:space="preserve">Strony zgodnie oświadczają, że osoby je reprezentujące przy zawieraniu niniejszej umowy (zwanej dalej: </w:t>
      </w:r>
      <w:r w:rsidRPr="00EB786B">
        <w:rPr>
          <w:i/>
        </w:rPr>
        <w:t>„Umową”</w:t>
      </w:r>
      <w:r w:rsidRPr="00EB786B">
        <w:t xml:space="preserve">) są do tego prawnie umocowane zgodnie z wymogami prawa polskiego. W związku z powyższym nie będą powoływać się na brak umocowania osoby reprezentującej  w przypadku jakichkolwiek sporów mogących wyniknąć z Umowy. </w:t>
      </w:r>
    </w:p>
    <w:p w14:paraId="2CCD6930" w14:textId="77777777" w:rsidR="00A15491" w:rsidRPr="00EB786B" w:rsidRDefault="00A15491" w:rsidP="00A15491">
      <w:pPr>
        <w:spacing w:after="16" w:line="256" w:lineRule="auto"/>
        <w:ind w:left="0" w:firstLine="0"/>
        <w:jc w:val="left"/>
      </w:pPr>
      <w:r w:rsidRPr="00EB786B">
        <w:t xml:space="preserve"> </w:t>
      </w:r>
    </w:p>
    <w:p w14:paraId="14BFB1A0" w14:textId="0EF82035" w:rsidR="00A15491" w:rsidRPr="00EB786B" w:rsidRDefault="00A15491" w:rsidP="00A15491">
      <w:pPr>
        <w:spacing w:after="0" w:line="256" w:lineRule="auto"/>
        <w:ind w:left="0" w:firstLine="0"/>
        <w:jc w:val="left"/>
      </w:pPr>
    </w:p>
    <w:p w14:paraId="190DFDE6" w14:textId="77777777" w:rsidR="00A15491" w:rsidRPr="00EB786B" w:rsidRDefault="00A15491" w:rsidP="00A15491">
      <w:pPr>
        <w:ind w:left="-15" w:right="56" w:firstLine="0"/>
      </w:pPr>
      <w:r w:rsidRPr="00EB786B">
        <w:t xml:space="preserve">Zamawiający i Wykonawca, zwani w dalszej części z osobna również </w:t>
      </w:r>
      <w:r w:rsidRPr="00EB786B">
        <w:rPr>
          <w:i/>
        </w:rPr>
        <w:t>„Stroną”</w:t>
      </w:r>
      <w:r w:rsidRPr="00EB786B">
        <w:t xml:space="preserve">, zaś wspólnie </w:t>
      </w:r>
      <w:r w:rsidRPr="00EB786B">
        <w:rPr>
          <w:i/>
        </w:rPr>
        <w:t>„Stronami”</w:t>
      </w:r>
      <w:r w:rsidRPr="00EB786B">
        <w:t xml:space="preserve">, zawierają niniejszą Umowę, o następującej treści: </w:t>
      </w:r>
    </w:p>
    <w:p w14:paraId="48D231ED" w14:textId="77777777" w:rsidR="00A15491" w:rsidRPr="00EB786B" w:rsidRDefault="00A15491" w:rsidP="00A15491">
      <w:pPr>
        <w:spacing w:after="36" w:line="256" w:lineRule="auto"/>
        <w:ind w:left="0" w:firstLine="0"/>
        <w:jc w:val="left"/>
      </w:pPr>
      <w:r w:rsidRPr="00EB786B">
        <w:rPr>
          <w:rFonts w:eastAsia="Times New Roman"/>
        </w:rPr>
        <w:t xml:space="preserve"> </w:t>
      </w:r>
    </w:p>
    <w:p w14:paraId="341BEDF6" w14:textId="77777777" w:rsidR="00A15491" w:rsidRPr="00EB786B" w:rsidRDefault="00A15491" w:rsidP="00A15491">
      <w:pPr>
        <w:spacing w:after="16" w:line="256" w:lineRule="auto"/>
        <w:ind w:left="46" w:right="2" w:hanging="10"/>
        <w:jc w:val="center"/>
      </w:pPr>
      <w:r w:rsidRPr="00EB786B">
        <w:rPr>
          <w:b/>
        </w:rPr>
        <w:t xml:space="preserve">§ 1. </w:t>
      </w:r>
    </w:p>
    <w:p w14:paraId="2E84BD53" w14:textId="77777777" w:rsidR="00A15491" w:rsidRPr="00EB786B" w:rsidRDefault="00A15491" w:rsidP="00A15491">
      <w:pPr>
        <w:pStyle w:val="Nagwek1"/>
        <w:ind w:left="46"/>
      </w:pPr>
      <w:r w:rsidRPr="00EB786B">
        <w:t xml:space="preserve">Przedmiot Umowy </w:t>
      </w:r>
    </w:p>
    <w:p w14:paraId="355FF384" w14:textId="2BCD4DBB" w:rsidR="00A15491" w:rsidRPr="00EB786B" w:rsidRDefault="00A15491" w:rsidP="00A15491">
      <w:pPr>
        <w:numPr>
          <w:ilvl w:val="0"/>
          <w:numId w:val="1"/>
        </w:numPr>
        <w:spacing w:after="40" w:line="256" w:lineRule="auto"/>
        <w:ind w:right="56" w:hanging="427"/>
      </w:pPr>
      <w:r w:rsidRPr="00EB786B">
        <w:t xml:space="preserve">Przedmiotem Umowy są </w:t>
      </w:r>
      <w:r w:rsidRPr="00EB786B">
        <w:rPr>
          <w:b/>
        </w:rPr>
        <w:t xml:space="preserve">sukcesywne dostawy </w:t>
      </w:r>
      <w:proofErr w:type="spellStart"/>
      <w:r w:rsidRPr="00EB786B">
        <w:rPr>
          <w:b/>
        </w:rPr>
        <w:t>pelletu</w:t>
      </w:r>
      <w:proofErr w:type="spellEnd"/>
      <w:r w:rsidRPr="00EB786B">
        <w:rPr>
          <w:b/>
        </w:rPr>
        <w:t xml:space="preserve"> opałowego, o stałych ściśle przestrzeganych parametrach fizycznych, w szacunkowej ilości 96 ton wraz z jego rozładunkiem</w:t>
      </w:r>
      <w:r w:rsidRPr="00EB786B">
        <w:t xml:space="preserve">,  do miejsc wskazanych przez Zamawiającego, zwanego dalej </w:t>
      </w:r>
      <w:r w:rsidRPr="00EB786B">
        <w:rPr>
          <w:b/>
        </w:rPr>
        <w:t>„Przedmiotem Umowy”</w:t>
      </w:r>
      <w:r w:rsidRPr="00EB786B">
        <w:t>.</w:t>
      </w:r>
      <w:r w:rsidRPr="00EB786B">
        <w:rPr>
          <w:b/>
        </w:rPr>
        <w:t xml:space="preserve"> </w:t>
      </w:r>
    </w:p>
    <w:p w14:paraId="3D0DEB0A" w14:textId="77777777" w:rsidR="00A15491" w:rsidRPr="00EB786B" w:rsidRDefault="00A15491" w:rsidP="00A15491">
      <w:pPr>
        <w:numPr>
          <w:ilvl w:val="0"/>
          <w:numId w:val="1"/>
        </w:numPr>
        <w:ind w:right="56" w:hanging="427"/>
      </w:pPr>
      <w:r w:rsidRPr="00EB786B">
        <w:t>Przedmiot Umowy należy wykonać na następujących warunkach:</w:t>
      </w:r>
      <w:r w:rsidRPr="00EB786B">
        <w:rPr>
          <w:b/>
        </w:rPr>
        <w:t xml:space="preserve"> </w:t>
      </w:r>
    </w:p>
    <w:p w14:paraId="2B93C5A6" w14:textId="3F4E8478" w:rsidR="00A15491" w:rsidRPr="00EB786B" w:rsidRDefault="00A15491" w:rsidP="008F3ACB">
      <w:pPr>
        <w:numPr>
          <w:ilvl w:val="1"/>
          <w:numId w:val="1"/>
        </w:numPr>
        <w:ind w:right="56" w:hanging="425"/>
      </w:pPr>
      <w:r w:rsidRPr="00EB786B">
        <w:t xml:space="preserve">Wykonawca dostarczy </w:t>
      </w:r>
      <w:proofErr w:type="spellStart"/>
      <w:r w:rsidRPr="00EB786B">
        <w:t>pellet</w:t>
      </w:r>
      <w:proofErr w:type="spellEnd"/>
      <w:r w:rsidRPr="00EB786B">
        <w:t xml:space="preserve"> własnym transportem, luzem, cysterną z opróżnieniem pneumatycznym. </w:t>
      </w:r>
    </w:p>
    <w:p w14:paraId="5D03EEBB" w14:textId="4B9C5241" w:rsidR="00A15491" w:rsidRPr="00EB786B" w:rsidRDefault="00A15491" w:rsidP="00A15491">
      <w:pPr>
        <w:numPr>
          <w:ilvl w:val="1"/>
          <w:numId w:val="1"/>
        </w:numPr>
        <w:ind w:right="56" w:hanging="425"/>
      </w:pPr>
      <w:r w:rsidRPr="00EB786B">
        <w:t>Przedmiot zamówienia dostarczany będzie luzem (transportem Wykonawcy na jego koszt), jednorazowa dostawa maksymalnie 24 tony, szacowana ilość dostaw - 4</w:t>
      </w:r>
    </w:p>
    <w:p w14:paraId="5F12467F" w14:textId="470C5610" w:rsidR="00A15491" w:rsidRPr="00EB786B" w:rsidRDefault="00A15491" w:rsidP="00A15491">
      <w:pPr>
        <w:numPr>
          <w:ilvl w:val="1"/>
          <w:numId w:val="1"/>
        </w:numPr>
        <w:ind w:right="56" w:hanging="425"/>
      </w:pPr>
      <w:r w:rsidRPr="00EB786B">
        <w:t xml:space="preserve">Dostawy </w:t>
      </w:r>
      <w:proofErr w:type="spellStart"/>
      <w:r w:rsidRPr="00EB786B">
        <w:t>pelletu</w:t>
      </w:r>
      <w:proofErr w:type="spellEnd"/>
      <w:r w:rsidRPr="00EB786B">
        <w:t xml:space="preserve"> będą następować sukcesywnie do momentu wyczerpania zamówienia. </w:t>
      </w:r>
    </w:p>
    <w:p w14:paraId="5B276421" w14:textId="77777777" w:rsidR="00A15491" w:rsidRPr="00EB786B" w:rsidRDefault="00A15491" w:rsidP="00A15491">
      <w:pPr>
        <w:numPr>
          <w:ilvl w:val="1"/>
          <w:numId w:val="1"/>
        </w:numPr>
        <w:ind w:right="56" w:hanging="425"/>
      </w:pPr>
      <w:r w:rsidRPr="00EB786B">
        <w:lastRenderedPageBreak/>
        <w:t xml:space="preserve">Każda dostawa będzie potwierdzona dowodem dostawy, podpisanym ze strony Zamawiającego przez osobę dokonującą odbioru. </w:t>
      </w:r>
    </w:p>
    <w:p w14:paraId="113938B5" w14:textId="77777777" w:rsidR="00A15491" w:rsidRPr="00EB786B" w:rsidRDefault="00A15491" w:rsidP="00A15491">
      <w:pPr>
        <w:numPr>
          <w:ilvl w:val="1"/>
          <w:numId w:val="1"/>
        </w:numPr>
        <w:ind w:right="56" w:hanging="425"/>
      </w:pPr>
      <w:r w:rsidRPr="00EB786B">
        <w:t xml:space="preserve">Wykonawca zobowiązany jest rozładować każdą partię w miejscu wskazanym przez osobę dokonującą odbioru. </w:t>
      </w:r>
    </w:p>
    <w:p w14:paraId="5B412EC0" w14:textId="5F6F8C6E" w:rsidR="00A15491" w:rsidRPr="00EB786B" w:rsidRDefault="00A15491" w:rsidP="00A15491">
      <w:pPr>
        <w:numPr>
          <w:ilvl w:val="1"/>
          <w:numId w:val="1"/>
        </w:numPr>
        <w:ind w:right="56" w:hanging="425"/>
      </w:pPr>
      <w:r w:rsidRPr="00EB786B">
        <w:t xml:space="preserve">Dostawy danej partii będą realizowane nie później niż w ciągu </w:t>
      </w:r>
      <w:r w:rsidR="002265C6" w:rsidRPr="00AC07E1">
        <w:rPr>
          <w:b/>
          <w:bCs/>
        </w:rPr>
        <w:t>60</w:t>
      </w:r>
      <w:r w:rsidRPr="00AC07E1">
        <w:rPr>
          <w:b/>
          <w:bCs/>
        </w:rPr>
        <w:t xml:space="preserve"> godzin</w:t>
      </w:r>
      <w:r w:rsidRPr="00EB786B">
        <w:t xml:space="preserve"> od złożenia zamówienia (zamówienie składane telefonicznie lub mailowo, każdorazowo potwierdzone mailem). </w:t>
      </w:r>
    </w:p>
    <w:p w14:paraId="3FDC7E0F" w14:textId="00941EDA" w:rsidR="00A15491" w:rsidRPr="00EB786B" w:rsidRDefault="00A15491" w:rsidP="00A15491">
      <w:pPr>
        <w:numPr>
          <w:ilvl w:val="0"/>
          <w:numId w:val="1"/>
        </w:numPr>
        <w:ind w:right="56" w:hanging="427"/>
      </w:pPr>
      <w:r w:rsidRPr="00EB786B">
        <w:t>Przedmiot Umowy należy wykonać zgodnie z postanowieniami Umowy oraz zgodnie  z Rozdziałem IV Specyfikacji Warunków Zamówienia.</w:t>
      </w:r>
      <w:r w:rsidRPr="00EB786B">
        <w:rPr>
          <w:b/>
        </w:rPr>
        <w:t xml:space="preserve"> </w:t>
      </w:r>
    </w:p>
    <w:p w14:paraId="08DCE549" w14:textId="11503E60" w:rsidR="00A15491" w:rsidRPr="00EB786B" w:rsidRDefault="00A15491" w:rsidP="00A15491">
      <w:pPr>
        <w:numPr>
          <w:ilvl w:val="0"/>
          <w:numId w:val="1"/>
        </w:numPr>
        <w:ind w:right="56" w:hanging="427"/>
      </w:pPr>
      <w:r w:rsidRPr="00EB786B">
        <w:t>Zamawiający zastrzega sobie prawo zakupu mniejszej ilości. Wykonawca oświadcza, że nie będzie zgłaszał żadnych roszczeń w razie zmniejszenia ilości zamówionego Przedmiotu Umowy, z tym zastrzeżeniem iż Zamawiający gwarantuje wykorzystanie 7</w:t>
      </w:r>
      <w:r w:rsidR="00AC07E1">
        <w:t>5</w:t>
      </w:r>
      <w:r w:rsidRPr="00EB786B">
        <w:t xml:space="preserve">% wartości umowy zamówienia. </w:t>
      </w:r>
    </w:p>
    <w:p w14:paraId="69013565" w14:textId="6E6A4C24" w:rsidR="00A15491" w:rsidRPr="00EB786B" w:rsidRDefault="00A15491" w:rsidP="00A15491">
      <w:pPr>
        <w:ind w:right="56"/>
      </w:pPr>
    </w:p>
    <w:p w14:paraId="7EF7E2DB" w14:textId="77777777" w:rsidR="00A15491" w:rsidRPr="00EB786B" w:rsidRDefault="00A15491" w:rsidP="00A15491">
      <w:pPr>
        <w:ind w:right="56"/>
      </w:pPr>
    </w:p>
    <w:p w14:paraId="1D54E136" w14:textId="77777777" w:rsidR="00A15491" w:rsidRPr="00EB786B" w:rsidRDefault="00A15491" w:rsidP="00A15491">
      <w:pPr>
        <w:spacing w:after="47" w:line="256" w:lineRule="auto"/>
        <w:ind w:left="0" w:firstLine="0"/>
        <w:jc w:val="left"/>
      </w:pPr>
      <w:r w:rsidRPr="00EB786B">
        <w:t xml:space="preserve"> </w:t>
      </w:r>
    </w:p>
    <w:p w14:paraId="5C50973A" w14:textId="77777777" w:rsidR="00A15491" w:rsidRPr="00EB786B" w:rsidRDefault="00A15491" w:rsidP="00A15491">
      <w:pPr>
        <w:spacing w:after="16" w:line="256" w:lineRule="auto"/>
        <w:ind w:left="46" w:right="108" w:hanging="10"/>
        <w:jc w:val="center"/>
      </w:pPr>
      <w:r w:rsidRPr="00EB786B">
        <w:rPr>
          <w:b/>
        </w:rPr>
        <w:t xml:space="preserve">§ 2. </w:t>
      </w:r>
    </w:p>
    <w:p w14:paraId="1AC67845" w14:textId="77777777" w:rsidR="00A15491" w:rsidRPr="00EB786B" w:rsidRDefault="00A15491" w:rsidP="00A15491">
      <w:pPr>
        <w:pStyle w:val="Nagwek1"/>
        <w:ind w:left="46" w:right="106"/>
      </w:pPr>
      <w:r w:rsidRPr="00EB786B">
        <w:t xml:space="preserve">Realizacja Przedmiotu Umowy </w:t>
      </w:r>
    </w:p>
    <w:p w14:paraId="6EBF02D4" w14:textId="5910ABB3" w:rsidR="00A15491" w:rsidRPr="00EB786B" w:rsidRDefault="00A15491" w:rsidP="00A15491">
      <w:pPr>
        <w:numPr>
          <w:ilvl w:val="0"/>
          <w:numId w:val="2"/>
        </w:numPr>
        <w:spacing w:after="0" w:line="256" w:lineRule="auto"/>
        <w:ind w:left="425" w:right="56"/>
      </w:pPr>
      <w:r w:rsidRPr="00EB786B">
        <w:t xml:space="preserve">Wykonawca oświadcza, że dostarczany </w:t>
      </w:r>
      <w:proofErr w:type="spellStart"/>
      <w:r w:rsidRPr="00EB786B">
        <w:t>pellet</w:t>
      </w:r>
      <w:proofErr w:type="spellEnd"/>
      <w:r w:rsidRPr="00EB786B">
        <w:t xml:space="preserve"> opałowy jest dopuszczony do obrotu zgodnie z </w:t>
      </w:r>
      <w:r w:rsidR="00AC07E1">
        <w:t xml:space="preserve">certyfikatami DIN Plus* lub En Plus A1* lub równoważne* </w:t>
      </w:r>
      <w:r w:rsidRPr="00EB786B">
        <w:t xml:space="preserve">(*niepotrzebne skreślić). Wykonawca oświadcza, że przez cały okres trwania umowy każda dostawa będzie spełniać powyższe wymagania. W przypadku upływu terminu ważności certyfikatu, Wykonawca zobowiązany jest ponownie uzyskać zgodność lub przedłożyć ważny dokument, pod rygorem braku odbioru dostawy.  </w:t>
      </w:r>
    </w:p>
    <w:p w14:paraId="30DC5E67" w14:textId="3E4AE51A" w:rsidR="00A15491" w:rsidRPr="00EB786B" w:rsidRDefault="00A15491" w:rsidP="00A15491">
      <w:pPr>
        <w:numPr>
          <w:ilvl w:val="0"/>
          <w:numId w:val="2"/>
        </w:numPr>
        <w:ind w:right="56" w:hanging="427"/>
      </w:pPr>
      <w:r w:rsidRPr="00EB786B">
        <w:t xml:space="preserve">Wykonawca zobowiązany jest do bezwzględnego zagwarantowania spełnienia warunków jakościowych produktu. Przedstawiciel Zamawiającego ma prawo odmówić przyjęcia danej partii dostawy, jeżeli stwierdzi, że </w:t>
      </w:r>
      <w:proofErr w:type="spellStart"/>
      <w:r w:rsidRPr="00EB786B">
        <w:t>pellet</w:t>
      </w:r>
      <w:proofErr w:type="spellEnd"/>
      <w:r w:rsidRPr="00EB786B">
        <w:t xml:space="preserve"> jest złej jakości i nie spełnia warunków zawartych w Umowie.  </w:t>
      </w:r>
    </w:p>
    <w:p w14:paraId="111E51BD" w14:textId="0FA4EB7E" w:rsidR="00A15491" w:rsidRPr="00EB786B" w:rsidRDefault="00A15491" w:rsidP="00A15491">
      <w:pPr>
        <w:numPr>
          <w:ilvl w:val="0"/>
          <w:numId w:val="2"/>
        </w:numPr>
        <w:ind w:right="56" w:hanging="427"/>
      </w:pPr>
      <w:r w:rsidRPr="00EB786B">
        <w:t>Jeżeli przedstawiciel Zamawiającego odmówi przyjęcia danej partii dostawy</w:t>
      </w:r>
      <w:r w:rsidR="00AC07E1">
        <w:t xml:space="preserve"> z powodu niespełnienia warun</w:t>
      </w:r>
      <w:r w:rsidR="007C2118">
        <w:t xml:space="preserve">ków jakościowych </w:t>
      </w:r>
      <w:proofErr w:type="spellStart"/>
      <w:r w:rsidR="007C2118">
        <w:t>pelletu</w:t>
      </w:r>
      <w:proofErr w:type="spellEnd"/>
      <w:r w:rsidRPr="00EB786B">
        <w:t xml:space="preserve">, Wykonawca ma obowiązek niezwłocznie, nie później niż w ciągu 3 dni roboczych od złożenia pisemnej reklamacji, wymienić dostarczony produkt (tzn. oczyścić przestrzeń składowania  z zakwestionowanej partii i dostarczyć oraz rozładować nowy produkt) własnym staraniem  i na własny koszt. W przypadku dokonania wymiany na produkt niespełniający ponownie warunków określonych w umowie, wykonawca oprócz ponownej wymiany produktu, zapłaci karę umowną w wysokości 5% wartości brutto dostarczonej partii określonej na fakturze.  </w:t>
      </w:r>
    </w:p>
    <w:p w14:paraId="53327B9A" w14:textId="620D797B" w:rsidR="00A15491" w:rsidRPr="00EB786B" w:rsidRDefault="00A15491" w:rsidP="00A15491">
      <w:pPr>
        <w:numPr>
          <w:ilvl w:val="0"/>
          <w:numId w:val="2"/>
        </w:numPr>
        <w:ind w:right="56" w:hanging="427"/>
      </w:pPr>
      <w:r w:rsidRPr="00EB786B">
        <w:t xml:space="preserve">W przypadku niedokonania przez Wykonawcę wymiany zgodnie z ust. 3 zakwestionowanego produktu na wolny od wad w ciągu 3 dni od dnia pisemnego zawiadomienia, Zamawiającemu przysługuje prawo naliczenia kary umownej w wysokości 0,5% kwoty określonej w §3 ust. 1 Umowy, za każdy rozpoczęty dzień zwłoki. Po upływie  7 dni od dostarczenia wadliwej partii </w:t>
      </w:r>
      <w:proofErr w:type="spellStart"/>
      <w:r w:rsidRPr="00EB786B">
        <w:t>pelletu</w:t>
      </w:r>
      <w:proofErr w:type="spellEnd"/>
      <w:r w:rsidRPr="00EB786B">
        <w:t xml:space="preserve"> Zamawiającemu przysługuje prawo oczyszczenia zbiorników z zakwestionowanego paliwa lub jego części (w tym utylizacji paliwa) na koszt Wykonawcy oraz kara umowna w wysokości 5% kwoty brutto określonej w §3 ust. 1 Umowy. </w:t>
      </w:r>
    </w:p>
    <w:p w14:paraId="52BCA8C6" w14:textId="03EAFD7D" w:rsidR="00A15491" w:rsidRPr="00EB786B" w:rsidRDefault="00A15491" w:rsidP="00A15491">
      <w:pPr>
        <w:numPr>
          <w:ilvl w:val="0"/>
          <w:numId w:val="2"/>
        </w:numPr>
        <w:ind w:right="56" w:hanging="427"/>
      </w:pPr>
      <w:r w:rsidRPr="00EB786B">
        <w:lastRenderedPageBreak/>
        <w:t xml:space="preserve">Zamawiający zastrzega sobie prawo sprawdzania przestrzegania przez Wykonawcę dostarczanej ilości Przedmiotu Umowy wymienionego w §1 ust. 1 Umowy (poprzez ważenie danej partii przed i po rozładunku). W razie stwierdzenia wystąpienia braków w dostarczanej partii </w:t>
      </w:r>
      <w:proofErr w:type="spellStart"/>
      <w:r w:rsidRPr="00EB786B">
        <w:t>pelletu</w:t>
      </w:r>
      <w:proofErr w:type="spellEnd"/>
      <w:r w:rsidRPr="00EB786B">
        <w:t xml:space="preserve"> wykonawca uzupełni je na własny koszt, w terminie do 3 dni od stwierdzenia niedoboru. W przypadku, gdy niedowaga będzie większa niż 30 kg, Zamawiający naliczy karę umowną w wysokości 3-krotnej ceny brutto za 1kg </w:t>
      </w:r>
      <w:proofErr w:type="spellStart"/>
      <w:r w:rsidRPr="00EB786B">
        <w:t>pelletu</w:t>
      </w:r>
      <w:proofErr w:type="spellEnd"/>
      <w:r w:rsidRPr="00EB786B">
        <w:t xml:space="preserve"> pomnożonej przez każdorazową ilość stwierdzonej niedowagi </w:t>
      </w:r>
      <w:proofErr w:type="spellStart"/>
      <w:r w:rsidRPr="00EB786B">
        <w:t>pelletu</w:t>
      </w:r>
      <w:proofErr w:type="spellEnd"/>
      <w:r w:rsidRPr="00EB786B">
        <w:t xml:space="preserve"> (3 x cena brutto za 1 kg </w:t>
      </w:r>
      <w:proofErr w:type="spellStart"/>
      <w:r w:rsidRPr="00EB786B">
        <w:t>pelletu</w:t>
      </w:r>
      <w:proofErr w:type="spellEnd"/>
      <w:r w:rsidRPr="00EB786B">
        <w:t xml:space="preserve"> x liczba kg niedowagi). Na potrzeby obliczenia wyżej opisanej kary umownej przyjmuje się, że cena 1 kg stanowi 1/1000 ceny 1 tony </w:t>
      </w:r>
      <w:proofErr w:type="spellStart"/>
      <w:r w:rsidRPr="00EB786B">
        <w:t>pelletu</w:t>
      </w:r>
      <w:proofErr w:type="spellEnd"/>
      <w:r w:rsidRPr="00EB786B">
        <w:t xml:space="preserve">, określonej w § 3 ust. 2 Umowy. </w:t>
      </w:r>
    </w:p>
    <w:p w14:paraId="2AA38800" w14:textId="3743D748" w:rsidR="00A15491" w:rsidRPr="00EB786B" w:rsidRDefault="00A15491" w:rsidP="00A15491">
      <w:pPr>
        <w:numPr>
          <w:ilvl w:val="0"/>
          <w:numId w:val="2"/>
        </w:numPr>
        <w:ind w:right="56" w:hanging="427"/>
      </w:pPr>
      <w:r w:rsidRPr="00EB786B">
        <w:t xml:space="preserve">Zamawiający zastrzega sobie prawo zlecenia sprawdzania jakości dostarczanego produktu.  W przypadku stwierdzenia, iż dostarczony produkt nie spełnia parametrów </w:t>
      </w:r>
      <w:r w:rsidRPr="007C2118">
        <w:t xml:space="preserve">określonych  </w:t>
      </w:r>
      <w:r w:rsidR="007C2118">
        <w:t xml:space="preserve">w </w:t>
      </w:r>
      <w:r w:rsidR="007C2118" w:rsidRPr="007C2118">
        <w:t>§ 2</w:t>
      </w:r>
      <w:r w:rsidRPr="00EB786B">
        <w:t xml:space="preserve"> ust. 1, koszty zleconego badania ponosi Wykonawca. </w:t>
      </w:r>
    </w:p>
    <w:p w14:paraId="5EA53A32" w14:textId="474BD423" w:rsidR="00A15491" w:rsidRPr="00EB786B" w:rsidRDefault="00A15491" w:rsidP="00A15491">
      <w:pPr>
        <w:numPr>
          <w:ilvl w:val="0"/>
          <w:numId w:val="2"/>
        </w:numPr>
        <w:ind w:right="56" w:hanging="427"/>
      </w:pPr>
      <w:r w:rsidRPr="00EB786B">
        <w:t xml:space="preserve">W przypadku awarii, zanieczyszczenia bądź uszkodzenia instalacji i urządzeń kotłowni spowodowanej dostarczonym </w:t>
      </w:r>
      <w:proofErr w:type="spellStart"/>
      <w:r w:rsidRPr="00EB786B">
        <w:t>pe</w:t>
      </w:r>
      <w:r w:rsidR="008A052B" w:rsidRPr="00EB786B">
        <w:t>l</w:t>
      </w:r>
      <w:r w:rsidRPr="00EB786B">
        <w:t>letem</w:t>
      </w:r>
      <w:proofErr w:type="spellEnd"/>
      <w:r w:rsidRPr="00EB786B">
        <w:t xml:space="preserve">, Wykonawca pokryje koszty z tym związane, w szczególności koszty związane z doprowadzeniem instalacji i urządzeń Zamawiającego do należytego stanu. </w:t>
      </w:r>
    </w:p>
    <w:p w14:paraId="03B673F9" w14:textId="77777777" w:rsidR="00A15491" w:rsidRPr="00EB786B" w:rsidRDefault="00A15491" w:rsidP="00A15491">
      <w:pPr>
        <w:spacing w:after="25" w:line="256" w:lineRule="auto"/>
        <w:ind w:left="720" w:firstLine="0"/>
        <w:jc w:val="left"/>
      </w:pPr>
      <w:r w:rsidRPr="00EB786B">
        <w:t xml:space="preserve"> </w:t>
      </w:r>
    </w:p>
    <w:p w14:paraId="098BC8D7" w14:textId="77777777" w:rsidR="00A15491" w:rsidRPr="00EB786B" w:rsidRDefault="00A15491" w:rsidP="00A15491">
      <w:pPr>
        <w:spacing w:after="55" w:line="256" w:lineRule="auto"/>
        <w:ind w:left="46" w:right="98" w:hanging="10"/>
        <w:jc w:val="center"/>
      </w:pPr>
      <w:r w:rsidRPr="00EB786B">
        <w:rPr>
          <w:b/>
        </w:rPr>
        <w:t xml:space="preserve">§ 3. </w:t>
      </w:r>
    </w:p>
    <w:p w14:paraId="52A4881E" w14:textId="77777777" w:rsidR="00A15491" w:rsidRPr="00EB786B" w:rsidRDefault="00A15491" w:rsidP="00A15491">
      <w:pPr>
        <w:pStyle w:val="Nagwek1"/>
        <w:ind w:left="46" w:right="100"/>
      </w:pPr>
      <w:r w:rsidRPr="00EB786B">
        <w:t>Wynagrodzenie oraz warunki płatności</w:t>
      </w:r>
      <w:r w:rsidRPr="00EB786B">
        <w:rPr>
          <w:b w:val="0"/>
        </w:rPr>
        <w:t xml:space="preserve"> </w:t>
      </w:r>
    </w:p>
    <w:p w14:paraId="0D06C097" w14:textId="03DE5966" w:rsidR="00A15491" w:rsidRPr="00EB786B" w:rsidRDefault="00A15491" w:rsidP="00A32298">
      <w:pPr>
        <w:numPr>
          <w:ilvl w:val="0"/>
          <w:numId w:val="3"/>
        </w:numPr>
        <w:shd w:val="clear" w:color="auto" w:fill="FFFFFF" w:themeFill="background1"/>
        <w:ind w:right="56" w:hanging="427"/>
      </w:pPr>
      <w:r w:rsidRPr="00EB786B">
        <w:t>Za wykonanie całości przedmiotu umowy, Zamawiający zapłaci Wykonawcy wynagrodzenie w łącznej kwocie brutto</w:t>
      </w:r>
      <w:r w:rsidRPr="00EB786B">
        <w:rPr>
          <w:shd w:val="clear" w:color="auto" w:fill="FFFFFF" w:themeFill="background1"/>
        </w:rPr>
        <w:t xml:space="preserve">: </w:t>
      </w:r>
      <w:r w:rsidR="00A32298" w:rsidRPr="00EB786B">
        <w:rPr>
          <w:shd w:val="clear" w:color="auto" w:fill="FFFFFF" w:themeFill="background1"/>
        </w:rPr>
        <w:t>…………..</w:t>
      </w:r>
      <w:r w:rsidRPr="00EB786B">
        <w:rPr>
          <w:shd w:val="clear" w:color="auto" w:fill="FFFFFF" w:themeFill="background1"/>
        </w:rPr>
        <w:t xml:space="preserve"> </w:t>
      </w:r>
      <w:r w:rsidRPr="00EB786B">
        <w:t xml:space="preserve">zł (słownie: </w:t>
      </w:r>
      <w:r w:rsidR="00A32298" w:rsidRPr="00EB786B">
        <w:rPr>
          <w:shd w:val="clear" w:color="auto" w:fill="FFFFFF" w:themeFill="background1"/>
        </w:rPr>
        <w:t>………..</w:t>
      </w:r>
      <w:r w:rsidRPr="00EB786B">
        <w:rPr>
          <w:shd w:val="clear" w:color="auto" w:fill="FFFFFF" w:themeFill="background1"/>
        </w:rPr>
        <w:t>)</w:t>
      </w:r>
      <w:r w:rsidRPr="00EB786B">
        <w:t xml:space="preserve">, w tym podatek VAT </w:t>
      </w:r>
      <w:r w:rsidR="00A32298" w:rsidRPr="00EB786B">
        <w:rPr>
          <w:shd w:val="clear" w:color="auto" w:fill="FFFFFF" w:themeFill="background1"/>
        </w:rPr>
        <w:t>……..</w:t>
      </w:r>
      <w:r w:rsidRPr="00EB786B">
        <w:rPr>
          <w:shd w:val="clear" w:color="auto" w:fill="FFFFFF" w:themeFill="background1"/>
        </w:rPr>
        <w:t>%</w:t>
      </w:r>
      <w:r w:rsidRPr="00EB786B">
        <w:t xml:space="preserve">, w kwocie: </w:t>
      </w:r>
      <w:r w:rsidR="00A32298" w:rsidRPr="00EB786B">
        <w:rPr>
          <w:shd w:val="clear" w:color="auto" w:fill="FFFFFF" w:themeFill="background1"/>
        </w:rPr>
        <w:t>……….</w:t>
      </w:r>
      <w:r w:rsidRPr="00EB786B">
        <w:rPr>
          <w:shd w:val="clear" w:color="auto" w:fill="FFFFFF" w:themeFill="background1"/>
        </w:rPr>
        <w:t xml:space="preserve"> </w:t>
      </w:r>
    </w:p>
    <w:p w14:paraId="57172497" w14:textId="03CB2389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Ryczałtowa cena za 1 tonę </w:t>
      </w:r>
      <w:proofErr w:type="spellStart"/>
      <w:r w:rsidRPr="00EB786B">
        <w:t>pel</w:t>
      </w:r>
      <w:r w:rsidR="00A32298" w:rsidRPr="00EB786B">
        <w:t>l</w:t>
      </w:r>
      <w:r w:rsidRPr="00EB786B">
        <w:t>etu</w:t>
      </w:r>
      <w:proofErr w:type="spellEnd"/>
      <w:r w:rsidRPr="00EB786B">
        <w:t xml:space="preserve"> wynosi brutto</w:t>
      </w:r>
      <w:r w:rsidRPr="00EB786B">
        <w:rPr>
          <w:shd w:val="clear" w:color="auto" w:fill="FFFFFF" w:themeFill="background1"/>
        </w:rPr>
        <w:t xml:space="preserve">: </w:t>
      </w:r>
      <w:r w:rsidR="00A32298" w:rsidRPr="00EB786B">
        <w:rPr>
          <w:shd w:val="clear" w:color="auto" w:fill="FFFFFF" w:themeFill="background1"/>
        </w:rPr>
        <w:t>………</w:t>
      </w:r>
      <w:r w:rsidRPr="00EB786B">
        <w:rPr>
          <w:shd w:val="clear" w:color="auto" w:fill="FFFFFF" w:themeFill="background1"/>
        </w:rPr>
        <w:t xml:space="preserve"> </w:t>
      </w:r>
      <w:r w:rsidRPr="00EB786B">
        <w:t>zł (słownie</w:t>
      </w:r>
      <w:r w:rsidRPr="00EB786B">
        <w:rPr>
          <w:shd w:val="clear" w:color="auto" w:fill="FFFFFF" w:themeFill="background1"/>
        </w:rPr>
        <w:t xml:space="preserve">: </w:t>
      </w:r>
      <w:r w:rsidR="00A32298" w:rsidRPr="00EB786B">
        <w:rPr>
          <w:shd w:val="clear" w:color="auto" w:fill="FFFFFF" w:themeFill="background1"/>
        </w:rPr>
        <w:t>……..</w:t>
      </w:r>
      <w:r w:rsidRPr="00EB786B">
        <w:rPr>
          <w:shd w:val="clear" w:color="auto" w:fill="FFFFFF" w:themeFill="background1"/>
        </w:rPr>
        <w:t xml:space="preserve">), </w:t>
      </w:r>
      <w:r w:rsidRPr="00EB786B">
        <w:t xml:space="preserve">w tym podatek VAT </w:t>
      </w:r>
      <w:r w:rsidR="00A32298" w:rsidRPr="00EB786B">
        <w:rPr>
          <w:shd w:val="clear" w:color="auto" w:fill="FFFFFF" w:themeFill="background1"/>
        </w:rPr>
        <w:t>……</w:t>
      </w:r>
      <w:r w:rsidRPr="00EB786B">
        <w:t>%, w kwocie</w:t>
      </w:r>
      <w:r w:rsidRPr="00EB786B">
        <w:rPr>
          <w:shd w:val="clear" w:color="auto" w:fill="FFFFFF" w:themeFill="background1"/>
        </w:rPr>
        <w:t xml:space="preserve">: </w:t>
      </w:r>
      <w:r w:rsidR="00A32298" w:rsidRPr="00EB786B">
        <w:rPr>
          <w:shd w:val="clear" w:color="auto" w:fill="FFFFFF" w:themeFill="background1"/>
        </w:rPr>
        <w:t>……..</w:t>
      </w:r>
      <w:r w:rsidRPr="00EB786B">
        <w:rPr>
          <w:shd w:val="clear" w:color="auto" w:fill="FFFFFF" w:themeFill="background1"/>
        </w:rPr>
        <w:t xml:space="preserve"> zł</w:t>
      </w:r>
      <w:r w:rsidRPr="00EB786B">
        <w:t xml:space="preserve">. </w:t>
      </w:r>
    </w:p>
    <w:p w14:paraId="2DE3967D" w14:textId="77777777" w:rsidR="00A15491" w:rsidRPr="00EB786B" w:rsidRDefault="00A15491" w:rsidP="00A15491">
      <w:pPr>
        <w:spacing w:after="0" w:line="256" w:lineRule="auto"/>
        <w:ind w:left="427" w:firstLine="0"/>
        <w:jc w:val="left"/>
      </w:pPr>
      <w:r w:rsidRPr="00EB786B">
        <w:t xml:space="preserve"> </w:t>
      </w:r>
    </w:p>
    <w:p w14:paraId="0F1106E4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Ryczałtowa cena, o której mowa w ust. 1 i 2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ceny określonej w ust. 1 i 2. </w:t>
      </w:r>
    </w:p>
    <w:p w14:paraId="1B420543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Podstawą do wystawienia faktury będzie zakończony odbiór danej części Przedmiotu Umowy, potwierdzony dowodem dostawy, podpisanym przez przedstawiciela </w:t>
      </w:r>
    </w:p>
    <w:p w14:paraId="4ED0AA2A" w14:textId="059FB6BE" w:rsidR="00A15491" w:rsidRPr="00EB786B" w:rsidRDefault="00A15491" w:rsidP="00A15491">
      <w:pPr>
        <w:ind w:left="427" w:right="56" w:firstLine="0"/>
      </w:pPr>
      <w:r w:rsidRPr="00EB786B">
        <w:t xml:space="preserve">Zamawiającego dokonującego odbioru dostawy. </w:t>
      </w:r>
    </w:p>
    <w:p w14:paraId="361CEA65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Wynagrodzenie za dostawę regulowane będzie przez Zamawiającego, na podstawie wystawionej przez Wykonawcę faktury VAT. </w:t>
      </w:r>
    </w:p>
    <w:p w14:paraId="0E58F611" w14:textId="5B43EE76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Wynagrodzenie, o którym mowa w ust. 5, płatne będzie na podstawie faktury prawidłowo wystawionej przez Wykonawcę, w terminie do </w:t>
      </w:r>
      <w:r w:rsidR="00AC07E1" w:rsidRPr="00AC07E1">
        <w:rPr>
          <w:b/>
          <w:bCs/>
        </w:rPr>
        <w:t>30</w:t>
      </w:r>
      <w:r w:rsidRPr="00AC07E1">
        <w:rPr>
          <w:b/>
          <w:bCs/>
        </w:rPr>
        <w:t xml:space="preserve"> dni</w:t>
      </w:r>
      <w:r w:rsidRPr="00EB786B">
        <w:t xml:space="preserve"> od daty otrzymania faktury przez Zamawiającego. </w:t>
      </w:r>
      <w:r w:rsidRPr="00EB786B">
        <w:rPr>
          <w:u w:val="single" w:color="000000"/>
        </w:rPr>
        <w:t>Wykonawca zobowiązany jest do wpisania na wystawionej fakturze</w:t>
      </w:r>
      <w:r w:rsidRPr="00EB786B">
        <w:t xml:space="preserve"> </w:t>
      </w:r>
      <w:r w:rsidRPr="00EB786B">
        <w:rPr>
          <w:u w:val="single" w:color="000000"/>
        </w:rPr>
        <w:t>numeru obowiązującej umowy</w:t>
      </w:r>
      <w:r w:rsidRPr="00EB786B">
        <w:t xml:space="preserve">. </w:t>
      </w:r>
    </w:p>
    <w:p w14:paraId="05E4A7B2" w14:textId="757A9DBC" w:rsidR="00A15491" w:rsidRPr="00F260B4" w:rsidRDefault="00A15491" w:rsidP="00A15491">
      <w:pPr>
        <w:numPr>
          <w:ilvl w:val="0"/>
          <w:numId w:val="3"/>
        </w:numPr>
        <w:ind w:right="56" w:hanging="427"/>
        <w:rPr>
          <w:color w:val="FF0000"/>
        </w:rPr>
      </w:pPr>
      <w:r w:rsidRPr="00EB786B">
        <w:t xml:space="preserve">Wynagrodzenie, o którym mowa w ust. 5, płatne będzie na rachunek bankowy Wykonawcy nr </w:t>
      </w:r>
      <w:r w:rsidRPr="00F260B4">
        <w:rPr>
          <w:color w:val="000000" w:themeColor="text1"/>
          <w:shd w:val="clear" w:color="auto" w:fill="FFFFFF" w:themeFill="background1"/>
        </w:rPr>
        <w:t>[</w:t>
      </w:r>
      <w:r w:rsidR="00F260B4" w:rsidRPr="00F260B4">
        <w:rPr>
          <w:color w:val="000000" w:themeColor="text1"/>
          <w:shd w:val="clear" w:color="auto" w:fill="FFFFFF" w:themeFill="background1"/>
        </w:rPr>
        <w:t>…………………………….</w:t>
      </w:r>
      <w:r w:rsidRPr="00F260B4">
        <w:rPr>
          <w:color w:val="000000" w:themeColor="text1"/>
          <w:shd w:val="clear" w:color="auto" w:fill="FFFFFF" w:themeFill="background1"/>
        </w:rPr>
        <w:t xml:space="preserve">_]. </w:t>
      </w:r>
    </w:p>
    <w:p w14:paraId="30021003" w14:textId="60994733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lastRenderedPageBreak/>
        <w:t xml:space="preserve">Wykonawca oświadcza, że dokonał zgłoszenia rejestrującego w urzędzie skarbowym  z tytułu podatku od towarów i usług VAT i otrzymał Numer Identyfikacji Podatkowej: </w:t>
      </w:r>
      <w:r w:rsidR="00774AD7" w:rsidRPr="00EB786B">
        <w:rPr>
          <w:b/>
          <w:shd w:val="clear" w:color="auto" w:fill="FFFFFF" w:themeFill="background1"/>
        </w:rPr>
        <w:t>………..</w:t>
      </w:r>
      <w:r w:rsidRPr="00EB786B">
        <w:rPr>
          <w:b/>
          <w:shd w:val="clear" w:color="auto" w:fill="FFFFFF" w:themeFill="background1"/>
        </w:rPr>
        <w:t xml:space="preserve"> </w:t>
      </w:r>
      <w:r w:rsidRPr="00EB786B">
        <w:t xml:space="preserve">oraz że jest uprawniony do wystawiania faktur. </w:t>
      </w:r>
    </w:p>
    <w:p w14:paraId="13F7F07C" w14:textId="65C2C184" w:rsidR="00A15491" w:rsidRPr="00EB786B" w:rsidRDefault="00A15491" w:rsidP="00F260B4">
      <w:pPr>
        <w:numPr>
          <w:ilvl w:val="0"/>
          <w:numId w:val="3"/>
        </w:numPr>
        <w:ind w:right="56" w:hanging="427"/>
      </w:pPr>
      <w:r w:rsidRPr="00EB786B">
        <w:t xml:space="preserve">Strony umowy na podstawie art. 106n Ustawy z dnia 11 marca 2004 r. o podatku od towarów i usług wyrażają zgodę na przesyłanie faktur, duplikatów tych faktur oraz ich korekt w formie elektronicznej na adres e-mail: </w:t>
      </w:r>
      <w:r w:rsidR="00F260B4">
        <w:rPr>
          <w:b/>
          <w:shd w:val="clear" w:color="auto" w:fill="FFFFFF" w:themeFill="background1"/>
        </w:rPr>
        <w:t>dpspodobowice@by.home.pl</w:t>
      </w:r>
    </w:p>
    <w:p w14:paraId="29D19213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Warunkiem realizacji płatności w przypadku podatników VAT czynnych na rachunek bankowy wskazany w Umowie jest występowanie tego rachunku w wykazie podatników VAT, o którym mowa w art. 96b ust. 1 ustawy o podatku od towarów i usług (dalej: „Wykaz”). </w:t>
      </w:r>
    </w:p>
    <w:p w14:paraId="67DDB240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W przypadku gdy na dzień realizacji płatności rachunek bankowy wskazany w Umowie nie występuje w Wykazie, Strona realizująca płatność jest uprawniona do: </w:t>
      </w:r>
    </w:p>
    <w:p w14:paraId="3F0C28CD" w14:textId="77777777" w:rsidR="00A15491" w:rsidRPr="00EB786B" w:rsidRDefault="00A15491" w:rsidP="00A15491">
      <w:pPr>
        <w:numPr>
          <w:ilvl w:val="1"/>
          <w:numId w:val="4"/>
        </w:numPr>
        <w:ind w:right="56" w:hanging="425"/>
      </w:pPr>
      <w:r w:rsidRPr="00EB786B">
        <w:t xml:space="preserve">Skierowania płatności na rachunek bankowy wskazany w Umowie z jednoczesnym powiadomieniem właściwego organu skarbowego o tym fakcie lub </w:t>
      </w:r>
    </w:p>
    <w:p w14:paraId="50861B5C" w14:textId="77777777" w:rsidR="00A15491" w:rsidRPr="00EB786B" w:rsidRDefault="00A15491" w:rsidP="00A15491">
      <w:pPr>
        <w:numPr>
          <w:ilvl w:val="1"/>
          <w:numId w:val="4"/>
        </w:numPr>
        <w:ind w:right="56" w:hanging="425"/>
      </w:pPr>
      <w:r w:rsidRPr="00EB786B">
        <w:t xml:space="preserve">Wstrzymania płatności, niezwłocznie po ustaleniu tej okoliczności Strona wstrzymująca płatność powiadomi dugą Stronę o tym fakcie i powodach wstrzymania. </w:t>
      </w:r>
    </w:p>
    <w:p w14:paraId="43D47EED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Druga Strona, niezwłocznie po umieszczeniu rachunku bankowego w Wykazie, zawiadomi Stronę wstrzymująca płatność. Strona ta w terminie nie dłuższym niż 3 dni robocze od dnia zawiadomienia, zrealizuje płatność, chyba że w dniu płatności ponownie wystąpi przypadek, o którym mowa powyżej. </w:t>
      </w:r>
    </w:p>
    <w:p w14:paraId="4A161028" w14:textId="77777777" w:rsidR="00A15491" w:rsidRPr="00EB786B" w:rsidRDefault="00A15491" w:rsidP="00A15491">
      <w:pPr>
        <w:numPr>
          <w:ilvl w:val="0"/>
          <w:numId w:val="3"/>
        </w:numPr>
        <w:ind w:right="56" w:hanging="427"/>
      </w:pPr>
      <w:r w:rsidRPr="00EB786B">
        <w:t xml:space="preserve">Druga Strona zobowiązuje się nie dochodzić żadnych roszczeń z tytułu opóźnienia płatności wynikających z ust. 11 i 12. </w:t>
      </w:r>
    </w:p>
    <w:p w14:paraId="4B76A200" w14:textId="77777777" w:rsidR="00A15491" w:rsidRPr="00EB786B" w:rsidRDefault="00A15491" w:rsidP="00A15491">
      <w:pPr>
        <w:spacing w:after="16" w:line="256" w:lineRule="auto"/>
        <w:ind w:left="0" w:right="10" w:firstLine="0"/>
        <w:jc w:val="center"/>
      </w:pPr>
      <w:r w:rsidRPr="00EB786B">
        <w:rPr>
          <w:b/>
        </w:rPr>
        <w:t xml:space="preserve"> </w:t>
      </w:r>
    </w:p>
    <w:p w14:paraId="2131C12E" w14:textId="77777777" w:rsidR="00A15491" w:rsidRPr="00EB786B" w:rsidRDefault="00A15491" w:rsidP="00A15491">
      <w:pPr>
        <w:spacing w:after="0" w:line="256" w:lineRule="auto"/>
        <w:ind w:left="0" w:right="10" w:firstLine="0"/>
        <w:jc w:val="center"/>
      </w:pPr>
      <w:r w:rsidRPr="00EB786B">
        <w:rPr>
          <w:b/>
        </w:rPr>
        <w:t xml:space="preserve"> </w:t>
      </w:r>
    </w:p>
    <w:p w14:paraId="0CCCB9C3" w14:textId="77777777" w:rsidR="00A15491" w:rsidRPr="00EB786B" w:rsidRDefault="00A15491" w:rsidP="00A15491">
      <w:pPr>
        <w:spacing w:after="17" w:line="256" w:lineRule="auto"/>
        <w:ind w:left="46" w:right="108" w:hanging="10"/>
        <w:jc w:val="center"/>
      </w:pPr>
      <w:r w:rsidRPr="00EB786B">
        <w:rPr>
          <w:b/>
        </w:rPr>
        <w:t xml:space="preserve">§ 4. </w:t>
      </w:r>
    </w:p>
    <w:p w14:paraId="24FF1C39" w14:textId="77777777" w:rsidR="00A15491" w:rsidRPr="00EB786B" w:rsidRDefault="00A15491" w:rsidP="00A15491">
      <w:pPr>
        <w:pStyle w:val="Nagwek1"/>
        <w:ind w:left="46" w:right="108"/>
      </w:pPr>
      <w:r w:rsidRPr="00EB786B">
        <w:t xml:space="preserve">Termin realizacji Umowy </w:t>
      </w:r>
    </w:p>
    <w:p w14:paraId="69EA7AE4" w14:textId="77777777" w:rsidR="00A15491" w:rsidRPr="00EB786B" w:rsidRDefault="00A15491" w:rsidP="00A15491">
      <w:pPr>
        <w:numPr>
          <w:ilvl w:val="0"/>
          <w:numId w:val="5"/>
        </w:numPr>
        <w:ind w:right="56" w:hanging="427"/>
      </w:pPr>
      <w:r w:rsidRPr="00EB786B">
        <w:t xml:space="preserve">Umowa zostaje zawarta na okres </w:t>
      </w:r>
      <w:r w:rsidRPr="00EB786B">
        <w:rPr>
          <w:b/>
        </w:rPr>
        <w:t>6 miesięcy,</w:t>
      </w:r>
      <w:r w:rsidRPr="00EB786B">
        <w:t xml:space="preserve"> licząc od daty zawarcia Umowy. </w:t>
      </w:r>
    </w:p>
    <w:p w14:paraId="637961E8" w14:textId="77777777" w:rsidR="00A15491" w:rsidRPr="00EB786B" w:rsidRDefault="00A15491" w:rsidP="00A15491">
      <w:pPr>
        <w:numPr>
          <w:ilvl w:val="0"/>
          <w:numId w:val="5"/>
        </w:numPr>
        <w:ind w:right="56" w:hanging="427"/>
      </w:pPr>
      <w:r w:rsidRPr="00EB786B">
        <w:t xml:space="preserve">Wykonawca ma obowiązek zrealizowania wszystkich zamówień złożonych przez Zamawiającego w okresie obowiązywania Umowy. </w:t>
      </w:r>
    </w:p>
    <w:p w14:paraId="42ADDC65" w14:textId="77777777" w:rsidR="00A15491" w:rsidRPr="00EB786B" w:rsidRDefault="00A15491" w:rsidP="00A15491">
      <w:pPr>
        <w:numPr>
          <w:ilvl w:val="0"/>
          <w:numId w:val="5"/>
        </w:numPr>
        <w:ind w:right="56" w:hanging="427"/>
      </w:pPr>
      <w:r w:rsidRPr="00EB786B">
        <w:t xml:space="preserve">Umowa realizowana będzie w okresie, o którym mowa w ust. 1 lub do wyczerpania kwoty wynagrodzenia, o którym mowa w § 3 ust. 1 Umowy. </w:t>
      </w:r>
    </w:p>
    <w:p w14:paraId="22ECE3BD" w14:textId="77777777" w:rsidR="00A15491" w:rsidRPr="00EB786B" w:rsidRDefault="00A15491" w:rsidP="00FB3268">
      <w:pPr>
        <w:numPr>
          <w:ilvl w:val="0"/>
          <w:numId w:val="5"/>
        </w:numPr>
        <w:shd w:val="clear" w:color="auto" w:fill="FFFFFF" w:themeFill="background1"/>
        <w:spacing w:after="23" w:line="290" w:lineRule="auto"/>
        <w:ind w:right="56" w:hanging="427"/>
      </w:pPr>
      <w:r w:rsidRPr="00EB786B">
        <w:t xml:space="preserve">Zamawiający zastrzega sobie możliwość zmiany terminu obowiązywania Umowy,  o którym mowa w ust. 1, w przypadku niewykorzystania kwoty wynagrodzenia brutto,  o którym mowa w § 3 ust. 1 Umowy. </w:t>
      </w:r>
    </w:p>
    <w:p w14:paraId="74E9835A" w14:textId="77777777" w:rsidR="00A15491" w:rsidRPr="00EB786B" w:rsidRDefault="00A15491" w:rsidP="00FB3268">
      <w:pPr>
        <w:shd w:val="clear" w:color="auto" w:fill="FFFFFF" w:themeFill="background1"/>
        <w:spacing w:after="47" w:line="256" w:lineRule="auto"/>
        <w:ind w:left="0" w:firstLine="0"/>
        <w:jc w:val="left"/>
      </w:pPr>
      <w:r w:rsidRPr="00EB786B">
        <w:t xml:space="preserve"> </w:t>
      </w:r>
    </w:p>
    <w:p w14:paraId="3D610EA7" w14:textId="77777777" w:rsidR="00A15491" w:rsidRPr="00EB786B" w:rsidRDefault="00A15491" w:rsidP="00FB3268">
      <w:pPr>
        <w:shd w:val="clear" w:color="auto" w:fill="FFFFFF" w:themeFill="background1"/>
        <w:spacing w:after="17" w:line="256" w:lineRule="auto"/>
        <w:ind w:left="46" w:right="108" w:hanging="10"/>
        <w:jc w:val="center"/>
      </w:pPr>
      <w:r w:rsidRPr="00EB786B">
        <w:rPr>
          <w:b/>
        </w:rPr>
        <w:t xml:space="preserve">§ 5. </w:t>
      </w:r>
    </w:p>
    <w:p w14:paraId="4F7BF95B" w14:textId="77777777" w:rsidR="00A15491" w:rsidRPr="00EB786B" w:rsidRDefault="00A15491" w:rsidP="00FB3268">
      <w:pPr>
        <w:pStyle w:val="Nagwek1"/>
        <w:shd w:val="clear" w:color="auto" w:fill="FFFFFF" w:themeFill="background1"/>
        <w:ind w:left="46" w:right="106"/>
      </w:pPr>
      <w:r w:rsidRPr="00EB786B">
        <w:t xml:space="preserve">Personel wskazany do realizacji Umowy </w:t>
      </w:r>
    </w:p>
    <w:p w14:paraId="6219E5FB" w14:textId="4ACD13B1" w:rsidR="00A15491" w:rsidRPr="00EB786B" w:rsidRDefault="00A15491" w:rsidP="00FB3268">
      <w:pPr>
        <w:numPr>
          <w:ilvl w:val="0"/>
          <w:numId w:val="6"/>
        </w:numPr>
        <w:shd w:val="clear" w:color="auto" w:fill="FFFFFF" w:themeFill="background1"/>
        <w:ind w:right="56" w:hanging="427"/>
      </w:pPr>
      <w:r w:rsidRPr="00EB786B">
        <w:t xml:space="preserve">Osobą odpowiedzialną za nadzorowanie procesu realizacji Przedmiotu Umowy ze strony </w:t>
      </w:r>
      <w:r w:rsidRPr="00EB786B">
        <w:rPr>
          <w:b/>
        </w:rPr>
        <w:t>Zamawiającego</w:t>
      </w:r>
      <w:r w:rsidRPr="00EB786B">
        <w:t xml:space="preserve"> jest: </w:t>
      </w:r>
      <w:r w:rsidR="00FB3268" w:rsidRPr="00EB786B">
        <w:rPr>
          <w:shd w:val="clear" w:color="auto" w:fill="FFFFFF" w:themeFill="background1"/>
        </w:rPr>
        <w:t>…………….</w:t>
      </w:r>
      <w:r w:rsidRPr="00EB786B">
        <w:rPr>
          <w:shd w:val="clear" w:color="auto" w:fill="FFFFFF" w:themeFill="background1"/>
        </w:rPr>
        <w:t xml:space="preserve"> </w:t>
      </w:r>
      <w:r w:rsidRPr="00EB786B">
        <w:t xml:space="preserve">tel. </w:t>
      </w:r>
      <w:r w:rsidR="00FB3268" w:rsidRPr="00EB786B">
        <w:rPr>
          <w:shd w:val="clear" w:color="auto" w:fill="FFFFFF" w:themeFill="background1"/>
        </w:rPr>
        <w:t>……………………</w:t>
      </w:r>
      <w:r w:rsidRPr="00EB786B">
        <w:rPr>
          <w:shd w:val="clear" w:color="auto" w:fill="FFFFFF" w:themeFill="background1"/>
        </w:rPr>
        <w:t xml:space="preserve"> </w:t>
      </w:r>
    </w:p>
    <w:p w14:paraId="7EA883D7" w14:textId="7332192F" w:rsidR="00A15491" w:rsidRPr="00EB786B" w:rsidRDefault="00A15491" w:rsidP="00FB3268">
      <w:pPr>
        <w:numPr>
          <w:ilvl w:val="0"/>
          <w:numId w:val="6"/>
        </w:numPr>
        <w:shd w:val="clear" w:color="auto" w:fill="FFFFFF" w:themeFill="background1"/>
        <w:ind w:right="56" w:hanging="427"/>
      </w:pPr>
      <w:r w:rsidRPr="00EB786B">
        <w:t xml:space="preserve">Osobą odpowiedzialną za nadzorowanie procesu realizacji Przedmiotu Umowy ze strony </w:t>
      </w:r>
      <w:r w:rsidRPr="00EB786B">
        <w:rPr>
          <w:b/>
        </w:rPr>
        <w:t>Wykonawcy</w:t>
      </w:r>
      <w:r w:rsidRPr="00EB786B">
        <w:t xml:space="preserve"> jest: </w:t>
      </w:r>
      <w:r w:rsidR="00FB3268" w:rsidRPr="00EB786B">
        <w:rPr>
          <w:shd w:val="clear" w:color="auto" w:fill="FFFFFF" w:themeFill="background1"/>
        </w:rPr>
        <w:t>…………………</w:t>
      </w:r>
      <w:r w:rsidRPr="00EB786B">
        <w:rPr>
          <w:shd w:val="clear" w:color="auto" w:fill="FFFFFF" w:themeFill="background1"/>
        </w:rPr>
        <w:t xml:space="preserve"> </w:t>
      </w:r>
      <w:r w:rsidRPr="00EB786B">
        <w:t xml:space="preserve">tel. </w:t>
      </w:r>
      <w:r w:rsidR="00FB3268" w:rsidRPr="00EB786B">
        <w:rPr>
          <w:shd w:val="clear" w:color="auto" w:fill="FFFFFF" w:themeFill="background1"/>
        </w:rPr>
        <w:t>……………………..</w:t>
      </w:r>
      <w:r w:rsidRPr="00EB786B">
        <w:rPr>
          <w:shd w:val="clear" w:color="auto" w:fill="FFFFFF" w:themeFill="background1"/>
        </w:rPr>
        <w:t xml:space="preserve"> </w:t>
      </w:r>
    </w:p>
    <w:p w14:paraId="21D6D4DB" w14:textId="77777777" w:rsidR="00A15491" w:rsidRPr="00EB786B" w:rsidRDefault="00A15491" w:rsidP="00FB3268">
      <w:pPr>
        <w:numPr>
          <w:ilvl w:val="0"/>
          <w:numId w:val="6"/>
        </w:numPr>
        <w:shd w:val="clear" w:color="auto" w:fill="FFFFFF" w:themeFill="background1"/>
        <w:ind w:right="56" w:hanging="427"/>
      </w:pPr>
      <w:r w:rsidRPr="00EB786B">
        <w:t xml:space="preserve">Wszelkie bieżące uzgodnienia i informacje związane z wykonaniem Przedmiotu Umowy, przekazywane będą pisemnie lub drogą e-mailową, na niżej podane adresy: </w:t>
      </w:r>
    </w:p>
    <w:p w14:paraId="45C7990A" w14:textId="662E7DE9" w:rsidR="00A15491" w:rsidRPr="00EB786B" w:rsidRDefault="00A15491" w:rsidP="00FB3268">
      <w:pPr>
        <w:shd w:val="clear" w:color="auto" w:fill="FFFFFF" w:themeFill="background1"/>
        <w:tabs>
          <w:tab w:val="center" w:pos="525"/>
          <w:tab w:val="right" w:pos="9466"/>
        </w:tabs>
        <w:ind w:left="427" w:hanging="427"/>
        <w:jc w:val="left"/>
      </w:pPr>
      <w:r w:rsidRPr="00EB786B">
        <w:rPr>
          <w:rFonts w:eastAsia="Calibri"/>
        </w:rPr>
        <w:lastRenderedPageBreak/>
        <w:tab/>
      </w:r>
      <w:r w:rsidRPr="00EB786B">
        <w:t xml:space="preserve">1) </w:t>
      </w:r>
      <w:r w:rsidR="00FB3268" w:rsidRPr="00EB786B">
        <w:tab/>
      </w:r>
      <w:r w:rsidRPr="00EB786B">
        <w:t xml:space="preserve">Zamawiający – </w:t>
      </w:r>
      <w:r w:rsidR="00FB3268" w:rsidRPr="00EB786B">
        <w:t>Dom Pomocy Społecznej w Podobowicach, Podobowice 49, 88-400 Żnin, e-</w:t>
      </w:r>
      <w:r w:rsidRPr="00EB786B">
        <w:t xml:space="preserve">mail: </w:t>
      </w:r>
      <w:hyperlink r:id="rId7" w:history="1">
        <w:r w:rsidR="001D447B" w:rsidRPr="00C162D8">
          <w:rPr>
            <w:rStyle w:val="Hipercze"/>
            <w:shd w:val="clear" w:color="auto" w:fill="FFFFFF" w:themeFill="background1"/>
          </w:rPr>
          <w:t>administrator@dpspodobowice.pl</w:t>
        </w:r>
      </w:hyperlink>
      <w:r w:rsidR="001D447B">
        <w:rPr>
          <w:shd w:val="clear" w:color="auto" w:fill="FFFFFF" w:themeFill="background1"/>
        </w:rPr>
        <w:t xml:space="preserve"> </w:t>
      </w:r>
    </w:p>
    <w:p w14:paraId="5C5A1396" w14:textId="5EAD7F25" w:rsidR="00A15491" w:rsidRPr="00EB786B" w:rsidRDefault="00A15491" w:rsidP="00FB3268">
      <w:pPr>
        <w:shd w:val="clear" w:color="auto" w:fill="FFFFFF" w:themeFill="background1"/>
        <w:tabs>
          <w:tab w:val="center" w:pos="525"/>
          <w:tab w:val="center" w:pos="1832"/>
        </w:tabs>
        <w:ind w:left="0" w:firstLine="0"/>
        <w:jc w:val="left"/>
      </w:pPr>
      <w:r w:rsidRPr="00EB786B">
        <w:rPr>
          <w:rFonts w:eastAsia="Calibri"/>
        </w:rPr>
        <w:tab/>
      </w:r>
      <w:r w:rsidRPr="00EB786B">
        <w:t xml:space="preserve">2) </w:t>
      </w:r>
      <w:r w:rsidRPr="00EB786B">
        <w:tab/>
      </w:r>
      <w:r w:rsidR="00FB3268" w:rsidRPr="00EB786B">
        <w:t xml:space="preserve">    </w:t>
      </w:r>
      <w:r w:rsidRPr="00EB786B">
        <w:t xml:space="preserve">Wykonawca – </w:t>
      </w:r>
      <w:r w:rsidR="00FB3268" w:rsidRPr="00EB786B">
        <w:rPr>
          <w:shd w:val="clear" w:color="auto" w:fill="FFFFFF" w:themeFill="background1"/>
        </w:rPr>
        <w:t>…………………</w:t>
      </w:r>
      <w:r w:rsidR="00FB3268" w:rsidRPr="00EB786B">
        <w:t xml:space="preserve">, </w:t>
      </w:r>
      <w:r w:rsidRPr="00EB786B">
        <w:t xml:space="preserve">e-mail: </w:t>
      </w:r>
      <w:r w:rsidR="00FB3268" w:rsidRPr="00EB786B">
        <w:rPr>
          <w:shd w:val="clear" w:color="auto" w:fill="FFFFFF" w:themeFill="background1"/>
        </w:rPr>
        <w:t>…………………</w:t>
      </w:r>
      <w:r w:rsidRPr="00EB786B">
        <w:t xml:space="preserve"> </w:t>
      </w:r>
    </w:p>
    <w:p w14:paraId="06AE454D" w14:textId="77777777" w:rsidR="00A15491" w:rsidRPr="00EB786B" w:rsidRDefault="00A15491" w:rsidP="00FB3268">
      <w:pPr>
        <w:numPr>
          <w:ilvl w:val="0"/>
          <w:numId w:val="6"/>
        </w:numPr>
        <w:shd w:val="clear" w:color="auto" w:fill="FFFFFF" w:themeFill="background1"/>
        <w:ind w:right="56" w:hanging="427"/>
      </w:pPr>
      <w:r w:rsidRPr="00EB786B">
        <w:t xml:space="preserve">Strony uzgadniają adresy do korespondencji: </w:t>
      </w:r>
    </w:p>
    <w:p w14:paraId="66A54C59" w14:textId="298FCB82" w:rsidR="00A15491" w:rsidRPr="00EB786B" w:rsidRDefault="00A15491" w:rsidP="00A15491">
      <w:pPr>
        <w:numPr>
          <w:ilvl w:val="2"/>
          <w:numId w:val="7"/>
        </w:numPr>
        <w:ind w:left="993" w:right="56" w:hanging="566"/>
      </w:pPr>
      <w:r w:rsidRPr="00EB786B">
        <w:t xml:space="preserve">Zamawiający – </w:t>
      </w:r>
      <w:r w:rsidR="00FB3268" w:rsidRPr="00EB786B">
        <w:t xml:space="preserve">Dom  Pomocy Społecznej w Podobowicach, </w:t>
      </w:r>
      <w:r w:rsidRPr="00EB786B">
        <w:t xml:space="preserve"> </w:t>
      </w:r>
      <w:r w:rsidR="00FB3268" w:rsidRPr="00EB786B">
        <w:t xml:space="preserve">Podobowice 49, 88-400 Żnin. </w:t>
      </w:r>
    </w:p>
    <w:p w14:paraId="6E6EE711" w14:textId="7C095BB7" w:rsidR="00A15491" w:rsidRPr="00EB786B" w:rsidRDefault="00A15491" w:rsidP="00FB3268">
      <w:pPr>
        <w:numPr>
          <w:ilvl w:val="2"/>
          <w:numId w:val="7"/>
        </w:numPr>
        <w:shd w:val="clear" w:color="auto" w:fill="FFFFFF" w:themeFill="background1"/>
        <w:ind w:left="993" w:right="56" w:hanging="566"/>
      </w:pPr>
      <w:r w:rsidRPr="00EB786B">
        <w:t xml:space="preserve">Wykonawca – </w:t>
      </w:r>
      <w:r w:rsidR="00FB3268" w:rsidRPr="00EB786B">
        <w:rPr>
          <w:shd w:val="clear" w:color="auto" w:fill="FFFFFF" w:themeFill="background1"/>
        </w:rPr>
        <w:t>……………………….</w:t>
      </w:r>
    </w:p>
    <w:p w14:paraId="2FA3773B" w14:textId="755289F0" w:rsidR="00A15491" w:rsidRPr="00EB786B" w:rsidRDefault="00A15491" w:rsidP="00A15491">
      <w:pPr>
        <w:numPr>
          <w:ilvl w:val="0"/>
          <w:numId w:val="6"/>
        </w:numPr>
        <w:ind w:right="56" w:hanging="427"/>
      </w:pPr>
      <w:r w:rsidRPr="00EB786B">
        <w:t xml:space="preserve">Każda ze Stron może dokonać zmiany osób i danych, o których mowa w ust. 1 - </w:t>
      </w:r>
      <w:r w:rsidR="0098222E">
        <w:t>4</w:t>
      </w:r>
      <w:r w:rsidRPr="00EB786B">
        <w:t xml:space="preserve">, które jej dotyczą, zawiadamiając na piśmie drugą Stronę o dokonanej zmianie.   </w:t>
      </w:r>
    </w:p>
    <w:p w14:paraId="524321FB" w14:textId="047CA801" w:rsidR="00A15491" w:rsidRPr="00EB786B" w:rsidRDefault="00A15491" w:rsidP="00A15491">
      <w:pPr>
        <w:spacing w:after="47" w:line="256" w:lineRule="auto"/>
        <w:ind w:left="427" w:firstLine="0"/>
        <w:jc w:val="left"/>
      </w:pPr>
    </w:p>
    <w:p w14:paraId="747B6D5A" w14:textId="77777777" w:rsidR="00A15491" w:rsidRPr="00EB786B" w:rsidRDefault="00A15491" w:rsidP="00A15491">
      <w:pPr>
        <w:spacing w:after="34" w:line="256" w:lineRule="auto"/>
        <w:ind w:left="46" w:right="98" w:hanging="10"/>
        <w:jc w:val="center"/>
      </w:pPr>
      <w:r w:rsidRPr="00EB786B">
        <w:rPr>
          <w:b/>
        </w:rPr>
        <w:t xml:space="preserve">§ 6. </w:t>
      </w:r>
    </w:p>
    <w:p w14:paraId="3E1F075D" w14:textId="77777777" w:rsidR="00A15491" w:rsidRPr="00EB786B" w:rsidRDefault="00A15491" w:rsidP="00A15491">
      <w:pPr>
        <w:pStyle w:val="Nagwek1"/>
        <w:ind w:left="46" w:right="93"/>
      </w:pPr>
      <w:r w:rsidRPr="00EB786B">
        <w:t xml:space="preserve">Oświadczenia Wykonawcy </w:t>
      </w:r>
    </w:p>
    <w:p w14:paraId="52A82D8A" w14:textId="22B396D0" w:rsidR="00A15491" w:rsidRPr="00EB786B" w:rsidRDefault="00A15491" w:rsidP="00B1687D">
      <w:pPr>
        <w:numPr>
          <w:ilvl w:val="0"/>
          <w:numId w:val="8"/>
        </w:numPr>
        <w:spacing w:after="23" w:line="290" w:lineRule="auto"/>
        <w:ind w:right="28" w:hanging="427"/>
      </w:pPr>
      <w:r w:rsidRPr="00EB786B">
        <w:t xml:space="preserve">Wykonawca oświadcza, </w:t>
      </w:r>
      <w:r w:rsidRPr="00EB786B">
        <w:tab/>
        <w:t>że posiada dla</w:t>
      </w:r>
      <w:r w:rsidR="00FB3268" w:rsidRPr="00EB786B">
        <w:t xml:space="preserve"> </w:t>
      </w:r>
      <w:r w:rsidRPr="00EB786B">
        <w:t xml:space="preserve">realizacji umowy niezbędną </w:t>
      </w:r>
      <w:r w:rsidRPr="00EB786B">
        <w:tab/>
        <w:t>wiedzę</w:t>
      </w:r>
      <w:r w:rsidR="00FB3268" w:rsidRPr="00EB786B">
        <w:t xml:space="preserve"> i </w:t>
      </w:r>
      <w:r w:rsidRPr="00EB786B">
        <w:t>doświadczenie,</w:t>
      </w:r>
      <w:r w:rsidR="00FB3268" w:rsidRPr="00EB786B">
        <w:t xml:space="preserve"> </w:t>
      </w:r>
      <w:r w:rsidRPr="00EB786B">
        <w:t>potencjał ekonomiczny i techniczny, a także</w:t>
      </w:r>
      <w:r w:rsidR="00FB3268" w:rsidRPr="00EB786B">
        <w:t xml:space="preserve"> </w:t>
      </w:r>
      <w:r w:rsidRPr="00EB786B">
        <w:t>odpowiednio wykwalifikowanych pracowników.</w:t>
      </w:r>
    </w:p>
    <w:p w14:paraId="57FE8A0C" w14:textId="4CC0F5BD" w:rsidR="00FB3268" w:rsidRPr="00EB786B" w:rsidRDefault="00A15491" w:rsidP="004A6DDF">
      <w:pPr>
        <w:numPr>
          <w:ilvl w:val="0"/>
          <w:numId w:val="8"/>
        </w:numPr>
        <w:ind w:right="28" w:hanging="427"/>
      </w:pPr>
      <w:r w:rsidRPr="00EB786B">
        <w:t xml:space="preserve">Wykonawca gwarantuje, że przedmiot umowy będzie wykonywany z należytą starannością.  </w:t>
      </w:r>
    </w:p>
    <w:p w14:paraId="18E7FBA6" w14:textId="5A9CE2AA" w:rsidR="00A15491" w:rsidRPr="00EB786B" w:rsidRDefault="00A15491" w:rsidP="00FB3268">
      <w:pPr>
        <w:numPr>
          <w:ilvl w:val="0"/>
          <w:numId w:val="8"/>
        </w:numPr>
        <w:ind w:right="28" w:hanging="427"/>
      </w:pPr>
      <w:r w:rsidRPr="00EB786B">
        <w:t xml:space="preserve">Wykonawca ponosi pełną odpowiedzialność za szkody powstałe na terenie wykonywanych dostaw, wynikające z jego własnych działań i zaniechań, jak również z działań i zaniechań jego pracowników jak i podwykonawców. </w:t>
      </w:r>
    </w:p>
    <w:p w14:paraId="16ADD417" w14:textId="3F944ACE" w:rsidR="00A15491" w:rsidRPr="00EB786B" w:rsidRDefault="00A15491" w:rsidP="00A15491">
      <w:pPr>
        <w:ind w:left="420" w:right="56"/>
      </w:pPr>
      <w:r w:rsidRPr="00EB786B">
        <w:t xml:space="preserve">4. </w:t>
      </w:r>
      <w:r w:rsidR="00FB3268" w:rsidRPr="00EB786B">
        <w:t xml:space="preserve">  </w:t>
      </w:r>
      <w:r w:rsidRPr="00EB786B">
        <w:t xml:space="preserve">Zamawiający nie ponosi odpowiedzialności za szkody wyrządzone przez Wykonawcę podczas wykonywania przedmiotu umowy. </w:t>
      </w:r>
    </w:p>
    <w:p w14:paraId="25AE4675" w14:textId="77777777" w:rsidR="00A15491" w:rsidRPr="00EB786B" w:rsidRDefault="00A15491" w:rsidP="00A15491">
      <w:pPr>
        <w:spacing w:after="50" w:line="256" w:lineRule="auto"/>
        <w:ind w:left="0" w:firstLine="0"/>
        <w:jc w:val="center"/>
      </w:pPr>
      <w:r w:rsidRPr="00EB786B">
        <w:rPr>
          <w:b/>
        </w:rPr>
        <w:t xml:space="preserve"> </w:t>
      </w:r>
    </w:p>
    <w:p w14:paraId="2F467D82" w14:textId="5EAD7E3B" w:rsidR="00A15491" w:rsidRPr="00EB786B" w:rsidRDefault="00A15491" w:rsidP="00A15491">
      <w:pPr>
        <w:spacing w:after="50" w:line="256" w:lineRule="auto"/>
        <w:ind w:left="0" w:firstLine="0"/>
        <w:jc w:val="left"/>
      </w:pPr>
    </w:p>
    <w:p w14:paraId="3E49A198" w14:textId="38A0169C" w:rsidR="00A15491" w:rsidRPr="00EB786B" w:rsidRDefault="00A15491" w:rsidP="00A15491">
      <w:pPr>
        <w:spacing w:after="16" w:line="256" w:lineRule="auto"/>
        <w:ind w:left="46" w:right="98" w:hanging="10"/>
        <w:jc w:val="center"/>
      </w:pPr>
      <w:r w:rsidRPr="00EB786B">
        <w:rPr>
          <w:b/>
        </w:rPr>
        <w:t xml:space="preserve">§ </w:t>
      </w:r>
      <w:r w:rsidR="00B1687D">
        <w:rPr>
          <w:b/>
        </w:rPr>
        <w:t>7</w:t>
      </w:r>
      <w:r w:rsidRPr="00EB786B">
        <w:rPr>
          <w:b/>
        </w:rPr>
        <w:t xml:space="preserve">. </w:t>
      </w:r>
    </w:p>
    <w:p w14:paraId="29C914FE" w14:textId="77777777" w:rsidR="00A15491" w:rsidRPr="00EB786B" w:rsidRDefault="00A15491" w:rsidP="00A15491">
      <w:pPr>
        <w:pStyle w:val="Nagwek1"/>
        <w:ind w:left="46" w:right="98"/>
      </w:pPr>
      <w:r w:rsidRPr="00EB786B">
        <w:t xml:space="preserve">Kary umowne </w:t>
      </w:r>
    </w:p>
    <w:p w14:paraId="223726C6" w14:textId="77777777" w:rsidR="00A15491" w:rsidRPr="00EB786B" w:rsidRDefault="00A15491" w:rsidP="00A15491">
      <w:pPr>
        <w:numPr>
          <w:ilvl w:val="0"/>
          <w:numId w:val="10"/>
        </w:numPr>
        <w:ind w:right="56" w:hanging="427"/>
      </w:pPr>
      <w:r w:rsidRPr="00EB786B">
        <w:t xml:space="preserve">Strony zastrzegają, iż oprócz kar wymienionych w §2 ust. 3, 4 i 5 Umowy, z tytułu nieterminowego lub niewłaściwego wykonania Przedmiotu Umowy stosowane będą kary umowne, naliczane w następujących wypadkach i wysokościach: </w:t>
      </w:r>
    </w:p>
    <w:p w14:paraId="38D72CE2" w14:textId="77777777" w:rsidR="00A15491" w:rsidRPr="00EB786B" w:rsidRDefault="00A15491" w:rsidP="00A15491">
      <w:pPr>
        <w:numPr>
          <w:ilvl w:val="1"/>
          <w:numId w:val="10"/>
        </w:numPr>
        <w:ind w:right="56" w:hanging="425"/>
      </w:pPr>
      <w:r w:rsidRPr="00EB786B">
        <w:t xml:space="preserve">Wykonawca zapłaci Zamawiającemu kary umowne: </w:t>
      </w:r>
    </w:p>
    <w:p w14:paraId="31E1A15C" w14:textId="77777777" w:rsidR="00A15491" w:rsidRPr="00EB786B" w:rsidRDefault="00A15491" w:rsidP="00A15491">
      <w:pPr>
        <w:numPr>
          <w:ilvl w:val="2"/>
          <w:numId w:val="10"/>
        </w:numPr>
        <w:ind w:right="56" w:hanging="425"/>
      </w:pPr>
      <w:r w:rsidRPr="00EB786B">
        <w:t xml:space="preserve">z tytułu odstąpienia od Umowy z przyczyn niezależnych od Zamawiającego  w wysokości 10% od całości wartości wynagrodzenia umownego brutto, o którym mowa w §3 ust. 1 Umowy, </w:t>
      </w:r>
    </w:p>
    <w:p w14:paraId="37F8164C" w14:textId="77777777" w:rsidR="00A15491" w:rsidRPr="00EB786B" w:rsidRDefault="00A15491" w:rsidP="00A15491">
      <w:pPr>
        <w:numPr>
          <w:ilvl w:val="2"/>
          <w:numId w:val="10"/>
        </w:numPr>
        <w:ind w:right="56" w:hanging="425"/>
      </w:pPr>
      <w:r w:rsidRPr="00EB786B">
        <w:t xml:space="preserve">za zwłokę w wykonaniu przedmiotu umowy w wysokości 0,5% od całości wartości wynagrodzenia umownego brutto, o którym mowa w §3 ust. 1 Umowy za każdy dzień zwłoki.  </w:t>
      </w:r>
    </w:p>
    <w:p w14:paraId="437C2D36" w14:textId="77777777" w:rsidR="00A15491" w:rsidRPr="00EB786B" w:rsidRDefault="00A15491" w:rsidP="00A15491">
      <w:pPr>
        <w:numPr>
          <w:ilvl w:val="1"/>
          <w:numId w:val="10"/>
        </w:numPr>
        <w:ind w:right="56" w:hanging="425"/>
      </w:pPr>
      <w:r w:rsidRPr="00EB786B">
        <w:t xml:space="preserve">Zamawiający zapłaci Wykonawcy kary umowne z tytułu odstąpienia od umowy  z przyczyn zależnych od Zamawiającego, w wysokości 10% od całości wartości wynagrodzenia umownego brutto, o którym mowa w §3 ust. 1 Umowy. </w:t>
      </w:r>
    </w:p>
    <w:p w14:paraId="0DDF5506" w14:textId="77777777" w:rsidR="00A15491" w:rsidRPr="00EB786B" w:rsidRDefault="00A15491" w:rsidP="00A15491">
      <w:pPr>
        <w:numPr>
          <w:ilvl w:val="0"/>
          <w:numId w:val="10"/>
        </w:numPr>
        <w:ind w:right="56" w:hanging="427"/>
      </w:pPr>
      <w:r w:rsidRPr="00EB786B">
        <w:t xml:space="preserve">Maksymalna łączna wysokość kar nie może przekraczać 20% wynagrodzenia brutto,  o którym mowa w §3 ust. 1 Umowy. </w:t>
      </w:r>
    </w:p>
    <w:p w14:paraId="4BCD89F1" w14:textId="77777777" w:rsidR="00A15491" w:rsidRPr="00EB786B" w:rsidRDefault="00A15491" w:rsidP="00A15491">
      <w:pPr>
        <w:numPr>
          <w:ilvl w:val="0"/>
          <w:numId w:val="10"/>
        </w:numPr>
        <w:ind w:right="56" w:hanging="427"/>
      </w:pPr>
      <w:r w:rsidRPr="00EB786B">
        <w:t xml:space="preserve">Zamawiający zapłaci Wykonawcy odsetki za nieterminowe regulowanie należności  w wysokości odsetek ustawowych. </w:t>
      </w:r>
    </w:p>
    <w:p w14:paraId="2731B653" w14:textId="77777777" w:rsidR="00A15491" w:rsidRPr="00EB786B" w:rsidRDefault="00A15491" w:rsidP="00A15491">
      <w:pPr>
        <w:numPr>
          <w:ilvl w:val="0"/>
          <w:numId w:val="10"/>
        </w:numPr>
        <w:ind w:right="56" w:hanging="427"/>
      </w:pPr>
      <w:r w:rsidRPr="00EB786B">
        <w:lastRenderedPageBreak/>
        <w:t xml:space="preserve">Strony mogą dochodzić wyrównania szkód przekraczających zastrzeżone kary umowne na zasadach ogólnych. </w:t>
      </w:r>
    </w:p>
    <w:p w14:paraId="392C447A" w14:textId="77777777" w:rsidR="00A15491" w:rsidRPr="00EB786B" w:rsidRDefault="00A15491" w:rsidP="00A15491">
      <w:pPr>
        <w:numPr>
          <w:ilvl w:val="0"/>
          <w:numId w:val="10"/>
        </w:numPr>
        <w:ind w:right="56" w:hanging="427"/>
      </w:pPr>
      <w:r w:rsidRPr="00EB786B">
        <w:t xml:space="preserve">Wykonawca wyraża zgodę na potrącenie należnych kar umownych z przysługującego mu wynagrodzenia. </w:t>
      </w:r>
    </w:p>
    <w:p w14:paraId="724BCA3E" w14:textId="77777777" w:rsidR="00A15491" w:rsidRPr="00EB786B" w:rsidRDefault="00A15491" w:rsidP="00A15491">
      <w:pPr>
        <w:spacing w:after="46" w:line="256" w:lineRule="auto"/>
        <w:ind w:left="360" w:firstLine="0"/>
        <w:jc w:val="left"/>
      </w:pPr>
      <w:r w:rsidRPr="00EB786B">
        <w:t xml:space="preserve"> </w:t>
      </w:r>
    </w:p>
    <w:p w14:paraId="609AA921" w14:textId="63D2996E" w:rsidR="00A15491" w:rsidRPr="00EB786B" w:rsidRDefault="00A15491" w:rsidP="00A15491">
      <w:pPr>
        <w:pStyle w:val="Nagwek1"/>
        <w:ind w:left="46" w:right="97"/>
      </w:pPr>
      <w:r w:rsidRPr="00EB786B">
        <w:t xml:space="preserve">§ </w:t>
      </w:r>
      <w:r w:rsidR="00B1687D">
        <w:t>8</w:t>
      </w:r>
      <w:r w:rsidRPr="00EB786B">
        <w:t xml:space="preserve"> Poufność </w:t>
      </w:r>
    </w:p>
    <w:p w14:paraId="28573387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Zamawiający i Wykonawca zobowiązują się do zachowania w poufności treści umowy,  a także wszelkich informacji w posiadanie których wejdą z związku z zawarciem lub wykonaniem umowy. Poufnością objęte będą w szczególności informacje stanowiące tajemnicę przedsiębiorstwa Zamawiającego i Wykonawcy oraz tajemnicę ich klientów i kontrahentów, w rozumieniu przepisu art. 11 ustawy z dnia 16 kwietnia 1993 r. o zwalczaniu nieuczciwej konkurencji (j.t. Dz. U. z 2019 r., poz. 1010 z </w:t>
      </w:r>
      <w:proofErr w:type="spellStart"/>
      <w:r w:rsidRPr="00EB786B">
        <w:t>późn</w:t>
      </w:r>
      <w:proofErr w:type="spellEnd"/>
      <w:r w:rsidRPr="00EB786B">
        <w:t xml:space="preserve">. zm.), lub które zostały oznaczone jako poufne. Zobowiązanie to obejmuje obowiązki obu stron do nie ujawniania, nie udostępniania w jakiejkolwiek formie osobom trzecim, ani też czynienia niedozwolonego użytku z jakichkolwiek informacji, o których mowa w zdaniu poprzednim, które nie zostały podane przez drugą stronę do wiadomości publicznej. </w:t>
      </w:r>
    </w:p>
    <w:p w14:paraId="34608208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W przypadku jakiegokolwiek ujawnienia lub utraty informacji dotyczących jednej ze Stron, druga Strona niezwłocznie zawiadomi Stronę, której informacje zostały utracone i podejmie wszelkie niezbędne działania w celu minimalizacji zakresu naruszenia oraz wynikających zeń szkód. </w:t>
      </w:r>
    </w:p>
    <w:p w14:paraId="75694B63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W przypadku naruszenia obowiązku zachowania poufności, Strona będzie ponosić pełną odpowiedzialność na zasadach określonych w kodeksie cywilnym i ustawie o zwalczaniu nieuczciwej konkurencji, za szkody spowodowane ujawnieniem informacji objętych poufnością. </w:t>
      </w:r>
    </w:p>
    <w:p w14:paraId="637E170A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W przypadku jakichkolwiek wątpliwości co do charakteru danej informacji, przed jej udostępnieniem lub ujawnieniem, Strona zamierzająca ujawnić daną informację zwróci się do drugiej Strony o wskazanie, czy informację tę ma traktować jako poufną. </w:t>
      </w:r>
    </w:p>
    <w:p w14:paraId="7746C10F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Strony zapewnią przestrzeganie postanowień niniejszego paragrafu przez swoich pracowników oraz osoby działające na jej zlecenie lub w jej interesie, bez względu na podstawę prawną związku tych osób ze Stroną. </w:t>
      </w:r>
    </w:p>
    <w:p w14:paraId="706941E6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Postanowienia niniejszego paragrafu obowiązują również przez okres 5 lat od dnia wygaśnięcia lub zakończenia Umowy. </w:t>
      </w:r>
    </w:p>
    <w:p w14:paraId="111212AA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Wszelkie informacje podawane do publicznej wiadomości (np. w formie komunikatów prasowych lub referencji) musza być przed upublicznieniem uzgodnione pomiędzy Stronami.  </w:t>
      </w:r>
    </w:p>
    <w:p w14:paraId="7D62ABD7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Strona zobowiązana przez sąd, organ administracji publicznej lub jakąkolwiek inną instytucję do ujawnienia informacji chronionej na podstawie niniejszego paragrafu, jest obowiązana niezwłoczne poinformować o tym pisemnie drugą Stronę.  </w:t>
      </w:r>
    </w:p>
    <w:p w14:paraId="4D675E20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W przypadku naruszenia obowiązku zachowania poufności, Strona będzie ponosić pełną odpowiedzialność na zasadach określonych w Kodeksie Cywilnym i powołanej w ust. 1 ustawie o zwalczaniu nieuczciwej konkurencji, za szkody spowodowane ujawnieniem informacji objętych poufnością. </w:t>
      </w:r>
    </w:p>
    <w:p w14:paraId="1192D7C1" w14:textId="77777777" w:rsidR="00A15491" w:rsidRPr="00EB786B" w:rsidRDefault="00A15491" w:rsidP="00A15491">
      <w:pPr>
        <w:numPr>
          <w:ilvl w:val="0"/>
          <w:numId w:val="11"/>
        </w:numPr>
        <w:ind w:right="56" w:hanging="427"/>
      </w:pPr>
      <w:r w:rsidRPr="00EB786B">
        <w:t xml:space="preserve">Nie stanowią informacji poufnych informacje, które były publicznie znane przed ich ujawnieniem przez drugą Stronę. </w:t>
      </w:r>
    </w:p>
    <w:p w14:paraId="496BD0B1" w14:textId="77777777" w:rsidR="00A15491" w:rsidRPr="00EB786B" w:rsidRDefault="00A15491" w:rsidP="00A15491">
      <w:pPr>
        <w:spacing w:after="51" w:line="256" w:lineRule="auto"/>
        <w:ind w:left="91" w:firstLine="0"/>
        <w:jc w:val="center"/>
      </w:pPr>
      <w:r w:rsidRPr="00EB786B">
        <w:rPr>
          <w:b/>
        </w:rPr>
        <w:lastRenderedPageBreak/>
        <w:t xml:space="preserve"> </w:t>
      </w:r>
    </w:p>
    <w:p w14:paraId="4831FE60" w14:textId="56A939CE" w:rsidR="00A15491" w:rsidRPr="00EB786B" w:rsidRDefault="00A15491" w:rsidP="00A15491">
      <w:pPr>
        <w:spacing w:after="55" w:line="256" w:lineRule="auto"/>
        <w:ind w:left="46" w:right="5" w:hanging="10"/>
        <w:jc w:val="center"/>
      </w:pPr>
      <w:r w:rsidRPr="00EB786B">
        <w:rPr>
          <w:b/>
        </w:rPr>
        <w:t xml:space="preserve">§ </w:t>
      </w:r>
      <w:r w:rsidR="00B1687D">
        <w:rPr>
          <w:b/>
        </w:rPr>
        <w:t>9</w:t>
      </w:r>
      <w:r w:rsidRPr="00EB786B">
        <w:rPr>
          <w:b/>
        </w:rPr>
        <w:t xml:space="preserve">. </w:t>
      </w:r>
    </w:p>
    <w:p w14:paraId="40F88E2E" w14:textId="77777777" w:rsidR="00A15491" w:rsidRPr="00EB786B" w:rsidRDefault="00A15491" w:rsidP="00A15491">
      <w:pPr>
        <w:pStyle w:val="Nagwek1"/>
        <w:ind w:left="46" w:right="3"/>
      </w:pPr>
      <w:r w:rsidRPr="00EB786B">
        <w:t xml:space="preserve">Rozwiązanie, odstąpienie od Umowy </w:t>
      </w:r>
    </w:p>
    <w:p w14:paraId="1A73445E" w14:textId="77777777" w:rsidR="00A15491" w:rsidRPr="00EB786B" w:rsidRDefault="00A15491" w:rsidP="00A15491">
      <w:pPr>
        <w:numPr>
          <w:ilvl w:val="0"/>
          <w:numId w:val="12"/>
        </w:numPr>
        <w:ind w:right="56" w:hanging="427"/>
      </w:pPr>
      <w:r w:rsidRPr="00EB786B">
        <w:t xml:space="preserve">Strony mogą rozwiązać niniejszą Umowę za porozumieniem Stron w każdym czasie. </w:t>
      </w:r>
    </w:p>
    <w:p w14:paraId="531292D4" w14:textId="77777777" w:rsidR="00A15491" w:rsidRPr="00EB786B" w:rsidRDefault="00A15491" w:rsidP="00A15491">
      <w:pPr>
        <w:numPr>
          <w:ilvl w:val="0"/>
          <w:numId w:val="12"/>
        </w:numPr>
        <w:ind w:right="56" w:hanging="427"/>
      </w:pPr>
      <w:r w:rsidRPr="00EB786B">
        <w:t xml:space="preserve">Niezależnie od przewidzianych w Umowie innych przypadków uprawniających Zamawiającego do odstąpienia od Umowy, Zamawiający może odstąpić od Umowy, jeżeli Wykonawca: </w:t>
      </w:r>
    </w:p>
    <w:p w14:paraId="0A97B034" w14:textId="77777777" w:rsidR="00A15491" w:rsidRPr="00EB786B" w:rsidRDefault="00A15491" w:rsidP="00A15491">
      <w:pPr>
        <w:numPr>
          <w:ilvl w:val="1"/>
          <w:numId w:val="12"/>
        </w:numPr>
        <w:ind w:right="56" w:hanging="425"/>
      </w:pPr>
      <w:r w:rsidRPr="00EB786B">
        <w:t xml:space="preserve">bez uzasadnionych przyczyn nie rozpoczął realizacji Przedmiotu Umowy i nie kontynuuje ich, pomimo dodatkowego wezwania, </w:t>
      </w:r>
    </w:p>
    <w:p w14:paraId="784F5E8E" w14:textId="77777777" w:rsidR="00A15491" w:rsidRPr="00EB786B" w:rsidRDefault="00A15491" w:rsidP="00A15491">
      <w:pPr>
        <w:numPr>
          <w:ilvl w:val="1"/>
          <w:numId w:val="12"/>
        </w:numPr>
        <w:ind w:right="56" w:hanging="425"/>
      </w:pPr>
      <w:r w:rsidRPr="00EB786B">
        <w:t xml:space="preserve">pozostaje w zwłoce z wykonaniem Przedmiotu Umowy tak dalece, że nie rokuje to możliwości realizacji dostawy w ustalonym terminie, </w:t>
      </w:r>
    </w:p>
    <w:p w14:paraId="17EB591C" w14:textId="77777777" w:rsidR="00A15491" w:rsidRPr="00EB786B" w:rsidRDefault="00A15491" w:rsidP="00A15491">
      <w:pPr>
        <w:numPr>
          <w:ilvl w:val="1"/>
          <w:numId w:val="12"/>
        </w:numPr>
        <w:ind w:right="56" w:hanging="425"/>
      </w:pPr>
      <w:r w:rsidRPr="00EB786B">
        <w:t xml:space="preserve">nie realizuje obowiązków umownych, pomimo dodatkowego wezwania do usunięcia nieprawidłowości. </w:t>
      </w:r>
    </w:p>
    <w:p w14:paraId="3AC653D3" w14:textId="77777777" w:rsidR="00A15491" w:rsidRPr="00EB786B" w:rsidRDefault="00A15491" w:rsidP="00A15491">
      <w:pPr>
        <w:numPr>
          <w:ilvl w:val="0"/>
          <w:numId w:val="13"/>
        </w:numPr>
        <w:ind w:right="56" w:hanging="427"/>
      </w:pPr>
      <w:r w:rsidRPr="00EB786B">
        <w:t xml:space="preserve">Wykonawca może odstąpić od umowy, jeżeli Zamawiający zawiadomi Wykonawcę, iż  w skutek zaistnienia nieprzewidzianych uprzednio okoliczności, nie będzie mógł wywiązać się ze zobowiązań umownych.  </w:t>
      </w:r>
    </w:p>
    <w:p w14:paraId="658A9885" w14:textId="00F9365F" w:rsidR="00A15491" w:rsidRPr="00EB786B" w:rsidRDefault="00A15491" w:rsidP="00A15491">
      <w:pPr>
        <w:numPr>
          <w:ilvl w:val="0"/>
          <w:numId w:val="13"/>
        </w:numPr>
        <w:ind w:right="56" w:hanging="427"/>
      </w:pPr>
      <w:r w:rsidRPr="00EB786B">
        <w:t xml:space="preserve">Zamawiający może odstąpić od umowy na podstawie art. </w:t>
      </w:r>
      <w:r w:rsidR="00346591">
        <w:t>456</w:t>
      </w:r>
      <w:r w:rsidRPr="00EB786B">
        <w:t xml:space="preserve"> ust. 1 </w:t>
      </w:r>
      <w:r w:rsidR="00346591">
        <w:t xml:space="preserve">pkt 1 </w:t>
      </w:r>
      <w:r w:rsidRPr="00EB786B">
        <w:t xml:space="preserve">ustawy Prawo zamówień publicznych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powyższych okolicznościach.  </w:t>
      </w:r>
    </w:p>
    <w:p w14:paraId="110A227A" w14:textId="77777777" w:rsidR="00A15491" w:rsidRPr="00EB786B" w:rsidRDefault="00A15491" w:rsidP="00A15491">
      <w:pPr>
        <w:numPr>
          <w:ilvl w:val="0"/>
          <w:numId w:val="13"/>
        </w:numPr>
        <w:ind w:right="56" w:hanging="427"/>
      </w:pPr>
      <w:r w:rsidRPr="00EB786B">
        <w:t xml:space="preserve">W przypadku, o którym mowa w ust. 3, Wykonawca może żądać wyłącznie wynagrodzenia należnego z tytułu wykonania części umowy. </w:t>
      </w:r>
    </w:p>
    <w:p w14:paraId="4CD954F9" w14:textId="77777777" w:rsidR="00A15491" w:rsidRPr="00EB786B" w:rsidRDefault="00A15491" w:rsidP="00A15491">
      <w:pPr>
        <w:numPr>
          <w:ilvl w:val="0"/>
          <w:numId w:val="13"/>
        </w:numPr>
        <w:ind w:right="56" w:hanging="427"/>
      </w:pPr>
      <w:r w:rsidRPr="00EB786B">
        <w:t xml:space="preserve">W przypadku rażącego naruszenia postanowień Umowy lub przepisów obowiązującego prawa, każdej ze Stron przysługuje prawo do natychmiastowego odstąpienia od Umowy.  W każdym wypadku jednak, o ile to możliwe, Strona odpowiedzialna za naruszenie winna zostać wezwana na piśmie do zaprzestania naruszania lub usunięcia skutków naruszenia  w zakreślonym odpowiednim terminie. Przez rażące naruszenie należy rozumieć  w szczególności nie stosowanie przepisów obowiązującego prawa w stopniu zagrażającym życiu lub zdrowiu ludzkiemu lub mogącym spowodować zniszczenie lub uszkodzenie mienia Zamawiającego w związku z realizacją niniejszej umowy. </w:t>
      </w:r>
    </w:p>
    <w:p w14:paraId="489DA634" w14:textId="77777777" w:rsidR="00A15491" w:rsidRPr="00EB786B" w:rsidRDefault="00A15491" w:rsidP="00A15491">
      <w:pPr>
        <w:numPr>
          <w:ilvl w:val="0"/>
          <w:numId w:val="13"/>
        </w:numPr>
        <w:ind w:right="56" w:hanging="427"/>
      </w:pPr>
      <w:r w:rsidRPr="00EB786B">
        <w:t xml:space="preserve">Odstąpienie od Umowy powinno nastąpić pod rygorem nieważności w formie pisemnej  z podaniem uzasadnienia. Zamawiający jest uprawniony wedle swojego wyboru do odstąpienia od całości lub części Przedmiotu Umowy. </w:t>
      </w:r>
    </w:p>
    <w:p w14:paraId="62FDF93F" w14:textId="77777777" w:rsidR="00A15491" w:rsidRPr="00EB786B" w:rsidRDefault="00A15491" w:rsidP="00A15491">
      <w:pPr>
        <w:spacing w:after="16" w:line="256" w:lineRule="auto"/>
        <w:ind w:left="0" w:firstLine="0"/>
        <w:jc w:val="center"/>
      </w:pPr>
      <w:r w:rsidRPr="00EB786B">
        <w:rPr>
          <w:b/>
        </w:rPr>
        <w:t xml:space="preserve"> </w:t>
      </w:r>
    </w:p>
    <w:p w14:paraId="444FD65B" w14:textId="77777777" w:rsidR="00A15491" w:rsidRPr="00EB786B" w:rsidRDefault="00A15491" w:rsidP="00A15491">
      <w:pPr>
        <w:spacing w:after="16" w:line="256" w:lineRule="auto"/>
        <w:ind w:left="0" w:firstLine="0"/>
        <w:jc w:val="center"/>
      </w:pPr>
      <w:r w:rsidRPr="00EB786B">
        <w:rPr>
          <w:b/>
        </w:rPr>
        <w:t xml:space="preserve"> </w:t>
      </w:r>
    </w:p>
    <w:p w14:paraId="19385F59" w14:textId="5C29EF0F" w:rsidR="00A15491" w:rsidRPr="00EB786B" w:rsidRDefault="00A15491" w:rsidP="00A15491">
      <w:pPr>
        <w:spacing w:after="49" w:line="256" w:lineRule="auto"/>
        <w:ind w:left="427" w:firstLine="0"/>
        <w:jc w:val="left"/>
      </w:pPr>
    </w:p>
    <w:p w14:paraId="22AE9A12" w14:textId="51DA56D8" w:rsidR="00A15491" w:rsidRPr="00EB786B" w:rsidRDefault="00A15491" w:rsidP="00A15491">
      <w:pPr>
        <w:spacing w:after="19" w:line="256" w:lineRule="auto"/>
        <w:ind w:left="46" w:right="96" w:hanging="10"/>
        <w:jc w:val="center"/>
      </w:pPr>
      <w:r w:rsidRPr="00EB786B">
        <w:rPr>
          <w:b/>
        </w:rPr>
        <w:t>§ 1</w:t>
      </w:r>
      <w:r w:rsidR="00A43E86">
        <w:rPr>
          <w:b/>
        </w:rPr>
        <w:t>0</w:t>
      </w:r>
      <w:r w:rsidRPr="00EB786B">
        <w:rPr>
          <w:b/>
        </w:rPr>
        <w:t xml:space="preserve">. </w:t>
      </w:r>
    </w:p>
    <w:p w14:paraId="1F597BFC" w14:textId="77777777" w:rsidR="00A15491" w:rsidRPr="00EB786B" w:rsidRDefault="00A15491" w:rsidP="00A15491">
      <w:pPr>
        <w:pStyle w:val="Nagwek1"/>
        <w:ind w:left="46" w:right="94"/>
      </w:pPr>
      <w:r w:rsidRPr="00EB786B">
        <w:t xml:space="preserve">Zmiana Umowy </w:t>
      </w:r>
    </w:p>
    <w:p w14:paraId="46F6250C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Strony uzgadniają, że dopuszcza zmiany wysokości wynagrodzenia należnego Wykonawcy, w przypadku zmiany: </w:t>
      </w:r>
    </w:p>
    <w:p w14:paraId="6BF82788" w14:textId="77777777" w:rsidR="00A15491" w:rsidRPr="00EB786B" w:rsidRDefault="00A15491" w:rsidP="00A15491">
      <w:pPr>
        <w:ind w:left="427" w:right="56" w:firstLine="0"/>
      </w:pPr>
      <w:r w:rsidRPr="00EB786B">
        <w:t xml:space="preserve">a) stawki podatku od towarów i usług, </w:t>
      </w:r>
    </w:p>
    <w:p w14:paraId="2A117502" w14:textId="77777777" w:rsidR="00A15491" w:rsidRPr="00EB786B" w:rsidRDefault="00A15491" w:rsidP="00A15491">
      <w:pPr>
        <w:ind w:left="427" w:right="56" w:firstLine="0"/>
      </w:pPr>
      <w:r w:rsidRPr="00EB786B">
        <w:lastRenderedPageBreak/>
        <w:t xml:space="preserve">– jeżeli zmiany te będą miały wpływ na koszty wykonania zamówienia przez Wykonawcę.   </w:t>
      </w:r>
    </w:p>
    <w:p w14:paraId="7AC29714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Zmiana wysokości wynagrodzenia obowiązywać będzie od dnia wejścia w życie zmian,  o których mowa w ust. 1 zgodnie z załączoną uprzednio przez Wykonawcę kalkulacją kosztów oraz określoną niżej dokumentacją. </w:t>
      </w:r>
    </w:p>
    <w:p w14:paraId="162AD3CD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W wypadku zmiany, o której mowa w ust. 1 lit. a.) wartość netto wynagrodzenia Wykonawcy nie zmieni się, a określona w aneksie wartość brutto wynagrodzenia zostanie wyliczona na podstawie nowych przepisów. </w:t>
      </w:r>
    </w:p>
    <w:p w14:paraId="040C2AEE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 </w:t>
      </w:r>
    </w:p>
    <w:p w14:paraId="61D79C90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Przedłożenie wskazanych dokumentów stanowi warunek rozpatrzenia wniosku Wykonawcy w przedmiocie zmiany umowy. </w:t>
      </w:r>
    </w:p>
    <w:p w14:paraId="7AE4B33A" w14:textId="1CACD8C8" w:rsidR="00A15491" w:rsidRPr="00EB786B" w:rsidRDefault="00A15491" w:rsidP="00AB14F0">
      <w:pPr>
        <w:spacing w:after="16" w:line="256" w:lineRule="auto"/>
        <w:ind w:left="427" w:firstLine="0"/>
        <w:jc w:val="left"/>
      </w:pPr>
      <w:r w:rsidRPr="00EB786B">
        <w:t xml:space="preserve"> </w:t>
      </w:r>
    </w:p>
    <w:p w14:paraId="32BCC22A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Wykonawca zamiar zmiany w zakresie wynagrodzenia wraz z kalkulacją oraz dokumentacją, o której mowa w ust. 2 powinien zgłosić Zamawiającemu na piśmie w terminie 1 miesiąca od zdarzenia uzasadniającego wprowadzenie zmiany pod rygorem pominięcia. </w:t>
      </w:r>
    </w:p>
    <w:p w14:paraId="0E71961C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Zmiana Umowy w zakresie wysokości wynagrodzenia nie zostanie dokonana w przypadku gdy z przedstawionej przez Wykonawcę dokumentacji jego uprawnienie w przedmiotowym zakresie (oraz jego treść) nie zostanie przez Wykonawcę w sposób jednoznaczny wykazane.  </w:t>
      </w:r>
    </w:p>
    <w:p w14:paraId="0F2549A0" w14:textId="77777777" w:rsidR="00A15491" w:rsidRPr="00EB786B" w:rsidRDefault="00A15491" w:rsidP="00A15491">
      <w:pPr>
        <w:numPr>
          <w:ilvl w:val="0"/>
          <w:numId w:val="15"/>
        </w:numPr>
        <w:ind w:right="56" w:hanging="427"/>
      </w:pPr>
      <w:r w:rsidRPr="00EB786B">
        <w:t xml:space="preserve">Zmiana postanowień zawartej umowy może nastąpić za zgodą obu Stron wyrażoną na piśmie pod rygorem nieważności takiej zmiany. </w:t>
      </w:r>
    </w:p>
    <w:p w14:paraId="248646C2" w14:textId="77777777" w:rsidR="00A15491" w:rsidRPr="00EB786B" w:rsidRDefault="00A15491" w:rsidP="00A15491">
      <w:pPr>
        <w:spacing w:after="52" w:line="256" w:lineRule="auto"/>
        <w:ind w:left="0" w:firstLine="0"/>
        <w:jc w:val="center"/>
      </w:pPr>
      <w:r w:rsidRPr="00EB786B">
        <w:rPr>
          <w:b/>
        </w:rPr>
        <w:t xml:space="preserve"> </w:t>
      </w:r>
    </w:p>
    <w:p w14:paraId="4E554CD4" w14:textId="5436DE8A" w:rsidR="00A15491" w:rsidRPr="00EB786B" w:rsidRDefault="00A15491" w:rsidP="00A15491">
      <w:pPr>
        <w:spacing w:after="55" w:line="256" w:lineRule="auto"/>
        <w:ind w:left="46" w:right="96" w:hanging="10"/>
        <w:jc w:val="center"/>
      </w:pPr>
      <w:r w:rsidRPr="00EB786B">
        <w:rPr>
          <w:b/>
        </w:rPr>
        <w:t>§ 1</w:t>
      </w:r>
      <w:r w:rsidR="00A43E86">
        <w:rPr>
          <w:b/>
        </w:rPr>
        <w:t>1</w:t>
      </w:r>
      <w:r w:rsidRPr="00EB786B">
        <w:rPr>
          <w:b/>
        </w:rPr>
        <w:t xml:space="preserve">. </w:t>
      </w:r>
    </w:p>
    <w:p w14:paraId="39713E61" w14:textId="77777777" w:rsidR="00A15491" w:rsidRPr="00EB786B" w:rsidRDefault="00A15491" w:rsidP="00A15491">
      <w:pPr>
        <w:pStyle w:val="Nagwek1"/>
        <w:ind w:left="46" w:right="99"/>
      </w:pPr>
      <w:r w:rsidRPr="00EB786B">
        <w:t xml:space="preserve">Postanowienia końcowe </w:t>
      </w:r>
    </w:p>
    <w:p w14:paraId="4872CF27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Odstąpienie, wypowiedzenie i rozwiązanie umowy może nastąpić wyłącznie na piśmie, pod rygorem nieważności z zastrzeżeniem, że nie narusza to obowiązujących przepisów. </w:t>
      </w:r>
    </w:p>
    <w:p w14:paraId="7781E2AE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Strony zgodnie postanawiają, że wynikające z umowy prawa lub obowiązki Wykonawcy nie mogą być przeniesione na osobę trzecią bez uprzedniej zgody Zamawiającego, wyrażonej na piśmie pod rygorem nieważności (art. 509 Kodeksu Cywilnego). </w:t>
      </w:r>
    </w:p>
    <w:p w14:paraId="4CE23368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Strony zgodnie postanawiają, że wynikające z umowy wierzytelności Wykonawcy nie mogą być przedstawiane do potrącenia (art. 498 Kodeksu Cywilnego) z wierzytelnościami Zamawiającego. </w:t>
      </w:r>
    </w:p>
    <w:p w14:paraId="1CDB02E9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Wszelkie zmiany umowy mogą być dokonywane wyłącznie na piśmie pod rygorem nieważności. </w:t>
      </w:r>
    </w:p>
    <w:p w14:paraId="190B6E3A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Należności wynikające z umowy łącznie z odszkodowawczymi i odsetkowymi nie mogą być przedmiotem obrotu (cesja, sprzedaż), zgodnie z art. 509 KC, bez pisemnej zgody Zamawiającego. </w:t>
      </w:r>
    </w:p>
    <w:p w14:paraId="669068C8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Wszelkie powiadomienia, zgody, akceptacje, zatwierdzenia itp., składane przez Zamawiającego w związku z umową, mogą być przesłane Wykonawcy również drogą elektroniczną na adres e-mail Wykonawcy podany w Umowie lub na inny wskazany </w:t>
      </w:r>
      <w:r w:rsidRPr="00EB786B">
        <w:lastRenderedPageBreak/>
        <w:t xml:space="preserve">pisemnie Zamawiającemu przez Wykonawcę adres e-mail, ze skutkiem doręczenia bez obowiązku składania podpisu elektronicznego. </w:t>
      </w:r>
    </w:p>
    <w:p w14:paraId="4D10A5F5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Wszelkie spory wynikłe z realizacji Umowy rozstrzyga właściwy miejscowo i rzeczowo dla siedziby Zamawiającego Sąd Powszechny. </w:t>
      </w:r>
    </w:p>
    <w:p w14:paraId="12BB9806" w14:textId="77777777" w:rsidR="00A15491" w:rsidRPr="00EB786B" w:rsidRDefault="00A15491" w:rsidP="00A15491">
      <w:pPr>
        <w:numPr>
          <w:ilvl w:val="0"/>
          <w:numId w:val="16"/>
        </w:numPr>
        <w:spacing w:after="23" w:line="290" w:lineRule="auto"/>
        <w:ind w:right="56" w:hanging="427"/>
      </w:pPr>
      <w:r w:rsidRPr="00EB786B">
        <w:t xml:space="preserve">W sprawach nieuregulowanych Umową obowiązują przepisy Ustawy z dnia 23 kwietnia 1964 r. – Kodeks cywilny oraz ustawy z dnia 11 września 2019 r. – Prawo zamówień publicznych. </w:t>
      </w:r>
    </w:p>
    <w:p w14:paraId="41C3E6DC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 </w:t>
      </w:r>
    </w:p>
    <w:p w14:paraId="375B2648" w14:textId="77777777" w:rsidR="00A15491" w:rsidRPr="00EB786B" w:rsidRDefault="00A15491" w:rsidP="00A15491">
      <w:pPr>
        <w:numPr>
          <w:ilvl w:val="0"/>
          <w:numId w:val="16"/>
        </w:numPr>
        <w:ind w:right="56" w:hanging="427"/>
      </w:pPr>
      <w:r w:rsidRPr="00EB786B">
        <w:t xml:space="preserve">W trakcie realizacji umowy, w przypadku konieczności dostępu Wykonawcy do danych osobowych ze zbiorów prowadzonych przez Zamawiającego, stosownie do art. 28 ust. 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2016 r., str. 1-88), Strony postanawiają zawrzeć, przed uzyskaniem przez Wykonawcę dostępu do danych osobowych ze zbiorów, o których mowa powyżej, umowę powierzenia przetwarzania danych osobowych według wzoru określonego przez Zamawiającego. W przypadku opóźnienia przez Wykonawcę podpisania umowy powierzenia przetwarzania danych osobowych, Zamawiający wstrzyma się z udostępnieniem Wykonawcy wszelkich danych osobowych.  W takim przypadku wszelkie ryzyka związane ze wstrzymaniem się przez Zamawiającego od udostępnienia Wykonawcy jakichkolwiek danych osobowych obciążają Wykonawcę. </w:t>
      </w:r>
    </w:p>
    <w:p w14:paraId="3ED86435" w14:textId="77777777" w:rsidR="00A15491" w:rsidRPr="00EB786B" w:rsidRDefault="00A15491" w:rsidP="00A15491">
      <w:pPr>
        <w:spacing w:after="49" w:line="256" w:lineRule="auto"/>
        <w:ind w:left="0" w:firstLine="0"/>
        <w:jc w:val="left"/>
      </w:pPr>
      <w:r w:rsidRPr="00EB786B">
        <w:t xml:space="preserve"> </w:t>
      </w:r>
    </w:p>
    <w:p w14:paraId="0E892D1C" w14:textId="32D4C199" w:rsidR="00A15491" w:rsidRPr="00EB786B" w:rsidRDefault="00A15491" w:rsidP="00A15491">
      <w:pPr>
        <w:spacing w:after="55" w:line="256" w:lineRule="auto"/>
        <w:ind w:left="46" w:right="96" w:hanging="10"/>
        <w:jc w:val="center"/>
      </w:pPr>
      <w:r w:rsidRPr="00EB786B">
        <w:rPr>
          <w:b/>
        </w:rPr>
        <w:t>§ 1</w:t>
      </w:r>
      <w:r w:rsidR="00A43E86">
        <w:rPr>
          <w:b/>
        </w:rPr>
        <w:t>2</w:t>
      </w:r>
      <w:r w:rsidRPr="00EB786B">
        <w:rPr>
          <w:b/>
        </w:rPr>
        <w:t xml:space="preserve">. </w:t>
      </w:r>
    </w:p>
    <w:p w14:paraId="3F943535" w14:textId="77777777" w:rsidR="00A15491" w:rsidRPr="00EB786B" w:rsidRDefault="00A15491" w:rsidP="00A15491">
      <w:pPr>
        <w:numPr>
          <w:ilvl w:val="0"/>
          <w:numId w:val="17"/>
        </w:numPr>
        <w:ind w:right="56" w:hanging="427"/>
      </w:pPr>
      <w:r w:rsidRPr="00EB786B">
        <w:t xml:space="preserve">Integralną część umowy stanowią następujące załączniki: </w:t>
      </w:r>
    </w:p>
    <w:p w14:paraId="33CA0846" w14:textId="35E4F96E" w:rsidR="00A15491" w:rsidRPr="00EB786B" w:rsidRDefault="00A15491" w:rsidP="00A15491">
      <w:pPr>
        <w:numPr>
          <w:ilvl w:val="1"/>
          <w:numId w:val="17"/>
        </w:numPr>
        <w:ind w:right="56" w:hanging="427"/>
      </w:pPr>
      <w:r w:rsidRPr="00EB786B">
        <w:t xml:space="preserve">załącznik </w:t>
      </w:r>
      <w:r w:rsidRPr="00E32984">
        <w:rPr>
          <w:shd w:val="clear" w:color="auto" w:fill="FFFFFF" w:themeFill="background1"/>
        </w:rPr>
        <w:t>nr [</w:t>
      </w:r>
      <w:r w:rsidR="00E32984" w:rsidRPr="00E32984">
        <w:rPr>
          <w:shd w:val="clear" w:color="auto" w:fill="FFFFFF" w:themeFill="background1"/>
        </w:rPr>
        <w:t>1</w:t>
      </w:r>
      <w:r w:rsidRPr="00E32984">
        <w:rPr>
          <w:shd w:val="clear" w:color="auto" w:fill="FFFFFF" w:themeFill="background1"/>
        </w:rPr>
        <w:t>]</w:t>
      </w:r>
      <w:r w:rsidRPr="00EB786B">
        <w:t xml:space="preserve"> – Wypełniony przez Wykonawcę formularz oferty, stanowiący część składową oferty; </w:t>
      </w:r>
    </w:p>
    <w:p w14:paraId="3046AB4C" w14:textId="77777777" w:rsidR="00A15491" w:rsidRPr="00EB786B" w:rsidRDefault="00A15491" w:rsidP="00A15491">
      <w:pPr>
        <w:numPr>
          <w:ilvl w:val="0"/>
          <w:numId w:val="17"/>
        </w:numPr>
        <w:ind w:right="56" w:hanging="427"/>
      </w:pPr>
      <w:r w:rsidRPr="00EB786B">
        <w:t xml:space="preserve">Umowę sporządzono w dwóch jednobrzmiących egzemplarzach, po jednym dla każdej ze Stron Umowy. </w:t>
      </w:r>
    </w:p>
    <w:p w14:paraId="22263DBB" w14:textId="77777777" w:rsidR="00A15491" w:rsidRPr="00EB786B" w:rsidRDefault="00A15491" w:rsidP="00A15491">
      <w:pPr>
        <w:spacing w:after="19" w:line="256" w:lineRule="auto"/>
        <w:ind w:left="427" w:firstLine="0"/>
        <w:jc w:val="left"/>
      </w:pPr>
      <w:r w:rsidRPr="00EB786B">
        <w:t xml:space="preserve"> </w:t>
      </w:r>
    </w:p>
    <w:p w14:paraId="301AEE79" w14:textId="77777777" w:rsidR="00A15491" w:rsidRPr="00EB786B" w:rsidRDefault="00A15491" w:rsidP="00A15491">
      <w:pPr>
        <w:spacing w:after="16" w:line="256" w:lineRule="auto"/>
        <w:ind w:left="427" w:firstLine="0"/>
        <w:jc w:val="left"/>
      </w:pPr>
      <w:r w:rsidRPr="00EB786B">
        <w:t xml:space="preserve"> </w:t>
      </w:r>
    </w:p>
    <w:p w14:paraId="7EFEA505" w14:textId="77777777" w:rsidR="008C1828" w:rsidRPr="00EB786B" w:rsidRDefault="008C1828"/>
    <w:sectPr w:rsidR="008C1828" w:rsidRPr="00EB78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C555" w14:textId="77777777" w:rsidR="002C5A55" w:rsidRDefault="002C5A55" w:rsidP="000437CD">
      <w:pPr>
        <w:spacing w:after="0" w:line="240" w:lineRule="auto"/>
      </w:pPr>
      <w:r>
        <w:separator/>
      </w:r>
    </w:p>
  </w:endnote>
  <w:endnote w:type="continuationSeparator" w:id="0">
    <w:p w14:paraId="1021A35D" w14:textId="77777777" w:rsidR="002C5A55" w:rsidRDefault="002C5A55" w:rsidP="000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630190"/>
      <w:docPartObj>
        <w:docPartGallery w:val="Page Numbers (Bottom of Page)"/>
        <w:docPartUnique/>
      </w:docPartObj>
    </w:sdtPr>
    <w:sdtContent>
      <w:p w14:paraId="7078D80B" w14:textId="473698CC" w:rsidR="000437CD" w:rsidRDefault="00043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5F16C" w14:textId="77777777" w:rsidR="000437CD" w:rsidRDefault="00043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E114" w14:textId="77777777" w:rsidR="002C5A55" w:rsidRDefault="002C5A55" w:rsidP="000437CD">
      <w:pPr>
        <w:spacing w:after="0" w:line="240" w:lineRule="auto"/>
      </w:pPr>
      <w:r>
        <w:separator/>
      </w:r>
    </w:p>
  </w:footnote>
  <w:footnote w:type="continuationSeparator" w:id="0">
    <w:p w14:paraId="1AF12DD9" w14:textId="77777777" w:rsidR="002C5A55" w:rsidRDefault="002C5A55" w:rsidP="0004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29A"/>
    <w:multiLevelType w:val="hybridMultilevel"/>
    <w:tmpl w:val="5838CA8A"/>
    <w:lvl w:ilvl="0" w:tplc="8C96ED28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C25CF2">
      <w:start w:val="1"/>
      <w:numFmt w:val="decimal"/>
      <w:lvlText w:val="%2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0ADCCC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9E396E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FE5A98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3CF0D4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2EAB4A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28668C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AE68E8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DA687E"/>
    <w:multiLevelType w:val="hybridMultilevel"/>
    <w:tmpl w:val="CAA6F540"/>
    <w:lvl w:ilvl="0" w:tplc="43360112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AAC9F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68095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E8AA8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8C432B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1DCDEA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94775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A21E8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AAC5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866921"/>
    <w:multiLevelType w:val="hybridMultilevel"/>
    <w:tmpl w:val="DF1CF448"/>
    <w:lvl w:ilvl="0" w:tplc="1214DB32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16059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1DA784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CACC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8ED10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3E5E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B876F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7A63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8C2DA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37C112F"/>
    <w:multiLevelType w:val="hybridMultilevel"/>
    <w:tmpl w:val="B860CD88"/>
    <w:lvl w:ilvl="0" w:tplc="6E38F158">
      <w:start w:val="2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767E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7456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B2C1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3CD2B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A08C8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CCC2A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62D5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1A7C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BA7160"/>
    <w:multiLevelType w:val="hybridMultilevel"/>
    <w:tmpl w:val="8E749738"/>
    <w:lvl w:ilvl="0" w:tplc="ED42B6E8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66E55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08C20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D8AAD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BCFE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A32A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30A2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510F8E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32828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5BD55CB"/>
    <w:multiLevelType w:val="hybridMultilevel"/>
    <w:tmpl w:val="4B2673A4"/>
    <w:lvl w:ilvl="0" w:tplc="C2362958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2EDD02">
      <w:start w:val="1"/>
      <w:numFmt w:val="decimal"/>
      <w:lvlText w:val="%2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5FE8">
      <w:start w:val="1"/>
      <w:numFmt w:val="lowerLetter"/>
      <w:lvlText w:val="%3)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946958">
      <w:start w:val="1"/>
      <w:numFmt w:val="decimal"/>
      <w:lvlText w:val="%4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C4C3D8">
      <w:start w:val="1"/>
      <w:numFmt w:val="lowerLetter"/>
      <w:lvlText w:val="%5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7C84CC">
      <w:start w:val="1"/>
      <w:numFmt w:val="lowerRoman"/>
      <w:lvlText w:val="%6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9697C4">
      <w:start w:val="1"/>
      <w:numFmt w:val="decimal"/>
      <w:lvlText w:val="%7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72B4DA">
      <w:start w:val="1"/>
      <w:numFmt w:val="lowerLetter"/>
      <w:lvlText w:val="%8"/>
      <w:lvlJc w:val="left"/>
      <w:pPr>
        <w:ind w:left="4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1E8406">
      <w:start w:val="1"/>
      <w:numFmt w:val="lowerRoman"/>
      <w:lvlText w:val="%9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C715C92"/>
    <w:multiLevelType w:val="hybridMultilevel"/>
    <w:tmpl w:val="3B6ACE52"/>
    <w:lvl w:ilvl="0" w:tplc="D3588484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544E5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7868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FA9B6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BE50A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3A5F7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FDE21E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B664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C001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8A44D8"/>
    <w:multiLevelType w:val="hybridMultilevel"/>
    <w:tmpl w:val="A148C5E0"/>
    <w:lvl w:ilvl="0" w:tplc="9FD8C180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C40B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5E461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9F2A3F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32D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FCF11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647B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42474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9DEA8A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3915EC"/>
    <w:multiLevelType w:val="hybridMultilevel"/>
    <w:tmpl w:val="5F26B2B6"/>
    <w:lvl w:ilvl="0" w:tplc="914809D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24530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9C338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B899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0BEBDB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0CFA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1068D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4A2FB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17AEF2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D031907"/>
    <w:multiLevelType w:val="hybridMultilevel"/>
    <w:tmpl w:val="9594DA1A"/>
    <w:lvl w:ilvl="0" w:tplc="C4B628E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DADD92">
      <w:start w:val="1"/>
      <w:numFmt w:val="decimal"/>
      <w:lvlText w:val="%2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1EBC0C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485FBE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F5EFB0E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FA9842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62A3D2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8AD7B4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94C6FC8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DA53C24"/>
    <w:multiLevelType w:val="hybridMultilevel"/>
    <w:tmpl w:val="D13A2884"/>
    <w:lvl w:ilvl="0" w:tplc="A36844A2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669B0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F474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93CDE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68349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7A8B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0035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34848D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2035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0514557"/>
    <w:multiLevelType w:val="hybridMultilevel"/>
    <w:tmpl w:val="D84203F8"/>
    <w:lvl w:ilvl="0" w:tplc="BDDAFA98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096E41E">
      <w:start w:val="1"/>
      <w:numFmt w:val="decimal"/>
      <w:lvlText w:val="%2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1CAA50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2AAE0A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FA0FC68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BC4EB50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B63322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C69CCE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841566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4880286"/>
    <w:multiLevelType w:val="hybridMultilevel"/>
    <w:tmpl w:val="FA9E0DBA"/>
    <w:lvl w:ilvl="0" w:tplc="D3A03174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C6FB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92504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1602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6449F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8E8E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288CA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74C97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B655F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82640C7"/>
    <w:multiLevelType w:val="hybridMultilevel"/>
    <w:tmpl w:val="9FD4382E"/>
    <w:lvl w:ilvl="0" w:tplc="9DA671C0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0A9D9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B8C301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3071E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4209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8C974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10E8D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5E7F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D8B3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BC361E5"/>
    <w:multiLevelType w:val="hybridMultilevel"/>
    <w:tmpl w:val="9BFEF022"/>
    <w:lvl w:ilvl="0" w:tplc="FF6C777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B4039E">
      <w:start w:val="1"/>
      <w:numFmt w:val="lowerLetter"/>
      <w:lvlText w:val="%2"/>
      <w:lvlJc w:val="left"/>
      <w:pPr>
        <w:ind w:left="5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1809D6">
      <w:start w:val="1"/>
      <w:numFmt w:val="decimal"/>
      <w:lvlRestart w:val="0"/>
      <w:lvlText w:val="%3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D25BB0">
      <w:start w:val="1"/>
      <w:numFmt w:val="decimal"/>
      <w:lvlText w:val="%4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688FFD0">
      <w:start w:val="1"/>
      <w:numFmt w:val="lowerLetter"/>
      <w:lvlText w:val="%5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049144">
      <w:start w:val="1"/>
      <w:numFmt w:val="lowerRoman"/>
      <w:lvlText w:val="%6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A457F0">
      <w:start w:val="1"/>
      <w:numFmt w:val="decimal"/>
      <w:lvlText w:val="%7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448614">
      <w:start w:val="1"/>
      <w:numFmt w:val="lowerLetter"/>
      <w:lvlText w:val="%8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8AB7DE">
      <w:start w:val="1"/>
      <w:numFmt w:val="lowerRoman"/>
      <w:lvlText w:val="%9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2EF1CB7"/>
    <w:multiLevelType w:val="hybridMultilevel"/>
    <w:tmpl w:val="9828A304"/>
    <w:lvl w:ilvl="0" w:tplc="654A20C4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ACC5F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6BEB75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EA10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11EF6B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D278F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8A77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8285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144C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171D4A"/>
    <w:multiLevelType w:val="hybridMultilevel"/>
    <w:tmpl w:val="BE8C7A46"/>
    <w:lvl w:ilvl="0" w:tplc="387C430E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8626FC">
      <w:start w:val="1"/>
      <w:numFmt w:val="decimal"/>
      <w:lvlText w:val="%2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06835A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DEA55E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A7C1898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9C7DC6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2642C8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92D05C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2689EA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86658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578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232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81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5094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6466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9742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198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368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896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9183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618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4387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8232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4269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7623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18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1"/>
    <w:rsid w:val="000437CD"/>
    <w:rsid w:val="00117963"/>
    <w:rsid w:val="001D447B"/>
    <w:rsid w:val="002265C6"/>
    <w:rsid w:val="002C5A55"/>
    <w:rsid w:val="00346591"/>
    <w:rsid w:val="00394B3D"/>
    <w:rsid w:val="004034C1"/>
    <w:rsid w:val="004D4C03"/>
    <w:rsid w:val="005F5BB9"/>
    <w:rsid w:val="006B64BE"/>
    <w:rsid w:val="00774AD7"/>
    <w:rsid w:val="007C2118"/>
    <w:rsid w:val="008A052B"/>
    <w:rsid w:val="008C1828"/>
    <w:rsid w:val="0098222E"/>
    <w:rsid w:val="00A10A0A"/>
    <w:rsid w:val="00A15491"/>
    <w:rsid w:val="00A32298"/>
    <w:rsid w:val="00A43E86"/>
    <w:rsid w:val="00AB14F0"/>
    <w:rsid w:val="00AC07E1"/>
    <w:rsid w:val="00B1687D"/>
    <w:rsid w:val="00E32984"/>
    <w:rsid w:val="00EB786B"/>
    <w:rsid w:val="00F260B4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39B9"/>
  <w15:chartTrackingRefBased/>
  <w15:docId w15:val="{3230757E-78F3-4CCC-BB71-1B14BC4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491"/>
    <w:pPr>
      <w:spacing w:after="12" w:line="300" w:lineRule="auto"/>
      <w:ind w:left="884" w:hanging="4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5491"/>
    <w:pPr>
      <w:keepNext/>
      <w:keepLines/>
      <w:spacing w:after="55" w:line="256" w:lineRule="auto"/>
      <w:ind w:left="1774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491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B3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4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4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C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CD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tor@dpspodob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2023-02-23T13:16:00Z</cp:lastPrinted>
  <dcterms:created xsi:type="dcterms:W3CDTF">2023-02-16T06:45:00Z</dcterms:created>
  <dcterms:modified xsi:type="dcterms:W3CDTF">2023-02-24T08:05:00Z</dcterms:modified>
</cp:coreProperties>
</file>