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5CE57FAA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D420A8" w:rsidRPr="00D420A8">
        <w:rPr>
          <w:rFonts w:ascii="Times New Roman" w:hAnsi="Times New Roman" w:cs="Times New Roman"/>
          <w:b/>
          <w:bCs/>
        </w:rPr>
        <w:t>Budowa centrów aktywności fizycznej i rekreacji na terenie sołectw Gminy Trzebielino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3D64D28" w14:textId="77777777" w:rsid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  <w:p w14:paraId="2BA5E999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5D2608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4847BA" w14:textId="77777777" w:rsidR="00E31E02" w:rsidRPr="00C416E3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CD343E0" w14:textId="5282C056" w:rsidR="002975B8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3B9D30C" wp14:editId="3AE2595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00F6E" w14:textId="77777777" w:rsidR="00E31E02" w:rsidRDefault="00E31E02">
      <w:pP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br w:type="page"/>
      </w:r>
    </w:p>
    <w:p w14:paraId="03B76D4C" w14:textId="7D197450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3C50DE15" w:rsidR="006767F0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D420A8" w:rsidRPr="00D420A8">
        <w:rPr>
          <w:rFonts w:ascii="Times New Roman" w:eastAsia="Times New Roman" w:hAnsi="Times New Roman" w:cs="Times New Roman"/>
          <w:b/>
          <w:bCs/>
          <w:lang w:eastAsia="pl-PL"/>
        </w:rPr>
        <w:t>Budowa centrów aktywności fizycznej i rekreacji na terenie sołectw Gminy Trzebielino</w:t>
      </w:r>
    </w:p>
    <w:p w14:paraId="726AA7DA" w14:textId="77777777" w:rsidR="00E31E02" w:rsidRPr="002975B8" w:rsidRDefault="00E31E02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Default="002975B8" w:rsidP="002975B8">
      <w:pPr>
        <w:rPr>
          <w:rFonts w:ascii="Times New Roman" w:hAnsi="Times New Roman" w:cs="Times New Roman"/>
        </w:rPr>
      </w:pPr>
    </w:p>
    <w:p w14:paraId="21AD9B53" w14:textId="77777777" w:rsidR="00E31E02" w:rsidRDefault="00E31E02" w:rsidP="002975B8">
      <w:pPr>
        <w:rPr>
          <w:rFonts w:ascii="Times New Roman" w:hAnsi="Times New Roman" w:cs="Times New Roman"/>
        </w:rPr>
      </w:pPr>
    </w:p>
    <w:p w14:paraId="7532B9BD" w14:textId="77777777" w:rsidR="00E31E02" w:rsidRPr="002975B8" w:rsidRDefault="00E31E02" w:rsidP="002975B8">
      <w:pPr>
        <w:rPr>
          <w:rFonts w:ascii="Times New Roman" w:hAnsi="Times New Roman" w:cs="Times New Roman"/>
        </w:rPr>
      </w:pPr>
    </w:p>
    <w:p w14:paraId="697CB0B2" w14:textId="118F135E" w:rsidR="00824082" w:rsidRPr="00C416E3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38E6C12F" wp14:editId="078DFF38">
            <wp:extent cx="6480810" cy="314644"/>
            <wp:effectExtent l="0" t="0" r="0" b="9525"/>
            <wp:docPr id="1084376656" name="Obraz 108437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C416E3" w:rsidSect="0098397E">
      <w:headerReference w:type="default" r:id="rId7"/>
      <w:footerReference w:type="default" r:id="rId8"/>
      <w:pgSz w:w="11906" w:h="16838"/>
      <w:pgMar w:top="568" w:right="707" w:bottom="1417" w:left="709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1DB2BFCC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1</w:t>
        </w:r>
        <w:r w:rsidR="00D420A8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D420A8" w:rsidRPr="00D420A8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Budowa centrów aktywności fizycznej i rekreacji na terenie sołectw Gminy Trzebielino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551A" w14:textId="410B1326" w:rsidR="0098397E" w:rsidRDefault="0098397E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60EA641B" wp14:editId="357E2336">
          <wp:simplePos x="0" y="0"/>
          <wp:positionH relativeFrom="page">
            <wp:posOffset>4610100</wp:posOffset>
          </wp:positionH>
          <wp:positionV relativeFrom="paragraph">
            <wp:posOffset>-323850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905B5F" wp14:editId="063EDE26">
          <wp:simplePos x="0" y="0"/>
          <wp:positionH relativeFrom="column">
            <wp:posOffset>5705475</wp:posOffset>
          </wp:positionH>
          <wp:positionV relativeFrom="paragraph">
            <wp:posOffset>-572135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0439B"/>
    <w:rsid w:val="002975B8"/>
    <w:rsid w:val="006767F0"/>
    <w:rsid w:val="00824082"/>
    <w:rsid w:val="008A3539"/>
    <w:rsid w:val="0098397E"/>
    <w:rsid w:val="00C30DFE"/>
    <w:rsid w:val="00C416E3"/>
    <w:rsid w:val="00C71D81"/>
    <w:rsid w:val="00D420A8"/>
    <w:rsid w:val="00DA1DA7"/>
    <w:rsid w:val="00DD020D"/>
    <w:rsid w:val="00E31E02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dcterms:created xsi:type="dcterms:W3CDTF">2024-05-17T08:01:00Z</dcterms:created>
  <dcterms:modified xsi:type="dcterms:W3CDTF">2024-06-13T07:12:00Z</dcterms:modified>
</cp:coreProperties>
</file>