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1A785" w14:textId="77777777" w:rsidR="00DC3DB5" w:rsidRDefault="00DC3DB5" w:rsidP="00DC3DB5">
      <w:pPr>
        <w:pStyle w:val="Nagwek"/>
      </w:pPr>
      <w:r>
        <w:t xml:space="preserve">   </w:t>
      </w:r>
      <w:r>
        <w:rPr>
          <w:noProof/>
        </w:rPr>
        <w:drawing>
          <wp:inline distT="0" distB="0" distL="0" distR="0" wp14:anchorId="06266CB7" wp14:editId="0B2553A5">
            <wp:extent cx="876300" cy="657225"/>
            <wp:effectExtent l="0" t="0" r="0" b="0"/>
            <wp:docPr id="767013907" name="Obraz 7670139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rPr>
          <w:noProof/>
        </w:rPr>
        <w:drawing>
          <wp:inline distT="0" distB="0" distL="0" distR="0" wp14:anchorId="32068608" wp14:editId="3F50B760">
            <wp:extent cx="1200150" cy="666750"/>
            <wp:effectExtent l="0" t="0" r="0" b="0"/>
            <wp:docPr id="1591177530" name="Obraz 15911775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666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D0B15E" w14:textId="618C0148" w:rsidR="00DC3DB5" w:rsidRDefault="00DC3DB5" w:rsidP="00DC3DB5">
      <w:pPr>
        <w:pStyle w:val="Nagwek"/>
        <w:jc w:val="center"/>
        <w:rPr>
          <w:sz w:val="20"/>
          <w:szCs w:val="20"/>
        </w:rPr>
      </w:pPr>
      <w:r w:rsidRPr="00706C7D">
        <w:rPr>
          <w:sz w:val="20"/>
          <w:szCs w:val="20"/>
        </w:rPr>
        <w:t>„Europejski Fundusz Rolny na rzecz Rozwoju Obszarów Wiejskich: Europa inwestująca w obszary wiejskie”</w:t>
      </w:r>
    </w:p>
    <w:p w14:paraId="27DE85B9" w14:textId="05F75DDF" w:rsidR="00DC3DB5" w:rsidRPr="00C04C3E" w:rsidRDefault="00C04C3E" w:rsidP="00DC3DB5">
      <w:pPr>
        <w:pStyle w:val="Nagwek"/>
        <w:jc w:val="center"/>
        <w:rPr>
          <w:rFonts w:asciiTheme="minorHAnsi" w:hAnsiTheme="minorHAnsi" w:cstheme="minorHAnsi"/>
          <w:sz w:val="20"/>
          <w:szCs w:val="20"/>
        </w:rPr>
      </w:pPr>
      <w:r w:rsidRPr="00C04C3E">
        <w:rPr>
          <w:rFonts w:asciiTheme="minorHAnsi" w:hAnsiTheme="minorHAnsi" w:cstheme="minorHAnsi"/>
          <w:sz w:val="20"/>
          <w:szCs w:val="20"/>
        </w:rPr>
        <w:t>DZIAŁ II</w:t>
      </w:r>
    </w:p>
    <w:p w14:paraId="30E77BF4" w14:textId="56B100E1" w:rsidR="000D5B7E" w:rsidRPr="00B159B9" w:rsidRDefault="00DC3DB5" w:rsidP="000D5B7E">
      <w:pPr>
        <w:rPr>
          <w:rFonts w:ascii="Arial" w:hAnsi="Arial" w:cs="Arial"/>
          <w:sz w:val="20"/>
          <w:szCs w:val="20"/>
        </w:rPr>
      </w:pPr>
      <w:r w:rsidRPr="00B159B9">
        <w:rPr>
          <w:rFonts w:ascii="Arial" w:hAnsi="Arial" w:cs="Arial"/>
          <w:sz w:val="20"/>
          <w:szCs w:val="20"/>
        </w:rPr>
        <w:t xml:space="preserve">                                                                Opis przedmiotu zamówienia </w:t>
      </w:r>
    </w:p>
    <w:p w14:paraId="36CF2659" w14:textId="4E99BCA3" w:rsidR="00DC3DB5" w:rsidRPr="00B159B9" w:rsidRDefault="00DC3DB5" w:rsidP="00DC3D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B159B9">
        <w:rPr>
          <w:rFonts w:ascii="Arial" w:hAnsi="Arial" w:cs="Arial"/>
          <w:kern w:val="0"/>
          <w:sz w:val="20"/>
          <w:szCs w:val="20"/>
        </w:rPr>
        <w:t>1.Przedmiotem zamówienia jest przebudowa drogi wewnętrznej  w m. Wilczewo.</w:t>
      </w:r>
    </w:p>
    <w:p w14:paraId="43FEE6F2" w14:textId="77777777" w:rsidR="00DC3DB5" w:rsidRPr="00B159B9" w:rsidRDefault="00DC3DB5" w:rsidP="00DC3D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B159B9">
        <w:rPr>
          <w:rFonts w:ascii="Arial" w:hAnsi="Arial" w:cs="Arial"/>
          <w:kern w:val="0"/>
          <w:sz w:val="20"/>
          <w:szCs w:val="20"/>
        </w:rPr>
        <w:t>Zakres robót obejmuje w szczególności:</w:t>
      </w:r>
    </w:p>
    <w:p w14:paraId="24EE97C0" w14:textId="77777777" w:rsidR="00DC3DB5" w:rsidRPr="00B159B9" w:rsidRDefault="00DC3DB5" w:rsidP="00DC3D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B159B9">
        <w:rPr>
          <w:rFonts w:ascii="Arial" w:hAnsi="Arial" w:cs="Arial"/>
          <w:kern w:val="0"/>
          <w:sz w:val="20"/>
          <w:szCs w:val="20"/>
        </w:rPr>
        <w:t>- roboty rozbiórkowe i ziemne,</w:t>
      </w:r>
    </w:p>
    <w:p w14:paraId="70405F50" w14:textId="77777777" w:rsidR="00DC3DB5" w:rsidRPr="00B159B9" w:rsidRDefault="00DC3DB5" w:rsidP="00DC3D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B159B9">
        <w:rPr>
          <w:rFonts w:ascii="Arial" w:hAnsi="Arial" w:cs="Arial"/>
          <w:kern w:val="0"/>
          <w:sz w:val="20"/>
          <w:szCs w:val="20"/>
        </w:rPr>
        <w:t>- wykonanie nawierzchni drogi wraz z podbudową,</w:t>
      </w:r>
    </w:p>
    <w:p w14:paraId="70957399" w14:textId="77777777" w:rsidR="00DC3DB5" w:rsidRPr="00B159B9" w:rsidRDefault="00DC3DB5" w:rsidP="00DC3D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B159B9">
        <w:rPr>
          <w:rFonts w:ascii="Arial" w:hAnsi="Arial" w:cs="Arial"/>
          <w:kern w:val="0"/>
          <w:sz w:val="20"/>
          <w:szCs w:val="20"/>
        </w:rPr>
        <w:t>- montaż oznakowania pionowego,</w:t>
      </w:r>
    </w:p>
    <w:p w14:paraId="2286ECB3" w14:textId="3080B862" w:rsidR="00DC3DB5" w:rsidRPr="00B159B9" w:rsidRDefault="00DC3DB5" w:rsidP="00DC3DB5">
      <w:pPr>
        <w:rPr>
          <w:rFonts w:ascii="Arial" w:hAnsi="Arial" w:cs="Arial"/>
          <w:kern w:val="0"/>
          <w:sz w:val="20"/>
          <w:szCs w:val="20"/>
        </w:rPr>
      </w:pPr>
      <w:r w:rsidRPr="00B159B9">
        <w:rPr>
          <w:rFonts w:ascii="Arial" w:hAnsi="Arial" w:cs="Arial"/>
          <w:kern w:val="0"/>
          <w:sz w:val="20"/>
          <w:szCs w:val="20"/>
        </w:rPr>
        <w:t>- roboty wykończeniowe i porządkowe.</w:t>
      </w:r>
    </w:p>
    <w:p w14:paraId="69353E52" w14:textId="79795F34" w:rsidR="00DC3DB5" w:rsidRPr="00B159B9" w:rsidRDefault="00DC3DB5" w:rsidP="00DC3D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B159B9">
        <w:rPr>
          <w:rFonts w:ascii="Arial" w:hAnsi="Arial" w:cs="Arial"/>
          <w:kern w:val="0"/>
          <w:sz w:val="20"/>
          <w:szCs w:val="20"/>
        </w:rPr>
        <w:t>2.Odprowadzenie wód opadowych bez zmian – poprzez powierzchniowy spływ wód w pasie</w:t>
      </w:r>
    </w:p>
    <w:p w14:paraId="1B9DFE4B" w14:textId="3AA4B817" w:rsidR="00DC3DB5" w:rsidRPr="00B159B9" w:rsidRDefault="00DC3DB5" w:rsidP="00DC3DB5">
      <w:pPr>
        <w:rPr>
          <w:rFonts w:ascii="Arial" w:hAnsi="Arial" w:cs="Arial"/>
          <w:kern w:val="0"/>
          <w:sz w:val="20"/>
          <w:szCs w:val="20"/>
        </w:rPr>
      </w:pPr>
      <w:r w:rsidRPr="00B159B9">
        <w:rPr>
          <w:rFonts w:ascii="Arial" w:hAnsi="Arial" w:cs="Arial"/>
          <w:kern w:val="0"/>
          <w:sz w:val="20"/>
          <w:szCs w:val="20"/>
        </w:rPr>
        <w:t>drogowym i nie będzie negatywnie oddziaływać na tereny sąsiednie.</w:t>
      </w:r>
    </w:p>
    <w:p w14:paraId="6B869F48" w14:textId="6520359A" w:rsidR="00DC3DB5" w:rsidRPr="00B159B9" w:rsidRDefault="00DC3DB5" w:rsidP="00DC3D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B159B9">
        <w:rPr>
          <w:rFonts w:ascii="Arial" w:hAnsi="Arial" w:cs="Arial"/>
          <w:kern w:val="0"/>
          <w:sz w:val="20"/>
          <w:szCs w:val="20"/>
        </w:rPr>
        <w:t>3.W ramach zamierzenia inwestycyjnego planowane jest wykonanie przebudowy drogi</w:t>
      </w:r>
    </w:p>
    <w:p w14:paraId="269972AD" w14:textId="77777777" w:rsidR="00DC3DB5" w:rsidRPr="00B159B9" w:rsidRDefault="00DC3DB5" w:rsidP="00DC3D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B159B9">
        <w:rPr>
          <w:rFonts w:ascii="Arial" w:hAnsi="Arial" w:cs="Arial"/>
          <w:kern w:val="0"/>
          <w:sz w:val="20"/>
          <w:szCs w:val="20"/>
        </w:rPr>
        <w:t>wewnętrznej poprzez wymianę nawierzchni z kruszywa łamanego wraz z podbudową na</w:t>
      </w:r>
    </w:p>
    <w:p w14:paraId="67D12632" w14:textId="77777777" w:rsidR="00DC3DB5" w:rsidRPr="00B159B9" w:rsidRDefault="00DC3DB5" w:rsidP="00DC3D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B159B9">
        <w:rPr>
          <w:rFonts w:ascii="Arial" w:hAnsi="Arial" w:cs="Arial"/>
          <w:kern w:val="0"/>
          <w:sz w:val="20"/>
          <w:szCs w:val="20"/>
        </w:rPr>
        <w:t>nawierzchnię z kostki brukowej betonowej oraz z płyt YOMB.</w:t>
      </w:r>
    </w:p>
    <w:p w14:paraId="5DB333B7" w14:textId="77777777" w:rsidR="00DC3DB5" w:rsidRPr="00B159B9" w:rsidRDefault="00DC3DB5" w:rsidP="00DC3D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B159B9">
        <w:rPr>
          <w:rFonts w:ascii="Arial" w:hAnsi="Arial" w:cs="Arial"/>
          <w:kern w:val="0"/>
          <w:sz w:val="20"/>
          <w:szCs w:val="20"/>
        </w:rPr>
        <w:t xml:space="preserve">Parametry drogi po przebudowie bez zmian </w:t>
      </w:r>
      <w:proofErr w:type="spellStart"/>
      <w:r w:rsidRPr="00B159B9">
        <w:rPr>
          <w:rFonts w:ascii="Arial" w:hAnsi="Arial" w:cs="Arial"/>
          <w:kern w:val="0"/>
          <w:sz w:val="20"/>
          <w:szCs w:val="20"/>
        </w:rPr>
        <w:t>tj</w:t>
      </w:r>
      <w:proofErr w:type="spellEnd"/>
      <w:r w:rsidRPr="00B159B9">
        <w:rPr>
          <w:rFonts w:ascii="Arial" w:hAnsi="Arial" w:cs="Arial"/>
          <w:kern w:val="0"/>
          <w:sz w:val="20"/>
          <w:szCs w:val="20"/>
        </w:rPr>
        <w:t>:</w:t>
      </w:r>
    </w:p>
    <w:p w14:paraId="3ED3CE5E" w14:textId="4387DF0F" w:rsidR="00DC3DB5" w:rsidRPr="00B159B9" w:rsidRDefault="00DC3DB5" w:rsidP="00DC3D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B159B9">
        <w:rPr>
          <w:rFonts w:ascii="Arial" w:hAnsi="Arial" w:cs="Arial"/>
          <w:kern w:val="0"/>
          <w:sz w:val="20"/>
          <w:szCs w:val="20"/>
        </w:rPr>
        <w:t>Przekrój jednojezdniowy</w:t>
      </w:r>
    </w:p>
    <w:p w14:paraId="5EA0D2A6" w14:textId="77777777" w:rsidR="00DC3DB5" w:rsidRPr="00B159B9" w:rsidRDefault="00DC3DB5" w:rsidP="00DC3D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B159B9">
        <w:rPr>
          <w:rFonts w:ascii="Arial" w:hAnsi="Arial" w:cs="Arial"/>
          <w:kern w:val="0"/>
          <w:sz w:val="20"/>
          <w:szCs w:val="20"/>
        </w:rPr>
        <w:t>Klasa drogi: D</w:t>
      </w:r>
    </w:p>
    <w:p w14:paraId="5ABE16BA" w14:textId="77777777" w:rsidR="00DC3DB5" w:rsidRPr="00B159B9" w:rsidRDefault="00DC3DB5" w:rsidP="00DC3D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B159B9">
        <w:rPr>
          <w:rFonts w:ascii="Arial" w:hAnsi="Arial" w:cs="Arial"/>
          <w:kern w:val="0"/>
          <w:sz w:val="20"/>
          <w:szCs w:val="20"/>
        </w:rPr>
        <w:t>Kategoria ruchu: KR1</w:t>
      </w:r>
    </w:p>
    <w:p w14:paraId="497AB10A" w14:textId="77777777" w:rsidR="00DC3DB5" w:rsidRPr="00B159B9" w:rsidRDefault="00DC3DB5" w:rsidP="00DC3D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B159B9">
        <w:rPr>
          <w:rFonts w:ascii="Arial" w:hAnsi="Arial" w:cs="Arial"/>
          <w:kern w:val="0"/>
          <w:sz w:val="20"/>
          <w:szCs w:val="20"/>
        </w:rPr>
        <w:t>Dopuszczalne obciążenia osi pojedynczych: 100kN</w:t>
      </w:r>
    </w:p>
    <w:p w14:paraId="02E6B3D0" w14:textId="77777777" w:rsidR="00DC3DB5" w:rsidRPr="00B159B9" w:rsidRDefault="00DC3DB5" w:rsidP="00DC3D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B159B9">
        <w:rPr>
          <w:rFonts w:ascii="Arial" w:hAnsi="Arial" w:cs="Arial"/>
          <w:kern w:val="0"/>
          <w:sz w:val="20"/>
          <w:szCs w:val="20"/>
        </w:rPr>
        <w:t xml:space="preserve">Prędkość projektowa </w:t>
      </w:r>
      <w:proofErr w:type="spellStart"/>
      <w:r w:rsidRPr="00B159B9">
        <w:rPr>
          <w:rFonts w:ascii="Arial" w:hAnsi="Arial" w:cs="Arial"/>
          <w:kern w:val="0"/>
          <w:sz w:val="20"/>
          <w:szCs w:val="20"/>
        </w:rPr>
        <w:t>Vp</w:t>
      </w:r>
      <w:proofErr w:type="spellEnd"/>
      <w:r w:rsidRPr="00B159B9">
        <w:rPr>
          <w:rFonts w:ascii="Arial" w:hAnsi="Arial" w:cs="Arial"/>
          <w:kern w:val="0"/>
          <w:sz w:val="20"/>
          <w:szCs w:val="20"/>
        </w:rPr>
        <w:t xml:space="preserve"> [km/h]: 30</w:t>
      </w:r>
    </w:p>
    <w:p w14:paraId="498E6E2F" w14:textId="678CEA9B" w:rsidR="00DC3DB5" w:rsidRPr="00B159B9" w:rsidRDefault="00DC3DB5" w:rsidP="00DC3DB5">
      <w:pPr>
        <w:rPr>
          <w:rFonts w:ascii="Arial" w:hAnsi="Arial" w:cs="Arial"/>
          <w:kern w:val="0"/>
          <w:sz w:val="20"/>
          <w:szCs w:val="20"/>
        </w:rPr>
      </w:pPr>
      <w:r w:rsidRPr="00B159B9">
        <w:rPr>
          <w:rFonts w:ascii="Arial" w:hAnsi="Arial" w:cs="Arial"/>
          <w:kern w:val="0"/>
          <w:sz w:val="20"/>
          <w:szCs w:val="20"/>
        </w:rPr>
        <w:t>Szerokość drogi: 3,00 – 5,00m</w:t>
      </w:r>
    </w:p>
    <w:p w14:paraId="5FC31A45" w14:textId="05A83CFF" w:rsidR="00DC3DB5" w:rsidRPr="00B159B9" w:rsidRDefault="00DC3DB5" w:rsidP="00DC3D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B159B9">
        <w:rPr>
          <w:rFonts w:ascii="Arial" w:hAnsi="Arial" w:cs="Arial"/>
          <w:kern w:val="0"/>
          <w:sz w:val="20"/>
          <w:szCs w:val="20"/>
        </w:rPr>
        <w:t>4.Konstrukcja nawierzchni drogowych:</w:t>
      </w:r>
    </w:p>
    <w:p w14:paraId="5AD3B6AF" w14:textId="77777777" w:rsidR="00DC3DB5" w:rsidRPr="00B159B9" w:rsidRDefault="00DC3DB5" w:rsidP="00DC3D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B159B9">
        <w:rPr>
          <w:rFonts w:ascii="Arial" w:hAnsi="Arial" w:cs="Arial"/>
          <w:kern w:val="0"/>
          <w:sz w:val="20"/>
          <w:szCs w:val="20"/>
        </w:rPr>
        <w:t>w km rob. 0+000 - 0+114</w:t>
      </w:r>
    </w:p>
    <w:p w14:paraId="07144DD1" w14:textId="77777777" w:rsidR="00DC3DB5" w:rsidRPr="00B159B9" w:rsidRDefault="00DC3DB5" w:rsidP="00DC3D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B159B9">
        <w:rPr>
          <w:rFonts w:ascii="Arial" w:hAnsi="Arial" w:cs="Arial"/>
          <w:kern w:val="0"/>
          <w:sz w:val="20"/>
          <w:szCs w:val="20"/>
        </w:rPr>
        <w:t>- kostka brukowa betonowa kolor antracyt – gr. 8cm,</w:t>
      </w:r>
    </w:p>
    <w:p w14:paraId="30F9F02B" w14:textId="77777777" w:rsidR="00DC3DB5" w:rsidRPr="00B159B9" w:rsidRDefault="00DC3DB5" w:rsidP="00DC3D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B159B9">
        <w:rPr>
          <w:rFonts w:ascii="Arial" w:hAnsi="Arial" w:cs="Arial"/>
          <w:kern w:val="0"/>
          <w:sz w:val="20"/>
          <w:szCs w:val="20"/>
        </w:rPr>
        <w:t>- podsypka cementowo – piaskowa 1:4 – gr. 5cm,</w:t>
      </w:r>
    </w:p>
    <w:p w14:paraId="7F7F5FA8" w14:textId="77777777" w:rsidR="00DC3DB5" w:rsidRPr="00B159B9" w:rsidRDefault="00DC3DB5" w:rsidP="00DC3D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B159B9">
        <w:rPr>
          <w:rFonts w:ascii="Arial" w:hAnsi="Arial" w:cs="Arial"/>
          <w:kern w:val="0"/>
          <w:sz w:val="20"/>
          <w:szCs w:val="20"/>
        </w:rPr>
        <w:t>- podbudowa z kruszywa łamanego C90/3 – gr. 20cm,</w:t>
      </w:r>
    </w:p>
    <w:p w14:paraId="5485BF85" w14:textId="77777777" w:rsidR="00DC3DB5" w:rsidRPr="00B159B9" w:rsidRDefault="00DC3DB5" w:rsidP="00DC3D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B159B9">
        <w:rPr>
          <w:rFonts w:ascii="Arial" w:hAnsi="Arial" w:cs="Arial"/>
          <w:kern w:val="0"/>
          <w:sz w:val="20"/>
          <w:szCs w:val="20"/>
        </w:rPr>
        <w:t xml:space="preserve">- podbudowa z gruntu stabilizowanego cementem do </w:t>
      </w:r>
      <w:proofErr w:type="spellStart"/>
      <w:r w:rsidRPr="00B159B9">
        <w:rPr>
          <w:rFonts w:ascii="Arial" w:hAnsi="Arial" w:cs="Arial"/>
          <w:kern w:val="0"/>
          <w:sz w:val="20"/>
          <w:szCs w:val="20"/>
        </w:rPr>
        <w:t>Rm</w:t>
      </w:r>
      <w:proofErr w:type="spellEnd"/>
      <w:r w:rsidRPr="00B159B9">
        <w:rPr>
          <w:rFonts w:ascii="Arial" w:hAnsi="Arial" w:cs="Arial"/>
          <w:kern w:val="0"/>
          <w:sz w:val="20"/>
          <w:szCs w:val="20"/>
        </w:rPr>
        <w:t>=2,5MPa warstwa o grubości po</w:t>
      </w:r>
    </w:p>
    <w:p w14:paraId="2A11252A" w14:textId="77777777" w:rsidR="00DC3DB5" w:rsidRPr="00B159B9" w:rsidRDefault="00DC3DB5" w:rsidP="00DC3D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B159B9">
        <w:rPr>
          <w:rFonts w:ascii="Arial" w:hAnsi="Arial" w:cs="Arial"/>
          <w:kern w:val="0"/>
          <w:sz w:val="20"/>
          <w:szCs w:val="20"/>
        </w:rPr>
        <w:t>zagęszczeniu 15 cm</w:t>
      </w:r>
    </w:p>
    <w:p w14:paraId="6ECB798C" w14:textId="77777777" w:rsidR="00DC3DB5" w:rsidRPr="00B159B9" w:rsidRDefault="00DC3DB5" w:rsidP="00DC3D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B159B9">
        <w:rPr>
          <w:rFonts w:ascii="Arial" w:hAnsi="Arial" w:cs="Arial"/>
          <w:kern w:val="0"/>
          <w:sz w:val="20"/>
          <w:szCs w:val="20"/>
        </w:rPr>
        <w:t>w km rob. 0+114 – 0+270</w:t>
      </w:r>
    </w:p>
    <w:p w14:paraId="0F02E008" w14:textId="77777777" w:rsidR="00DC3DB5" w:rsidRPr="00B159B9" w:rsidRDefault="00DC3DB5" w:rsidP="00DC3D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B159B9">
        <w:rPr>
          <w:rFonts w:ascii="Arial" w:hAnsi="Arial" w:cs="Arial"/>
          <w:kern w:val="0"/>
          <w:sz w:val="20"/>
          <w:szCs w:val="20"/>
        </w:rPr>
        <w:t>- płyty YOMB gr. 12cm</w:t>
      </w:r>
    </w:p>
    <w:p w14:paraId="7C59433B" w14:textId="77777777" w:rsidR="00DC3DB5" w:rsidRPr="00B159B9" w:rsidRDefault="00DC3DB5" w:rsidP="00DC3D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B159B9">
        <w:rPr>
          <w:rFonts w:ascii="Arial" w:hAnsi="Arial" w:cs="Arial"/>
          <w:kern w:val="0"/>
          <w:sz w:val="20"/>
          <w:szCs w:val="20"/>
        </w:rPr>
        <w:t>- podsypka cementowo – piaskowa gr. 5cm,</w:t>
      </w:r>
    </w:p>
    <w:p w14:paraId="077534B5" w14:textId="77777777" w:rsidR="00DC3DB5" w:rsidRPr="00B159B9" w:rsidRDefault="00DC3DB5" w:rsidP="00DC3D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B159B9">
        <w:rPr>
          <w:rFonts w:ascii="Arial" w:hAnsi="Arial" w:cs="Arial"/>
          <w:kern w:val="0"/>
          <w:sz w:val="20"/>
          <w:szCs w:val="20"/>
        </w:rPr>
        <w:t>- podbudowa z kruszywa łamanego C90/3 – gr. 15cm,</w:t>
      </w:r>
    </w:p>
    <w:p w14:paraId="3673CA6A" w14:textId="77777777" w:rsidR="00DC3DB5" w:rsidRPr="00B159B9" w:rsidRDefault="00DC3DB5" w:rsidP="00DC3D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B159B9">
        <w:rPr>
          <w:rFonts w:ascii="Arial" w:hAnsi="Arial" w:cs="Arial"/>
          <w:kern w:val="0"/>
          <w:sz w:val="20"/>
          <w:szCs w:val="20"/>
        </w:rPr>
        <w:t>- warstwa odcinająca z piasku gr. 10cm.</w:t>
      </w:r>
    </w:p>
    <w:p w14:paraId="13290300" w14:textId="744AACBB" w:rsidR="00DC3DB5" w:rsidRPr="00B159B9" w:rsidRDefault="00DC3DB5" w:rsidP="00DC3D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B159B9">
        <w:rPr>
          <w:rFonts w:ascii="Arial" w:hAnsi="Arial" w:cs="Arial"/>
          <w:kern w:val="0"/>
          <w:sz w:val="20"/>
          <w:szCs w:val="20"/>
        </w:rPr>
        <w:t>5.Konstrukcja nawierzchni zjazdów i placu manewrowego:</w:t>
      </w:r>
    </w:p>
    <w:p w14:paraId="2764DD36" w14:textId="77777777" w:rsidR="00DC3DB5" w:rsidRPr="00B159B9" w:rsidRDefault="00DC3DB5" w:rsidP="00DC3D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B159B9">
        <w:rPr>
          <w:rFonts w:ascii="Arial" w:hAnsi="Arial" w:cs="Arial"/>
          <w:kern w:val="0"/>
          <w:sz w:val="20"/>
          <w:szCs w:val="20"/>
        </w:rPr>
        <w:t>- kostka brukowa betonowa kolor czerwony – gr. 8cm,</w:t>
      </w:r>
    </w:p>
    <w:p w14:paraId="63871BA9" w14:textId="77777777" w:rsidR="00DC3DB5" w:rsidRPr="00B159B9" w:rsidRDefault="00DC3DB5" w:rsidP="00DC3D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B159B9">
        <w:rPr>
          <w:rFonts w:ascii="Arial" w:hAnsi="Arial" w:cs="Arial"/>
          <w:kern w:val="0"/>
          <w:sz w:val="20"/>
          <w:szCs w:val="20"/>
        </w:rPr>
        <w:t>- podsypka cementowo – piaskowa 1:4 – gr. 5cm,</w:t>
      </w:r>
    </w:p>
    <w:p w14:paraId="513D0154" w14:textId="77777777" w:rsidR="00DC3DB5" w:rsidRPr="00B159B9" w:rsidRDefault="00DC3DB5" w:rsidP="00DC3D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B159B9">
        <w:rPr>
          <w:rFonts w:ascii="Arial" w:hAnsi="Arial" w:cs="Arial"/>
          <w:kern w:val="0"/>
          <w:sz w:val="20"/>
          <w:szCs w:val="20"/>
        </w:rPr>
        <w:t>- podbudowa z kruszywa łamanego C90/3 – gr. 20cm,</w:t>
      </w:r>
    </w:p>
    <w:p w14:paraId="2C68D2AD" w14:textId="77777777" w:rsidR="00DC3DB5" w:rsidRPr="00B159B9" w:rsidRDefault="00DC3DB5" w:rsidP="00DC3D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B159B9">
        <w:rPr>
          <w:rFonts w:ascii="Arial" w:hAnsi="Arial" w:cs="Arial"/>
          <w:kern w:val="0"/>
          <w:sz w:val="20"/>
          <w:szCs w:val="20"/>
        </w:rPr>
        <w:t xml:space="preserve">- podbudowa z gruntu stabilizowanego cementem do </w:t>
      </w:r>
      <w:proofErr w:type="spellStart"/>
      <w:r w:rsidRPr="00B159B9">
        <w:rPr>
          <w:rFonts w:ascii="Arial" w:hAnsi="Arial" w:cs="Arial"/>
          <w:kern w:val="0"/>
          <w:sz w:val="20"/>
          <w:szCs w:val="20"/>
        </w:rPr>
        <w:t>Rm</w:t>
      </w:r>
      <w:proofErr w:type="spellEnd"/>
      <w:r w:rsidRPr="00B159B9">
        <w:rPr>
          <w:rFonts w:ascii="Arial" w:hAnsi="Arial" w:cs="Arial"/>
          <w:kern w:val="0"/>
          <w:sz w:val="20"/>
          <w:szCs w:val="20"/>
        </w:rPr>
        <w:t>=2,5MPa warstwa o grubości po</w:t>
      </w:r>
    </w:p>
    <w:p w14:paraId="4C67048C" w14:textId="77777777" w:rsidR="00DC3DB5" w:rsidRPr="00B159B9" w:rsidRDefault="00DC3DB5" w:rsidP="00DC3D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B159B9">
        <w:rPr>
          <w:rFonts w:ascii="Arial" w:hAnsi="Arial" w:cs="Arial"/>
          <w:kern w:val="0"/>
          <w:sz w:val="20"/>
          <w:szCs w:val="20"/>
        </w:rPr>
        <w:t>zagęszczeniu 15 cm</w:t>
      </w:r>
    </w:p>
    <w:p w14:paraId="27265690" w14:textId="52077B38" w:rsidR="00DC3DB5" w:rsidRPr="00B159B9" w:rsidRDefault="00DC3DB5" w:rsidP="00DC3D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B159B9">
        <w:rPr>
          <w:rFonts w:ascii="Arial" w:hAnsi="Arial" w:cs="Arial"/>
          <w:kern w:val="0"/>
          <w:sz w:val="20"/>
          <w:szCs w:val="20"/>
        </w:rPr>
        <w:t>6.Konstrukcja nawierzchni ciągu pieszego:</w:t>
      </w:r>
    </w:p>
    <w:p w14:paraId="04D394C7" w14:textId="77777777" w:rsidR="00DC3DB5" w:rsidRPr="00B159B9" w:rsidRDefault="00DC3DB5" w:rsidP="00DC3D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B159B9">
        <w:rPr>
          <w:rFonts w:ascii="Arial" w:hAnsi="Arial" w:cs="Arial"/>
          <w:kern w:val="0"/>
          <w:sz w:val="20"/>
          <w:szCs w:val="20"/>
        </w:rPr>
        <w:t>- kostka brukowa betonowa kolor szary – gr. 6cm,</w:t>
      </w:r>
    </w:p>
    <w:p w14:paraId="43FF4E31" w14:textId="77777777" w:rsidR="00DC3DB5" w:rsidRPr="00B159B9" w:rsidRDefault="00DC3DB5" w:rsidP="00DC3D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B159B9">
        <w:rPr>
          <w:rFonts w:ascii="Arial" w:hAnsi="Arial" w:cs="Arial"/>
          <w:kern w:val="0"/>
          <w:sz w:val="20"/>
          <w:szCs w:val="20"/>
        </w:rPr>
        <w:t>- podsypka cementowo – piaskowa 1:4 – gr. 5cm,</w:t>
      </w:r>
    </w:p>
    <w:p w14:paraId="3467749C" w14:textId="77777777" w:rsidR="00DC3DB5" w:rsidRPr="00B159B9" w:rsidRDefault="00DC3DB5" w:rsidP="00DC3D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B159B9">
        <w:rPr>
          <w:rFonts w:ascii="Arial" w:hAnsi="Arial" w:cs="Arial"/>
          <w:kern w:val="0"/>
          <w:sz w:val="20"/>
          <w:szCs w:val="20"/>
        </w:rPr>
        <w:t>- podbudowa z kruszywa łamanego C90/3 – gr. 20cm,</w:t>
      </w:r>
    </w:p>
    <w:p w14:paraId="7FF15118" w14:textId="77777777" w:rsidR="00DC3DB5" w:rsidRPr="00B159B9" w:rsidRDefault="00DC3DB5" w:rsidP="00DC3D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B159B9">
        <w:rPr>
          <w:rFonts w:ascii="Arial" w:hAnsi="Arial" w:cs="Arial"/>
          <w:kern w:val="0"/>
          <w:sz w:val="20"/>
          <w:szCs w:val="20"/>
        </w:rPr>
        <w:t xml:space="preserve">- podbudowa z gruntu stabilizowanego cementem do </w:t>
      </w:r>
      <w:proofErr w:type="spellStart"/>
      <w:r w:rsidRPr="00B159B9">
        <w:rPr>
          <w:rFonts w:ascii="Arial" w:hAnsi="Arial" w:cs="Arial"/>
          <w:kern w:val="0"/>
          <w:sz w:val="20"/>
          <w:szCs w:val="20"/>
        </w:rPr>
        <w:t>Rm</w:t>
      </w:r>
      <w:proofErr w:type="spellEnd"/>
      <w:r w:rsidRPr="00B159B9">
        <w:rPr>
          <w:rFonts w:ascii="Arial" w:hAnsi="Arial" w:cs="Arial"/>
          <w:kern w:val="0"/>
          <w:sz w:val="20"/>
          <w:szCs w:val="20"/>
        </w:rPr>
        <w:t>=2,5MPa warstwa o grubości po</w:t>
      </w:r>
    </w:p>
    <w:p w14:paraId="67C11069" w14:textId="77777777" w:rsidR="00DC3DB5" w:rsidRPr="00B159B9" w:rsidRDefault="00DC3DB5" w:rsidP="00DC3D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B159B9">
        <w:rPr>
          <w:rFonts w:ascii="Arial" w:hAnsi="Arial" w:cs="Arial"/>
          <w:kern w:val="0"/>
          <w:sz w:val="20"/>
          <w:szCs w:val="20"/>
        </w:rPr>
        <w:t>zagęszczeniu 15 cm</w:t>
      </w:r>
    </w:p>
    <w:p w14:paraId="749F6E5F" w14:textId="4CE467C7" w:rsidR="00DC3DB5" w:rsidRPr="00B159B9" w:rsidRDefault="00DC3DB5" w:rsidP="00DC3D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B159B9">
        <w:rPr>
          <w:rFonts w:ascii="Arial" w:hAnsi="Arial" w:cs="Arial"/>
          <w:kern w:val="0"/>
          <w:sz w:val="20"/>
          <w:szCs w:val="20"/>
        </w:rPr>
        <w:t>7.Nawierzchnie z kostki brukowej betonowej zostanie okolona krawężnikiem betonowym</w:t>
      </w:r>
    </w:p>
    <w:p w14:paraId="5718FFA3" w14:textId="632CB6EB" w:rsidR="00DC3DB5" w:rsidRPr="00B159B9" w:rsidRDefault="00DC3DB5" w:rsidP="00DC3D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B159B9">
        <w:rPr>
          <w:rFonts w:ascii="Arial" w:hAnsi="Arial" w:cs="Arial"/>
          <w:kern w:val="0"/>
          <w:sz w:val="20"/>
          <w:szCs w:val="20"/>
        </w:rPr>
        <w:t>najazdowym 15x22x100cm na ławie betonowej z oporem. Boki i zakończenie zjazdów zostaną okolone obrzeżem betonowym gr. 8cm na ławie betonowej z oporem.</w:t>
      </w:r>
    </w:p>
    <w:p w14:paraId="7513EFF8" w14:textId="77777777" w:rsidR="00DC3DB5" w:rsidRPr="00B159B9" w:rsidRDefault="00DC3DB5" w:rsidP="00DC3D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B159B9">
        <w:rPr>
          <w:rFonts w:ascii="Arial" w:hAnsi="Arial" w:cs="Arial"/>
          <w:kern w:val="0"/>
          <w:sz w:val="20"/>
          <w:szCs w:val="20"/>
        </w:rPr>
        <w:t>Wzdłuż nawierzchni z płyt YOMB zostanie wykonane utwardzenie z kruszywa naturalnego -</w:t>
      </w:r>
    </w:p>
    <w:p w14:paraId="18EA028B" w14:textId="77777777" w:rsidR="00DC3DB5" w:rsidRPr="00B159B9" w:rsidRDefault="00DC3DB5" w:rsidP="00DC3D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B159B9">
        <w:rPr>
          <w:rFonts w:ascii="Arial" w:hAnsi="Arial" w:cs="Arial"/>
          <w:kern w:val="0"/>
          <w:sz w:val="20"/>
          <w:szCs w:val="20"/>
        </w:rPr>
        <w:t>pospółka o szerokości 0,50m. Otwory płyt zostaną wypełnione kruszywem naturalnym –</w:t>
      </w:r>
    </w:p>
    <w:p w14:paraId="63EE70CD" w14:textId="6470554D" w:rsidR="00DC3DB5" w:rsidRPr="00B159B9" w:rsidRDefault="00DC3DB5" w:rsidP="00DC3DB5">
      <w:pPr>
        <w:rPr>
          <w:rFonts w:ascii="Arial" w:hAnsi="Arial" w:cs="Arial"/>
          <w:kern w:val="0"/>
          <w:sz w:val="20"/>
          <w:szCs w:val="20"/>
        </w:rPr>
      </w:pPr>
      <w:r w:rsidRPr="00B159B9">
        <w:rPr>
          <w:rFonts w:ascii="Arial" w:hAnsi="Arial" w:cs="Arial"/>
          <w:kern w:val="0"/>
          <w:sz w:val="20"/>
          <w:szCs w:val="20"/>
        </w:rPr>
        <w:t>pospółka.</w:t>
      </w:r>
    </w:p>
    <w:p w14:paraId="3ECDB3FE" w14:textId="4C2A7284" w:rsidR="00DC3DB5" w:rsidRPr="00B159B9" w:rsidRDefault="00DC3DB5" w:rsidP="00DC3D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B159B9">
        <w:rPr>
          <w:rFonts w:ascii="Arial" w:hAnsi="Arial" w:cs="Arial"/>
          <w:kern w:val="0"/>
          <w:sz w:val="20"/>
          <w:szCs w:val="20"/>
        </w:rPr>
        <w:t>8. Zestawienie powierzchni</w:t>
      </w:r>
    </w:p>
    <w:p w14:paraId="747EF202" w14:textId="77777777" w:rsidR="00DC3DB5" w:rsidRPr="00B159B9" w:rsidRDefault="00DC3DB5" w:rsidP="00DC3D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B159B9">
        <w:rPr>
          <w:rFonts w:ascii="Arial" w:hAnsi="Arial" w:cs="Arial"/>
          <w:kern w:val="0"/>
          <w:sz w:val="20"/>
          <w:szCs w:val="20"/>
        </w:rPr>
        <w:lastRenderedPageBreak/>
        <w:t>Zakres opracowania obejmuje:</w:t>
      </w:r>
    </w:p>
    <w:p w14:paraId="451735A8" w14:textId="77777777" w:rsidR="00DC3DB5" w:rsidRPr="00B159B9" w:rsidRDefault="00DC3DB5" w:rsidP="00DC3D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B159B9">
        <w:rPr>
          <w:rFonts w:ascii="Arial" w:hAnsi="Arial" w:cs="Arial"/>
          <w:kern w:val="0"/>
          <w:sz w:val="20"/>
          <w:szCs w:val="20"/>
        </w:rPr>
        <w:t>Nawierzchnia z kostki brukowej betonowej: ok. 898,00m2</w:t>
      </w:r>
    </w:p>
    <w:p w14:paraId="4B6AE62B" w14:textId="26723C7C" w:rsidR="00DC3DB5" w:rsidRPr="00B159B9" w:rsidRDefault="00DC3DB5" w:rsidP="00DC3DB5">
      <w:pPr>
        <w:rPr>
          <w:rFonts w:ascii="Arial" w:hAnsi="Arial" w:cs="Arial"/>
          <w:kern w:val="0"/>
          <w:sz w:val="20"/>
          <w:szCs w:val="20"/>
        </w:rPr>
      </w:pPr>
      <w:r w:rsidRPr="00B159B9">
        <w:rPr>
          <w:rFonts w:ascii="Arial" w:hAnsi="Arial" w:cs="Arial"/>
          <w:kern w:val="0"/>
          <w:sz w:val="20"/>
          <w:szCs w:val="20"/>
        </w:rPr>
        <w:t>Nawierzchnia z płyt YOMB: ok. 438,00m2</w:t>
      </w:r>
    </w:p>
    <w:p w14:paraId="28EB6C4D" w14:textId="2877BCC8" w:rsidR="00DC3DB5" w:rsidRPr="00B159B9" w:rsidRDefault="00DC3DB5" w:rsidP="00DC3D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B159B9">
        <w:rPr>
          <w:rFonts w:ascii="Arial" w:hAnsi="Arial" w:cs="Arial"/>
          <w:kern w:val="0"/>
          <w:sz w:val="20"/>
          <w:szCs w:val="20"/>
        </w:rPr>
        <w:t>9.Na terenie inwestycji znajduje się podziemna sieć wodociągowa. Ponadto teren uzbrojony jest w napowietrzną sieć energetyczną.</w:t>
      </w:r>
    </w:p>
    <w:p w14:paraId="6AA6995E" w14:textId="77777777" w:rsidR="00DC3DB5" w:rsidRPr="00B159B9" w:rsidRDefault="00DC3DB5" w:rsidP="00DC3D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B159B9">
        <w:rPr>
          <w:rFonts w:ascii="Arial" w:hAnsi="Arial" w:cs="Arial"/>
          <w:kern w:val="0"/>
          <w:sz w:val="20"/>
          <w:szCs w:val="20"/>
        </w:rPr>
        <w:t>Podczas realizacji zadania należy przestrzegać uwag zawartych w uzgodnieniach branżowych.</w:t>
      </w:r>
    </w:p>
    <w:p w14:paraId="14568B5C" w14:textId="77777777" w:rsidR="00DC3DB5" w:rsidRPr="00B159B9" w:rsidRDefault="00DC3DB5" w:rsidP="00DC3D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B159B9">
        <w:rPr>
          <w:rFonts w:ascii="Arial" w:hAnsi="Arial" w:cs="Arial"/>
          <w:kern w:val="0"/>
          <w:sz w:val="20"/>
          <w:szCs w:val="20"/>
        </w:rPr>
        <w:t>Sieć wodociągowa stanowi własność inwestora. Zakres inwestycji nie narusza istniejącego</w:t>
      </w:r>
    </w:p>
    <w:p w14:paraId="6530BE95" w14:textId="572D0497" w:rsidR="00DC3DB5" w:rsidRPr="00B159B9" w:rsidRDefault="00DC3DB5" w:rsidP="00DC3DB5">
      <w:pPr>
        <w:rPr>
          <w:rFonts w:ascii="Arial" w:hAnsi="Arial" w:cs="Arial"/>
          <w:kern w:val="0"/>
          <w:sz w:val="20"/>
          <w:szCs w:val="20"/>
        </w:rPr>
      </w:pPr>
      <w:r w:rsidRPr="00B159B9">
        <w:rPr>
          <w:rFonts w:ascii="Arial" w:hAnsi="Arial" w:cs="Arial"/>
          <w:kern w:val="0"/>
          <w:sz w:val="20"/>
          <w:szCs w:val="20"/>
        </w:rPr>
        <w:t>wodociągu.</w:t>
      </w:r>
    </w:p>
    <w:p w14:paraId="31B24F1F" w14:textId="42E4744D" w:rsidR="00DC3DB5" w:rsidRPr="00B159B9" w:rsidRDefault="00DC3DB5" w:rsidP="00DC3D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B159B9">
        <w:rPr>
          <w:rFonts w:ascii="Arial" w:hAnsi="Arial" w:cs="Arial"/>
          <w:kern w:val="0"/>
          <w:sz w:val="20"/>
          <w:szCs w:val="20"/>
        </w:rPr>
        <w:t>10.Roboty rozbiórkowe można wykonywać mechanicznie lub ręcznie w sposób określony w</w:t>
      </w:r>
    </w:p>
    <w:p w14:paraId="20921DA6" w14:textId="77777777" w:rsidR="00DC3DB5" w:rsidRPr="00B159B9" w:rsidRDefault="00DC3DB5" w:rsidP="00DC3D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proofErr w:type="spellStart"/>
      <w:r w:rsidRPr="00B159B9">
        <w:rPr>
          <w:rFonts w:ascii="Arial" w:hAnsi="Arial" w:cs="Arial"/>
          <w:kern w:val="0"/>
          <w:sz w:val="20"/>
          <w:szCs w:val="20"/>
        </w:rPr>
        <w:t>SSTWiORB</w:t>
      </w:r>
      <w:proofErr w:type="spellEnd"/>
      <w:r w:rsidRPr="00B159B9">
        <w:rPr>
          <w:rFonts w:ascii="Arial" w:hAnsi="Arial" w:cs="Arial"/>
          <w:kern w:val="0"/>
          <w:sz w:val="20"/>
          <w:szCs w:val="20"/>
        </w:rPr>
        <w:t xml:space="preserve"> lub przez inspektora nadzoru. Materiały z rozbiórki winny być usunięte poza teren</w:t>
      </w:r>
    </w:p>
    <w:p w14:paraId="2088246D" w14:textId="77777777" w:rsidR="00DC3DB5" w:rsidRPr="00B159B9" w:rsidRDefault="00DC3DB5" w:rsidP="00DC3D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B159B9">
        <w:rPr>
          <w:rFonts w:ascii="Arial" w:hAnsi="Arial" w:cs="Arial"/>
          <w:kern w:val="0"/>
          <w:sz w:val="20"/>
          <w:szCs w:val="20"/>
        </w:rPr>
        <w:t>budowy zgodnie z obowiązującymi przepisami ustawy z dnia 14 grudnia 2012r. o odpadach</w:t>
      </w:r>
    </w:p>
    <w:p w14:paraId="21EA2924" w14:textId="77777777" w:rsidR="00DC3DB5" w:rsidRPr="00B159B9" w:rsidRDefault="00DC3DB5" w:rsidP="00DC3D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B159B9">
        <w:rPr>
          <w:rFonts w:ascii="Arial" w:hAnsi="Arial" w:cs="Arial"/>
          <w:kern w:val="0"/>
          <w:sz w:val="20"/>
          <w:szCs w:val="20"/>
        </w:rPr>
        <w:t>(tekst jednolity Dz. U. z 2019r. poz. 701 ze zm.).</w:t>
      </w:r>
    </w:p>
    <w:p w14:paraId="2F38FEC1" w14:textId="77777777" w:rsidR="00DC3DB5" w:rsidRPr="00B159B9" w:rsidRDefault="00DC3DB5" w:rsidP="00DC3D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B159B9">
        <w:rPr>
          <w:rFonts w:ascii="Arial" w:hAnsi="Arial" w:cs="Arial"/>
          <w:kern w:val="0"/>
          <w:sz w:val="20"/>
          <w:szCs w:val="20"/>
        </w:rPr>
        <w:t>Z rozbiórki obiektu powstaną odpady nie powodujące zanieczyszczenia środowiska lub</w:t>
      </w:r>
    </w:p>
    <w:p w14:paraId="38920030" w14:textId="77777777" w:rsidR="00DC3DB5" w:rsidRPr="00B159B9" w:rsidRDefault="00DC3DB5" w:rsidP="00DC3D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B159B9">
        <w:rPr>
          <w:rFonts w:ascii="Arial" w:hAnsi="Arial" w:cs="Arial"/>
          <w:kern w:val="0"/>
          <w:sz w:val="20"/>
          <w:szCs w:val="20"/>
        </w:rPr>
        <w:t>zagrożenia dla ludzi. Z wytworzonych materiałów należy wydzielić odpady do recyklingu i</w:t>
      </w:r>
    </w:p>
    <w:p w14:paraId="541E159E" w14:textId="77777777" w:rsidR="00DC3DB5" w:rsidRPr="00B159B9" w:rsidRDefault="00DC3DB5" w:rsidP="00DC3D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B159B9">
        <w:rPr>
          <w:rFonts w:ascii="Arial" w:hAnsi="Arial" w:cs="Arial"/>
          <w:kern w:val="0"/>
          <w:sz w:val="20"/>
          <w:szCs w:val="20"/>
        </w:rPr>
        <w:t>utylizacji. Pozostałe odpady podlegają składowaniu na składowisku odpadów komunalnych.</w:t>
      </w:r>
    </w:p>
    <w:p w14:paraId="2130229F" w14:textId="77777777" w:rsidR="00DC3DB5" w:rsidRPr="00B159B9" w:rsidRDefault="00DC3DB5" w:rsidP="00DC3D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B159B9">
        <w:rPr>
          <w:rFonts w:ascii="Arial" w:hAnsi="Arial" w:cs="Arial"/>
          <w:kern w:val="0"/>
          <w:sz w:val="20"/>
          <w:szCs w:val="20"/>
        </w:rPr>
        <w:t>Zasadnicze roboty ziemne związane z wykonaniem koryta wykonać mechanicznie. Podłoże</w:t>
      </w:r>
    </w:p>
    <w:p w14:paraId="4EACE788" w14:textId="77777777" w:rsidR="00DC3DB5" w:rsidRPr="00B159B9" w:rsidRDefault="00DC3DB5" w:rsidP="00DC3D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B159B9">
        <w:rPr>
          <w:rFonts w:ascii="Arial" w:hAnsi="Arial" w:cs="Arial"/>
          <w:kern w:val="0"/>
          <w:sz w:val="20"/>
          <w:szCs w:val="20"/>
        </w:rPr>
        <w:t>formować i zagęszczać zgodnie z wymaganiami PN S02205:1998. Wskaźnik zagęszczenia</w:t>
      </w:r>
    </w:p>
    <w:p w14:paraId="5A3B27F8" w14:textId="77777777" w:rsidR="00DC3DB5" w:rsidRPr="00B159B9" w:rsidRDefault="00DC3DB5" w:rsidP="00DC3D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B159B9">
        <w:rPr>
          <w:rFonts w:ascii="Arial" w:hAnsi="Arial" w:cs="Arial"/>
          <w:kern w:val="0"/>
          <w:sz w:val="20"/>
          <w:szCs w:val="20"/>
        </w:rPr>
        <w:t xml:space="preserve">podłoża pod warstwy konstrukcyjne wynosi </w:t>
      </w:r>
      <w:proofErr w:type="spellStart"/>
      <w:r w:rsidRPr="00B159B9">
        <w:rPr>
          <w:rFonts w:ascii="Arial" w:hAnsi="Arial" w:cs="Arial"/>
          <w:kern w:val="0"/>
          <w:sz w:val="20"/>
          <w:szCs w:val="20"/>
        </w:rPr>
        <w:t>Is</w:t>
      </w:r>
      <w:proofErr w:type="spellEnd"/>
      <w:r w:rsidRPr="00B159B9">
        <w:rPr>
          <w:rFonts w:ascii="Arial" w:hAnsi="Arial" w:cs="Arial"/>
          <w:kern w:val="0"/>
          <w:sz w:val="20"/>
          <w:szCs w:val="20"/>
        </w:rPr>
        <w:t>=1,00. Jeżeli wartości wskaźnika zagęszczenia</w:t>
      </w:r>
    </w:p>
    <w:p w14:paraId="2A792D96" w14:textId="77777777" w:rsidR="00DC3DB5" w:rsidRPr="00B159B9" w:rsidRDefault="00DC3DB5" w:rsidP="00DC3D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B159B9">
        <w:rPr>
          <w:rFonts w:ascii="Arial" w:hAnsi="Arial" w:cs="Arial"/>
          <w:kern w:val="0"/>
          <w:sz w:val="20"/>
          <w:szCs w:val="20"/>
        </w:rPr>
        <w:t>nie może być osiągnięty przez bezpośrednie zagęszczenie podłoża, to należy podjąć środki w</w:t>
      </w:r>
    </w:p>
    <w:p w14:paraId="05D69AD4" w14:textId="77777777" w:rsidR="00DC3DB5" w:rsidRPr="00B159B9" w:rsidRDefault="00DC3DB5" w:rsidP="00DC3D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B159B9">
        <w:rPr>
          <w:rFonts w:ascii="Arial" w:hAnsi="Arial" w:cs="Arial"/>
          <w:kern w:val="0"/>
          <w:sz w:val="20"/>
          <w:szCs w:val="20"/>
        </w:rPr>
        <w:t>celu ulepszenia gruntu podłoża, umożliwiające uzyskanie wymaganych wartości wskaźnika</w:t>
      </w:r>
    </w:p>
    <w:p w14:paraId="14FE677F" w14:textId="77777777" w:rsidR="00DC3DB5" w:rsidRPr="00B159B9" w:rsidRDefault="00DC3DB5" w:rsidP="00DC3D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B159B9">
        <w:rPr>
          <w:rFonts w:ascii="Arial" w:hAnsi="Arial" w:cs="Arial"/>
          <w:kern w:val="0"/>
          <w:sz w:val="20"/>
          <w:szCs w:val="20"/>
        </w:rPr>
        <w:t>zagęszczenia. Roboty związane z wykonaniem koryta pod konstrukcję, należy poprzedzić</w:t>
      </w:r>
    </w:p>
    <w:p w14:paraId="7ED53A9D" w14:textId="77777777" w:rsidR="00DC3DB5" w:rsidRPr="00B159B9" w:rsidRDefault="00DC3DB5" w:rsidP="00DC3D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B159B9">
        <w:rPr>
          <w:rFonts w:ascii="Arial" w:hAnsi="Arial" w:cs="Arial"/>
          <w:kern w:val="0"/>
          <w:sz w:val="20"/>
          <w:szCs w:val="20"/>
        </w:rPr>
        <w:t>przekopami kontrolnymi w celu zabezpieczenia się przed ewentualną kolizją z urządzeniami</w:t>
      </w:r>
    </w:p>
    <w:p w14:paraId="5536A42D" w14:textId="77777777" w:rsidR="00DC3DB5" w:rsidRPr="00B159B9" w:rsidRDefault="00DC3DB5" w:rsidP="00DC3D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B159B9">
        <w:rPr>
          <w:rFonts w:ascii="Arial" w:hAnsi="Arial" w:cs="Arial"/>
          <w:kern w:val="0"/>
          <w:sz w:val="20"/>
          <w:szCs w:val="20"/>
        </w:rPr>
        <w:t>obcymi niezinwentaryzowanymi.</w:t>
      </w:r>
    </w:p>
    <w:p w14:paraId="76832AAC" w14:textId="18A940FA" w:rsidR="00DC3DB5" w:rsidRPr="00B159B9" w:rsidRDefault="00DC3DB5" w:rsidP="00DC3D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B159B9">
        <w:rPr>
          <w:rFonts w:ascii="Arial" w:hAnsi="Arial" w:cs="Arial"/>
          <w:kern w:val="0"/>
          <w:sz w:val="20"/>
          <w:szCs w:val="20"/>
        </w:rPr>
        <w:t>11.Grunt uzyskany z wykopów oraz materiał z rozbiórki zostanie odwieziony na odkład w miejsce składowania uzgodnione z Inwestorem.</w:t>
      </w:r>
    </w:p>
    <w:p w14:paraId="64A11DC6" w14:textId="135F5FA0" w:rsidR="00DC3DB5" w:rsidRPr="00B159B9" w:rsidRDefault="00DC3DB5" w:rsidP="00DC3D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B159B9">
        <w:rPr>
          <w:rFonts w:ascii="Arial" w:hAnsi="Arial" w:cs="Arial"/>
          <w:kern w:val="0"/>
          <w:sz w:val="20"/>
          <w:szCs w:val="20"/>
        </w:rPr>
        <w:t>Grunt z wykopów nienadający się do wbudowania na miejscu należy traktować jako odpad. W związku z powyższym Wykonawca robót zagospodaruje grunt z wykopów swoim staraniem i na własny koszt.</w:t>
      </w:r>
    </w:p>
    <w:sectPr w:rsidR="00DC3DB5" w:rsidRPr="00B159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B7E"/>
    <w:rsid w:val="000D5B7E"/>
    <w:rsid w:val="00315A2A"/>
    <w:rsid w:val="00726DB3"/>
    <w:rsid w:val="00B159B9"/>
    <w:rsid w:val="00B96F42"/>
    <w:rsid w:val="00BA5A41"/>
    <w:rsid w:val="00C04C3E"/>
    <w:rsid w:val="00DC3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5A316"/>
  <w15:chartTrackingRefBased/>
  <w15:docId w15:val="{44DD43D6-7174-429B-A9C5-382660DA4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DC3DB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rsid w:val="00DC3DB5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649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6</cp:revision>
  <cp:lastPrinted>2023-06-23T06:13:00Z</cp:lastPrinted>
  <dcterms:created xsi:type="dcterms:W3CDTF">2023-06-22T06:22:00Z</dcterms:created>
  <dcterms:modified xsi:type="dcterms:W3CDTF">2023-06-23T06:13:00Z</dcterms:modified>
</cp:coreProperties>
</file>