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F6C85" w14:textId="286F9B05" w:rsidR="00F50694" w:rsidRPr="00165CA9" w:rsidRDefault="00F50694" w:rsidP="003217C3">
      <w:pPr>
        <w:pStyle w:val="Tytu"/>
        <w:spacing w:line="276" w:lineRule="auto"/>
        <w:jc w:val="left"/>
        <w:rPr>
          <w:rFonts w:ascii="Verdana" w:hAnsi="Verdana"/>
          <w:b w:val="0"/>
          <w:bCs/>
          <w:sz w:val="22"/>
          <w:szCs w:val="22"/>
        </w:rPr>
      </w:pPr>
      <w:r w:rsidRPr="00165CA9">
        <w:rPr>
          <w:rFonts w:ascii="Verdana" w:hAnsi="Verdana"/>
          <w:b w:val="0"/>
          <w:bCs/>
          <w:sz w:val="22"/>
          <w:szCs w:val="22"/>
        </w:rPr>
        <w:t>IR-</w:t>
      </w:r>
      <w:r w:rsidR="005718BE" w:rsidRPr="00165CA9">
        <w:rPr>
          <w:rFonts w:ascii="Verdana" w:hAnsi="Verdana"/>
          <w:b w:val="0"/>
          <w:bCs/>
          <w:sz w:val="22"/>
          <w:szCs w:val="22"/>
        </w:rPr>
        <w:t xml:space="preserve">P </w:t>
      </w:r>
      <w:r w:rsidR="00D13151">
        <w:rPr>
          <w:rFonts w:ascii="Verdana" w:hAnsi="Verdana"/>
          <w:b w:val="0"/>
          <w:bCs/>
          <w:sz w:val="22"/>
          <w:szCs w:val="22"/>
        </w:rPr>
        <w:t>14</w:t>
      </w:r>
      <w:r w:rsidRPr="00165CA9">
        <w:rPr>
          <w:rFonts w:ascii="Verdana" w:hAnsi="Verdana"/>
          <w:b w:val="0"/>
          <w:bCs/>
          <w:sz w:val="22"/>
          <w:szCs w:val="22"/>
        </w:rPr>
        <w:t>/2021</w:t>
      </w:r>
    </w:p>
    <w:p w14:paraId="79031084" w14:textId="77777777" w:rsidR="00F50694" w:rsidRPr="00165CA9" w:rsidRDefault="00F50694" w:rsidP="00DE07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="Verdana" w:hAnsi="Verdana"/>
          <w:b/>
          <w:bCs/>
          <w:sz w:val="22"/>
          <w:szCs w:val="22"/>
        </w:rPr>
      </w:pPr>
      <w:r w:rsidRPr="00165CA9">
        <w:rPr>
          <w:rFonts w:ascii="Verdana" w:hAnsi="Verdana"/>
          <w:b/>
          <w:bCs/>
          <w:sz w:val="22"/>
          <w:szCs w:val="22"/>
        </w:rPr>
        <w:t>SPECYFIKACJA</w:t>
      </w:r>
    </w:p>
    <w:p w14:paraId="059D8EDE" w14:textId="77777777" w:rsidR="00F50694" w:rsidRPr="00165CA9" w:rsidRDefault="00F50694" w:rsidP="00DE07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="Verdana" w:hAnsi="Verdana"/>
          <w:b/>
          <w:bCs/>
          <w:sz w:val="22"/>
          <w:szCs w:val="22"/>
        </w:rPr>
      </w:pPr>
      <w:r w:rsidRPr="00165CA9">
        <w:rPr>
          <w:rFonts w:ascii="Verdana" w:hAnsi="Verdana"/>
          <w:b/>
          <w:bCs/>
          <w:sz w:val="22"/>
          <w:szCs w:val="22"/>
        </w:rPr>
        <w:t>WARUNKÓW ZAMÓWIENIA</w:t>
      </w:r>
    </w:p>
    <w:p w14:paraId="087E9851" w14:textId="77777777" w:rsidR="00F50694" w:rsidRPr="00165CA9" w:rsidRDefault="00F50694" w:rsidP="003217C3">
      <w:pPr>
        <w:spacing w:line="276" w:lineRule="auto"/>
        <w:rPr>
          <w:rFonts w:ascii="Verdana" w:hAnsi="Verdana"/>
          <w:sz w:val="22"/>
          <w:szCs w:val="22"/>
        </w:rPr>
      </w:pPr>
    </w:p>
    <w:p w14:paraId="7BA621B5" w14:textId="77777777" w:rsidR="00F50694" w:rsidRPr="00165CA9" w:rsidRDefault="00F50694" w:rsidP="003217C3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t>Gmina Zebrzydowice, 43-410 Zebrzydowice ul. Ks. A. Janusza 6 tel.</w:t>
      </w:r>
    </w:p>
    <w:p w14:paraId="2F680521" w14:textId="77777777" w:rsidR="00F50694" w:rsidRPr="00165CA9" w:rsidRDefault="00F50694" w:rsidP="003841B6">
      <w:pPr>
        <w:pStyle w:val="Tekstpodstawowy"/>
        <w:spacing w:line="276" w:lineRule="auto"/>
        <w:ind w:left="426"/>
        <w:rPr>
          <w:rFonts w:ascii="Verdana" w:hAnsi="Verdana"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t>0-32 4755107, zaprasza do wzięcia udziału w postępowaniu o zamówienie o wartości szacunkowej poniżej 130 000 zł.</w:t>
      </w:r>
    </w:p>
    <w:p w14:paraId="44999DE0" w14:textId="77777777" w:rsidR="00F50694" w:rsidRPr="00165CA9" w:rsidRDefault="00F50694" w:rsidP="003217C3">
      <w:pPr>
        <w:spacing w:line="276" w:lineRule="auto"/>
        <w:rPr>
          <w:rFonts w:ascii="Verdana" w:hAnsi="Verdana"/>
          <w:sz w:val="22"/>
          <w:szCs w:val="22"/>
        </w:rPr>
      </w:pPr>
    </w:p>
    <w:p w14:paraId="544A80E0" w14:textId="77777777" w:rsidR="00F50694" w:rsidRPr="00165CA9" w:rsidRDefault="00F50694" w:rsidP="003217C3">
      <w:pPr>
        <w:spacing w:line="276" w:lineRule="auto"/>
        <w:ind w:left="426"/>
        <w:rPr>
          <w:rFonts w:ascii="Verdana" w:hAnsi="Verdana"/>
          <w:b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t>Zadanie pn.:</w:t>
      </w:r>
      <w:r w:rsidRPr="00165CA9">
        <w:rPr>
          <w:rFonts w:ascii="Verdana" w:hAnsi="Verdana"/>
          <w:b/>
          <w:sz w:val="22"/>
          <w:szCs w:val="22"/>
        </w:rPr>
        <w:t xml:space="preserve"> </w:t>
      </w:r>
    </w:p>
    <w:p w14:paraId="493EFDCC" w14:textId="2559FBEF" w:rsidR="00F50694" w:rsidRPr="00165CA9" w:rsidRDefault="00165CA9" w:rsidP="00DE0704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165CA9">
        <w:rPr>
          <w:rFonts w:ascii="Verdana" w:hAnsi="Verdana"/>
          <w:b/>
          <w:sz w:val="22"/>
          <w:szCs w:val="22"/>
        </w:rPr>
        <w:t xml:space="preserve">„Dostawa odnowienia serwisu „Total Security Suite” na okres 3 lat dla urządzenia </w:t>
      </w:r>
      <w:proofErr w:type="spellStart"/>
      <w:r w:rsidRPr="00165CA9">
        <w:rPr>
          <w:rFonts w:ascii="Verdana" w:hAnsi="Verdana"/>
          <w:b/>
          <w:sz w:val="22"/>
          <w:szCs w:val="22"/>
        </w:rPr>
        <w:t>WatchGuard</w:t>
      </w:r>
      <w:proofErr w:type="spellEnd"/>
      <w:r w:rsidRPr="00165CA9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165CA9">
        <w:rPr>
          <w:rFonts w:ascii="Verdana" w:hAnsi="Verdana"/>
          <w:b/>
          <w:sz w:val="22"/>
          <w:szCs w:val="22"/>
        </w:rPr>
        <w:t>Firebox</w:t>
      </w:r>
      <w:proofErr w:type="spellEnd"/>
      <w:r w:rsidRPr="00165CA9">
        <w:rPr>
          <w:rFonts w:ascii="Verdana" w:hAnsi="Verdana"/>
          <w:b/>
          <w:sz w:val="22"/>
          <w:szCs w:val="22"/>
        </w:rPr>
        <w:t xml:space="preserve"> M270 oraz wsparcie techniczne”</w:t>
      </w:r>
    </w:p>
    <w:p w14:paraId="109B4E95" w14:textId="77777777" w:rsidR="00F50694" w:rsidRPr="00165CA9" w:rsidRDefault="00F50694" w:rsidP="003217C3">
      <w:pPr>
        <w:spacing w:line="276" w:lineRule="auto"/>
        <w:rPr>
          <w:rFonts w:ascii="Verdana" w:hAnsi="Verdana"/>
          <w:sz w:val="22"/>
          <w:szCs w:val="22"/>
        </w:rPr>
      </w:pPr>
    </w:p>
    <w:p w14:paraId="4AE50490" w14:textId="36736094" w:rsidR="000436BD" w:rsidRPr="00165CA9" w:rsidRDefault="000436BD" w:rsidP="00165CA9">
      <w:pPr>
        <w:pStyle w:val="Akapitzlist"/>
        <w:numPr>
          <w:ilvl w:val="0"/>
          <w:numId w:val="2"/>
        </w:numPr>
        <w:ind w:left="426" w:hanging="426"/>
        <w:rPr>
          <w:rFonts w:ascii="Verdana" w:hAnsi="Verdana" w:cs="Tahoma"/>
          <w:bCs/>
          <w:sz w:val="22"/>
          <w:szCs w:val="22"/>
        </w:rPr>
      </w:pPr>
      <w:bookmarkStart w:id="0" w:name="_Hlk63420364"/>
      <w:r w:rsidRPr="00165CA9">
        <w:rPr>
          <w:rFonts w:ascii="Verdana" w:hAnsi="Verdana" w:cs="Tahoma"/>
          <w:bCs/>
          <w:sz w:val="22"/>
          <w:szCs w:val="22"/>
        </w:rPr>
        <w:t>Przedmiotem zamówienia jest</w:t>
      </w:r>
      <w:r w:rsidR="00165CA9" w:rsidRPr="00165CA9">
        <w:rPr>
          <w:rFonts w:ascii="Verdana" w:hAnsi="Verdana" w:cs="Tahoma"/>
          <w:bCs/>
          <w:sz w:val="22"/>
          <w:szCs w:val="22"/>
        </w:rPr>
        <w:t>:</w:t>
      </w:r>
      <w:r w:rsidRPr="00165CA9">
        <w:rPr>
          <w:rFonts w:ascii="Verdana" w:hAnsi="Verdana" w:cs="Tahoma"/>
          <w:bCs/>
          <w:sz w:val="22"/>
          <w:szCs w:val="22"/>
        </w:rPr>
        <w:t xml:space="preserve"> </w:t>
      </w:r>
    </w:p>
    <w:p w14:paraId="2D129C46" w14:textId="27298BBE" w:rsidR="00165CA9" w:rsidRPr="00165CA9" w:rsidRDefault="00165CA9" w:rsidP="00165CA9">
      <w:pPr>
        <w:numPr>
          <w:ilvl w:val="0"/>
          <w:numId w:val="22"/>
        </w:numPr>
        <w:rPr>
          <w:rFonts w:ascii="Verdana" w:hAnsi="Verdana" w:cs="Tahoma"/>
          <w:bCs/>
          <w:sz w:val="22"/>
          <w:szCs w:val="22"/>
        </w:rPr>
      </w:pPr>
      <w:r w:rsidRPr="00165CA9">
        <w:rPr>
          <w:rFonts w:ascii="Verdana" w:hAnsi="Verdana" w:cs="Tahoma"/>
          <w:bCs/>
          <w:sz w:val="22"/>
          <w:szCs w:val="22"/>
        </w:rPr>
        <w:t xml:space="preserve">dostawa odnowienia serwisu (pakietu funkcjonalności) „Total Security Suite” </w:t>
      </w:r>
      <w:r w:rsidR="001026E5" w:rsidRPr="00165CA9">
        <w:rPr>
          <w:rFonts w:ascii="Verdana" w:hAnsi="Verdana" w:cs="Tahoma"/>
          <w:bCs/>
          <w:sz w:val="22"/>
          <w:szCs w:val="22"/>
        </w:rPr>
        <w:t xml:space="preserve">na okres </w:t>
      </w:r>
      <w:r w:rsidR="001026E5">
        <w:rPr>
          <w:rFonts w:ascii="Verdana" w:hAnsi="Verdana" w:cs="Tahoma"/>
          <w:bCs/>
          <w:sz w:val="22"/>
          <w:szCs w:val="22"/>
        </w:rPr>
        <w:t xml:space="preserve">3 lat </w:t>
      </w:r>
      <w:r w:rsidRPr="00165CA9">
        <w:rPr>
          <w:rFonts w:ascii="Verdana" w:hAnsi="Verdana" w:cs="Tahoma"/>
          <w:bCs/>
          <w:sz w:val="22"/>
          <w:szCs w:val="22"/>
        </w:rPr>
        <w:t xml:space="preserve">dla urządzenia </w:t>
      </w:r>
      <w:proofErr w:type="spellStart"/>
      <w:r w:rsidRPr="00165CA9">
        <w:rPr>
          <w:rFonts w:ascii="Verdana" w:hAnsi="Verdana" w:cs="Tahoma"/>
          <w:bCs/>
          <w:sz w:val="22"/>
          <w:szCs w:val="22"/>
        </w:rPr>
        <w:t>WatchGuard</w:t>
      </w:r>
      <w:proofErr w:type="spellEnd"/>
      <w:r w:rsidRPr="00165CA9">
        <w:rPr>
          <w:rFonts w:ascii="Verdana" w:hAnsi="Verdana" w:cs="Tahoma"/>
          <w:bCs/>
          <w:sz w:val="22"/>
          <w:szCs w:val="22"/>
        </w:rPr>
        <w:t xml:space="preserve"> </w:t>
      </w:r>
      <w:proofErr w:type="spellStart"/>
      <w:r w:rsidRPr="00165CA9">
        <w:rPr>
          <w:rFonts w:ascii="Verdana" w:hAnsi="Verdana" w:cs="Tahoma"/>
          <w:bCs/>
          <w:sz w:val="22"/>
          <w:szCs w:val="22"/>
        </w:rPr>
        <w:t>Firebox</w:t>
      </w:r>
      <w:proofErr w:type="spellEnd"/>
      <w:r w:rsidRPr="00165CA9">
        <w:rPr>
          <w:rFonts w:ascii="Verdana" w:hAnsi="Verdana" w:cs="Tahoma"/>
          <w:bCs/>
          <w:sz w:val="22"/>
          <w:szCs w:val="22"/>
        </w:rPr>
        <w:t xml:space="preserve"> M270 o numerze seryjnym 80140286B-824C;</w:t>
      </w:r>
    </w:p>
    <w:p w14:paraId="3E01FDB9" w14:textId="77777777" w:rsidR="00165CA9" w:rsidRPr="00165CA9" w:rsidRDefault="00165CA9" w:rsidP="00165CA9">
      <w:pPr>
        <w:numPr>
          <w:ilvl w:val="0"/>
          <w:numId w:val="22"/>
        </w:numPr>
        <w:rPr>
          <w:rFonts w:ascii="Verdana" w:hAnsi="Verdana" w:cs="Tahoma"/>
          <w:bCs/>
          <w:sz w:val="22"/>
          <w:szCs w:val="22"/>
        </w:rPr>
      </w:pPr>
      <w:r w:rsidRPr="00165CA9">
        <w:rPr>
          <w:rFonts w:ascii="Verdana" w:hAnsi="Verdana" w:cs="Tahoma"/>
          <w:bCs/>
          <w:sz w:val="22"/>
          <w:szCs w:val="22"/>
        </w:rPr>
        <w:t>wsparcie techniczne Zamawiającego (pierwsza linia wsparcia przed producentem) dla rozwiązania w okresie ważności dostarczonego serwisu, które obejmuje m.in.:</w:t>
      </w:r>
    </w:p>
    <w:p w14:paraId="6D6F894E" w14:textId="77777777" w:rsidR="00165CA9" w:rsidRPr="00165CA9" w:rsidRDefault="00165CA9" w:rsidP="00165CA9">
      <w:pPr>
        <w:pStyle w:val="Akapitzlist"/>
        <w:numPr>
          <w:ilvl w:val="0"/>
          <w:numId w:val="24"/>
        </w:numPr>
        <w:rPr>
          <w:rFonts w:ascii="Verdana" w:hAnsi="Verdana" w:cs="Tahoma"/>
          <w:bCs/>
          <w:sz w:val="22"/>
          <w:szCs w:val="22"/>
        </w:rPr>
      </w:pPr>
      <w:r w:rsidRPr="00165CA9">
        <w:rPr>
          <w:rFonts w:ascii="Verdana" w:hAnsi="Verdana" w:cs="Tahoma"/>
          <w:bCs/>
          <w:sz w:val="22"/>
          <w:szCs w:val="22"/>
        </w:rPr>
        <w:t>pomoc przy diagnozowaniu i rozwiązywaniu problemów związanych z dostarczonymi rozwiązaniem,</w:t>
      </w:r>
    </w:p>
    <w:p w14:paraId="6AF37323" w14:textId="77777777" w:rsidR="00165CA9" w:rsidRPr="00165CA9" w:rsidRDefault="00165CA9" w:rsidP="00165CA9">
      <w:pPr>
        <w:pStyle w:val="Akapitzlist"/>
        <w:numPr>
          <w:ilvl w:val="0"/>
          <w:numId w:val="24"/>
        </w:numPr>
        <w:rPr>
          <w:rFonts w:ascii="Verdana" w:hAnsi="Verdana" w:cs="Tahoma"/>
          <w:bCs/>
          <w:sz w:val="22"/>
          <w:szCs w:val="22"/>
        </w:rPr>
      </w:pPr>
      <w:r w:rsidRPr="00165CA9">
        <w:rPr>
          <w:rFonts w:ascii="Verdana" w:hAnsi="Verdana" w:cs="Tahoma"/>
          <w:bCs/>
          <w:sz w:val="22"/>
          <w:szCs w:val="22"/>
        </w:rPr>
        <w:t>pośrednictwo w kontaktach z producentem dostarczonego rozwiązania,</w:t>
      </w:r>
    </w:p>
    <w:p w14:paraId="18950505" w14:textId="77777777" w:rsidR="00165CA9" w:rsidRPr="00165CA9" w:rsidRDefault="00165CA9" w:rsidP="00165CA9">
      <w:pPr>
        <w:pStyle w:val="Akapitzlist"/>
        <w:numPr>
          <w:ilvl w:val="0"/>
          <w:numId w:val="24"/>
        </w:numPr>
        <w:rPr>
          <w:rFonts w:ascii="Verdana" w:hAnsi="Verdana" w:cs="Tahoma"/>
          <w:bCs/>
          <w:sz w:val="22"/>
          <w:szCs w:val="22"/>
        </w:rPr>
      </w:pPr>
      <w:r w:rsidRPr="00165CA9">
        <w:rPr>
          <w:rFonts w:ascii="Verdana" w:hAnsi="Verdana" w:cs="Tahoma"/>
          <w:bCs/>
          <w:sz w:val="22"/>
          <w:szCs w:val="22"/>
        </w:rPr>
        <w:t>pomoc w zmianie konfiguracji urządzenia zgodnie z wytycznymi Zamawiającego,</w:t>
      </w:r>
    </w:p>
    <w:p w14:paraId="27EE5BAC" w14:textId="77777777" w:rsidR="00165CA9" w:rsidRPr="00165CA9" w:rsidRDefault="00165CA9" w:rsidP="00165CA9">
      <w:pPr>
        <w:pStyle w:val="Akapitzlist"/>
        <w:numPr>
          <w:ilvl w:val="0"/>
          <w:numId w:val="24"/>
        </w:numPr>
        <w:rPr>
          <w:rFonts w:ascii="Verdana" w:hAnsi="Verdana" w:cs="Tahoma"/>
          <w:bCs/>
          <w:sz w:val="22"/>
          <w:szCs w:val="22"/>
        </w:rPr>
      </w:pPr>
      <w:r w:rsidRPr="00165CA9">
        <w:rPr>
          <w:rFonts w:ascii="Verdana" w:hAnsi="Verdana" w:cs="Tahoma"/>
          <w:bCs/>
          <w:sz w:val="22"/>
          <w:szCs w:val="22"/>
        </w:rPr>
        <w:t>konsultacje w zakresie obsługi i konfiguracji dostarczonego rozwiązania oraz szeroko rozumianego bezpieczeństwa sieciowego.</w:t>
      </w:r>
    </w:p>
    <w:p w14:paraId="7E3F9A91" w14:textId="77777777" w:rsidR="00165CA9" w:rsidRPr="00165CA9" w:rsidRDefault="00165CA9" w:rsidP="00165CA9">
      <w:pPr>
        <w:rPr>
          <w:rFonts w:ascii="Verdana" w:hAnsi="Verdana" w:cs="Tahoma"/>
          <w:bCs/>
          <w:sz w:val="22"/>
          <w:szCs w:val="22"/>
        </w:rPr>
      </w:pPr>
    </w:p>
    <w:p w14:paraId="691998A5" w14:textId="77777777" w:rsidR="00165CA9" w:rsidRPr="00165CA9" w:rsidRDefault="00165CA9" w:rsidP="00165CA9">
      <w:pPr>
        <w:ind w:left="786"/>
        <w:rPr>
          <w:rFonts w:ascii="Verdana" w:hAnsi="Verdana" w:cs="Tahoma"/>
          <w:bCs/>
          <w:sz w:val="22"/>
          <w:szCs w:val="22"/>
        </w:rPr>
      </w:pPr>
      <w:r w:rsidRPr="00165CA9">
        <w:rPr>
          <w:rFonts w:ascii="Verdana" w:hAnsi="Verdana" w:cs="Tahoma"/>
          <w:bCs/>
          <w:sz w:val="22"/>
          <w:szCs w:val="22"/>
        </w:rPr>
        <w:t xml:space="preserve">Przez okres ważności dostarczonego odnowienia serwisu „Total Security Suite” urządzenie </w:t>
      </w:r>
      <w:proofErr w:type="spellStart"/>
      <w:r w:rsidRPr="00165CA9">
        <w:rPr>
          <w:rFonts w:ascii="Verdana" w:hAnsi="Verdana" w:cs="Tahoma"/>
          <w:bCs/>
          <w:sz w:val="22"/>
          <w:szCs w:val="22"/>
        </w:rPr>
        <w:t>WatchGuard</w:t>
      </w:r>
      <w:proofErr w:type="spellEnd"/>
      <w:r w:rsidRPr="00165CA9">
        <w:rPr>
          <w:rFonts w:ascii="Verdana" w:hAnsi="Verdana" w:cs="Tahoma"/>
          <w:bCs/>
          <w:sz w:val="22"/>
          <w:szCs w:val="22"/>
        </w:rPr>
        <w:t xml:space="preserve"> </w:t>
      </w:r>
      <w:proofErr w:type="spellStart"/>
      <w:r w:rsidRPr="00165CA9">
        <w:rPr>
          <w:rFonts w:ascii="Verdana" w:hAnsi="Verdana" w:cs="Tahoma"/>
          <w:bCs/>
          <w:sz w:val="22"/>
          <w:szCs w:val="22"/>
        </w:rPr>
        <w:t>Firebox</w:t>
      </w:r>
      <w:proofErr w:type="spellEnd"/>
      <w:r w:rsidRPr="00165CA9">
        <w:rPr>
          <w:rFonts w:ascii="Verdana" w:hAnsi="Verdana" w:cs="Tahoma"/>
          <w:bCs/>
          <w:sz w:val="22"/>
          <w:szCs w:val="22"/>
        </w:rPr>
        <w:t xml:space="preserve"> M270 o numerze seryjnym 80140286B-824C musi być objęte serwisem gwarancyjnym producenta, polegającym na naprawie lub wymianie urządzenia w przypadku jego wadliwości. W ramach tego serwisu producent musi zapewniać również dostęp do aktualizacji oprogramowania oraz wsparcie techniczne.  </w:t>
      </w:r>
    </w:p>
    <w:p w14:paraId="1601E868" w14:textId="77777777" w:rsidR="00165CA9" w:rsidRPr="00165CA9" w:rsidRDefault="00165CA9" w:rsidP="00165CA9">
      <w:pPr>
        <w:ind w:left="786"/>
        <w:rPr>
          <w:rFonts w:ascii="Verdana" w:hAnsi="Verdana" w:cs="Tahoma"/>
          <w:bCs/>
          <w:sz w:val="22"/>
          <w:szCs w:val="22"/>
        </w:rPr>
      </w:pPr>
    </w:p>
    <w:p w14:paraId="623D97ED" w14:textId="77777777" w:rsidR="00165CA9" w:rsidRPr="00165CA9" w:rsidRDefault="00165CA9" w:rsidP="00165CA9">
      <w:pPr>
        <w:ind w:left="786"/>
        <w:rPr>
          <w:rFonts w:ascii="Verdana" w:hAnsi="Verdana" w:cs="Tahoma"/>
          <w:bCs/>
          <w:sz w:val="22"/>
          <w:szCs w:val="22"/>
        </w:rPr>
      </w:pPr>
      <w:r w:rsidRPr="00165CA9">
        <w:rPr>
          <w:rFonts w:ascii="Verdana" w:hAnsi="Verdana" w:cs="Tahoma"/>
          <w:bCs/>
          <w:sz w:val="22"/>
          <w:szCs w:val="22"/>
        </w:rPr>
        <w:t>Zamawiający jest jednostką administracji publicznej (jednostką samorządu terytorialnego), w związku z czym uprawniony jest do nabywania licencji typu GOVERNMENT.</w:t>
      </w:r>
    </w:p>
    <w:p w14:paraId="6FFA3723" w14:textId="77777777" w:rsidR="00165CA9" w:rsidRPr="00165CA9" w:rsidRDefault="00165CA9" w:rsidP="00165CA9">
      <w:pPr>
        <w:ind w:left="1211"/>
        <w:rPr>
          <w:rFonts w:ascii="Verdana" w:hAnsi="Verdana" w:cs="Tahoma"/>
          <w:bCs/>
          <w:sz w:val="22"/>
          <w:szCs w:val="22"/>
        </w:rPr>
      </w:pPr>
    </w:p>
    <w:p w14:paraId="6D2223F6" w14:textId="77777777" w:rsidR="00165CA9" w:rsidRPr="00165CA9" w:rsidRDefault="00165CA9" w:rsidP="00165CA9">
      <w:pPr>
        <w:ind w:left="786"/>
        <w:rPr>
          <w:rFonts w:ascii="Verdana" w:hAnsi="Verdana" w:cs="Tahoma"/>
          <w:bCs/>
          <w:sz w:val="22"/>
          <w:szCs w:val="22"/>
        </w:rPr>
      </w:pPr>
      <w:r w:rsidRPr="00165CA9">
        <w:rPr>
          <w:rFonts w:ascii="Verdana" w:hAnsi="Verdana" w:cs="Tahoma"/>
          <w:bCs/>
          <w:sz w:val="22"/>
          <w:szCs w:val="22"/>
        </w:rPr>
        <w:t>Wymagania ogólne:</w:t>
      </w:r>
    </w:p>
    <w:p w14:paraId="51CA8416" w14:textId="77777777" w:rsidR="00165CA9" w:rsidRPr="00165CA9" w:rsidRDefault="00165CA9" w:rsidP="00165CA9">
      <w:pPr>
        <w:numPr>
          <w:ilvl w:val="0"/>
          <w:numId w:val="19"/>
        </w:numPr>
        <w:tabs>
          <w:tab w:val="clear" w:pos="720"/>
          <w:tab w:val="num" w:pos="1506"/>
        </w:tabs>
        <w:ind w:left="1506"/>
        <w:rPr>
          <w:rFonts w:ascii="Verdana" w:hAnsi="Verdana" w:cs="Tahoma"/>
          <w:bCs/>
          <w:sz w:val="22"/>
          <w:szCs w:val="22"/>
        </w:rPr>
      </w:pPr>
      <w:r w:rsidRPr="00165CA9">
        <w:rPr>
          <w:rFonts w:ascii="Verdana" w:hAnsi="Verdana" w:cs="Tahoma"/>
          <w:bCs/>
          <w:sz w:val="22"/>
          <w:szCs w:val="22"/>
        </w:rPr>
        <w:t>dostarczony serwis (pakietu funkcjonalności) musi pochodzić z oficjalnego kanału sprzedaży producenta na terenie Polski lub Unii Europejskiej;</w:t>
      </w:r>
    </w:p>
    <w:p w14:paraId="613A133C" w14:textId="77777777" w:rsidR="00165CA9" w:rsidRPr="00165CA9" w:rsidRDefault="00165CA9" w:rsidP="00165CA9">
      <w:pPr>
        <w:numPr>
          <w:ilvl w:val="0"/>
          <w:numId w:val="19"/>
        </w:numPr>
        <w:tabs>
          <w:tab w:val="clear" w:pos="720"/>
          <w:tab w:val="num" w:pos="1506"/>
        </w:tabs>
        <w:ind w:left="1506"/>
        <w:rPr>
          <w:rFonts w:ascii="Verdana" w:hAnsi="Verdana" w:cs="Tahoma"/>
          <w:bCs/>
          <w:sz w:val="22"/>
          <w:szCs w:val="22"/>
        </w:rPr>
      </w:pPr>
      <w:r w:rsidRPr="00165CA9">
        <w:rPr>
          <w:rFonts w:ascii="Verdana" w:hAnsi="Verdana" w:cs="Tahoma"/>
          <w:bCs/>
          <w:sz w:val="22"/>
          <w:szCs w:val="22"/>
        </w:rPr>
        <w:t>gwarancja i serwis urządzenia muszą być realizowane przez producenta lub firmę autoryzowaną przez producenta, lub jego przedstawicielstwo w Polsce w przypadku, gdy Oferent nie posiada takiej autoryzacji.</w:t>
      </w:r>
    </w:p>
    <w:p w14:paraId="59FB74F8" w14:textId="77777777" w:rsidR="00165CA9" w:rsidRPr="00165CA9" w:rsidRDefault="00165CA9" w:rsidP="000436BD">
      <w:pPr>
        <w:ind w:left="426"/>
        <w:rPr>
          <w:rFonts w:ascii="Verdana" w:hAnsi="Verdana" w:cs="Tahoma"/>
          <w:bCs/>
          <w:sz w:val="22"/>
          <w:szCs w:val="22"/>
        </w:rPr>
      </w:pPr>
    </w:p>
    <w:bookmarkEnd w:id="0"/>
    <w:p w14:paraId="3F373DFC" w14:textId="77777777" w:rsidR="00F50694" w:rsidRPr="00165CA9" w:rsidRDefault="00F50694" w:rsidP="003217C3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t>Nazwa/y i kod/y Wspólnego Słownika Zamówień (CPV):</w:t>
      </w:r>
    </w:p>
    <w:p w14:paraId="157E9304" w14:textId="77777777" w:rsidR="00165CA9" w:rsidRPr="00165CA9" w:rsidRDefault="00165CA9" w:rsidP="00165CA9">
      <w:pPr>
        <w:ind w:left="426"/>
        <w:rPr>
          <w:rFonts w:ascii="Verdana" w:hAnsi="Verdana"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t>48200000-0 - Pakiety oprogramowania dla sieci, internetu i intranetu</w:t>
      </w:r>
    </w:p>
    <w:p w14:paraId="2E939D34" w14:textId="33DAC7B6" w:rsidR="000436BD" w:rsidRPr="00165CA9" w:rsidRDefault="00165CA9" w:rsidP="00165CA9">
      <w:pPr>
        <w:ind w:left="426"/>
        <w:rPr>
          <w:rFonts w:ascii="Verdana" w:hAnsi="Verdana" w:cs="Tahoma"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t>72611000-6 - Usługi w zakresie wsparcia technicznego</w:t>
      </w:r>
    </w:p>
    <w:p w14:paraId="4C76B988" w14:textId="77777777" w:rsidR="00165CA9" w:rsidRPr="00165CA9" w:rsidRDefault="00F50694" w:rsidP="003217C3">
      <w:pPr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lastRenderedPageBreak/>
        <w:t xml:space="preserve">Termin wykonania przedmiotu zamówienia: </w:t>
      </w:r>
    </w:p>
    <w:p w14:paraId="4EFC7CE4" w14:textId="665EC5F6" w:rsidR="00165CA9" w:rsidRPr="00165CA9" w:rsidRDefault="00165CA9" w:rsidP="00165CA9">
      <w:pPr>
        <w:pStyle w:val="Akapitzlist"/>
        <w:numPr>
          <w:ilvl w:val="0"/>
          <w:numId w:val="25"/>
        </w:numPr>
        <w:spacing w:line="276" w:lineRule="auto"/>
        <w:rPr>
          <w:rFonts w:ascii="Verdana" w:hAnsi="Verdana"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t>dostawa odnowienia serwisu (pakietu funkcjonalności) do dnia 31.12.2021 r.,</w:t>
      </w:r>
    </w:p>
    <w:p w14:paraId="5EF4561A" w14:textId="45EC4D17" w:rsidR="00165CA9" w:rsidRPr="00165CA9" w:rsidRDefault="00165CA9" w:rsidP="00165CA9">
      <w:pPr>
        <w:pStyle w:val="Akapitzlist"/>
        <w:numPr>
          <w:ilvl w:val="0"/>
          <w:numId w:val="25"/>
        </w:numPr>
        <w:spacing w:line="276" w:lineRule="auto"/>
        <w:rPr>
          <w:rFonts w:ascii="Verdana" w:hAnsi="Verdana"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t>wsparcie techniczne do ostatniego dnia ważności dostarczonego odnowionego serwisu.</w:t>
      </w:r>
    </w:p>
    <w:p w14:paraId="3C200D4C" w14:textId="77777777" w:rsidR="00F50694" w:rsidRPr="00165CA9" w:rsidRDefault="00F50694" w:rsidP="003217C3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34AAE8F6" w14:textId="77777777" w:rsidR="00F50694" w:rsidRPr="00165CA9" w:rsidRDefault="00F50694" w:rsidP="003217C3">
      <w:pPr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t>Podwykonawstwo</w:t>
      </w:r>
    </w:p>
    <w:p w14:paraId="1BB802BB" w14:textId="77777777" w:rsidR="00F50694" w:rsidRPr="00165CA9" w:rsidRDefault="004525F5" w:rsidP="005718BE">
      <w:pPr>
        <w:numPr>
          <w:ilvl w:val="1"/>
          <w:numId w:val="2"/>
        </w:numPr>
        <w:suppressAutoHyphens w:val="0"/>
        <w:ind w:left="993" w:right="68" w:hanging="567"/>
        <w:rPr>
          <w:rFonts w:ascii="Verdana" w:hAnsi="Verdana" w:cs="Tahoma"/>
          <w:sz w:val="22"/>
          <w:szCs w:val="22"/>
        </w:rPr>
      </w:pPr>
      <w:r w:rsidRPr="00165CA9">
        <w:rPr>
          <w:rFonts w:ascii="Verdana" w:hAnsi="Verdana" w:cs="Tahoma"/>
          <w:sz w:val="22"/>
          <w:szCs w:val="22"/>
        </w:rPr>
        <w:t>Wykonawca</w:t>
      </w:r>
      <w:r w:rsidR="00F50694" w:rsidRPr="00165CA9">
        <w:rPr>
          <w:rFonts w:ascii="Verdana" w:hAnsi="Verdana" w:cs="Tahoma"/>
          <w:sz w:val="22"/>
          <w:szCs w:val="22"/>
        </w:rPr>
        <w:t xml:space="preserve"> może powierzyć wykonanie części zamówienia podwykonawcy.</w:t>
      </w:r>
    </w:p>
    <w:p w14:paraId="7D4D7FD8" w14:textId="77777777" w:rsidR="00F50694" w:rsidRPr="00165CA9" w:rsidRDefault="004525F5" w:rsidP="005718BE">
      <w:pPr>
        <w:numPr>
          <w:ilvl w:val="1"/>
          <w:numId w:val="2"/>
        </w:numPr>
        <w:suppressAutoHyphens w:val="0"/>
        <w:ind w:left="993" w:right="68" w:hanging="567"/>
        <w:rPr>
          <w:rFonts w:ascii="Verdana" w:hAnsi="Verdana" w:cs="Tahoma"/>
          <w:sz w:val="22"/>
          <w:szCs w:val="22"/>
        </w:rPr>
      </w:pPr>
      <w:r w:rsidRPr="00165CA9">
        <w:rPr>
          <w:rFonts w:ascii="Verdana" w:hAnsi="Verdana" w:cs="Tahoma"/>
          <w:sz w:val="22"/>
          <w:szCs w:val="22"/>
        </w:rPr>
        <w:t>Wykonawca</w:t>
      </w:r>
      <w:r w:rsidR="00F50694" w:rsidRPr="00165CA9">
        <w:rPr>
          <w:rFonts w:ascii="Verdana" w:hAnsi="Verdana" w:cs="Tahoma"/>
          <w:sz w:val="22"/>
          <w:szCs w:val="22"/>
        </w:rPr>
        <w:t xml:space="preserve">, który zamierza wykonywać zamówienie przy udziale podwykonawcy, musi wyraźnie w ofercie wskazać, jaką część (zakres zamówienia) wykonywać będzie w jego imieniu podwykonawca oraz podać firmę podwykonawcy (jeżeli na etapie składania ofert jest już znany). Należy w tym celu wypełnić odpowiedni punkt formularza oferty, stanowiącego załącznik do SWZ. W przypadku, gdy </w:t>
      </w:r>
      <w:r w:rsidRPr="00165CA9">
        <w:rPr>
          <w:rFonts w:ascii="Verdana" w:hAnsi="Verdana" w:cs="Tahoma"/>
          <w:sz w:val="22"/>
          <w:szCs w:val="22"/>
        </w:rPr>
        <w:t>Wykonawca</w:t>
      </w:r>
      <w:r w:rsidR="00F50694" w:rsidRPr="00165CA9">
        <w:rPr>
          <w:rFonts w:ascii="Verdana" w:hAnsi="Verdana" w:cs="Tahoma"/>
          <w:sz w:val="22"/>
          <w:szCs w:val="22"/>
        </w:rPr>
        <w:t xml:space="preserve"> nie zamierza wykonywać zamówienia przy udziale podwykonawców, należy wpisać w formularzu „nie dotyczy” lub inne podobne sformułowanie. Jeżeli </w:t>
      </w:r>
      <w:r w:rsidRPr="00165CA9">
        <w:rPr>
          <w:rFonts w:ascii="Verdana" w:hAnsi="Verdana" w:cs="Tahoma"/>
          <w:sz w:val="22"/>
          <w:szCs w:val="22"/>
        </w:rPr>
        <w:t>Wykonawca</w:t>
      </w:r>
      <w:r w:rsidR="00F50694" w:rsidRPr="00165CA9">
        <w:rPr>
          <w:rFonts w:ascii="Verdana" w:hAnsi="Verdana" w:cs="Tahoma"/>
          <w:sz w:val="22"/>
          <w:szCs w:val="22"/>
        </w:rPr>
        <w:t xml:space="preserve"> zostawi ten punkt niewypełniony (puste pole), Zamawiający uzna, iż zamówienie zostanie wykonane siłami własnymi tj. bez udziału podwykonawców.</w:t>
      </w:r>
    </w:p>
    <w:p w14:paraId="0FD8592B" w14:textId="77777777" w:rsidR="00F50694" w:rsidRPr="00165CA9" w:rsidRDefault="00F50694" w:rsidP="004C36CD">
      <w:pPr>
        <w:numPr>
          <w:ilvl w:val="1"/>
          <w:numId w:val="2"/>
        </w:numPr>
        <w:suppressAutoHyphens w:val="0"/>
        <w:ind w:left="993" w:right="68" w:hanging="567"/>
        <w:rPr>
          <w:rFonts w:ascii="Verdana" w:hAnsi="Verdana" w:cs="Tahoma"/>
          <w:sz w:val="22"/>
          <w:szCs w:val="22"/>
        </w:rPr>
      </w:pPr>
      <w:r w:rsidRPr="00165CA9">
        <w:rPr>
          <w:rFonts w:ascii="Verdana" w:hAnsi="Verdana" w:cs="Tahoma"/>
          <w:sz w:val="22"/>
          <w:szCs w:val="22"/>
        </w:rPr>
        <w:t xml:space="preserve">Zamawiający żąda, aby przed przystąpieniem do wykonania zamówienia </w:t>
      </w:r>
      <w:r w:rsidR="004525F5" w:rsidRPr="00165CA9">
        <w:rPr>
          <w:rFonts w:ascii="Verdana" w:hAnsi="Verdana" w:cs="Tahoma"/>
          <w:sz w:val="22"/>
          <w:szCs w:val="22"/>
        </w:rPr>
        <w:t>Wykonawca</w:t>
      </w:r>
      <w:r w:rsidRPr="00165CA9">
        <w:rPr>
          <w:rFonts w:ascii="Verdana" w:hAnsi="Verdana" w:cs="Tahoma"/>
          <w:sz w:val="22"/>
          <w:szCs w:val="22"/>
        </w:rPr>
        <w:t>, o ile są już znane, podał nazwy albo imiona i nazwiska oraz dane kontaktowe podwykonawców i osób do kontaktu z nimi, zaangażowanych w wykonanie zamówienia.</w:t>
      </w:r>
    </w:p>
    <w:p w14:paraId="79E1864F" w14:textId="77777777" w:rsidR="00F50694" w:rsidRPr="00165CA9" w:rsidRDefault="00F50694" w:rsidP="004C36CD">
      <w:pPr>
        <w:numPr>
          <w:ilvl w:val="1"/>
          <w:numId w:val="2"/>
        </w:numPr>
        <w:suppressAutoHyphens w:val="0"/>
        <w:ind w:left="993" w:right="68" w:hanging="567"/>
        <w:rPr>
          <w:rFonts w:ascii="Verdana" w:hAnsi="Verdana" w:cs="Tahoma"/>
          <w:sz w:val="22"/>
          <w:szCs w:val="22"/>
        </w:rPr>
      </w:pPr>
      <w:r w:rsidRPr="00165CA9">
        <w:rPr>
          <w:rFonts w:ascii="Verdana" w:hAnsi="Verdana" w:cs="Tahoma"/>
          <w:sz w:val="22"/>
          <w:szCs w:val="22"/>
        </w:rPr>
        <w:t xml:space="preserve">Powierzenie wykonania części zamówienia podwykonawcom, nie zwalnia </w:t>
      </w:r>
      <w:r w:rsidR="004525F5" w:rsidRPr="00165CA9">
        <w:rPr>
          <w:rFonts w:ascii="Verdana" w:hAnsi="Verdana" w:cs="Tahoma"/>
          <w:sz w:val="22"/>
          <w:szCs w:val="22"/>
        </w:rPr>
        <w:t>Wykonawcy</w:t>
      </w:r>
      <w:r w:rsidRPr="00165CA9">
        <w:rPr>
          <w:rFonts w:ascii="Verdana" w:hAnsi="Verdana" w:cs="Tahoma"/>
          <w:sz w:val="22"/>
          <w:szCs w:val="22"/>
        </w:rPr>
        <w:t xml:space="preserve"> z odpowiedzialności za nienależyte wykonanie tego zamówienia.</w:t>
      </w:r>
    </w:p>
    <w:p w14:paraId="5BEA6DAC" w14:textId="77777777" w:rsidR="00F50694" w:rsidRPr="00165CA9" w:rsidRDefault="00F50694" w:rsidP="003217C3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4B7E4BC1" w14:textId="77777777" w:rsidR="00F50694" w:rsidRPr="00165CA9" w:rsidRDefault="00F50694" w:rsidP="003217C3">
      <w:pPr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bCs/>
          <w:sz w:val="22"/>
          <w:szCs w:val="22"/>
        </w:rPr>
      </w:pPr>
      <w:r w:rsidRPr="00165CA9">
        <w:rPr>
          <w:rFonts w:ascii="Verdana" w:hAnsi="Verdana" w:cs="Tahoma"/>
          <w:bCs/>
          <w:sz w:val="22"/>
          <w:szCs w:val="22"/>
        </w:rPr>
        <w:t>Zamawiający nie wymaga wniesienia wadium.</w:t>
      </w:r>
    </w:p>
    <w:p w14:paraId="472D1703" w14:textId="77777777" w:rsidR="00F50694" w:rsidRPr="00165CA9" w:rsidRDefault="00F50694" w:rsidP="003217C3">
      <w:pPr>
        <w:spacing w:line="276" w:lineRule="auto"/>
        <w:rPr>
          <w:rFonts w:ascii="Verdana" w:hAnsi="Verdana"/>
          <w:bCs/>
          <w:sz w:val="22"/>
          <w:szCs w:val="22"/>
        </w:rPr>
      </w:pPr>
    </w:p>
    <w:p w14:paraId="27D89726" w14:textId="77777777" w:rsidR="00F50694" w:rsidRPr="00165CA9" w:rsidRDefault="00F50694" w:rsidP="003217C3">
      <w:pPr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t>Sposób przygotowania oferty.</w:t>
      </w:r>
    </w:p>
    <w:p w14:paraId="3B2B441A" w14:textId="77777777" w:rsidR="00F50694" w:rsidRPr="00165CA9" w:rsidRDefault="00F50694" w:rsidP="004C36CD">
      <w:pPr>
        <w:pStyle w:val="Tekstpodstawowy"/>
        <w:numPr>
          <w:ilvl w:val="1"/>
          <w:numId w:val="2"/>
        </w:numPr>
        <w:spacing w:line="276" w:lineRule="auto"/>
        <w:ind w:left="993" w:hanging="567"/>
        <w:rPr>
          <w:rFonts w:ascii="Verdana" w:hAnsi="Verdana"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t xml:space="preserve">Oferta ma być przygotowana w języku polskim. Podpis pod ofertą, oświadczeniami, kserokopiami z dokumentów za zgodność z oryginałami winne złożyć osoby upoważnione do reprezentowania oferenta w sposób określony w akcie rejestrowym. Każdy </w:t>
      </w:r>
      <w:r w:rsidR="004525F5" w:rsidRPr="00165CA9">
        <w:rPr>
          <w:rFonts w:ascii="Verdana" w:hAnsi="Verdana"/>
          <w:sz w:val="22"/>
          <w:szCs w:val="22"/>
        </w:rPr>
        <w:t xml:space="preserve">Wykonawca </w:t>
      </w:r>
      <w:r w:rsidRPr="00165CA9">
        <w:rPr>
          <w:rFonts w:ascii="Verdana" w:hAnsi="Verdana"/>
          <w:sz w:val="22"/>
          <w:szCs w:val="22"/>
        </w:rPr>
        <w:t xml:space="preserve">może złożyć w niniejszym postępowaniu o zamówienie tylko jedną ofertę. Ofertę należy złożyć na otrzymanym w specyfikacji druku. Oferta powinna zawierać dokumenty wyszczególnione w pkt. </w:t>
      </w:r>
      <w:r w:rsidRPr="00165CA9">
        <w:rPr>
          <w:rFonts w:ascii="Verdana" w:hAnsi="Verdana"/>
          <w:b/>
          <w:bCs/>
          <w:sz w:val="22"/>
          <w:szCs w:val="22"/>
        </w:rPr>
        <w:t>9</w:t>
      </w:r>
      <w:r w:rsidRPr="00165CA9">
        <w:rPr>
          <w:rFonts w:ascii="Verdana" w:hAnsi="Verdana"/>
          <w:sz w:val="22"/>
          <w:szCs w:val="22"/>
        </w:rPr>
        <w:t xml:space="preserve"> niniejszej specyfikacji.</w:t>
      </w:r>
    </w:p>
    <w:p w14:paraId="05E0753D" w14:textId="77777777" w:rsidR="00F50694" w:rsidRPr="00165CA9" w:rsidRDefault="00F50694" w:rsidP="004C36CD">
      <w:pPr>
        <w:pStyle w:val="Tekstpodstawowy"/>
        <w:numPr>
          <w:ilvl w:val="1"/>
          <w:numId w:val="2"/>
        </w:numPr>
        <w:spacing w:line="276" w:lineRule="auto"/>
        <w:ind w:left="993" w:hanging="567"/>
        <w:rPr>
          <w:rFonts w:ascii="Verdana" w:hAnsi="Verdana"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t xml:space="preserve">Ofertę należy złożyć elektronicznie na platformie zakupowej pod adresem: </w:t>
      </w:r>
      <w:hyperlink r:id="rId7" w:history="1">
        <w:r w:rsidRPr="00165CA9">
          <w:rPr>
            <w:rStyle w:val="Hipercze"/>
            <w:rFonts w:ascii="Verdana" w:hAnsi="Verdana"/>
            <w:sz w:val="22"/>
            <w:szCs w:val="22"/>
          </w:rPr>
          <w:t>https://platformazakupowa.pl/pn/zebrzydowice</w:t>
        </w:r>
      </w:hyperlink>
      <w:r w:rsidRPr="00165CA9">
        <w:rPr>
          <w:rFonts w:ascii="Verdana" w:hAnsi="Verdana"/>
          <w:sz w:val="22"/>
          <w:szCs w:val="22"/>
        </w:rPr>
        <w:t xml:space="preserve"> w zakładce dotyczącej odpowiedniego postępowania. </w:t>
      </w:r>
      <w:r w:rsidR="004525F5" w:rsidRPr="00165CA9">
        <w:rPr>
          <w:rFonts w:ascii="Verdana" w:hAnsi="Verdana"/>
          <w:sz w:val="22"/>
          <w:szCs w:val="22"/>
        </w:rPr>
        <w:t>Wykonawca</w:t>
      </w:r>
      <w:r w:rsidRPr="00165CA9">
        <w:rPr>
          <w:rFonts w:ascii="Verdana" w:hAnsi="Verdana"/>
          <w:sz w:val="22"/>
          <w:szCs w:val="22"/>
        </w:rPr>
        <w:t xml:space="preserve"> nie musi posiadać konta na platformie, jednakże może go założyć.</w:t>
      </w:r>
    </w:p>
    <w:p w14:paraId="0EFE45D5" w14:textId="77777777" w:rsidR="00F50694" w:rsidRPr="00165CA9" w:rsidRDefault="00F50694" w:rsidP="004C36CD">
      <w:pPr>
        <w:pStyle w:val="Tekstpodstawowy"/>
        <w:numPr>
          <w:ilvl w:val="1"/>
          <w:numId w:val="2"/>
        </w:numPr>
        <w:spacing w:line="276" w:lineRule="auto"/>
        <w:ind w:left="993" w:hanging="567"/>
        <w:rPr>
          <w:rFonts w:ascii="Verdana" w:hAnsi="Verdana"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t>Oferta oraz załączniki mogą być podpisane zgodnie z pkt. 7.1. i zeskanowane. Zamawiający dopuszcza przygotowanie oferty elektronicznie i podpisanie jej kwalifikowanym podpisem elektronicznym, podpisem zaufanym lub elektronicznym podpisem osobistym.</w:t>
      </w:r>
    </w:p>
    <w:p w14:paraId="4BC9B759" w14:textId="77777777" w:rsidR="004C36CD" w:rsidRPr="00165CA9" w:rsidRDefault="004C36CD" w:rsidP="004C36CD">
      <w:pPr>
        <w:pStyle w:val="Tekstpodstawowy"/>
        <w:spacing w:line="276" w:lineRule="auto"/>
        <w:ind w:left="993"/>
        <w:rPr>
          <w:rFonts w:ascii="Verdana" w:hAnsi="Verdana"/>
          <w:sz w:val="22"/>
          <w:szCs w:val="22"/>
        </w:rPr>
      </w:pPr>
    </w:p>
    <w:p w14:paraId="148BA94D" w14:textId="77777777" w:rsidR="00F50694" w:rsidRPr="00165CA9" w:rsidRDefault="00F50694" w:rsidP="004C36CD">
      <w:pPr>
        <w:spacing w:line="276" w:lineRule="auto"/>
        <w:ind w:left="993" w:hanging="567"/>
        <w:rPr>
          <w:rFonts w:ascii="Verdana" w:hAnsi="Verdana"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t>Oferta zostanie odrzucona gdy: nie spełni w/w wymogów</w:t>
      </w:r>
    </w:p>
    <w:p w14:paraId="61D11727" w14:textId="77777777" w:rsidR="00F50694" w:rsidRPr="00165CA9" w:rsidRDefault="00F50694" w:rsidP="003217C3">
      <w:pPr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lastRenderedPageBreak/>
        <w:t>Kryteria oceny i ich waga %</w:t>
      </w:r>
    </w:p>
    <w:p w14:paraId="4D8F6614" w14:textId="77777777" w:rsidR="000436BD" w:rsidRPr="00165CA9" w:rsidRDefault="000436BD" w:rsidP="003217C3">
      <w:pPr>
        <w:spacing w:line="276" w:lineRule="auto"/>
        <w:ind w:firstLine="426"/>
        <w:rPr>
          <w:rFonts w:ascii="Verdana" w:hAnsi="Verdana"/>
          <w:bCs/>
          <w:sz w:val="22"/>
          <w:szCs w:val="22"/>
        </w:rPr>
      </w:pPr>
    </w:p>
    <w:p w14:paraId="2D721E64" w14:textId="1EE836EA" w:rsidR="00F50694" w:rsidRPr="00165CA9" w:rsidRDefault="00F50694" w:rsidP="003217C3">
      <w:pPr>
        <w:spacing w:line="276" w:lineRule="auto"/>
        <w:ind w:firstLine="426"/>
        <w:rPr>
          <w:rFonts w:ascii="Verdana" w:hAnsi="Verdana"/>
          <w:bCs/>
          <w:sz w:val="22"/>
          <w:szCs w:val="22"/>
        </w:rPr>
      </w:pPr>
      <w:r w:rsidRPr="00165CA9">
        <w:rPr>
          <w:rFonts w:ascii="Verdana" w:hAnsi="Verdana"/>
          <w:bCs/>
          <w:sz w:val="22"/>
          <w:szCs w:val="22"/>
        </w:rPr>
        <w:t>Cena oferty – 100%</w:t>
      </w:r>
    </w:p>
    <w:p w14:paraId="0E04B966" w14:textId="77777777" w:rsidR="00F50694" w:rsidRPr="00165CA9" w:rsidRDefault="00F50694" w:rsidP="003217C3">
      <w:pPr>
        <w:spacing w:line="276" w:lineRule="auto"/>
        <w:rPr>
          <w:rFonts w:ascii="Verdana" w:hAnsi="Verdana"/>
          <w:sz w:val="22"/>
          <w:szCs w:val="22"/>
        </w:rPr>
      </w:pPr>
    </w:p>
    <w:p w14:paraId="66493413" w14:textId="77777777" w:rsidR="00F50694" w:rsidRPr="00165CA9" w:rsidRDefault="00F50694" w:rsidP="003217C3">
      <w:pPr>
        <w:spacing w:line="276" w:lineRule="auto"/>
        <w:ind w:left="426"/>
        <w:rPr>
          <w:rFonts w:ascii="Verdana" w:hAnsi="Verdana"/>
          <w:sz w:val="22"/>
          <w:szCs w:val="22"/>
        </w:rPr>
      </w:pPr>
      <w:r w:rsidRPr="00165CA9">
        <w:rPr>
          <w:rFonts w:ascii="Verdana" w:hAnsi="Verdana"/>
          <w:b/>
          <w:sz w:val="22"/>
          <w:szCs w:val="22"/>
        </w:rPr>
        <w:t xml:space="preserve">                </w:t>
      </w:r>
      <w:r w:rsidRPr="00165CA9">
        <w:rPr>
          <w:rFonts w:ascii="Verdana" w:hAnsi="Verdana"/>
          <w:sz w:val="22"/>
          <w:szCs w:val="22"/>
        </w:rPr>
        <w:t>C najtańszej oferty</w:t>
      </w:r>
    </w:p>
    <w:p w14:paraId="215FBBAF" w14:textId="77777777" w:rsidR="00F50694" w:rsidRPr="00165CA9" w:rsidRDefault="00F50694" w:rsidP="003217C3">
      <w:pPr>
        <w:spacing w:line="276" w:lineRule="auto"/>
        <w:ind w:left="426"/>
        <w:rPr>
          <w:rFonts w:ascii="Verdana" w:hAnsi="Verdana"/>
          <w:sz w:val="22"/>
          <w:szCs w:val="22"/>
        </w:rPr>
      </w:pPr>
      <w:r w:rsidRPr="00165CA9">
        <w:rPr>
          <w:rFonts w:ascii="Verdana" w:hAnsi="Verdana"/>
          <w:b/>
          <w:sz w:val="22"/>
          <w:szCs w:val="22"/>
        </w:rPr>
        <w:t xml:space="preserve"> </w:t>
      </w:r>
      <w:r w:rsidRPr="00165CA9">
        <w:rPr>
          <w:rFonts w:ascii="Verdana" w:hAnsi="Verdana"/>
          <w:sz w:val="22"/>
          <w:szCs w:val="22"/>
        </w:rPr>
        <w:t xml:space="preserve">C   =   -------------------------------  x 100 </w:t>
      </w:r>
    </w:p>
    <w:p w14:paraId="70AFE8EF" w14:textId="77777777" w:rsidR="00F50694" w:rsidRPr="00165CA9" w:rsidRDefault="00F50694" w:rsidP="003217C3">
      <w:pPr>
        <w:spacing w:line="276" w:lineRule="auto"/>
        <w:ind w:left="426"/>
        <w:rPr>
          <w:rFonts w:ascii="Verdana" w:hAnsi="Verdana"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t xml:space="preserve">                C ocenianej oferty</w:t>
      </w:r>
    </w:p>
    <w:p w14:paraId="27881A27" w14:textId="77777777" w:rsidR="00F50694" w:rsidRPr="00165CA9" w:rsidRDefault="00F50694" w:rsidP="003217C3">
      <w:pPr>
        <w:spacing w:line="276" w:lineRule="auto"/>
        <w:ind w:left="426"/>
        <w:rPr>
          <w:rFonts w:ascii="Verdana" w:hAnsi="Verdana"/>
          <w:sz w:val="22"/>
          <w:szCs w:val="22"/>
        </w:rPr>
      </w:pPr>
    </w:p>
    <w:p w14:paraId="2B60116D" w14:textId="77777777" w:rsidR="00F50694" w:rsidRPr="00165CA9" w:rsidRDefault="00F50694" w:rsidP="003217C3">
      <w:pPr>
        <w:spacing w:line="276" w:lineRule="auto"/>
        <w:rPr>
          <w:rFonts w:ascii="Verdana" w:hAnsi="Verdana"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t>Gdzie C oznacza liczbę punktów przyznaną danej ofercie za kryterium cenowe.</w:t>
      </w:r>
    </w:p>
    <w:p w14:paraId="1F895279" w14:textId="77777777" w:rsidR="00F50694" w:rsidRPr="00165CA9" w:rsidRDefault="00F50694" w:rsidP="003217C3">
      <w:pPr>
        <w:spacing w:line="276" w:lineRule="auto"/>
        <w:rPr>
          <w:rFonts w:ascii="Verdana" w:hAnsi="Verdana"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t>Oferta, która uzyska największą ilość punktów zostanie wybrana, jako najkorzystniejsza.</w:t>
      </w:r>
    </w:p>
    <w:p w14:paraId="722DB78F" w14:textId="77777777" w:rsidR="00F50694" w:rsidRPr="00165CA9" w:rsidRDefault="00F50694" w:rsidP="003217C3">
      <w:pPr>
        <w:spacing w:line="276" w:lineRule="auto"/>
        <w:rPr>
          <w:rFonts w:ascii="Verdana" w:hAnsi="Verdana"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t>Cena oferty ma być wyrażona w polskich złotych z dokładnością do dwóch miejsc po przecinku.</w:t>
      </w:r>
    </w:p>
    <w:p w14:paraId="5EE7CD5A" w14:textId="77777777" w:rsidR="00F50694" w:rsidRPr="00165CA9" w:rsidRDefault="00F50694" w:rsidP="003217C3">
      <w:pPr>
        <w:spacing w:line="276" w:lineRule="auto"/>
        <w:rPr>
          <w:rFonts w:ascii="Verdana" w:hAnsi="Verdana"/>
          <w:sz w:val="22"/>
          <w:szCs w:val="22"/>
        </w:rPr>
      </w:pPr>
    </w:p>
    <w:p w14:paraId="7DBDDED1" w14:textId="77777777" w:rsidR="00F50694" w:rsidRPr="00165CA9" w:rsidRDefault="00F50694" w:rsidP="003217C3">
      <w:pPr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bCs/>
          <w:sz w:val="22"/>
          <w:szCs w:val="22"/>
        </w:rPr>
      </w:pPr>
      <w:r w:rsidRPr="00165CA9">
        <w:rPr>
          <w:rFonts w:ascii="Verdana" w:hAnsi="Verdana"/>
          <w:bCs/>
          <w:sz w:val="22"/>
          <w:szCs w:val="22"/>
        </w:rPr>
        <w:t>Dokumenty, które mają dostarczyć Oferenci w celu potwierdzenia spełnienia wymaganych warunków:</w:t>
      </w:r>
    </w:p>
    <w:p w14:paraId="7819F20E" w14:textId="14D4FB79" w:rsidR="00F50694" w:rsidRPr="00165CA9" w:rsidRDefault="00F50694" w:rsidP="004C36CD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rPr>
          <w:rFonts w:ascii="Verdana" w:hAnsi="Verdana"/>
          <w:sz w:val="22"/>
          <w:szCs w:val="22"/>
        </w:rPr>
      </w:pPr>
      <w:bookmarkStart w:id="1" w:name="_Hlk29380647"/>
      <w:r w:rsidRPr="00165CA9">
        <w:rPr>
          <w:rFonts w:ascii="Verdana" w:hAnsi="Verdana"/>
          <w:sz w:val="22"/>
          <w:szCs w:val="22"/>
        </w:rPr>
        <w:t xml:space="preserve">Wypełniony </w:t>
      </w:r>
      <w:r w:rsidRPr="00165CA9">
        <w:rPr>
          <w:rFonts w:ascii="Verdana" w:hAnsi="Verdana" w:cs="Tahoma"/>
          <w:sz w:val="22"/>
          <w:szCs w:val="22"/>
        </w:rPr>
        <w:t xml:space="preserve">formularz ofertowy </w:t>
      </w:r>
    </w:p>
    <w:p w14:paraId="1668064A" w14:textId="77777777" w:rsidR="004525F5" w:rsidRPr="00165CA9" w:rsidRDefault="004525F5" w:rsidP="004C36CD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rPr>
          <w:rFonts w:ascii="Verdana" w:hAnsi="Verdana"/>
          <w:sz w:val="22"/>
          <w:szCs w:val="22"/>
        </w:rPr>
      </w:pPr>
      <w:r w:rsidRPr="00165CA9">
        <w:rPr>
          <w:rFonts w:ascii="Verdana" w:hAnsi="Verdana" w:cs="Tahoma"/>
          <w:sz w:val="22"/>
          <w:szCs w:val="22"/>
        </w:rPr>
        <w:t>Wykaz części zamówienia jakie wykonawca powierza podwykonawcom i nazwy podwykonawców</w:t>
      </w:r>
    </w:p>
    <w:p w14:paraId="2FC5FA75" w14:textId="77777777" w:rsidR="004C36CD" w:rsidRPr="00165CA9" w:rsidRDefault="004C36CD" w:rsidP="004C36CD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rPr>
          <w:rFonts w:ascii="Verdana" w:hAnsi="Verdana"/>
          <w:sz w:val="22"/>
          <w:szCs w:val="22"/>
        </w:rPr>
      </w:pPr>
      <w:r w:rsidRPr="00165CA9">
        <w:rPr>
          <w:rFonts w:ascii="Verdana" w:hAnsi="Verdana" w:cs="Tahoma"/>
          <w:sz w:val="22"/>
          <w:szCs w:val="22"/>
        </w:rPr>
        <w:t>Oświadczenie w zakresie wypełniania obowiązków informacyjnych przewidzianych w art. 13 lub art. 14 RODO</w:t>
      </w:r>
    </w:p>
    <w:bookmarkEnd w:id="1"/>
    <w:p w14:paraId="59262F79" w14:textId="77777777" w:rsidR="00F50694" w:rsidRPr="00165CA9" w:rsidRDefault="00F50694" w:rsidP="003217C3">
      <w:pPr>
        <w:spacing w:line="276" w:lineRule="auto"/>
        <w:rPr>
          <w:rFonts w:ascii="Verdana" w:hAnsi="Verdana"/>
          <w:sz w:val="22"/>
          <w:szCs w:val="22"/>
        </w:rPr>
      </w:pPr>
    </w:p>
    <w:p w14:paraId="28F80E0C" w14:textId="77777777" w:rsidR="00F50694" w:rsidRPr="00165CA9" w:rsidRDefault="00F50694" w:rsidP="003217C3">
      <w:pPr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t>Sposób i termin składania ofert:</w:t>
      </w:r>
    </w:p>
    <w:p w14:paraId="4F3FBB13" w14:textId="480370F2" w:rsidR="00F50694" w:rsidRPr="00165CA9" w:rsidRDefault="00F50694" w:rsidP="004C36CD">
      <w:pPr>
        <w:numPr>
          <w:ilvl w:val="1"/>
          <w:numId w:val="2"/>
        </w:numPr>
        <w:spacing w:line="276" w:lineRule="auto"/>
        <w:ind w:left="1134" w:hanging="708"/>
        <w:rPr>
          <w:rFonts w:ascii="Verdana" w:hAnsi="Verdana"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t xml:space="preserve">Ofertę wraz z wymaganymi dokumentami należy umieścić na Platformie pod adresem: </w:t>
      </w:r>
      <w:hyperlink r:id="rId8" w:history="1">
        <w:r w:rsidRPr="00165CA9">
          <w:rPr>
            <w:rStyle w:val="Hipercze"/>
            <w:rFonts w:ascii="Verdana" w:hAnsi="Verdana"/>
            <w:sz w:val="22"/>
            <w:szCs w:val="22"/>
          </w:rPr>
          <w:t>https://platformazakupowa.pl/pn/zebrzydowice</w:t>
        </w:r>
      </w:hyperlink>
      <w:r w:rsidRPr="00165CA9">
        <w:rPr>
          <w:rFonts w:ascii="Verdana" w:hAnsi="Verdana"/>
          <w:sz w:val="22"/>
          <w:szCs w:val="22"/>
        </w:rPr>
        <w:t xml:space="preserve"> na stronie dotyczącej odpowiedniego postępowania do dnia </w:t>
      </w:r>
      <w:r w:rsidR="002E0494">
        <w:rPr>
          <w:rFonts w:ascii="Verdana" w:hAnsi="Verdana"/>
          <w:b/>
          <w:sz w:val="22"/>
          <w:szCs w:val="22"/>
        </w:rPr>
        <w:t>24.11.2021</w:t>
      </w:r>
      <w:r w:rsidRPr="00165CA9">
        <w:rPr>
          <w:rFonts w:ascii="Verdana" w:hAnsi="Verdana"/>
          <w:b/>
          <w:bCs/>
          <w:sz w:val="22"/>
          <w:szCs w:val="22"/>
        </w:rPr>
        <w:t xml:space="preserve"> r.</w:t>
      </w:r>
      <w:r w:rsidRPr="00165CA9">
        <w:rPr>
          <w:rFonts w:ascii="Verdana" w:hAnsi="Verdana"/>
          <w:sz w:val="22"/>
          <w:szCs w:val="22"/>
        </w:rPr>
        <w:t xml:space="preserve"> do godz. </w:t>
      </w:r>
      <w:r w:rsidRPr="00165CA9">
        <w:rPr>
          <w:rFonts w:ascii="Verdana" w:hAnsi="Verdana"/>
          <w:b/>
          <w:bCs/>
          <w:sz w:val="22"/>
          <w:szCs w:val="22"/>
        </w:rPr>
        <w:t>09:30.</w:t>
      </w:r>
    </w:p>
    <w:p w14:paraId="5AF8A423" w14:textId="77777777" w:rsidR="00F50694" w:rsidRPr="00165CA9" w:rsidRDefault="00F50694" w:rsidP="004C36CD">
      <w:pPr>
        <w:numPr>
          <w:ilvl w:val="1"/>
          <w:numId w:val="2"/>
        </w:numPr>
        <w:spacing w:line="276" w:lineRule="auto"/>
        <w:ind w:left="1134" w:hanging="708"/>
        <w:rPr>
          <w:rFonts w:ascii="Verdana" w:hAnsi="Verdana"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t>Po wypełnieniu Formularza składania oferty i załadowaniu wszystkich wymaganych załączników należy kliknąć przycisk „Złóż ofertę”.</w:t>
      </w:r>
    </w:p>
    <w:p w14:paraId="0FBDC38F" w14:textId="77777777" w:rsidR="00F50694" w:rsidRPr="00165CA9" w:rsidRDefault="00F50694" w:rsidP="004C36CD">
      <w:pPr>
        <w:numPr>
          <w:ilvl w:val="1"/>
          <w:numId w:val="2"/>
        </w:numPr>
        <w:spacing w:line="276" w:lineRule="auto"/>
        <w:ind w:left="1134" w:hanging="708"/>
        <w:rPr>
          <w:rFonts w:ascii="Verdana" w:hAnsi="Verdana"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t>Za datę przekazania oferty przyjmuje się datę jej przekazania w systemie (platformie) i wyświetlenie się komunikatu, że oferta została złożona.</w:t>
      </w:r>
    </w:p>
    <w:p w14:paraId="7E040D8D" w14:textId="77777777" w:rsidR="00F50694" w:rsidRPr="00165CA9" w:rsidRDefault="00F50694" w:rsidP="004C36CD">
      <w:pPr>
        <w:numPr>
          <w:ilvl w:val="1"/>
          <w:numId w:val="2"/>
        </w:numPr>
        <w:spacing w:line="276" w:lineRule="auto"/>
        <w:ind w:left="1134" w:hanging="708"/>
        <w:rPr>
          <w:rFonts w:ascii="Verdana" w:hAnsi="Verdana"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t xml:space="preserve">Szczegółowa instrukcja dla Oferentów dotycząca złożenia, zmiany i wycofania oferty znajduje się na stronie internetowej pod adresem: </w:t>
      </w:r>
      <w:hyperlink r:id="rId9" w:history="1">
        <w:r w:rsidRPr="00165CA9">
          <w:rPr>
            <w:rStyle w:val="Hipercze"/>
            <w:rFonts w:ascii="Verdana" w:hAnsi="Verdana"/>
            <w:sz w:val="22"/>
            <w:szCs w:val="22"/>
          </w:rPr>
          <w:t>https://platformazakupowa.pl/strona/45-instrukcje</w:t>
        </w:r>
      </w:hyperlink>
    </w:p>
    <w:p w14:paraId="7C88DACC" w14:textId="77777777" w:rsidR="00F50694" w:rsidRPr="00165CA9" w:rsidRDefault="00F50694" w:rsidP="003217C3">
      <w:pPr>
        <w:spacing w:line="276" w:lineRule="auto"/>
        <w:rPr>
          <w:rFonts w:ascii="Verdana" w:hAnsi="Verdana"/>
          <w:sz w:val="22"/>
          <w:szCs w:val="22"/>
        </w:rPr>
      </w:pPr>
    </w:p>
    <w:p w14:paraId="293EB8A0" w14:textId="77777777" w:rsidR="00F50694" w:rsidRPr="00165CA9" w:rsidRDefault="00F50694" w:rsidP="003217C3">
      <w:pPr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bCs/>
          <w:sz w:val="22"/>
          <w:szCs w:val="22"/>
        </w:rPr>
      </w:pPr>
      <w:r w:rsidRPr="00165CA9">
        <w:rPr>
          <w:rFonts w:ascii="Verdana" w:hAnsi="Verdana"/>
          <w:bCs/>
          <w:sz w:val="22"/>
          <w:szCs w:val="22"/>
        </w:rPr>
        <w:t>Otwarcie ofert.</w:t>
      </w:r>
    </w:p>
    <w:p w14:paraId="663D96FB" w14:textId="6C27E5F8" w:rsidR="00F50694" w:rsidRPr="00165CA9" w:rsidRDefault="00F50694" w:rsidP="004C36CD">
      <w:pPr>
        <w:pStyle w:val="Akapitzlist"/>
        <w:numPr>
          <w:ilvl w:val="1"/>
          <w:numId w:val="2"/>
        </w:numPr>
        <w:spacing w:line="276" w:lineRule="auto"/>
        <w:ind w:left="1134" w:hanging="708"/>
        <w:rPr>
          <w:rFonts w:ascii="Verdana" w:hAnsi="Verdana"/>
          <w:sz w:val="22"/>
          <w:szCs w:val="22"/>
        </w:rPr>
      </w:pPr>
      <w:bookmarkStart w:id="2" w:name="_Hlk42508558"/>
      <w:r w:rsidRPr="00165CA9">
        <w:rPr>
          <w:rFonts w:ascii="Verdana" w:hAnsi="Verdana"/>
          <w:sz w:val="22"/>
          <w:szCs w:val="22"/>
        </w:rPr>
        <w:t xml:space="preserve">Otwarcie złożonych ofert nastąpi w dniu </w:t>
      </w:r>
      <w:r w:rsidR="002E0494">
        <w:rPr>
          <w:rFonts w:ascii="Verdana" w:hAnsi="Verdana"/>
          <w:b/>
          <w:sz w:val="22"/>
          <w:szCs w:val="22"/>
        </w:rPr>
        <w:t>24.11.2021</w:t>
      </w:r>
      <w:r w:rsidRPr="00165CA9">
        <w:rPr>
          <w:rFonts w:ascii="Verdana" w:hAnsi="Verdana"/>
          <w:b/>
          <w:sz w:val="22"/>
          <w:szCs w:val="22"/>
        </w:rPr>
        <w:t xml:space="preserve"> r. </w:t>
      </w:r>
      <w:r w:rsidRPr="00165CA9">
        <w:rPr>
          <w:rFonts w:ascii="Verdana" w:hAnsi="Verdana"/>
          <w:sz w:val="22"/>
          <w:szCs w:val="22"/>
        </w:rPr>
        <w:t xml:space="preserve">o godz. </w:t>
      </w:r>
      <w:r w:rsidRPr="00165CA9">
        <w:rPr>
          <w:rFonts w:ascii="Verdana" w:hAnsi="Verdana"/>
          <w:b/>
          <w:bCs/>
          <w:sz w:val="22"/>
          <w:szCs w:val="22"/>
        </w:rPr>
        <w:t>09:35</w:t>
      </w:r>
      <w:r w:rsidRPr="00165CA9">
        <w:rPr>
          <w:rFonts w:ascii="Verdana" w:hAnsi="Verdana"/>
          <w:sz w:val="22"/>
          <w:szCs w:val="22"/>
        </w:rPr>
        <w:t>.</w:t>
      </w:r>
    </w:p>
    <w:p w14:paraId="63D6189D" w14:textId="77777777" w:rsidR="00F50694" w:rsidRPr="00165CA9" w:rsidRDefault="00F50694" w:rsidP="004C36CD">
      <w:pPr>
        <w:pStyle w:val="Akapitzlist"/>
        <w:numPr>
          <w:ilvl w:val="1"/>
          <w:numId w:val="2"/>
        </w:numPr>
        <w:spacing w:line="276" w:lineRule="auto"/>
        <w:ind w:left="1134" w:hanging="708"/>
        <w:rPr>
          <w:rFonts w:ascii="Verdana" w:hAnsi="Verdana"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277B1B6C" w14:textId="77777777" w:rsidR="00F50694" w:rsidRPr="00165CA9" w:rsidRDefault="00F50694" w:rsidP="004C36CD">
      <w:pPr>
        <w:pStyle w:val="Akapitzlist"/>
        <w:numPr>
          <w:ilvl w:val="1"/>
          <w:numId w:val="2"/>
        </w:numPr>
        <w:spacing w:line="276" w:lineRule="auto"/>
        <w:ind w:left="1134" w:hanging="708"/>
        <w:rPr>
          <w:rFonts w:ascii="Verdana" w:hAnsi="Verdana"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t>Zamawiający niezwłocznie po otwarciu ofert, udostępnia na stronie internetowej prowadzonego postępowania informacje o dotyczące:</w:t>
      </w:r>
    </w:p>
    <w:p w14:paraId="38D7D6A7" w14:textId="77777777" w:rsidR="00F50694" w:rsidRPr="00165CA9" w:rsidRDefault="00F50694" w:rsidP="004C36CD">
      <w:pPr>
        <w:pStyle w:val="Akapitzlist"/>
        <w:numPr>
          <w:ilvl w:val="0"/>
          <w:numId w:val="18"/>
        </w:numPr>
        <w:tabs>
          <w:tab w:val="clear" w:pos="1713"/>
        </w:tabs>
        <w:spacing w:line="276" w:lineRule="auto"/>
        <w:ind w:left="1418" w:hanging="284"/>
        <w:rPr>
          <w:rFonts w:ascii="Verdana" w:hAnsi="Verdana"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t>nazwach albo imionach i nazwiskach oraz siedzibach lub miejscach prowadzonej działalności gospodarczej, bądź miejscach zamieszkania Oferentów, których oferty zostały otwarte,</w:t>
      </w:r>
    </w:p>
    <w:p w14:paraId="4B528508" w14:textId="77777777" w:rsidR="00F50694" w:rsidRPr="00165CA9" w:rsidRDefault="00F50694" w:rsidP="004C36CD">
      <w:pPr>
        <w:pStyle w:val="Akapitzlist"/>
        <w:numPr>
          <w:ilvl w:val="0"/>
          <w:numId w:val="18"/>
        </w:numPr>
        <w:tabs>
          <w:tab w:val="clear" w:pos="1713"/>
        </w:tabs>
        <w:spacing w:line="276" w:lineRule="auto"/>
        <w:ind w:left="1418" w:hanging="284"/>
        <w:rPr>
          <w:rFonts w:ascii="Verdana" w:hAnsi="Verdana"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lastRenderedPageBreak/>
        <w:t>cenach lub kosztach zawartych w ofertach.</w:t>
      </w:r>
    </w:p>
    <w:bookmarkEnd w:id="2"/>
    <w:p w14:paraId="37C65EDF" w14:textId="77777777" w:rsidR="00F50694" w:rsidRPr="00165CA9" w:rsidRDefault="00F50694" w:rsidP="003217C3">
      <w:pPr>
        <w:spacing w:line="276" w:lineRule="auto"/>
        <w:rPr>
          <w:rFonts w:ascii="Verdana" w:hAnsi="Verdana"/>
          <w:sz w:val="22"/>
          <w:szCs w:val="22"/>
        </w:rPr>
      </w:pPr>
    </w:p>
    <w:p w14:paraId="5032581E" w14:textId="77777777" w:rsidR="00F50694" w:rsidRPr="00165CA9" w:rsidRDefault="004525F5" w:rsidP="003217C3">
      <w:pPr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t xml:space="preserve">Wykonawca </w:t>
      </w:r>
      <w:r w:rsidR="00F50694" w:rsidRPr="00165CA9">
        <w:rPr>
          <w:rFonts w:ascii="Verdana" w:hAnsi="Verdana"/>
          <w:sz w:val="22"/>
          <w:szCs w:val="22"/>
        </w:rPr>
        <w:t>związany będzie z ofertą 30 dni od terminu składania ofert.</w:t>
      </w:r>
    </w:p>
    <w:p w14:paraId="366B5F33" w14:textId="77777777" w:rsidR="00F50694" w:rsidRPr="00165CA9" w:rsidRDefault="00F50694" w:rsidP="00E24DDB">
      <w:pPr>
        <w:spacing w:line="276" w:lineRule="auto"/>
        <w:rPr>
          <w:rFonts w:ascii="Verdana" w:hAnsi="Verdana"/>
          <w:sz w:val="22"/>
          <w:szCs w:val="22"/>
        </w:rPr>
      </w:pPr>
    </w:p>
    <w:p w14:paraId="502FFB5F" w14:textId="77777777" w:rsidR="00F50694" w:rsidRPr="00165CA9" w:rsidRDefault="00F50694" w:rsidP="003217C3">
      <w:pPr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t>Wszelkie koszty związane ze sporządzeniem oferty ponosi Oferent.</w:t>
      </w:r>
    </w:p>
    <w:p w14:paraId="5BCB4F2A" w14:textId="77777777" w:rsidR="00F50694" w:rsidRPr="00165CA9" w:rsidRDefault="00F50694" w:rsidP="003240AC">
      <w:pPr>
        <w:spacing w:line="276" w:lineRule="auto"/>
        <w:rPr>
          <w:rFonts w:ascii="Verdana" w:hAnsi="Verdana"/>
          <w:sz w:val="22"/>
          <w:szCs w:val="22"/>
        </w:rPr>
      </w:pPr>
    </w:p>
    <w:p w14:paraId="21A8EE6D" w14:textId="77777777" w:rsidR="00F50694" w:rsidRPr="00165CA9" w:rsidRDefault="00F50694" w:rsidP="003217C3">
      <w:pPr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t xml:space="preserve">Zamawiający podpisze umowę z </w:t>
      </w:r>
      <w:r w:rsidR="004525F5" w:rsidRPr="00165CA9">
        <w:rPr>
          <w:rFonts w:ascii="Verdana" w:hAnsi="Verdana"/>
          <w:sz w:val="22"/>
          <w:szCs w:val="22"/>
        </w:rPr>
        <w:t>Wykonawcą</w:t>
      </w:r>
      <w:r w:rsidRPr="00165CA9">
        <w:rPr>
          <w:rFonts w:ascii="Verdana" w:hAnsi="Verdana"/>
          <w:sz w:val="22"/>
          <w:szCs w:val="22"/>
        </w:rPr>
        <w:t>, który przedłożył ofertę najkorzystniejszą z punktu widzenia przyjętych kryteriów w niniejszym postępowaniu o zamówienie.</w:t>
      </w:r>
    </w:p>
    <w:p w14:paraId="68CFA236" w14:textId="77777777" w:rsidR="00F50694" w:rsidRPr="00165CA9" w:rsidRDefault="00F50694" w:rsidP="003217C3">
      <w:pPr>
        <w:spacing w:line="276" w:lineRule="auto"/>
        <w:ind w:left="426"/>
        <w:rPr>
          <w:rFonts w:ascii="Verdana" w:hAnsi="Verdana"/>
          <w:sz w:val="22"/>
          <w:szCs w:val="22"/>
        </w:rPr>
      </w:pPr>
    </w:p>
    <w:p w14:paraId="008EF0ED" w14:textId="77777777" w:rsidR="00F50694" w:rsidRPr="00165CA9" w:rsidRDefault="00F50694" w:rsidP="003217C3">
      <w:pPr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bCs/>
          <w:sz w:val="22"/>
          <w:szCs w:val="22"/>
        </w:rPr>
      </w:pPr>
      <w:r w:rsidRPr="00165CA9">
        <w:rPr>
          <w:rFonts w:ascii="Verdana" w:hAnsi="Verdana"/>
          <w:bCs/>
          <w:sz w:val="22"/>
          <w:szCs w:val="22"/>
        </w:rPr>
        <w:t>Zamawiający nie wymaga wniesienia zabezpieczenia należytego wykonania umowy.</w:t>
      </w:r>
    </w:p>
    <w:p w14:paraId="06BD5884" w14:textId="77777777" w:rsidR="00F50694" w:rsidRPr="00165CA9" w:rsidRDefault="00F50694" w:rsidP="00743015">
      <w:pPr>
        <w:pStyle w:val="Tekstpodstawowy"/>
        <w:suppressAutoHyphens w:val="0"/>
        <w:spacing w:line="276" w:lineRule="auto"/>
        <w:rPr>
          <w:rFonts w:ascii="Verdana" w:hAnsi="Verdana"/>
          <w:sz w:val="22"/>
          <w:szCs w:val="22"/>
        </w:rPr>
      </w:pPr>
    </w:p>
    <w:p w14:paraId="28F97E12" w14:textId="77777777" w:rsidR="00F50694" w:rsidRPr="00165CA9" w:rsidRDefault="00F50694" w:rsidP="003217C3">
      <w:pPr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t xml:space="preserve">Wyniki postępowania o zamówienie zostaną ogłoszone na stronie prowadzonego postępowania. O wyborze oferty powiadomieni zostaną wszyscy </w:t>
      </w:r>
      <w:r w:rsidR="004525F5" w:rsidRPr="00165CA9">
        <w:rPr>
          <w:rFonts w:ascii="Verdana" w:hAnsi="Verdana"/>
          <w:sz w:val="22"/>
          <w:szCs w:val="22"/>
        </w:rPr>
        <w:t>Wykonawcy</w:t>
      </w:r>
      <w:r w:rsidRPr="00165CA9">
        <w:rPr>
          <w:rFonts w:ascii="Verdana" w:hAnsi="Verdana"/>
          <w:sz w:val="22"/>
          <w:szCs w:val="22"/>
        </w:rPr>
        <w:t xml:space="preserve"> na stronie prowadzonego postępowania.</w:t>
      </w:r>
    </w:p>
    <w:p w14:paraId="06664DC6" w14:textId="77777777" w:rsidR="00F50694" w:rsidRPr="00165CA9" w:rsidRDefault="00F50694" w:rsidP="003217C3">
      <w:pPr>
        <w:spacing w:line="276" w:lineRule="auto"/>
        <w:rPr>
          <w:rFonts w:ascii="Verdana" w:hAnsi="Verdana"/>
          <w:sz w:val="22"/>
          <w:szCs w:val="22"/>
        </w:rPr>
      </w:pPr>
    </w:p>
    <w:p w14:paraId="1DC25CDE" w14:textId="77777777" w:rsidR="00F50694" w:rsidRPr="00165CA9" w:rsidRDefault="004525F5" w:rsidP="003217C3">
      <w:pPr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t>Wykonawca</w:t>
      </w:r>
      <w:r w:rsidR="00F50694" w:rsidRPr="00165CA9">
        <w:rPr>
          <w:rFonts w:ascii="Verdana" w:hAnsi="Verdana"/>
          <w:sz w:val="22"/>
          <w:szCs w:val="22"/>
        </w:rPr>
        <w:t xml:space="preserve">, którego oferta została wybrana zostanie powiadomiony pismem akceptującym. Pismo to zostanie wysłane za pośrednictwem platformy zakupowej pod adresem: </w:t>
      </w:r>
      <w:hyperlink r:id="rId10" w:history="1">
        <w:r w:rsidR="00F50694" w:rsidRPr="00165CA9">
          <w:rPr>
            <w:rStyle w:val="Hipercze"/>
            <w:rFonts w:ascii="Verdana" w:hAnsi="Verdana"/>
            <w:sz w:val="22"/>
            <w:szCs w:val="22"/>
          </w:rPr>
          <w:t>https://platformazakupowa.pl/pn/zebrzydowice</w:t>
        </w:r>
      </w:hyperlink>
      <w:r w:rsidR="00F50694" w:rsidRPr="00165CA9">
        <w:rPr>
          <w:rStyle w:val="Hipercze"/>
          <w:rFonts w:ascii="Verdana" w:hAnsi="Verdana"/>
          <w:sz w:val="22"/>
          <w:szCs w:val="22"/>
          <w:u w:val="none"/>
        </w:rPr>
        <w:t xml:space="preserve"> </w:t>
      </w:r>
      <w:r w:rsidR="00F50694" w:rsidRPr="00165CA9">
        <w:rPr>
          <w:rFonts w:ascii="Verdana" w:hAnsi="Verdana"/>
          <w:sz w:val="22"/>
          <w:szCs w:val="22"/>
        </w:rPr>
        <w:t>niezwłocznie po rozstrzygnięciu postępowania.</w:t>
      </w:r>
    </w:p>
    <w:p w14:paraId="447167C2" w14:textId="77777777" w:rsidR="00F50694" w:rsidRPr="00165CA9" w:rsidRDefault="00F50694" w:rsidP="003217C3">
      <w:pPr>
        <w:spacing w:line="276" w:lineRule="auto"/>
        <w:rPr>
          <w:rFonts w:ascii="Verdana" w:hAnsi="Verdana"/>
          <w:sz w:val="22"/>
          <w:szCs w:val="22"/>
        </w:rPr>
      </w:pPr>
    </w:p>
    <w:p w14:paraId="4DA65B06" w14:textId="77777777" w:rsidR="00F50694" w:rsidRPr="00165CA9" w:rsidRDefault="00F50694" w:rsidP="003217C3">
      <w:pPr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bookmarkStart w:id="3" w:name="_Hlk42508482"/>
      <w:r w:rsidRPr="00165CA9">
        <w:rPr>
          <w:rFonts w:ascii="Verdana" w:hAnsi="Verdana"/>
          <w:sz w:val="22"/>
          <w:szCs w:val="22"/>
        </w:rPr>
        <w:t xml:space="preserve">Osobami uprawnionymi do kontaktu z </w:t>
      </w:r>
      <w:r w:rsidR="004525F5" w:rsidRPr="00165CA9">
        <w:rPr>
          <w:rFonts w:ascii="Verdana" w:hAnsi="Verdana"/>
          <w:sz w:val="22"/>
          <w:szCs w:val="22"/>
        </w:rPr>
        <w:t>Wykonawcami</w:t>
      </w:r>
      <w:r w:rsidRPr="00165CA9">
        <w:rPr>
          <w:rFonts w:ascii="Verdana" w:hAnsi="Verdana"/>
          <w:sz w:val="22"/>
          <w:szCs w:val="22"/>
        </w:rPr>
        <w:t xml:space="preserve"> są:</w:t>
      </w:r>
    </w:p>
    <w:p w14:paraId="01FED9BD" w14:textId="365FDE48" w:rsidR="00F50694" w:rsidRPr="00165CA9" w:rsidRDefault="00F50694" w:rsidP="004B05CD">
      <w:pPr>
        <w:ind w:left="567" w:hanging="141"/>
        <w:rPr>
          <w:rFonts w:ascii="Verdana" w:hAnsi="Verdana" w:cs="Tahoma"/>
          <w:sz w:val="22"/>
          <w:szCs w:val="22"/>
        </w:rPr>
      </w:pPr>
      <w:r w:rsidRPr="00165CA9">
        <w:rPr>
          <w:rFonts w:ascii="Verdana" w:hAnsi="Verdana" w:cs="Tahoma"/>
          <w:sz w:val="22"/>
          <w:szCs w:val="22"/>
        </w:rPr>
        <w:t>- informacje dotyczące przedmiotu zamówienia –</w:t>
      </w:r>
      <w:r w:rsidR="00165CA9">
        <w:rPr>
          <w:rFonts w:ascii="Verdana" w:hAnsi="Verdana" w:cs="Tahoma"/>
          <w:sz w:val="22"/>
          <w:szCs w:val="22"/>
        </w:rPr>
        <w:t xml:space="preserve"> </w:t>
      </w:r>
      <w:r w:rsidRPr="00165CA9">
        <w:rPr>
          <w:rFonts w:ascii="Verdana" w:hAnsi="Verdana" w:cs="Tahoma"/>
          <w:sz w:val="22"/>
          <w:szCs w:val="22"/>
        </w:rPr>
        <w:t>Piotr Gęsior – Kierownik ORO – tel. 32/4755150,</w:t>
      </w:r>
    </w:p>
    <w:p w14:paraId="28F3D1FF" w14:textId="77777777" w:rsidR="00F50694" w:rsidRPr="00165CA9" w:rsidRDefault="00F50694" w:rsidP="004B05CD">
      <w:pPr>
        <w:ind w:left="567" w:hanging="141"/>
        <w:rPr>
          <w:rFonts w:ascii="Verdana" w:hAnsi="Verdana" w:cs="Tahoma"/>
          <w:sz w:val="22"/>
          <w:szCs w:val="22"/>
        </w:rPr>
      </w:pPr>
      <w:r w:rsidRPr="00165CA9">
        <w:rPr>
          <w:rFonts w:ascii="Verdana" w:hAnsi="Verdana" w:cs="Tahoma"/>
          <w:sz w:val="22"/>
          <w:szCs w:val="22"/>
        </w:rPr>
        <w:t>- informacje dotyczące postępowania - mgr inż. Natalia Frogowska – tel. 32/ 4755107</w:t>
      </w:r>
    </w:p>
    <w:p w14:paraId="2CCBEF2B" w14:textId="77777777" w:rsidR="00F50694" w:rsidRPr="00165CA9" w:rsidRDefault="00F50694" w:rsidP="004B05CD">
      <w:pPr>
        <w:spacing w:line="276" w:lineRule="auto"/>
        <w:rPr>
          <w:rFonts w:ascii="Verdana" w:hAnsi="Verdana"/>
          <w:sz w:val="22"/>
          <w:szCs w:val="22"/>
        </w:rPr>
      </w:pPr>
    </w:p>
    <w:bookmarkEnd w:id="3"/>
    <w:p w14:paraId="26A312B3" w14:textId="77777777" w:rsidR="00F50694" w:rsidRPr="00165CA9" w:rsidRDefault="00F50694" w:rsidP="003217C3">
      <w:pPr>
        <w:spacing w:line="276" w:lineRule="auto"/>
        <w:ind w:left="426"/>
        <w:rPr>
          <w:rFonts w:ascii="Verdana" w:hAnsi="Verdana"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t xml:space="preserve">W niniejszym postępowaniu o udzielenie zamówienia komunikacja między Zamawiającym, a </w:t>
      </w:r>
      <w:r w:rsidR="004525F5" w:rsidRPr="00165CA9">
        <w:rPr>
          <w:rFonts w:ascii="Verdana" w:hAnsi="Verdana"/>
          <w:sz w:val="22"/>
          <w:szCs w:val="22"/>
        </w:rPr>
        <w:t>Wykonawcami</w:t>
      </w:r>
      <w:r w:rsidRPr="00165CA9">
        <w:rPr>
          <w:rFonts w:ascii="Verdana" w:hAnsi="Verdana"/>
          <w:sz w:val="22"/>
          <w:szCs w:val="22"/>
        </w:rPr>
        <w:t xml:space="preserve"> odbywa się za pomocą </w:t>
      </w:r>
      <w:hyperlink r:id="rId11" w:history="1">
        <w:r w:rsidRPr="00165CA9">
          <w:rPr>
            <w:rStyle w:val="Hipercze"/>
            <w:rFonts w:ascii="Verdana" w:hAnsi="Verdana"/>
            <w:sz w:val="22"/>
            <w:szCs w:val="22"/>
          </w:rPr>
          <w:t>https://platformazakupowa.pl/pn/zebrzydowice</w:t>
        </w:r>
      </w:hyperlink>
      <w:r w:rsidRPr="00165CA9">
        <w:rPr>
          <w:rStyle w:val="Hipercze"/>
          <w:rFonts w:ascii="Verdana" w:hAnsi="Verdana"/>
          <w:sz w:val="22"/>
          <w:szCs w:val="22"/>
        </w:rPr>
        <w:t>,</w:t>
      </w:r>
      <w:r w:rsidRPr="00165CA9">
        <w:rPr>
          <w:rStyle w:val="Hipercze"/>
          <w:rFonts w:ascii="Verdana" w:hAnsi="Verdana"/>
          <w:sz w:val="22"/>
          <w:szCs w:val="22"/>
          <w:u w:val="none"/>
        </w:rPr>
        <w:t xml:space="preserve"> </w:t>
      </w:r>
      <w:r w:rsidRPr="00165CA9">
        <w:rPr>
          <w:rFonts w:ascii="Verdana" w:hAnsi="Verdana"/>
          <w:sz w:val="22"/>
          <w:szCs w:val="22"/>
        </w:rPr>
        <w:t>przy czym ofertę wraz z załącznikami należy złożyć za pośrednictwem „Formularza składania oferty”, natomiast pozostałe informacje, zapytania itp. odbywa się za pomocą formularza „Wyślij wiadomość”.</w:t>
      </w:r>
    </w:p>
    <w:p w14:paraId="59111AD8" w14:textId="77777777" w:rsidR="00F50694" w:rsidRPr="00165CA9" w:rsidRDefault="00F50694" w:rsidP="003217C3">
      <w:pPr>
        <w:spacing w:line="276" w:lineRule="auto"/>
        <w:ind w:left="426"/>
        <w:rPr>
          <w:rFonts w:ascii="Verdana" w:hAnsi="Verdana"/>
          <w:sz w:val="22"/>
          <w:szCs w:val="22"/>
        </w:rPr>
      </w:pPr>
    </w:p>
    <w:p w14:paraId="003FA4B1" w14:textId="72BF726E" w:rsidR="00F50694" w:rsidRPr="00165CA9" w:rsidRDefault="00F50694" w:rsidP="003217C3">
      <w:pPr>
        <w:spacing w:line="276" w:lineRule="auto"/>
        <w:ind w:left="426"/>
        <w:rPr>
          <w:rFonts w:ascii="Verdana" w:hAnsi="Verdana"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t xml:space="preserve">Zamawiający dopuszcza, awaryjnie, komunikację za pośrednictwem poczty elektronicznej. Adres poczty elektronicznej osoby uprawnionej do kontaktu z </w:t>
      </w:r>
      <w:r w:rsidR="000436BD" w:rsidRPr="00165CA9">
        <w:rPr>
          <w:rFonts w:ascii="Verdana" w:hAnsi="Verdana"/>
          <w:sz w:val="22"/>
          <w:szCs w:val="22"/>
        </w:rPr>
        <w:t>Wykonawcami</w:t>
      </w:r>
      <w:r w:rsidRPr="00165CA9">
        <w:rPr>
          <w:rFonts w:ascii="Verdana" w:hAnsi="Verdana"/>
          <w:sz w:val="22"/>
          <w:szCs w:val="22"/>
        </w:rPr>
        <w:t xml:space="preserve">: </w:t>
      </w:r>
      <w:hyperlink r:id="rId12" w:history="1">
        <w:r w:rsidRPr="00165CA9">
          <w:rPr>
            <w:rStyle w:val="Hipercze"/>
            <w:rFonts w:ascii="Verdana" w:hAnsi="Verdana"/>
            <w:sz w:val="22"/>
            <w:szCs w:val="22"/>
          </w:rPr>
          <w:t>przetargi@zebrzydowice.pl</w:t>
        </w:r>
      </w:hyperlink>
      <w:r w:rsidRPr="00165CA9">
        <w:rPr>
          <w:rFonts w:ascii="Verdana" w:hAnsi="Verdana"/>
          <w:sz w:val="22"/>
          <w:szCs w:val="22"/>
        </w:rPr>
        <w:t>.</w:t>
      </w:r>
    </w:p>
    <w:p w14:paraId="249DD413" w14:textId="77777777" w:rsidR="00F50694" w:rsidRPr="00165CA9" w:rsidRDefault="00F50694" w:rsidP="003217C3">
      <w:pPr>
        <w:spacing w:line="276" w:lineRule="auto"/>
        <w:ind w:left="426"/>
        <w:rPr>
          <w:rFonts w:ascii="Verdana" w:hAnsi="Verdana"/>
          <w:sz w:val="22"/>
          <w:szCs w:val="22"/>
        </w:rPr>
      </w:pPr>
    </w:p>
    <w:p w14:paraId="55DD921A" w14:textId="77777777" w:rsidR="00F50694" w:rsidRPr="00165CA9" w:rsidRDefault="00F50694" w:rsidP="003217C3">
      <w:pPr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t>Integralną częścią niniejszej specyfikacji jest załączony wzór umowy na realizację zamówienia.</w:t>
      </w:r>
    </w:p>
    <w:p w14:paraId="303AD653" w14:textId="77777777" w:rsidR="00F50694" w:rsidRPr="00165CA9" w:rsidRDefault="00F50694" w:rsidP="003217C3">
      <w:pPr>
        <w:spacing w:line="276" w:lineRule="auto"/>
        <w:rPr>
          <w:rFonts w:ascii="Verdana" w:hAnsi="Verdana"/>
          <w:sz w:val="22"/>
          <w:szCs w:val="22"/>
        </w:rPr>
      </w:pPr>
    </w:p>
    <w:p w14:paraId="5C3CF0B0" w14:textId="77777777" w:rsidR="00F50694" w:rsidRPr="00165CA9" w:rsidRDefault="00F50694" w:rsidP="003217C3">
      <w:pPr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bCs/>
          <w:sz w:val="22"/>
          <w:szCs w:val="22"/>
        </w:rPr>
      </w:pPr>
      <w:r w:rsidRPr="00165CA9">
        <w:rPr>
          <w:rFonts w:ascii="Verdana" w:hAnsi="Verdana"/>
          <w:bCs/>
          <w:sz w:val="22"/>
          <w:szCs w:val="22"/>
        </w:rPr>
        <w:t>Klauzula informacyjna z art. 13 RODO do zastosowania w celu związanym z postępowaniem:</w:t>
      </w:r>
    </w:p>
    <w:p w14:paraId="28EA752B" w14:textId="77777777" w:rsidR="00F50694" w:rsidRPr="00165CA9" w:rsidRDefault="00F50694" w:rsidP="000436BD">
      <w:pPr>
        <w:spacing w:line="276" w:lineRule="auto"/>
        <w:ind w:left="426"/>
        <w:rPr>
          <w:rFonts w:ascii="Verdana" w:hAnsi="Verdana"/>
          <w:sz w:val="22"/>
          <w:szCs w:val="22"/>
        </w:rPr>
      </w:pPr>
      <w:bookmarkStart w:id="4" w:name="_Hlk32915839"/>
      <w:r w:rsidRPr="00165CA9">
        <w:rPr>
          <w:rFonts w:ascii="Verdana" w:hAnsi="Verdana"/>
          <w:sz w:val="22"/>
          <w:szCs w:val="22"/>
        </w:rPr>
        <w:t xml:space="preserve">Zgodnie z art. 13 ust. 1 i 2 rozporządzenia Parlamentu Europejskiego i Rady (UE) 2016/679 z dnia 27 kwietnia 2016 r. w sprawie ochrony osób fizycznych </w:t>
      </w:r>
      <w:r w:rsidRPr="00165CA9">
        <w:rPr>
          <w:rFonts w:ascii="Verdana" w:hAnsi="Verdana"/>
          <w:sz w:val="22"/>
          <w:szCs w:val="22"/>
        </w:rPr>
        <w:lastRenderedPageBreak/>
        <w:t>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459DB54F" w14:textId="77777777" w:rsidR="00F50694" w:rsidRPr="00165CA9" w:rsidRDefault="00F50694" w:rsidP="003217C3">
      <w:pPr>
        <w:pStyle w:val="Akapitzlist1"/>
        <w:numPr>
          <w:ilvl w:val="0"/>
          <w:numId w:val="3"/>
        </w:numPr>
        <w:spacing w:line="276" w:lineRule="auto"/>
        <w:ind w:left="426" w:hanging="426"/>
        <w:contextualSpacing/>
        <w:rPr>
          <w:rFonts w:ascii="Verdana" w:hAnsi="Verdana"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t xml:space="preserve">Administratorami Pani/Pana danych osobowych jest: Wójt Gminy Zebrzydowice, z siedzibą w Urzędzie Gminy Zebrzydowice, 43-410 Zebrzydowice ul. ks. A. Janusza 6, tel. +48 32 4755100, adres e-mail: </w:t>
      </w:r>
      <w:hyperlink r:id="rId13" w:history="1">
        <w:r w:rsidRPr="00165CA9">
          <w:rPr>
            <w:rStyle w:val="Hipercze"/>
            <w:rFonts w:ascii="Verdana" w:hAnsi="Verdana"/>
            <w:sz w:val="22"/>
            <w:szCs w:val="22"/>
          </w:rPr>
          <w:t>ug@zebrzydowice.pl</w:t>
        </w:r>
      </w:hyperlink>
      <w:r w:rsidRPr="00165CA9">
        <w:rPr>
          <w:rFonts w:ascii="Verdana" w:hAnsi="Verdana"/>
          <w:sz w:val="22"/>
          <w:szCs w:val="22"/>
        </w:rPr>
        <w:t>;</w:t>
      </w:r>
    </w:p>
    <w:p w14:paraId="4E416480" w14:textId="77777777" w:rsidR="00F50694" w:rsidRPr="00165CA9" w:rsidRDefault="00F50694" w:rsidP="003217C3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rPr>
          <w:rFonts w:ascii="Verdana" w:hAnsi="Verdana"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t xml:space="preserve">Inspektor ochrony danych w Urzędzie Gminy Zebrzydowice, 43-410 Zebrzydowice ul. Ks. A. Janusza 6, adres e-mail: </w:t>
      </w:r>
      <w:hyperlink r:id="rId14" w:history="1">
        <w:r w:rsidRPr="00165CA9">
          <w:rPr>
            <w:rStyle w:val="Hipercze"/>
            <w:rFonts w:ascii="Verdana" w:hAnsi="Verdana"/>
            <w:sz w:val="22"/>
            <w:szCs w:val="22"/>
          </w:rPr>
          <w:t>iod@zebrzydowice.pl</w:t>
        </w:r>
      </w:hyperlink>
      <w:r w:rsidRPr="00165CA9">
        <w:rPr>
          <w:rFonts w:ascii="Verdana" w:hAnsi="Verdana"/>
          <w:sz w:val="22"/>
          <w:szCs w:val="22"/>
        </w:rPr>
        <w:t>;</w:t>
      </w:r>
    </w:p>
    <w:p w14:paraId="3DB9634F" w14:textId="2F9AC1B7" w:rsidR="00F50694" w:rsidRPr="00165CA9" w:rsidRDefault="00F50694" w:rsidP="003217C3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rPr>
          <w:rFonts w:ascii="Verdana" w:hAnsi="Verdana"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t>Pani/Pana dane osobowe przetwarzane będą na podstawie art. 6 ust. 1 lit. c</w:t>
      </w:r>
      <w:r w:rsidRPr="00165CA9">
        <w:rPr>
          <w:rFonts w:ascii="Verdana" w:hAnsi="Verdana"/>
          <w:i/>
          <w:sz w:val="22"/>
          <w:szCs w:val="22"/>
        </w:rPr>
        <w:t xml:space="preserve"> </w:t>
      </w:r>
      <w:r w:rsidRPr="00165CA9">
        <w:rPr>
          <w:rFonts w:ascii="Verdana" w:hAnsi="Verdana"/>
          <w:sz w:val="22"/>
          <w:szCs w:val="22"/>
        </w:rPr>
        <w:t xml:space="preserve">RODO w celu związanym z postępowaniem o udzielenie zamówienia publicznego IR-P </w:t>
      </w:r>
      <w:r w:rsidR="00D13151">
        <w:rPr>
          <w:rFonts w:ascii="Verdana" w:hAnsi="Verdana"/>
          <w:sz w:val="22"/>
          <w:szCs w:val="22"/>
        </w:rPr>
        <w:t>14</w:t>
      </w:r>
      <w:bookmarkStart w:id="5" w:name="_GoBack"/>
      <w:bookmarkEnd w:id="5"/>
      <w:r w:rsidRPr="00165CA9">
        <w:rPr>
          <w:rFonts w:ascii="Verdana" w:hAnsi="Verdana"/>
          <w:sz w:val="22"/>
          <w:szCs w:val="22"/>
        </w:rPr>
        <w:t xml:space="preserve">/2021 </w:t>
      </w:r>
      <w:r w:rsidR="00165CA9" w:rsidRPr="00165CA9">
        <w:rPr>
          <w:rFonts w:ascii="Verdana" w:hAnsi="Verdana"/>
          <w:b/>
          <w:sz w:val="22"/>
          <w:szCs w:val="22"/>
        </w:rPr>
        <w:t xml:space="preserve">„Dostawa odnowienia serwisu „Total Security Suite” na okres 3 lat dla urządzenia </w:t>
      </w:r>
      <w:proofErr w:type="spellStart"/>
      <w:r w:rsidR="00165CA9" w:rsidRPr="00165CA9">
        <w:rPr>
          <w:rFonts w:ascii="Verdana" w:hAnsi="Verdana"/>
          <w:b/>
          <w:sz w:val="22"/>
          <w:szCs w:val="22"/>
        </w:rPr>
        <w:t>WatchGuard</w:t>
      </w:r>
      <w:proofErr w:type="spellEnd"/>
      <w:r w:rsidR="00165CA9" w:rsidRPr="00165CA9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="00165CA9" w:rsidRPr="00165CA9">
        <w:rPr>
          <w:rFonts w:ascii="Verdana" w:hAnsi="Verdana"/>
          <w:b/>
          <w:sz w:val="22"/>
          <w:szCs w:val="22"/>
        </w:rPr>
        <w:t>Firebox</w:t>
      </w:r>
      <w:proofErr w:type="spellEnd"/>
      <w:r w:rsidR="00165CA9" w:rsidRPr="00165CA9">
        <w:rPr>
          <w:rFonts w:ascii="Verdana" w:hAnsi="Verdana"/>
          <w:b/>
          <w:sz w:val="22"/>
          <w:szCs w:val="22"/>
        </w:rPr>
        <w:t xml:space="preserve"> M270 oraz wsparcie techniczne”</w:t>
      </w:r>
      <w:r w:rsidRPr="00165CA9">
        <w:rPr>
          <w:rFonts w:ascii="Verdana" w:hAnsi="Verdana"/>
          <w:sz w:val="22"/>
          <w:szCs w:val="22"/>
        </w:rPr>
        <w:t>;</w:t>
      </w:r>
    </w:p>
    <w:p w14:paraId="0C239B41" w14:textId="77777777" w:rsidR="00F50694" w:rsidRPr="00165CA9" w:rsidRDefault="00F50694" w:rsidP="003217C3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rPr>
          <w:rFonts w:ascii="Verdana" w:hAnsi="Verdana"/>
          <w:color w:val="00B0F0"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- Prawo zamówień publicznych (Dz. U. z 2018 r. poz. 1986 z późniejszymi zmianami), dalej „ustawa </w:t>
      </w:r>
      <w:proofErr w:type="spellStart"/>
      <w:r w:rsidRPr="00165CA9">
        <w:rPr>
          <w:rFonts w:ascii="Verdana" w:hAnsi="Verdana"/>
          <w:sz w:val="22"/>
          <w:szCs w:val="22"/>
        </w:rPr>
        <w:t>Pzp</w:t>
      </w:r>
      <w:proofErr w:type="spellEnd"/>
      <w:r w:rsidRPr="00165CA9">
        <w:rPr>
          <w:rFonts w:ascii="Verdana" w:hAnsi="Verdana"/>
          <w:sz w:val="22"/>
          <w:szCs w:val="22"/>
        </w:rPr>
        <w:t>”;</w:t>
      </w:r>
    </w:p>
    <w:p w14:paraId="4D07C003" w14:textId="77777777" w:rsidR="00F50694" w:rsidRPr="00165CA9" w:rsidRDefault="00F50694" w:rsidP="003217C3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rPr>
          <w:rFonts w:ascii="Verdana" w:hAnsi="Verdana"/>
          <w:color w:val="00B0F0"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t xml:space="preserve">Pani/Pana dane osobowe będą przechowywane, zgodnie z art. 97 ust. 1 ustawy </w:t>
      </w:r>
      <w:proofErr w:type="spellStart"/>
      <w:r w:rsidRPr="00165CA9">
        <w:rPr>
          <w:rFonts w:ascii="Verdana" w:hAnsi="Verdana"/>
          <w:sz w:val="22"/>
          <w:szCs w:val="22"/>
        </w:rPr>
        <w:t>Pzp</w:t>
      </w:r>
      <w:proofErr w:type="spellEnd"/>
      <w:r w:rsidRPr="00165CA9">
        <w:rPr>
          <w:rFonts w:ascii="Verdana" w:hAnsi="Verdana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3D5E2428" w14:textId="77777777" w:rsidR="00F50694" w:rsidRPr="00165CA9" w:rsidRDefault="00F50694" w:rsidP="003217C3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rPr>
          <w:rFonts w:ascii="Verdana" w:hAnsi="Verdana"/>
          <w:b/>
          <w:i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5CA9">
        <w:rPr>
          <w:rFonts w:ascii="Verdana" w:hAnsi="Verdana"/>
          <w:sz w:val="22"/>
          <w:szCs w:val="22"/>
        </w:rPr>
        <w:t>Pzp</w:t>
      </w:r>
      <w:proofErr w:type="spellEnd"/>
      <w:r w:rsidRPr="00165CA9">
        <w:rPr>
          <w:rFonts w:ascii="Verdana" w:hAnsi="Verdana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65CA9">
        <w:rPr>
          <w:rFonts w:ascii="Verdana" w:hAnsi="Verdana"/>
          <w:sz w:val="22"/>
          <w:szCs w:val="22"/>
        </w:rPr>
        <w:t>Pzp</w:t>
      </w:r>
      <w:proofErr w:type="spellEnd"/>
      <w:r w:rsidRPr="00165CA9">
        <w:rPr>
          <w:rFonts w:ascii="Verdana" w:hAnsi="Verdana"/>
          <w:sz w:val="22"/>
          <w:szCs w:val="22"/>
        </w:rPr>
        <w:t>;</w:t>
      </w:r>
    </w:p>
    <w:p w14:paraId="5F9DF00A" w14:textId="77777777" w:rsidR="00F50694" w:rsidRPr="00165CA9" w:rsidRDefault="00F50694" w:rsidP="003217C3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rPr>
          <w:rFonts w:ascii="Verdana" w:hAnsi="Verdana"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t>W odniesieniu do Pani/Pana danych osobowych decyzje nie będą podejmowane w sposób zautomatyzowany, stosowanie do art. 22 RODO;</w:t>
      </w:r>
    </w:p>
    <w:p w14:paraId="490EA3D9" w14:textId="77777777" w:rsidR="00F50694" w:rsidRPr="00165CA9" w:rsidRDefault="00F50694" w:rsidP="003217C3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rPr>
          <w:rFonts w:ascii="Verdana" w:hAnsi="Verdana"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t xml:space="preserve">Firma przetwarzającą dane jest </w:t>
      </w:r>
      <w:r w:rsidRPr="00165CA9">
        <w:rPr>
          <w:rFonts w:ascii="Verdana" w:hAnsi="Verdana"/>
          <w:bCs/>
          <w:sz w:val="22"/>
          <w:szCs w:val="22"/>
        </w:rPr>
        <w:t>platformazakupowa.pl</w:t>
      </w:r>
      <w:r w:rsidRPr="00165CA9">
        <w:rPr>
          <w:rFonts w:ascii="Verdana" w:hAnsi="Verdana"/>
          <w:sz w:val="22"/>
          <w:szCs w:val="22"/>
        </w:rPr>
        <w:t xml:space="preserve">, którego operatorem jest Open </w:t>
      </w:r>
      <w:proofErr w:type="spellStart"/>
      <w:r w:rsidRPr="00165CA9">
        <w:rPr>
          <w:rFonts w:ascii="Verdana" w:hAnsi="Verdana"/>
          <w:sz w:val="22"/>
          <w:szCs w:val="22"/>
        </w:rPr>
        <w:t>Nexus</w:t>
      </w:r>
      <w:proofErr w:type="spellEnd"/>
      <w:r w:rsidRPr="00165CA9">
        <w:rPr>
          <w:rFonts w:ascii="Verdana" w:hAnsi="Verdana"/>
          <w:sz w:val="22"/>
          <w:szCs w:val="22"/>
        </w:rPr>
        <w:t xml:space="preserve"> Sp. z o.o.</w:t>
      </w:r>
    </w:p>
    <w:p w14:paraId="51B08B1B" w14:textId="77777777" w:rsidR="00F50694" w:rsidRPr="00165CA9" w:rsidRDefault="00F50694" w:rsidP="003217C3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rPr>
          <w:rFonts w:ascii="Verdana" w:hAnsi="Verdana"/>
          <w:color w:val="00B0F0"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t>Posiada Pani/Pan:</w:t>
      </w:r>
    </w:p>
    <w:p w14:paraId="7CD56B63" w14:textId="77777777" w:rsidR="00F50694" w:rsidRPr="00165CA9" w:rsidRDefault="00F50694" w:rsidP="003217C3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rPr>
          <w:rFonts w:ascii="Verdana" w:hAnsi="Verdana"/>
          <w:color w:val="00B0F0"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t>na podstawie art. 15 RODO prawo dostępu do danych osobowych Pani/Pana dotyczących;</w:t>
      </w:r>
    </w:p>
    <w:p w14:paraId="2285BA57" w14:textId="77777777" w:rsidR="00F50694" w:rsidRPr="00165CA9" w:rsidRDefault="00F50694" w:rsidP="003217C3">
      <w:pPr>
        <w:pStyle w:val="Akapitzlist1"/>
        <w:numPr>
          <w:ilvl w:val="0"/>
          <w:numId w:val="5"/>
        </w:numPr>
        <w:spacing w:line="276" w:lineRule="auto"/>
        <w:ind w:left="709" w:hanging="283"/>
        <w:rPr>
          <w:rFonts w:ascii="Verdana" w:hAnsi="Verdana"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t>na podstawie art. 16 RODO prawo do sprostowania Pani/Pana danych osobowych</w:t>
      </w:r>
    </w:p>
    <w:p w14:paraId="7F4A5B5E" w14:textId="77777777" w:rsidR="00F50694" w:rsidRPr="00165CA9" w:rsidRDefault="00F50694" w:rsidP="003217C3">
      <w:pPr>
        <w:pStyle w:val="Akapitzlist1"/>
        <w:spacing w:line="276" w:lineRule="auto"/>
        <w:ind w:left="709" w:hanging="1"/>
        <w:rPr>
          <w:rFonts w:ascii="Verdana" w:hAnsi="Verdana"/>
          <w:i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t>(</w:t>
      </w:r>
      <w:r w:rsidRPr="00165CA9">
        <w:rPr>
          <w:rFonts w:ascii="Verdana" w:hAnsi="Verdana"/>
          <w:b/>
          <w:i/>
          <w:sz w:val="22"/>
          <w:szCs w:val="22"/>
        </w:rPr>
        <w:t>Wyjaśnienie:</w:t>
      </w:r>
      <w:r w:rsidRPr="00165CA9">
        <w:rPr>
          <w:rFonts w:ascii="Verdana" w:hAnsi="Verdana"/>
          <w:i/>
          <w:sz w:val="22"/>
          <w:szCs w:val="22"/>
        </w:rPr>
        <w:t xml:space="preserve"> skorzystanie z prawa do sprostowania nie może skutkować zmianą wyniku postępowania o udzielenie zamówienia publicznego ani zmianą postanowień umowy  w zakresie niezgodnym z ustawą </w:t>
      </w:r>
      <w:proofErr w:type="spellStart"/>
      <w:r w:rsidRPr="00165CA9">
        <w:rPr>
          <w:rFonts w:ascii="Verdana" w:hAnsi="Verdana"/>
          <w:i/>
          <w:sz w:val="22"/>
          <w:szCs w:val="22"/>
        </w:rPr>
        <w:t>Pzp</w:t>
      </w:r>
      <w:proofErr w:type="spellEnd"/>
      <w:r w:rsidRPr="00165CA9">
        <w:rPr>
          <w:rFonts w:ascii="Verdana" w:hAnsi="Verdana"/>
          <w:i/>
          <w:sz w:val="22"/>
          <w:szCs w:val="22"/>
        </w:rPr>
        <w:t xml:space="preserve"> oraz nie może naruszać integralności protokołu oraz jego załączników)</w:t>
      </w:r>
      <w:r w:rsidRPr="00165CA9">
        <w:rPr>
          <w:rFonts w:ascii="Verdana" w:hAnsi="Verdana"/>
          <w:sz w:val="22"/>
          <w:szCs w:val="22"/>
        </w:rPr>
        <w:t>;</w:t>
      </w:r>
    </w:p>
    <w:p w14:paraId="62A01517" w14:textId="77777777" w:rsidR="00F50694" w:rsidRPr="00165CA9" w:rsidRDefault="00F50694" w:rsidP="003217C3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rPr>
          <w:rFonts w:ascii="Verdana" w:hAnsi="Verdana"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</w:p>
    <w:p w14:paraId="3255FB95" w14:textId="77777777" w:rsidR="00F50694" w:rsidRPr="00165CA9" w:rsidRDefault="00F50694" w:rsidP="003217C3">
      <w:pPr>
        <w:pStyle w:val="Akapitzlist1"/>
        <w:spacing w:line="276" w:lineRule="auto"/>
        <w:ind w:left="709"/>
        <w:rPr>
          <w:rFonts w:ascii="Verdana" w:hAnsi="Verdana"/>
          <w:i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t>(</w:t>
      </w:r>
      <w:r w:rsidRPr="00165CA9">
        <w:rPr>
          <w:rFonts w:ascii="Verdana" w:hAnsi="Verdana"/>
          <w:b/>
          <w:i/>
          <w:sz w:val="22"/>
          <w:szCs w:val="22"/>
        </w:rPr>
        <w:t>Wyjaśnienie:</w:t>
      </w:r>
      <w:r w:rsidRPr="00165CA9">
        <w:rPr>
          <w:rFonts w:ascii="Verdana" w:hAnsi="Verdana"/>
          <w:i/>
          <w:sz w:val="22"/>
          <w:szCs w:val="22"/>
        </w:rPr>
        <w:t xml:space="preserve"> prawo do ograniczenia przetwarzania nie ma zastosowania w odniesieniu do przechowywania, w celu zapewnienia korzystania ze </w:t>
      </w:r>
      <w:r w:rsidRPr="00165CA9">
        <w:rPr>
          <w:rFonts w:ascii="Verdana" w:hAnsi="Verdana"/>
          <w:i/>
          <w:sz w:val="22"/>
          <w:szCs w:val="22"/>
        </w:rPr>
        <w:lastRenderedPageBreak/>
        <w:t xml:space="preserve">środków ochrony prawnej lub w celu ochrony praw innej osoby fizycznej lub prawnej, lub z uwagi na ważne względy interesu publicznego Unii Europejskiej </w:t>
      </w:r>
      <w:r w:rsidRPr="00165CA9">
        <w:rPr>
          <w:rFonts w:ascii="Verdana" w:hAnsi="Verdana"/>
          <w:i/>
          <w:iCs/>
          <w:sz w:val="22"/>
          <w:szCs w:val="22"/>
        </w:rPr>
        <w:t>lub państwa członkowskiego);</w:t>
      </w:r>
    </w:p>
    <w:p w14:paraId="27A15002" w14:textId="77777777" w:rsidR="00F50694" w:rsidRPr="00165CA9" w:rsidRDefault="00F50694" w:rsidP="003217C3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rPr>
          <w:rFonts w:ascii="Verdana" w:hAnsi="Verdana"/>
          <w:i/>
          <w:color w:val="00B0F0"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2871E23" w14:textId="77777777" w:rsidR="00F50694" w:rsidRPr="00165CA9" w:rsidRDefault="00F50694" w:rsidP="003217C3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rPr>
          <w:rFonts w:ascii="Verdana" w:hAnsi="Verdana"/>
          <w:i/>
          <w:color w:val="00B0F0"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t>Nie przysługuje Pani/Panu:</w:t>
      </w:r>
    </w:p>
    <w:p w14:paraId="449C1482" w14:textId="77777777" w:rsidR="00F50694" w:rsidRPr="00165CA9" w:rsidRDefault="00F50694" w:rsidP="003217C3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rPr>
          <w:rFonts w:ascii="Verdana" w:hAnsi="Verdana"/>
          <w:i/>
          <w:color w:val="00B0F0"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t>w związku z art. 17 ust. 3 lit. b, d lub e RODO prawo do usunięcia danych osobowych;</w:t>
      </w:r>
    </w:p>
    <w:p w14:paraId="32CB995E" w14:textId="77777777" w:rsidR="00F50694" w:rsidRPr="00165CA9" w:rsidRDefault="00F50694" w:rsidP="003217C3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rPr>
          <w:rFonts w:ascii="Verdana" w:hAnsi="Verdana"/>
          <w:b/>
          <w:i/>
          <w:sz w:val="22"/>
          <w:szCs w:val="22"/>
        </w:rPr>
      </w:pPr>
      <w:r w:rsidRPr="00165CA9">
        <w:rPr>
          <w:rFonts w:ascii="Verdana" w:hAnsi="Verdana"/>
          <w:sz w:val="22"/>
          <w:szCs w:val="22"/>
        </w:rPr>
        <w:t>prawo do przenoszenia danych osobowych, o którym mowa w art. 20 RODO;</w:t>
      </w:r>
    </w:p>
    <w:p w14:paraId="47C77255" w14:textId="77777777" w:rsidR="00F50694" w:rsidRPr="00165CA9" w:rsidRDefault="00F50694" w:rsidP="003217C3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rPr>
          <w:rFonts w:ascii="Verdana" w:hAnsi="Verdana"/>
          <w:b/>
          <w:i/>
          <w:sz w:val="22"/>
          <w:szCs w:val="22"/>
        </w:rPr>
      </w:pPr>
      <w:r w:rsidRPr="00165CA9">
        <w:rPr>
          <w:rFonts w:ascii="Verdana" w:hAnsi="Verdana"/>
          <w:b/>
          <w:sz w:val="22"/>
          <w:szCs w:val="22"/>
        </w:rPr>
        <w:t>na podstawie art. 21 RODO prawo sprzeciwu, wobec przetwarzania danych osobowych, gdyż podstawą prawną przetwarzania Pani/Pana danych osobowych jest art. 6 ust.</w:t>
      </w:r>
      <w:r w:rsidRPr="00165CA9">
        <w:rPr>
          <w:rFonts w:ascii="Verdana" w:hAnsi="Verdana"/>
          <w:sz w:val="22"/>
          <w:szCs w:val="22"/>
        </w:rPr>
        <w:t xml:space="preserve"> 1 lit. c RODO. </w:t>
      </w:r>
      <w:bookmarkEnd w:id="4"/>
    </w:p>
    <w:sectPr w:rsidR="00F50694" w:rsidRPr="00165CA9" w:rsidSect="00111AD9">
      <w:footnotePr>
        <w:pos w:val="beneathText"/>
      </w:footnotePr>
      <w:pgSz w:w="11905" w:h="16837"/>
      <w:pgMar w:top="1417" w:right="127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A4725" w14:textId="77777777" w:rsidR="00E51DE3" w:rsidRDefault="00E51DE3" w:rsidP="00EA7276">
      <w:r>
        <w:separator/>
      </w:r>
    </w:p>
  </w:endnote>
  <w:endnote w:type="continuationSeparator" w:id="0">
    <w:p w14:paraId="75AF0FE8" w14:textId="77777777" w:rsidR="00E51DE3" w:rsidRDefault="00E51DE3" w:rsidP="00EA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703EA" w14:textId="77777777" w:rsidR="00E51DE3" w:rsidRDefault="00E51DE3" w:rsidP="00EA7276">
      <w:r>
        <w:separator/>
      </w:r>
    </w:p>
  </w:footnote>
  <w:footnote w:type="continuationSeparator" w:id="0">
    <w:p w14:paraId="09762158" w14:textId="77777777" w:rsidR="00E51DE3" w:rsidRDefault="00E51DE3" w:rsidP="00EA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2EEA49A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139456B3"/>
    <w:multiLevelType w:val="multilevel"/>
    <w:tmpl w:val="3E6C39C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5AA5571"/>
    <w:multiLevelType w:val="hybridMultilevel"/>
    <w:tmpl w:val="D172AA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05E800DC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3301141"/>
    <w:multiLevelType w:val="hybridMultilevel"/>
    <w:tmpl w:val="29645CF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67816"/>
    <w:multiLevelType w:val="multilevel"/>
    <w:tmpl w:val="81424D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 w:val="0"/>
        <w:bCs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  <w:b/>
        <w:u w:val="single"/>
      </w:rPr>
    </w:lvl>
  </w:abstractNum>
  <w:abstractNum w:abstractNumId="7" w15:restartNumberingAfterBreak="0">
    <w:nsid w:val="269B5401"/>
    <w:multiLevelType w:val="hybridMultilevel"/>
    <w:tmpl w:val="2102D374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0686D"/>
    <w:multiLevelType w:val="hybridMultilevel"/>
    <w:tmpl w:val="D772E0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042482"/>
    <w:multiLevelType w:val="multilevel"/>
    <w:tmpl w:val="A95A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2C7E1268"/>
    <w:multiLevelType w:val="hybridMultilevel"/>
    <w:tmpl w:val="8286D3C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08B0E50"/>
    <w:multiLevelType w:val="hybridMultilevel"/>
    <w:tmpl w:val="74704F12"/>
    <w:lvl w:ilvl="0" w:tplc="FFFFFFFF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53A2F80"/>
    <w:multiLevelType w:val="hybridMultilevel"/>
    <w:tmpl w:val="E48C5D3C"/>
    <w:lvl w:ilvl="0" w:tplc="68AE61F8">
      <w:start w:val="1"/>
      <w:numFmt w:val="bullet"/>
      <w:lvlText w:val="-"/>
      <w:lvlJc w:val="left"/>
      <w:pPr>
        <w:tabs>
          <w:tab w:val="num" w:pos="782"/>
        </w:tabs>
        <w:ind w:left="782" w:hanging="357"/>
      </w:pPr>
      <w:rPr>
        <w:rFonts w:ascii="Calibri" w:hAnsi="Calibri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46CB0B0F"/>
    <w:multiLevelType w:val="hybridMultilevel"/>
    <w:tmpl w:val="CB2E5636"/>
    <w:lvl w:ilvl="0" w:tplc="405C66B4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3326B"/>
    <w:multiLevelType w:val="hybridMultilevel"/>
    <w:tmpl w:val="EB9C3E2C"/>
    <w:lvl w:ilvl="0" w:tplc="1F16102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9950D84"/>
    <w:multiLevelType w:val="hybridMultilevel"/>
    <w:tmpl w:val="7B98DF16"/>
    <w:lvl w:ilvl="0" w:tplc="405C66B4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95DEA"/>
    <w:multiLevelType w:val="hybridMultilevel"/>
    <w:tmpl w:val="0DEA250E"/>
    <w:lvl w:ilvl="0" w:tplc="00000003">
      <w:start w:val="2"/>
      <w:numFmt w:val="bullet"/>
      <w:lvlText w:val="-"/>
      <w:lvlJc w:val="left"/>
      <w:pPr>
        <w:ind w:left="1713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576D30EE"/>
    <w:multiLevelType w:val="multilevel"/>
    <w:tmpl w:val="A18AB68C"/>
    <w:lvl w:ilvl="0">
      <w:start w:val="2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1" w15:restartNumberingAfterBreak="0">
    <w:nsid w:val="5CDC31C5"/>
    <w:multiLevelType w:val="hybridMultilevel"/>
    <w:tmpl w:val="069E2360"/>
    <w:lvl w:ilvl="0" w:tplc="994433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529B3"/>
    <w:multiLevelType w:val="multilevel"/>
    <w:tmpl w:val="D540B844"/>
    <w:lvl w:ilvl="0">
      <w:start w:val="2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3" w15:restartNumberingAfterBreak="0">
    <w:nsid w:val="652B69D9"/>
    <w:multiLevelType w:val="hybridMultilevel"/>
    <w:tmpl w:val="1026FF8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DF05ED2"/>
    <w:multiLevelType w:val="hybridMultilevel"/>
    <w:tmpl w:val="5700FC88"/>
    <w:lvl w:ilvl="0" w:tplc="405C66B4">
      <w:start w:val="1"/>
      <w:numFmt w:val="bullet"/>
      <w:lvlText w:val=""/>
      <w:lvlJc w:val="left"/>
      <w:pPr>
        <w:tabs>
          <w:tab w:val="num" w:pos="1713"/>
        </w:tabs>
        <w:ind w:left="1713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72BB4E3D"/>
    <w:multiLevelType w:val="hybridMultilevel"/>
    <w:tmpl w:val="4FACCDC2"/>
    <w:lvl w:ilvl="0" w:tplc="8F04287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E8E6394"/>
    <w:multiLevelType w:val="hybridMultilevel"/>
    <w:tmpl w:val="E7EC0F68"/>
    <w:lvl w:ilvl="0" w:tplc="1F161022">
      <w:start w:val="1"/>
      <w:numFmt w:val="lowerLetter"/>
      <w:lvlText w:val="%1)"/>
      <w:lvlJc w:val="left"/>
      <w:pPr>
        <w:ind w:left="28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80" w:hanging="360"/>
      </w:pPr>
    </w:lvl>
    <w:lvl w:ilvl="2" w:tplc="0415001B" w:tentative="1">
      <w:start w:val="1"/>
      <w:numFmt w:val="lowerRoman"/>
      <w:lvlText w:val="%3."/>
      <w:lvlJc w:val="right"/>
      <w:pPr>
        <w:ind w:left="3900" w:hanging="180"/>
      </w:pPr>
    </w:lvl>
    <w:lvl w:ilvl="3" w:tplc="0415000F" w:tentative="1">
      <w:start w:val="1"/>
      <w:numFmt w:val="decimal"/>
      <w:lvlText w:val="%4."/>
      <w:lvlJc w:val="left"/>
      <w:pPr>
        <w:ind w:left="4620" w:hanging="360"/>
      </w:pPr>
    </w:lvl>
    <w:lvl w:ilvl="4" w:tplc="04150019" w:tentative="1">
      <w:start w:val="1"/>
      <w:numFmt w:val="lowerLetter"/>
      <w:lvlText w:val="%5."/>
      <w:lvlJc w:val="left"/>
      <w:pPr>
        <w:ind w:left="5340" w:hanging="360"/>
      </w:pPr>
    </w:lvl>
    <w:lvl w:ilvl="5" w:tplc="0415001B" w:tentative="1">
      <w:start w:val="1"/>
      <w:numFmt w:val="lowerRoman"/>
      <w:lvlText w:val="%6."/>
      <w:lvlJc w:val="right"/>
      <w:pPr>
        <w:ind w:left="6060" w:hanging="180"/>
      </w:pPr>
    </w:lvl>
    <w:lvl w:ilvl="6" w:tplc="0415000F" w:tentative="1">
      <w:start w:val="1"/>
      <w:numFmt w:val="decimal"/>
      <w:lvlText w:val="%7."/>
      <w:lvlJc w:val="left"/>
      <w:pPr>
        <w:ind w:left="6780" w:hanging="360"/>
      </w:pPr>
    </w:lvl>
    <w:lvl w:ilvl="7" w:tplc="04150019" w:tentative="1">
      <w:start w:val="1"/>
      <w:numFmt w:val="lowerLetter"/>
      <w:lvlText w:val="%8."/>
      <w:lvlJc w:val="left"/>
      <w:pPr>
        <w:ind w:left="7500" w:hanging="360"/>
      </w:pPr>
    </w:lvl>
    <w:lvl w:ilvl="8" w:tplc="0415001B" w:tentative="1">
      <w:start w:val="1"/>
      <w:numFmt w:val="lowerRoman"/>
      <w:lvlText w:val="%9."/>
      <w:lvlJc w:val="right"/>
      <w:pPr>
        <w:ind w:left="8220" w:hanging="180"/>
      </w:pPr>
    </w:lvl>
  </w:abstractNum>
  <w:num w:numId="1">
    <w:abstractNumId w:val="0"/>
  </w:num>
  <w:num w:numId="2">
    <w:abstractNumId w:val="2"/>
  </w:num>
  <w:num w:numId="3">
    <w:abstractNumId w:val="18"/>
  </w:num>
  <w:num w:numId="4">
    <w:abstractNumId w:val="7"/>
  </w:num>
  <w:num w:numId="5">
    <w:abstractNumId w:val="4"/>
  </w:num>
  <w:num w:numId="6">
    <w:abstractNumId w:val="13"/>
  </w:num>
  <w:num w:numId="7">
    <w:abstractNumId w:val="19"/>
  </w:num>
  <w:num w:numId="8">
    <w:abstractNumId w:val="12"/>
  </w:num>
  <w:num w:numId="9">
    <w:abstractNumId w:val="11"/>
  </w:num>
  <w:num w:numId="10">
    <w:abstractNumId w:val="5"/>
  </w:num>
  <w:num w:numId="11">
    <w:abstractNumId w:val="9"/>
  </w:num>
  <w:num w:numId="12">
    <w:abstractNumId w:val="25"/>
  </w:num>
  <w:num w:numId="13">
    <w:abstractNumId w:val="14"/>
  </w:num>
  <w:num w:numId="14">
    <w:abstractNumId w:val="6"/>
  </w:num>
  <w:num w:numId="15">
    <w:abstractNumId w:val="15"/>
  </w:num>
  <w:num w:numId="16">
    <w:abstractNumId w:val="22"/>
  </w:num>
  <w:num w:numId="17">
    <w:abstractNumId w:val="20"/>
  </w:num>
  <w:num w:numId="18">
    <w:abstractNumId w:val="24"/>
  </w:num>
  <w:num w:numId="19">
    <w:abstractNumId w:val="17"/>
  </w:num>
  <w:num w:numId="20">
    <w:abstractNumId w:val="3"/>
  </w:num>
  <w:num w:numId="21">
    <w:abstractNumId w:val="26"/>
  </w:num>
  <w:num w:numId="22">
    <w:abstractNumId w:val="10"/>
  </w:num>
  <w:num w:numId="23">
    <w:abstractNumId w:val="8"/>
  </w:num>
  <w:num w:numId="24">
    <w:abstractNumId w:val="16"/>
  </w:num>
  <w:num w:numId="25">
    <w:abstractNumId w:val="23"/>
  </w:num>
  <w:num w:numId="26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C6"/>
    <w:rsid w:val="0000016A"/>
    <w:rsid w:val="000061DC"/>
    <w:rsid w:val="00006268"/>
    <w:rsid w:val="00014833"/>
    <w:rsid w:val="000317E6"/>
    <w:rsid w:val="00035C6A"/>
    <w:rsid w:val="0003796F"/>
    <w:rsid w:val="00041FC1"/>
    <w:rsid w:val="000436BD"/>
    <w:rsid w:val="00046C5C"/>
    <w:rsid w:val="00047608"/>
    <w:rsid w:val="00053D11"/>
    <w:rsid w:val="00057091"/>
    <w:rsid w:val="00060A2E"/>
    <w:rsid w:val="000611D2"/>
    <w:rsid w:val="00062A08"/>
    <w:rsid w:val="000765D0"/>
    <w:rsid w:val="00076D5B"/>
    <w:rsid w:val="00085962"/>
    <w:rsid w:val="00097DC1"/>
    <w:rsid w:val="000D7F7D"/>
    <w:rsid w:val="001026E5"/>
    <w:rsid w:val="00111AD9"/>
    <w:rsid w:val="00117918"/>
    <w:rsid w:val="00124E3E"/>
    <w:rsid w:val="00126EBB"/>
    <w:rsid w:val="00140528"/>
    <w:rsid w:val="00142E4C"/>
    <w:rsid w:val="00151400"/>
    <w:rsid w:val="00165CA9"/>
    <w:rsid w:val="0016731E"/>
    <w:rsid w:val="00175B66"/>
    <w:rsid w:val="00176BC9"/>
    <w:rsid w:val="001914E6"/>
    <w:rsid w:val="001A1344"/>
    <w:rsid w:val="001B32A7"/>
    <w:rsid w:val="001B437A"/>
    <w:rsid w:val="001B55FF"/>
    <w:rsid w:val="001C1735"/>
    <w:rsid w:val="001C2D2C"/>
    <w:rsid w:val="001C3DC5"/>
    <w:rsid w:val="002047D9"/>
    <w:rsid w:val="00212578"/>
    <w:rsid w:val="00222DD7"/>
    <w:rsid w:val="002337E3"/>
    <w:rsid w:val="0023605A"/>
    <w:rsid w:val="002562D5"/>
    <w:rsid w:val="00260507"/>
    <w:rsid w:val="00265D91"/>
    <w:rsid w:val="002764F4"/>
    <w:rsid w:val="002764FE"/>
    <w:rsid w:val="0028607C"/>
    <w:rsid w:val="002A1D95"/>
    <w:rsid w:val="002A630B"/>
    <w:rsid w:val="002C38CF"/>
    <w:rsid w:val="002D71FF"/>
    <w:rsid w:val="002D7B8D"/>
    <w:rsid w:val="002E0494"/>
    <w:rsid w:val="002F65D7"/>
    <w:rsid w:val="0031374A"/>
    <w:rsid w:val="003217C3"/>
    <w:rsid w:val="00323412"/>
    <w:rsid w:val="00323C11"/>
    <w:rsid w:val="003240AC"/>
    <w:rsid w:val="0036412B"/>
    <w:rsid w:val="003673F1"/>
    <w:rsid w:val="003841B6"/>
    <w:rsid w:val="00385DBD"/>
    <w:rsid w:val="00391DAB"/>
    <w:rsid w:val="00393B33"/>
    <w:rsid w:val="003A04C6"/>
    <w:rsid w:val="003A06E9"/>
    <w:rsid w:val="003A0F1E"/>
    <w:rsid w:val="003B2148"/>
    <w:rsid w:val="003C288B"/>
    <w:rsid w:val="003D3CCE"/>
    <w:rsid w:val="003D7AE1"/>
    <w:rsid w:val="003E34E5"/>
    <w:rsid w:val="003F13AE"/>
    <w:rsid w:val="004022D5"/>
    <w:rsid w:val="0041077F"/>
    <w:rsid w:val="00412171"/>
    <w:rsid w:val="004129C5"/>
    <w:rsid w:val="00415395"/>
    <w:rsid w:val="004178A7"/>
    <w:rsid w:val="00420C4D"/>
    <w:rsid w:val="00420D13"/>
    <w:rsid w:val="00422294"/>
    <w:rsid w:val="00430DAE"/>
    <w:rsid w:val="004345A0"/>
    <w:rsid w:val="00446785"/>
    <w:rsid w:val="004501A7"/>
    <w:rsid w:val="004525F5"/>
    <w:rsid w:val="004607BA"/>
    <w:rsid w:val="004673D6"/>
    <w:rsid w:val="004679AF"/>
    <w:rsid w:val="00471628"/>
    <w:rsid w:val="00472BC6"/>
    <w:rsid w:val="0049142C"/>
    <w:rsid w:val="004A363D"/>
    <w:rsid w:val="004A5039"/>
    <w:rsid w:val="004B05CD"/>
    <w:rsid w:val="004B135C"/>
    <w:rsid w:val="004B53E6"/>
    <w:rsid w:val="004C0D8B"/>
    <w:rsid w:val="004C36CD"/>
    <w:rsid w:val="004C3BD3"/>
    <w:rsid w:val="004C7AE3"/>
    <w:rsid w:val="004D12B7"/>
    <w:rsid w:val="004D5D46"/>
    <w:rsid w:val="004E3185"/>
    <w:rsid w:val="004F10CC"/>
    <w:rsid w:val="004F38F5"/>
    <w:rsid w:val="004F74C9"/>
    <w:rsid w:val="005015D4"/>
    <w:rsid w:val="0050601A"/>
    <w:rsid w:val="00542F88"/>
    <w:rsid w:val="00563F26"/>
    <w:rsid w:val="005718BE"/>
    <w:rsid w:val="005738F0"/>
    <w:rsid w:val="005761FF"/>
    <w:rsid w:val="00595A1A"/>
    <w:rsid w:val="005B2AB3"/>
    <w:rsid w:val="005B61A2"/>
    <w:rsid w:val="005C16FB"/>
    <w:rsid w:val="005E0F09"/>
    <w:rsid w:val="005F2634"/>
    <w:rsid w:val="005F3669"/>
    <w:rsid w:val="005F3D64"/>
    <w:rsid w:val="006172B0"/>
    <w:rsid w:val="00624D70"/>
    <w:rsid w:val="00626EFE"/>
    <w:rsid w:val="00630BF9"/>
    <w:rsid w:val="00634D9E"/>
    <w:rsid w:val="00641094"/>
    <w:rsid w:val="0064282E"/>
    <w:rsid w:val="00642BE8"/>
    <w:rsid w:val="006447CF"/>
    <w:rsid w:val="006453AB"/>
    <w:rsid w:val="0065277F"/>
    <w:rsid w:val="00652EFC"/>
    <w:rsid w:val="006561D1"/>
    <w:rsid w:val="006665B7"/>
    <w:rsid w:val="00670D9C"/>
    <w:rsid w:val="00671E56"/>
    <w:rsid w:val="00675233"/>
    <w:rsid w:val="006850E0"/>
    <w:rsid w:val="0069526C"/>
    <w:rsid w:val="00697ED4"/>
    <w:rsid w:val="006A6CCD"/>
    <w:rsid w:val="006B5014"/>
    <w:rsid w:val="006C0775"/>
    <w:rsid w:val="006C44D0"/>
    <w:rsid w:val="006D67EF"/>
    <w:rsid w:val="006E07F5"/>
    <w:rsid w:val="006E5AB6"/>
    <w:rsid w:val="006E685B"/>
    <w:rsid w:val="00700049"/>
    <w:rsid w:val="00706CF3"/>
    <w:rsid w:val="00713723"/>
    <w:rsid w:val="00721828"/>
    <w:rsid w:val="00725F05"/>
    <w:rsid w:val="007271E4"/>
    <w:rsid w:val="0072754E"/>
    <w:rsid w:val="00733C23"/>
    <w:rsid w:val="00733FB2"/>
    <w:rsid w:val="00735882"/>
    <w:rsid w:val="007401B4"/>
    <w:rsid w:val="00743015"/>
    <w:rsid w:val="007469F0"/>
    <w:rsid w:val="0075300E"/>
    <w:rsid w:val="007530CF"/>
    <w:rsid w:val="00755CE8"/>
    <w:rsid w:val="007601EA"/>
    <w:rsid w:val="0076719B"/>
    <w:rsid w:val="0077057C"/>
    <w:rsid w:val="00772160"/>
    <w:rsid w:val="007745C0"/>
    <w:rsid w:val="00776414"/>
    <w:rsid w:val="007905E2"/>
    <w:rsid w:val="007964B0"/>
    <w:rsid w:val="007B4044"/>
    <w:rsid w:val="007C2130"/>
    <w:rsid w:val="007C63EF"/>
    <w:rsid w:val="007D06AE"/>
    <w:rsid w:val="007D2D40"/>
    <w:rsid w:val="007D5A3D"/>
    <w:rsid w:val="007D6E1D"/>
    <w:rsid w:val="007E3145"/>
    <w:rsid w:val="007E3578"/>
    <w:rsid w:val="007E59B5"/>
    <w:rsid w:val="007F10B9"/>
    <w:rsid w:val="008100BB"/>
    <w:rsid w:val="00811842"/>
    <w:rsid w:val="008179F6"/>
    <w:rsid w:val="00823816"/>
    <w:rsid w:val="00836D8B"/>
    <w:rsid w:val="00842EF5"/>
    <w:rsid w:val="008454E8"/>
    <w:rsid w:val="00851E28"/>
    <w:rsid w:val="00857C4F"/>
    <w:rsid w:val="0086271B"/>
    <w:rsid w:val="008667E9"/>
    <w:rsid w:val="00866BC6"/>
    <w:rsid w:val="00872A84"/>
    <w:rsid w:val="00872F2A"/>
    <w:rsid w:val="008806BF"/>
    <w:rsid w:val="008847BF"/>
    <w:rsid w:val="00886B11"/>
    <w:rsid w:val="00892211"/>
    <w:rsid w:val="008A3B9E"/>
    <w:rsid w:val="008B083C"/>
    <w:rsid w:val="008C054F"/>
    <w:rsid w:val="008C0C3E"/>
    <w:rsid w:val="008C2B62"/>
    <w:rsid w:val="008D7FCA"/>
    <w:rsid w:val="008E3E2B"/>
    <w:rsid w:val="008E5E99"/>
    <w:rsid w:val="008F282A"/>
    <w:rsid w:val="00900904"/>
    <w:rsid w:val="00901CD5"/>
    <w:rsid w:val="00907BFE"/>
    <w:rsid w:val="00907FF0"/>
    <w:rsid w:val="00910906"/>
    <w:rsid w:val="009152CA"/>
    <w:rsid w:val="00924BDF"/>
    <w:rsid w:val="00932D0A"/>
    <w:rsid w:val="0093438D"/>
    <w:rsid w:val="009364F3"/>
    <w:rsid w:val="009447AE"/>
    <w:rsid w:val="00953FE0"/>
    <w:rsid w:val="0096533C"/>
    <w:rsid w:val="0097046D"/>
    <w:rsid w:val="00984B91"/>
    <w:rsid w:val="00986070"/>
    <w:rsid w:val="0099073B"/>
    <w:rsid w:val="0099601A"/>
    <w:rsid w:val="00997B0D"/>
    <w:rsid w:val="009A2EFC"/>
    <w:rsid w:val="009A5629"/>
    <w:rsid w:val="009A5ABC"/>
    <w:rsid w:val="009A5E4D"/>
    <w:rsid w:val="009B1D27"/>
    <w:rsid w:val="009C4E3B"/>
    <w:rsid w:val="009D2B5C"/>
    <w:rsid w:val="009D2EE5"/>
    <w:rsid w:val="009E54AA"/>
    <w:rsid w:val="009E6130"/>
    <w:rsid w:val="00A02BC1"/>
    <w:rsid w:val="00A07B37"/>
    <w:rsid w:val="00A150EE"/>
    <w:rsid w:val="00A15985"/>
    <w:rsid w:val="00A17A5D"/>
    <w:rsid w:val="00A26EBD"/>
    <w:rsid w:val="00A27ACA"/>
    <w:rsid w:val="00A41214"/>
    <w:rsid w:val="00A47357"/>
    <w:rsid w:val="00A63646"/>
    <w:rsid w:val="00A70F93"/>
    <w:rsid w:val="00A7327F"/>
    <w:rsid w:val="00A737C6"/>
    <w:rsid w:val="00A73E08"/>
    <w:rsid w:val="00A7405A"/>
    <w:rsid w:val="00A82006"/>
    <w:rsid w:val="00AC14D9"/>
    <w:rsid w:val="00AC1A86"/>
    <w:rsid w:val="00AC33E8"/>
    <w:rsid w:val="00AC677A"/>
    <w:rsid w:val="00AD416D"/>
    <w:rsid w:val="00AE0166"/>
    <w:rsid w:val="00AE2578"/>
    <w:rsid w:val="00AE710B"/>
    <w:rsid w:val="00AF0497"/>
    <w:rsid w:val="00AF6B6F"/>
    <w:rsid w:val="00B02B21"/>
    <w:rsid w:val="00B036F1"/>
    <w:rsid w:val="00B12BF1"/>
    <w:rsid w:val="00B17688"/>
    <w:rsid w:val="00B23D2E"/>
    <w:rsid w:val="00B25776"/>
    <w:rsid w:val="00B318E7"/>
    <w:rsid w:val="00B43364"/>
    <w:rsid w:val="00B53226"/>
    <w:rsid w:val="00B62143"/>
    <w:rsid w:val="00B711D9"/>
    <w:rsid w:val="00B73B0E"/>
    <w:rsid w:val="00B75AA8"/>
    <w:rsid w:val="00B77B74"/>
    <w:rsid w:val="00B87268"/>
    <w:rsid w:val="00B92066"/>
    <w:rsid w:val="00B93022"/>
    <w:rsid w:val="00B976C3"/>
    <w:rsid w:val="00BA2DFB"/>
    <w:rsid w:val="00BB5BDB"/>
    <w:rsid w:val="00BB6AF2"/>
    <w:rsid w:val="00BC15AC"/>
    <w:rsid w:val="00BF53C6"/>
    <w:rsid w:val="00BF79A0"/>
    <w:rsid w:val="00C008C5"/>
    <w:rsid w:val="00C054BE"/>
    <w:rsid w:val="00C2064E"/>
    <w:rsid w:val="00C21012"/>
    <w:rsid w:val="00C24245"/>
    <w:rsid w:val="00C364A6"/>
    <w:rsid w:val="00C6021D"/>
    <w:rsid w:val="00C70A73"/>
    <w:rsid w:val="00C7268F"/>
    <w:rsid w:val="00C74C7C"/>
    <w:rsid w:val="00C81B2B"/>
    <w:rsid w:val="00C9449F"/>
    <w:rsid w:val="00C95C47"/>
    <w:rsid w:val="00CA5837"/>
    <w:rsid w:val="00CA5F44"/>
    <w:rsid w:val="00CB501C"/>
    <w:rsid w:val="00CB57E1"/>
    <w:rsid w:val="00CC07FD"/>
    <w:rsid w:val="00CC2977"/>
    <w:rsid w:val="00CE09EB"/>
    <w:rsid w:val="00CF275C"/>
    <w:rsid w:val="00CF6BAA"/>
    <w:rsid w:val="00D008D3"/>
    <w:rsid w:val="00D00BF8"/>
    <w:rsid w:val="00D014A3"/>
    <w:rsid w:val="00D03AA7"/>
    <w:rsid w:val="00D04287"/>
    <w:rsid w:val="00D13151"/>
    <w:rsid w:val="00D2254B"/>
    <w:rsid w:val="00D33E81"/>
    <w:rsid w:val="00D4258B"/>
    <w:rsid w:val="00D42A9A"/>
    <w:rsid w:val="00D4646B"/>
    <w:rsid w:val="00D4753D"/>
    <w:rsid w:val="00D5386B"/>
    <w:rsid w:val="00D65D12"/>
    <w:rsid w:val="00D853C8"/>
    <w:rsid w:val="00DA009D"/>
    <w:rsid w:val="00DB3C1A"/>
    <w:rsid w:val="00DB5949"/>
    <w:rsid w:val="00DD354F"/>
    <w:rsid w:val="00DD3E26"/>
    <w:rsid w:val="00DD4CEE"/>
    <w:rsid w:val="00DE0704"/>
    <w:rsid w:val="00DF5236"/>
    <w:rsid w:val="00E01BE1"/>
    <w:rsid w:val="00E06D3D"/>
    <w:rsid w:val="00E15550"/>
    <w:rsid w:val="00E17393"/>
    <w:rsid w:val="00E225AD"/>
    <w:rsid w:val="00E24DDB"/>
    <w:rsid w:val="00E25036"/>
    <w:rsid w:val="00E312DA"/>
    <w:rsid w:val="00E35F93"/>
    <w:rsid w:val="00E36419"/>
    <w:rsid w:val="00E51DE3"/>
    <w:rsid w:val="00E6764F"/>
    <w:rsid w:val="00E932D6"/>
    <w:rsid w:val="00E93604"/>
    <w:rsid w:val="00E95842"/>
    <w:rsid w:val="00EA7276"/>
    <w:rsid w:val="00EB5B08"/>
    <w:rsid w:val="00EC3717"/>
    <w:rsid w:val="00EC41FC"/>
    <w:rsid w:val="00ED6232"/>
    <w:rsid w:val="00EE4AEA"/>
    <w:rsid w:val="00EE7D72"/>
    <w:rsid w:val="00EF0AD2"/>
    <w:rsid w:val="00F04ECD"/>
    <w:rsid w:val="00F04EF6"/>
    <w:rsid w:val="00F06FFD"/>
    <w:rsid w:val="00F10B30"/>
    <w:rsid w:val="00F131D7"/>
    <w:rsid w:val="00F137EE"/>
    <w:rsid w:val="00F2454D"/>
    <w:rsid w:val="00F25951"/>
    <w:rsid w:val="00F43E94"/>
    <w:rsid w:val="00F50694"/>
    <w:rsid w:val="00F5146E"/>
    <w:rsid w:val="00F5169C"/>
    <w:rsid w:val="00F538E1"/>
    <w:rsid w:val="00F6051F"/>
    <w:rsid w:val="00F71868"/>
    <w:rsid w:val="00F71FFF"/>
    <w:rsid w:val="00F7500D"/>
    <w:rsid w:val="00F81CDD"/>
    <w:rsid w:val="00F844B9"/>
    <w:rsid w:val="00F84C9D"/>
    <w:rsid w:val="00F8666F"/>
    <w:rsid w:val="00F86CF4"/>
    <w:rsid w:val="00FA040F"/>
    <w:rsid w:val="00FA2411"/>
    <w:rsid w:val="00FC2D8C"/>
    <w:rsid w:val="00FC628C"/>
    <w:rsid w:val="00FD097E"/>
    <w:rsid w:val="00FD2C3E"/>
    <w:rsid w:val="00FD54A5"/>
    <w:rsid w:val="00FE16AE"/>
    <w:rsid w:val="00F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74C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B66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175B66"/>
    <w:pPr>
      <w:keepNext/>
      <w:numPr>
        <w:numId w:val="1"/>
      </w:numPr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F8666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Domylnaczcionkaakapitu1">
    <w:name w:val="Domyślna czcionka akapitu1"/>
    <w:uiPriority w:val="99"/>
    <w:rsid w:val="00175B66"/>
  </w:style>
  <w:style w:type="paragraph" w:customStyle="1" w:styleId="Nagwek10">
    <w:name w:val="Nagłówek1"/>
    <w:basedOn w:val="Normalny"/>
    <w:next w:val="Tekstpodstawowy"/>
    <w:uiPriority w:val="99"/>
    <w:rsid w:val="00175B6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175B66"/>
    <w:rPr>
      <w:sz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8666F"/>
    <w:rPr>
      <w:rFonts w:cs="Times New Roman"/>
      <w:sz w:val="20"/>
      <w:szCs w:val="20"/>
    </w:rPr>
  </w:style>
  <w:style w:type="paragraph" w:styleId="Lista">
    <w:name w:val="List"/>
    <w:basedOn w:val="Tekstpodstawowy"/>
    <w:uiPriority w:val="99"/>
    <w:rsid w:val="00175B66"/>
    <w:rPr>
      <w:rFonts w:cs="Tahoma"/>
    </w:rPr>
  </w:style>
  <w:style w:type="paragraph" w:customStyle="1" w:styleId="Podpis1">
    <w:name w:val="Podpis1"/>
    <w:basedOn w:val="Normalny"/>
    <w:uiPriority w:val="99"/>
    <w:rsid w:val="00175B6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175B66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uiPriority w:val="99"/>
    <w:qFormat/>
    <w:rsid w:val="00175B66"/>
    <w:pPr>
      <w:jc w:val="center"/>
    </w:pPr>
    <w:rPr>
      <w:b/>
      <w:sz w:val="28"/>
    </w:rPr>
  </w:style>
  <w:style w:type="character" w:customStyle="1" w:styleId="TytuZnak">
    <w:name w:val="Tytuł Znak"/>
    <w:link w:val="Tytu"/>
    <w:uiPriority w:val="99"/>
    <w:locked/>
    <w:rsid w:val="00F8666F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175B6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F8666F"/>
    <w:rPr>
      <w:rFonts w:ascii="Cambria" w:hAnsi="Cambria" w:cs="Times New Roman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175B66"/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FC628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FC628C"/>
    <w:rPr>
      <w:rFonts w:ascii="Segoe UI" w:hAnsi="Segoe UI" w:cs="Times New Roman"/>
      <w:sz w:val="18"/>
    </w:rPr>
  </w:style>
  <w:style w:type="paragraph" w:styleId="Akapitzlist">
    <w:name w:val="List Paragraph"/>
    <w:basedOn w:val="Normalny"/>
    <w:uiPriority w:val="99"/>
    <w:qFormat/>
    <w:rsid w:val="00733C23"/>
    <w:pPr>
      <w:suppressAutoHyphens w:val="0"/>
      <w:ind w:left="708"/>
    </w:pPr>
  </w:style>
  <w:style w:type="character" w:customStyle="1" w:styleId="Odwoaniedokomentarza5">
    <w:name w:val="Odwołanie do komentarza5"/>
    <w:uiPriority w:val="99"/>
    <w:rsid w:val="00733C23"/>
    <w:rPr>
      <w:sz w:val="16"/>
    </w:rPr>
  </w:style>
  <w:style w:type="character" w:customStyle="1" w:styleId="Teksttreci2">
    <w:name w:val="Tekst treści (2)_"/>
    <w:link w:val="Teksttreci20"/>
    <w:uiPriority w:val="99"/>
    <w:locked/>
    <w:rsid w:val="00E6764F"/>
    <w:rPr>
      <w:rFonts w:ascii="Arial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E6764F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hAnsi="Arial"/>
    </w:rPr>
  </w:style>
  <w:style w:type="character" w:styleId="Hipercze">
    <w:name w:val="Hyperlink"/>
    <w:uiPriority w:val="99"/>
    <w:rsid w:val="006D67EF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6D67EF"/>
    <w:pPr>
      <w:suppressAutoHyphens w:val="0"/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EA7276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A7276"/>
    <w:rPr>
      <w:rFonts w:cs="Times New Roman"/>
    </w:rPr>
  </w:style>
  <w:style w:type="character" w:styleId="Odwoanieprzypisukocowego">
    <w:name w:val="endnote reference"/>
    <w:uiPriority w:val="99"/>
    <w:semiHidden/>
    <w:rsid w:val="00EA7276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EA72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EA7276"/>
    <w:rPr>
      <w:rFonts w:cs="Times New Roman"/>
      <w:sz w:val="16"/>
    </w:rPr>
  </w:style>
  <w:style w:type="character" w:customStyle="1" w:styleId="Nierozpoznanawzmianka1">
    <w:name w:val="Nierozpoznana wzmianka1"/>
    <w:uiPriority w:val="99"/>
    <w:semiHidden/>
    <w:rsid w:val="00EA727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rsid w:val="000317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317E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317E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317E6"/>
    <w:rPr>
      <w:rFonts w:cs="Times New Roman"/>
    </w:rPr>
  </w:style>
  <w:style w:type="paragraph" w:customStyle="1" w:styleId="Listapunktowana1">
    <w:name w:val="Lista punktowana1"/>
    <w:basedOn w:val="Normalny"/>
    <w:uiPriority w:val="99"/>
    <w:rsid w:val="00A41214"/>
    <w:pPr>
      <w:tabs>
        <w:tab w:val="num" w:pos="360"/>
      </w:tabs>
      <w:suppressAutoHyphens w:val="0"/>
      <w:ind w:left="360" w:hanging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uiPriority w:val="99"/>
    <w:rsid w:val="00A41214"/>
    <w:pPr>
      <w:suppressAutoHyphens w:val="0"/>
      <w:ind w:left="708"/>
    </w:pPr>
    <w:rPr>
      <w:sz w:val="24"/>
      <w:szCs w:val="24"/>
      <w:lang w:eastAsia="zh-CN"/>
    </w:rPr>
  </w:style>
  <w:style w:type="paragraph" w:styleId="Adreszwrotnynakopercie">
    <w:name w:val="envelope return"/>
    <w:basedOn w:val="Normalny"/>
    <w:uiPriority w:val="99"/>
    <w:rsid w:val="00A17A5D"/>
    <w:rPr>
      <w:rFonts w:ascii="Arial" w:hAnsi="Arial" w:cs="Arial"/>
      <w:lang w:eastAsia="zh-CN"/>
    </w:rPr>
  </w:style>
  <w:style w:type="paragraph" w:customStyle="1" w:styleId="Akapitzlist2">
    <w:name w:val="Akapit z listą2"/>
    <w:basedOn w:val="Normalny"/>
    <w:uiPriority w:val="99"/>
    <w:rsid w:val="00A82006"/>
    <w:pPr>
      <w:suppressAutoHyphens w:val="0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92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13" Type="http://schemas.openxmlformats.org/officeDocument/2006/relationships/hyperlink" Target="mailto:ug@zebrzyd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12" Type="http://schemas.openxmlformats.org/officeDocument/2006/relationships/hyperlink" Target="mailto:przetargi@zebrzydowice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zebrzydowic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zebrzydow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hyperlink" Target="mailto:iod@zebrzydow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1776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2021-06-07T11:22:00Z</dcterms:created>
  <dcterms:modified xsi:type="dcterms:W3CDTF">2021-11-16T09:24:00Z</dcterms:modified>
</cp:coreProperties>
</file>