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09E" w:rsidRDefault="00EF209E" w:rsidP="00EF209E">
      <w:pPr>
        <w:spacing w:after="0"/>
        <w:ind w:left="6372"/>
        <w:jc w:val="both"/>
      </w:pPr>
      <w:r>
        <w:t xml:space="preserve">     Węgrów, dnia 01.09.2021 r.</w:t>
      </w:r>
    </w:p>
    <w:p w:rsidR="00EF209E" w:rsidRDefault="00EF209E" w:rsidP="00EF209E">
      <w:pPr>
        <w:spacing w:after="0"/>
        <w:jc w:val="both"/>
      </w:pPr>
      <w:r>
        <w:t>Samodzielny Publiczny</w:t>
      </w:r>
    </w:p>
    <w:p w:rsidR="00EF209E" w:rsidRDefault="00EF209E" w:rsidP="00EF209E">
      <w:pPr>
        <w:spacing w:after="0"/>
        <w:jc w:val="both"/>
      </w:pPr>
      <w:r>
        <w:t>Zakład Opieki Zdrowotnej</w:t>
      </w:r>
    </w:p>
    <w:p w:rsidR="00EF209E" w:rsidRDefault="00EF209E" w:rsidP="00EF209E">
      <w:pPr>
        <w:spacing w:after="0"/>
        <w:jc w:val="both"/>
      </w:pPr>
      <w:r>
        <w:t>ul. Kościuszki 15</w:t>
      </w:r>
    </w:p>
    <w:p w:rsidR="00EF209E" w:rsidRDefault="00EF209E" w:rsidP="00EF209E">
      <w:pPr>
        <w:spacing w:after="0"/>
        <w:jc w:val="both"/>
      </w:pPr>
      <w:r>
        <w:t>07-100 Węgrów</w:t>
      </w:r>
    </w:p>
    <w:p w:rsidR="00EF209E" w:rsidRDefault="00EF209E" w:rsidP="00EF209E">
      <w:pPr>
        <w:spacing w:after="0"/>
        <w:jc w:val="both"/>
      </w:pPr>
    </w:p>
    <w:p w:rsidR="00EF209E" w:rsidRPr="00C24CB2" w:rsidRDefault="00EF209E" w:rsidP="00EF209E">
      <w:pPr>
        <w:spacing w:after="0"/>
        <w:jc w:val="center"/>
        <w:rPr>
          <w:b/>
        </w:rPr>
      </w:pPr>
      <w:r w:rsidRPr="00C24CB2">
        <w:rPr>
          <w:b/>
        </w:rPr>
        <w:t>PYTANIA I ODPOWIEDZI</w:t>
      </w:r>
    </w:p>
    <w:p w:rsidR="00EF209E" w:rsidRPr="00C24CB2" w:rsidRDefault="00EF209E" w:rsidP="00EF209E">
      <w:pPr>
        <w:spacing w:after="0"/>
        <w:jc w:val="both"/>
        <w:rPr>
          <w:b/>
        </w:rPr>
      </w:pPr>
    </w:p>
    <w:p w:rsidR="00EF209E" w:rsidRDefault="00EF209E" w:rsidP="00EF209E">
      <w:pPr>
        <w:spacing w:after="0"/>
        <w:jc w:val="both"/>
        <w:rPr>
          <w:b/>
        </w:rPr>
      </w:pPr>
      <w:r w:rsidRPr="00C24CB2">
        <w:rPr>
          <w:b/>
        </w:rPr>
        <w:t>Dotyczy: zaproszenia do złożenia oferty cenowej na dostawę odczynników i kontroli z dzierżawą analizatora do badań hematologicznych wraz z niezbędnym wyposażeniem, Znak sprawy Z/OH/8/21</w:t>
      </w:r>
    </w:p>
    <w:p w:rsidR="00EF209E" w:rsidRDefault="00EF209E" w:rsidP="00EF209E">
      <w:pPr>
        <w:spacing w:after="0"/>
        <w:jc w:val="both"/>
        <w:rPr>
          <w:b/>
        </w:rPr>
      </w:pPr>
    </w:p>
    <w:p w:rsidR="00EF209E" w:rsidRDefault="00EF209E" w:rsidP="00EF209E">
      <w:pPr>
        <w:spacing w:after="0"/>
        <w:jc w:val="both"/>
      </w:pPr>
      <w:r>
        <w:t>Samodzielny Publiczny Zakład Opieki Zdrowotnej w Węgrowie informuje, iż wpłynęły następujące pytania od Wykonawcy:</w:t>
      </w:r>
    </w:p>
    <w:p w:rsidR="00E2409B" w:rsidRDefault="00E2409B" w:rsidP="00EF209E">
      <w:pPr>
        <w:spacing w:after="0"/>
        <w:jc w:val="both"/>
      </w:pPr>
    </w:p>
    <w:p w:rsidR="00E2409B" w:rsidRPr="00E2409B" w:rsidRDefault="00E2409B" w:rsidP="00EF209E">
      <w:pPr>
        <w:spacing w:after="0"/>
        <w:jc w:val="both"/>
        <w:rPr>
          <w:b/>
          <w:u w:val="single"/>
        </w:rPr>
      </w:pPr>
      <w:r w:rsidRPr="00E2409B">
        <w:rPr>
          <w:b/>
          <w:u w:val="single"/>
        </w:rPr>
        <w:t>Dotyczy Zaproszenia do złożenia oferty cenowej</w:t>
      </w:r>
    </w:p>
    <w:p w:rsidR="00E2409B" w:rsidRDefault="00E2409B" w:rsidP="00EF209E">
      <w:pPr>
        <w:spacing w:after="0"/>
        <w:jc w:val="both"/>
      </w:pPr>
    </w:p>
    <w:p w:rsidR="00E2409B" w:rsidRPr="00E2409B" w:rsidRDefault="00E2409B" w:rsidP="00EF209E">
      <w:pPr>
        <w:spacing w:after="0"/>
        <w:jc w:val="both"/>
        <w:rPr>
          <w:b/>
        </w:rPr>
      </w:pPr>
      <w:r w:rsidRPr="00E2409B">
        <w:rPr>
          <w:b/>
        </w:rPr>
        <w:t>Część II pkt 10</w:t>
      </w:r>
    </w:p>
    <w:p w:rsidR="00E2409B" w:rsidRDefault="00E2409B" w:rsidP="00EF209E">
      <w:pPr>
        <w:spacing w:after="0"/>
        <w:jc w:val="both"/>
      </w:pPr>
      <w:r>
        <w:t>Zwracamy się z prośbą o podanie kubatury pomieszczenia, grubości ścian oraz materiału, z którego są one wykonane oraz odległości między jed</w:t>
      </w:r>
      <w:r w:rsidR="0024749C">
        <w:t>nostką zewnętrzną i wewnętrzną.</w:t>
      </w:r>
      <w:r>
        <w:t xml:space="preserve"> Na podstawie tych informacji możliwe będzie precyzyjne określenie kosztów takiego montażu.</w:t>
      </w:r>
    </w:p>
    <w:p w:rsidR="00E2409B" w:rsidRDefault="00E2409B" w:rsidP="00EF209E">
      <w:pPr>
        <w:spacing w:after="0"/>
        <w:jc w:val="both"/>
      </w:pPr>
      <w:r w:rsidRPr="00E2409B">
        <w:rPr>
          <w:b/>
          <w:i/>
        </w:rPr>
        <w:t>Odpowiedź</w:t>
      </w:r>
      <w:r>
        <w:t>:</w:t>
      </w:r>
    </w:p>
    <w:p w:rsidR="00E2409B" w:rsidRPr="0024749C" w:rsidRDefault="0024749C" w:rsidP="00EF209E">
      <w:pPr>
        <w:spacing w:after="0"/>
        <w:jc w:val="both"/>
      </w:pPr>
      <w:r>
        <w:t>Zamawiający informuje iż kubatura pomieszczenia wynosi 22,50 m</w:t>
      </w:r>
      <w:r>
        <w:rPr>
          <w:vertAlign w:val="superscript"/>
        </w:rPr>
        <w:t>3</w:t>
      </w:r>
      <w:r w:rsidR="009C3FBB">
        <w:t>, szerokość ścian z glazurą i ociepleniem ok. 60 cm.</w:t>
      </w:r>
      <w:r>
        <w:t xml:space="preserve"> Zgodnie z treścią zaproszenia Zamawiający wymaga analizatora o mocy min. 3,5 kW</w:t>
      </w:r>
    </w:p>
    <w:p w:rsidR="00EF209E" w:rsidRDefault="00EF209E" w:rsidP="00EF209E">
      <w:pPr>
        <w:spacing w:after="0"/>
        <w:jc w:val="both"/>
      </w:pPr>
    </w:p>
    <w:p w:rsidR="00EF209E" w:rsidRPr="00EF209E" w:rsidRDefault="00EF209E" w:rsidP="00EF209E">
      <w:pPr>
        <w:spacing w:after="0"/>
        <w:jc w:val="both"/>
        <w:rPr>
          <w:b/>
          <w:u w:val="single"/>
        </w:rPr>
      </w:pPr>
      <w:r w:rsidRPr="00EF209E">
        <w:rPr>
          <w:b/>
          <w:u w:val="single"/>
        </w:rPr>
        <w:t>Dotyczy Załącznika nr 2 do Zaproszenia – Zestawienie parametrów granicznych</w:t>
      </w:r>
    </w:p>
    <w:p w:rsidR="00EF209E" w:rsidRDefault="00EF209E" w:rsidP="00EF209E">
      <w:pPr>
        <w:spacing w:after="0"/>
        <w:jc w:val="both"/>
      </w:pPr>
    </w:p>
    <w:p w:rsidR="00EF209E" w:rsidRPr="00EF209E" w:rsidRDefault="00EF209E" w:rsidP="00EF209E">
      <w:pPr>
        <w:spacing w:after="0"/>
        <w:jc w:val="both"/>
        <w:rPr>
          <w:b/>
        </w:rPr>
      </w:pPr>
      <w:r w:rsidRPr="00EF209E">
        <w:rPr>
          <w:b/>
        </w:rPr>
        <w:t>Pkt 6</w:t>
      </w:r>
    </w:p>
    <w:p w:rsidR="00EF209E" w:rsidRDefault="00EF209E" w:rsidP="00EF209E">
      <w:pPr>
        <w:spacing w:after="0"/>
        <w:jc w:val="both"/>
      </w:pPr>
      <w:r>
        <w:t xml:space="preserve"> Dopuszczenie zaoferowania analizatora, w którym objętość aspirowanej próbki krwi w trybie podajnikowym wynosi 80 µl, a w trybie mikro 35µl (tryb otwarty). Wyspecyfikowana  w opisie przedmiotu zamówienia objętość maksymalna 30 µl wskazuje na jednego wykonawcę - Sysmex Polska Sp. z o.o. i nie ma żadnego uzasadnienia merytorycznego, gdyż najmniejsze probówki dostępne na rynku - pasujące do analizatorów hematologicznych pracujących w trybie podajnikowym, mają objętości pobranej krwi 1 ml, tj. 1000 µl. Pobranie ilości 30 µl lub 80 µl nie ma dla Operatora najmniejszego znaczenia, gdyż objętość wcześniej pobranej od pacjenta krwi wynosi 1000 µl i taką też probówkę, z pojemnością 1ml (1000 µl) Operator musi użyć korzystając z trybu podajnikowego – niezależnie od producenta analizatora hematologicznego.  Biorąc pod uwagę powyższe, wymaganie max 30 µl aspirowanej próbki: </w:t>
      </w:r>
    </w:p>
    <w:p w:rsidR="00EF209E" w:rsidRDefault="00EF209E" w:rsidP="00EF209E">
      <w:pPr>
        <w:spacing w:after="0"/>
        <w:jc w:val="both"/>
      </w:pPr>
      <w:r>
        <w:t xml:space="preserve">- w trybie podajnikowym jest niezasadne ze względu na przedstawione powyżej argumenty,  </w:t>
      </w:r>
    </w:p>
    <w:p w:rsidR="00EF209E" w:rsidRDefault="00EF209E" w:rsidP="00EF209E">
      <w:pPr>
        <w:spacing w:after="0"/>
        <w:jc w:val="both"/>
      </w:pPr>
      <w:r>
        <w:t xml:space="preserve">- w trybie otwartym sztucznie ograniczającym konkurencję ze względu na różnicę 5 µl w objętości aspirowanej próbki, </w:t>
      </w:r>
    </w:p>
    <w:p w:rsidR="00EF209E" w:rsidRDefault="00EF209E" w:rsidP="00EF209E">
      <w:pPr>
        <w:spacing w:after="0"/>
        <w:jc w:val="both"/>
      </w:pPr>
      <w:r>
        <w:t xml:space="preserve">a pozostawienie zapisu warunku granicznego w dotychczasowym brzmieniu ogranicza możliwość złożenia ważnej oferty do oferty firmy Sysmex Polska Sp. z o.o.. </w:t>
      </w:r>
    </w:p>
    <w:p w:rsidR="00EF209E" w:rsidRDefault="00EF209E" w:rsidP="00EF209E">
      <w:pPr>
        <w:spacing w:after="0"/>
        <w:jc w:val="both"/>
      </w:pPr>
      <w:r w:rsidRPr="00EF209E">
        <w:rPr>
          <w:b/>
          <w:i/>
        </w:rPr>
        <w:t>Odpowiedź</w:t>
      </w:r>
      <w:r>
        <w:t xml:space="preserve">: </w:t>
      </w:r>
    </w:p>
    <w:p w:rsidR="00EF209E" w:rsidRDefault="00EF209E" w:rsidP="00EF209E">
      <w:pPr>
        <w:spacing w:after="0"/>
        <w:jc w:val="both"/>
      </w:pPr>
      <w:r>
        <w:lastRenderedPageBreak/>
        <w:t xml:space="preserve">Zamawiający </w:t>
      </w:r>
      <w:r w:rsidRPr="00EF209E">
        <w:rPr>
          <w:b/>
          <w:i/>
        </w:rPr>
        <w:t>podtrzymuje zapisy OPZ</w:t>
      </w:r>
      <w:r>
        <w:t xml:space="preserve">. Zamawiający niejednokrotnie otrzymuje próbki pediatryczne, które są o objętości do 600 µl, a zdarzają się mniejsze objętości (od noworodków, czy małych dzieci), tak więc jak najmniejsza objętość aspirowana przez analizator jest dla Zamawiającego znaczącym bezdyskusyjnym wymogiem. Poza tym po rozeznaniu rynku przed rozpoczęciem postępowania </w:t>
      </w:r>
      <w:r>
        <w:br/>
        <w:t>w trybie zapytania ofertowego, Zamawiający pozyskał informacje, że są inni wykonawcy oferujący analizatory z małą objętością aspiracji próbki. W związku z powyższym nie ma przesłanek ku temu, aby tylko jedna firma mogła złożyć ważną ofertę.</w:t>
      </w:r>
    </w:p>
    <w:p w:rsidR="00EF209E" w:rsidRDefault="00EF209E" w:rsidP="00EF209E">
      <w:pPr>
        <w:spacing w:after="0"/>
        <w:jc w:val="both"/>
      </w:pPr>
    </w:p>
    <w:p w:rsidR="00EF209E" w:rsidRPr="00EF209E" w:rsidRDefault="00EF209E" w:rsidP="00EF209E">
      <w:pPr>
        <w:spacing w:after="0"/>
        <w:jc w:val="both"/>
        <w:rPr>
          <w:b/>
        </w:rPr>
      </w:pPr>
      <w:r w:rsidRPr="00EF209E">
        <w:rPr>
          <w:b/>
        </w:rPr>
        <w:t xml:space="preserve">Pkt 8 </w:t>
      </w:r>
    </w:p>
    <w:p w:rsidR="00EF209E" w:rsidRDefault="00EF209E" w:rsidP="00EF209E">
      <w:pPr>
        <w:spacing w:after="0"/>
        <w:jc w:val="both"/>
      </w:pPr>
      <w:r>
        <w:t xml:space="preserve">Dopuszczenie zaoferowania analizatora, w którym wartość parametrów MicroR i MacroR widoczna jest w zakładce „Inne parametry” z możliwością wydruku na wyniku pacjenta oraz przesłaniem do systemu laboratoryjnego. Parametry MicroR i MacroR nie są parametrami, które jednoznacznie i w oderwaniu od innych wyników oraz stanu klinicznego pacjenta pozwalałyby postawić jednoznaczną diagnozę, </w:t>
      </w:r>
      <w:r>
        <w:br/>
        <w:t xml:space="preserve">a pozostawienie zapisu warunku granicznego w dotychczasowym brzmieniu wykluczyłoby </w:t>
      </w:r>
      <w:r w:rsidR="00CD0AD9">
        <w:br/>
      </w:r>
      <w:r>
        <w:t xml:space="preserve">z postępowania wykonawców innych niż firma Sysmex. </w:t>
      </w:r>
    </w:p>
    <w:p w:rsidR="00CD0AD9" w:rsidRDefault="00EF209E" w:rsidP="00EF209E">
      <w:pPr>
        <w:spacing w:after="0"/>
        <w:jc w:val="both"/>
      </w:pPr>
      <w:r w:rsidRPr="00CD0AD9">
        <w:rPr>
          <w:b/>
          <w:i/>
        </w:rPr>
        <w:t>Odpowiedź</w:t>
      </w:r>
      <w:r>
        <w:t xml:space="preserve">: </w:t>
      </w:r>
    </w:p>
    <w:p w:rsidR="00EF209E" w:rsidRDefault="00EF209E" w:rsidP="00EF209E">
      <w:pPr>
        <w:spacing w:after="0"/>
        <w:jc w:val="both"/>
      </w:pPr>
      <w:r>
        <w:t xml:space="preserve">Zamawiający </w:t>
      </w:r>
      <w:r w:rsidRPr="00CD0AD9">
        <w:rPr>
          <w:b/>
          <w:i/>
        </w:rPr>
        <w:t>wymaga</w:t>
      </w:r>
      <w:r>
        <w:t xml:space="preserve"> aby oferowany analizator oznaczał odsetek mikrocytów i makrocytów jako parametry diagnostyczne, raportowane na wyniku pacjenta i przesyłane do LIS, bez konieczności szukania ich w innych zakładkach. Poza tym </w:t>
      </w:r>
      <w:r w:rsidRPr="00CD0AD9">
        <w:rPr>
          <w:b/>
          <w:i/>
        </w:rPr>
        <w:t>Zamawiający w opisie przedmiotu zamówienia nie wskazał konkretnych nazw powyższych parametrów a jedynie określił wartość diagnostyczną  danego parametru</w:t>
      </w:r>
      <w:r>
        <w:t>. Parametry te są pomocne w ocenie populacji erytrocytów i wykryciu zwiększonego odsetka mikrocytów i makrocytów, co znajduje zastosowanie w diagnostyce różnych stanów klinicznych. Ponadto możliwość oceny odsetka mikrocytów może być pomocna w ocenie interferencji w pomiarze PLT metodą impedancyjną.</w:t>
      </w:r>
    </w:p>
    <w:p w:rsidR="00EF209E" w:rsidRDefault="00EF209E" w:rsidP="00EF209E">
      <w:pPr>
        <w:spacing w:after="0"/>
        <w:jc w:val="both"/>
      </w:pPr>
    </w:p>
    <w:p w:rsidR="00CD0AD9" w:rsidRPr="00CD0AD9" w:rsidRDefault="00EF209E" w:rsidP="00EF209E">
      <w:pPr>
        <w:spacing w:after="0"/>
        <w:jc w:val="both"/>
        <w:rPr>
          <w:b/>
        </w:rPr>
      </w:pPr>
      <w:r w:rsidRPr="00CD0AD9">
        <w:rPr>
          <w:b/>
        </w:rPr>
        <w:t xml:space="preserve">Pkt 9 </w:t>
      </w:r>
    </w:p>
    <w:p w:rsidR="00EF209E" w:rsidRDefault="00CD0AD9" w:rsidP="00EF209E">
      <w:pPr>
        <w:spacing w:after="0"/>
        <w:jc w:val="both"/>
      </w:pPr>
      <w:r>
        <w:t>D</w:t>
      </w:r>
      <w:r w:rsidR="00EF209E">
        <w:t xml:space="preserve">opuszczenie zaoferowania analizatora, w którym parametr HCT jest parametrem raportowanym, wyliczanym z dwóch parametrów mierzonych (RBC i MCV)? Wyliczany parametr HCT wykazuje 100%  korelację z parametrem HCT mierzonym bezpośrednio. Pozostawienie zapisu warunku granicznego w dotychczasowym brzmieniu ogranicza możliwość złożenia ważnej oferty do oferty firmy Sysmex Polska Sp. z o.o.. </w:t>
      </w:r>
    </w:p>
    <w:p w:rsidR="00CD0AD9" w:rsidRDefault="00EF209E" w:rsidP="00EF209E">
      <w:pPr>
        <w:spacing w:after="0"/>
        <w:jc w:val="both"/>
      </w:pPr>
      <w:r w:rsidRPr="00CD0AD9">
        <w:rPr>
          <w:b/>
          <w:i/>
        </w:rPr>
        <w:t>Odpowiedź</w:t>
      </w:r>
      <w:r>
        <w:t xml:space="preserve">: </w:t>
      </w:r>
    </w:p>
    <w:p w:rsidR="00EF209E" w:rsidRDefault="00EF209E" w:rsidP="00EF209E">
      <w:pPr>
        <w:spacing w:after="0"/>
        <w:jc w:val="both"/>
      </w:pPr>
      <w:r>
        <w:t xml:space="preserve">Zamawiający </w:t>
      </w:r>
      <w:r w:rsidRPr="00BD64FE">
        <w:rPr>
          <w:b/>
          <w:i/>
        </w:rPr>
        <w:t xml:space="preserve">podtrzymuje zapisy </w:t>
      </w:r>
      <w:r w:rsidR="00CD0AD9" w:rsidRPr="00BD64FE">
        <w:rPr>
          <w:b/>
          <w:i/>
        </w:rPr>
        <w:t>OP</w:t>
      </w:r>
      <w:r w:rsidRPr="00BD64FE">
        <w:rPr>
          <w:b/>
          <w:i/>
        </w:rPr>
        <w:t>Z</w:t>
      </w:r>
      <w:r>
        <w:t xml:space="preserve">. Bezpośredni pomiar HCT gwarantuje wiarygodne, dokładne </w:t>
      </w:r>
      <w:r w:rsidR="00BD64FE">
        <w:br/>
      </w:r>
      <w:r>
        <w:t>i powtarzalne oznaczenie zarówno wartości HCT, jak również parametrów diagnostycznych wymaganych przez Zamawiającego, będących pochodną właściwego pomiaru HCT (takich jak MCHC, MCV, MCH). Dodatkowo pomiar danego parametru eliminuje możliwość wystąpienia błędu, który przy wartości wyliczanej zwiększa się w kolejnych etapach wyliczania z tej wartości innych.</w:t>
      </w:r>
    </w:p>
    <w:p w:rsidR="00BD64FE" w:rsidRDefault="00BD64FE" w:rsidP="00EF209E">
      <w:pPr>
        <w:spacing w:after="0"/>
        <w:jc w:val="both"/>
      </w:pPr>
    </w:p>
    <w:p w:rsidR="00BD64FE" w:rsidRPr="00BD64FE" w:rsidRDefault="00BD64FE" w:rsidP="00EF209E">
      <w:pPr>
        <w:spacing w:after="0"/>
        <w:jc w:val="both"/>
        <w:rPr>
          <w:b/>
        </w:rPr>
      </w:pPr>
      <w:r w:rsidRPr="00BD64FE">
        <w:rPr>
          <w:b/>
        </w:rPr>
        <w:t>Pkt 16</w:t>
      </w:r>
    </w:p>
    <w:p w:rsidR="009C3FBB" w:rsidRPr="009C3FBB" w:rsidRDefault="00BD64FE" w:rsidP="00EF209E">
      <w:pPr>
        <w:spacing w:after="0"/>
        <w:jc w:val="both"/>
      </w:pPr>
      <w:r>
        <w:t>D</w:t>
      </w:r>
      <w:r w:rsidR="00EF209E">
        <w:t xml:space="preserve">opuszczenie zaoferowania analizatora, w którym informacja o stopniu zaawansowania patologii odbywa się w oprogramowaniu eksperckim, zewnętrznym, instalowanym na dodatkowym komputerze bezpośrednio połączonym z analizatorem. Pozostawienie zapisu warunku granicznego w dotychczasowym brzmieniu ogranicza możliwość złożenia ważnej oferty do oferty </w:t>
      </w:r>
      <w:r w:rsidR="009C3FBB">
        <w:t>firmy Sysmex Polska Sp. z o.o.</w:t>
      </w:r>
    </w:p>
    <w:p w:rsidR="00BD64FE" w:rsidRDefault="00EF209E" w:rsidP="00EF209E">
      <w:pPr>
        <w:spacing w:after="0"/>
        <w:jc w:val="both"/>
      </w:pPr>
      <w:r w:rsidRPr="00BD64FE">
        <w:rPr>
          <w:b/>
          <w:i/>
        </w:rPr>
        <w:t>Odpowiedź</w:t>
      </w:r>
      <w:r>
        <w:t xml:space="preserve">: </w:t>
      </w:r>
    </w:p>
    <w:p w:rsidR="00EF209E" w:rsidRDefault="00EF209E" w:rsidP="00EF209E">
      <w:pPr>
        <w:spacing w:after="0"/>
        <w:jc w:val="both"/>
      </w:pPr>
      <w:r>
        <w:t xml:space="preserve">Zamawiający </w:t>
      </w:r>
      <w:r w:rsidRPr="00BD64FE">
        <w:rPr>
          <w:b/>
          <w:i/>
        </w:rPr>
        <w:t>nie wymaga dodatkowego oprogramowania</w:t>
      </w:r>
      <w:r>
        <w:t xml:space="preserve"> do zarządzania pracą analizatora. </w:t>
      </w:r>
      <w:r w:rsidR="00BD64FE">
        <w:br/>
      </w:r>
      <w:r>
        <w:t xml:space="preserve">W związku z powyższym wymagana funkcjonalność powinna być możliwa do uzyskania </w:t>
      </w:r>
      <w:r w:rsidR="00BD64FE">
        <w:br/>
      </w:r>
      <w:r>
        <w:t>w oprogramowaniu własnym oferowanego analizatora.</w:t>
      </w:r>
    </w:p>
    <w:p w:rsidR="00BD64FE" w:rsidRDefault="00BD64FE" w:rsidP="00EF209E">
      <w:pPr>
        <w:spacing w:after="0"/>
        <w:jc w:val="both"/>
      </w:pPr>
    </w:p>
    <w:p w:rsidR="009C3FBB" w:rsidRDefault="009C3FBB" w:rsidP="00EF209E">
      <w:pPr>
        <w:spacing w:after="0"/>
        <w:jc w:val="both"/>
      </w:pPr>
    </w:p>
    <w:p w:rsidR="00BD64FE" w:rsidRPr="00BD64FE" w:rsidRDefault="00EF209E" w:rsidP="00EF209E">
      <w:pPr>
        <w:spacing w:after="0"/>
        <w:jc w:val="both"/>
        <w:rPr>
          <w:b/>
        </w:rPr>
      </w:pPr>
      <w:r w:rsidRPr="00BD64FE">
        <w:rPr>
          <w:b/>
        </w:rPr>
        <w:t xml:space="preserve">Pkt 22 </w:t>
      </w:r>
    </w:p>
    <w:p w:rsidR="00EF209E" w:rsidRDefault="00BD64FE" w:rsidP="00EF209E">
      <w:pPr>
        <w:spacing w:after="0"/>
        <w:jc w:val="both"/>
      </w:pPr>
      <w:r>
        <w:t>D</w:t>
      </w:r>
      <w:r w:rsidR="00EF209E">
        <w:t xml:space="preserve">opuszczenie zaoferowania analizatora, w którym zarządzanie odczynnikami, tj. szacowanie przez system ich zużycia – odbywa się w czasie rzeczywistym i w sytuacji, w której poziom odczynnika osiąga wartość minimalną system generuje komunikat o niskim poziomie odczynnika. Poza powyższym operator posiada możliwość uzyskania informacji o poziomie zużycia odczynnika na monitorze, </w:t>
      </w:r>
      <w:r w:rsidR="00E2409B">
        <w:br/>
      </w:r>
      <w:r w:rsidR="00EF209E">
        <w:t xml:space="preserve">w formie graficznej. Powyższe rozwiązanie nie wpływa na jakość uzyskiwanego wyniku diagnostycznego a pozostawienia jego brzmienia w obecnej formie ogranicza możliwość złożenia ważnej oferty do oferty firmy Sysmex Polska Sp. z o.o.. </w:t>
      </w:r>
    </w:p>
    <w:p w:rsidR="00E2409B" w:rsidRDefault="00EF209E" w:rsidP="00EF209E">
      <w:pPr>
        <w:spacing w:after="0"/>
        <w:jc w:val="both"/>
      </w:pPr>
      <w:r w:rsidRPr="00E2409B">
        <w:rPr>
          <w:b/>
          <w:i/>
        </w:rPr>
        <w:t>Odpowiedź</w:t>
      </w:r>
      <w:r>
        <w:t xml:space="preserve">: </w:t>
      </w:r>
    </w:p>
    <w:p w:rsidR="00EF209E" w:rsidRDefault="00EF209E" w:rsidP="00EF209E">
      <w:pPr>
        <w:spacing w:after="0"/>
        <w:jc w:val="both"/>
      </w:pPr>
      <w:r>
        <w:t xml:space="preserve">Zamawiający </w:t>
      </w:r>
      <w:r w:rsidRPr="00E2409B">
        <w:rPr>
          <w:b/>
          <w:i/>
        </w:rPr>
        <w:t>dopuszcza</w:t>
      </w:r>
      <w:r>
        <w:t xml:space="preserve"> pod warunkiem, że dana funkcjonalność będzie możliwa do uzyskania </w:t>
      </w:r>
      <w:r w:rsidR="00E2409B">
        <w:br/>
      </w:r>
      <w:r>
        <w:t>w oprogramowaniu własnym oferowanego analizatora.</w:t>
      </w:r>
    </w:p>
    <w:p w:rsidR="009C3FBB" w:rsidRDefault="009C3FBB" w:rsidP="00EF209E">
      <w:pPr>
        <w:spacing w:after="0"/>
        <w:jc w:val="both"/>
        <w:rPr>
          <w:b/>
        </w:rPr>
      </w:pPr>
    </w:p>
    <w:p w:rsidR="00E2409B" w:rsidRDefault="00EF209E" w:rsidP="00EF209E">
      <w:pPr>
        <w:spacing w:after="0"/>
        <w:jc w:val="both"/>
      </w:pPr>
      <w:r w:rsidRPr="00E2409B">
        <w:rPr>
          <w:b/>
        </w:rPr>
        <w:t>Pkt 29</w:t>
      </w:r>
      <w:r>
        <w:t xml:space="preserve"> </w:t>
      </w:r>
    </w:p>
    <w:p w:rsidR="00EF209E" w:rsidRDefault="00E2409B" w:rsidP="00EF209E">
      <w:pPr>
        <w:spacing w:after="0"/>
        <w:jc w:val="both"/>
      </w:pPr>
      <w:r>
        <w:t>D</w:t>
      </w:r>
      <w:r w:rsidR="00EF209E">
        <w:t xml:space="preserve">opuszczenie zaoferowania analizatora, w którym dostęp do polskojęzycznej wersji instrukcji obsługi odbywa się za pośrednictwem jednostki zewnętrznej – komputera obsługującego oprogramowanie eksperckie, współpracującego na bieżąco i bezpośrednio z analizatorem. Powyższe rozwiązanie nie wpływa na jakość uzyskiwanego wyniku diagnostycznego a pozostawienia jego brzmienia w obecnej formie ogranicza możliwość złożenia ważnej oferty do oferty firmy Sysmex Polska Sp. z o.o.. </w:t>
      </w:r>
    </w:p>
    <w:p w:rsidR="00E2409B" w:rsidRDefault="00EF209E" w:rsidP="00EF209E">
      <w:pPr>
        <w:spacing w:after="0"/>
        <w:jc w:val="both"/>
      </w:pPr>
      <w:r w:rsidRPr="00E2409B">
        <w:rPr>
          <w:b/>
          <w:i/>
        </w:rPr>
        <w:t>Odpowiedź</w:t>
      </w:r>
      <w:r>
        <w:t xml:space="preserve">: </w:t>
      </w:r>
    </w:p>
    <w:p w:rsidR="00EF209E" w:rsidRDefault="00EF209E" w:rsidP="00EF209E">
      <w:pPr>
        <w:spacing w:after="0"/>
        <w:jc w:val="both"/>
      </w:pPr>
      <w:r>
        <w:t xml:space="preserve">W związku z brakiem miejsca na dodatkową stację roboczą Zamawiający </w:t>
      </w:r>
      <w:r w:rsidRPr="00E2409B">
        <w:rPr>
          <w:b/>
          <w:i/>
        </w:rPr>
        <w:t>dopuszcza</w:t>
      </w:r>
      <w:r>
        <w:t xml:space="preserve"> taką funkcjonalność pod warunkiem, że będzie ona dostępna w oprogramowaniu własnym oferowanego analizatora.</w:t>
      </w:r>
    </w:p>
    <w:p w:rsidR="00E2409B" w:rsidRDefault="00E2409B" w:rsidP="00EF209E">
      <w:pPr>
        <w:spacing w:after="0"/>
        <w:jc w:val="both"/>
      </w:pPr>
    </w:p>
    <w:p w:rsidR="00E2409B" w:rsidRPr="00E2409B" w:rsidRDefault="00EF209E" w:rsidP="00EF209E">
      <w:pPr>
        <w:spacing w:after="0"/>
        <w:jc w:val="both"/>
        <w:rPr>
          <w:b/>
        </w:rPr>
      </w:pPr>
      <w:r w:rsidRPr="00E2409B">
        <w:rPr>
          <w:b/>
        </w:rPr>
        <w:t xml:space="preserve">Pkt 32  </w:t>
      </w:r>
    </w:p>
    <w:p w:rsidR="00EF209E" w:rsidRDefault="00E2409B" w:rsidP="00EF209E">
      <w:pPr>
        <w:spacing w:after="0"/>
        <w:jc w:val="both"/>
      </w:pPr>
      <w:r>
        <w:t>D</w:t>
      </w:r>
      <w:r w:rsidR="00EF209E">
        <w:t xml:space="preserve">opuszczenie zaoferowania analizatora, w którym plik zawierający dane do codziennej kontroli jest eksportowany z aparatu na jednostkę zewnętrzną (komputer obsługujący oprogramowanie eksperckie) co umożliwia jego dalsze przesłanie w celu uczestnictwa w międzynarodowej kontroli jakości producenta. Powyższe rozwiązanie nie wpływa na jakość uzyskiwanego wyniku diagnostycznego a pozostawienia jego brzmienia w obecnej formie ogranicza możliwość złożenia ważnej oferty do oferty firmy Sysmex Polska Sp. z o.o.. </w:t>
      </w:r>
    </w:p>
    <w:p w:rsidR="00E2409B" w:rsidRDefault="00EF209E" w:rsidP="00EF209E">
      <w:pPr>
        <w:spacing w:after="0"/>
        <w:jc w:val="both"/>
      </w:pPr>
      <w:r w:rsidRPr="00E2409B">
        <w:rPr>
          <w:b/>
          <w:i/>
        </w:rPr>
        <w:t>Odpowiedź</w:t>
      </w:r>
      <w:r>
        <w:t xml:space="preserve">: </w:t>
      </w:r>
    </w:p>
    <w:p w:rsidR="00EF209E" w:rsidRDefault="00EF209E" w:rsidP="00EF209E">
      <w:pPr>
        <w:spacing w:after="0"/>
        <w:jc w:val="both"/>
      </w:pPr>
      <w:r>
        <w:t xml:space="preserve">W związku z faktem, że na analizatorze hematologicznym pracują różni pracownicy laboratorium, są też osoby tylko dyżurujące, możliwość automatycznego wysyłania kontroli zwenątrzlaboratoryjnej bez konieczności jakiegokolwiek ingerowania Użytkownika i pilnowania żeby dane zostały wysłane do oceny jest dla Zamawiającego wymogiem koniecznym, co również eliminuje możliwość powstania błędów lub nie wysłania danych kontrolnych w odpowiednim wymaganym czasie. </w:t>
      </w:r>
      <w:r w:rsidR="00E2409B">
        <w:br/>
        <w:t>W</w:t>
      </w:r>
      <w:r>
        <w:t xml:space="preserve"> związku z powyższym </w:t>
      </w:r>
      <w:r w:rsidR="00E2409B">
        <w:t xml:space="preserve">Zamawiający </w:t>
      </w:r>
      <w:r w:rsidR="00E2409B" w:rsidRPr="003C4B7B">
        <w:rPr>
          <w:b/>
          <w:i/>
        </w:rPr>
        <w:t>podtrzymuje zapisy OPZ</w:t>
      </w:r>
      <w:r>
        <w:t>.</w:t>
      </w:r>
    </w:p>
    <w:p w:rsidR="009C3FBB" w:rsidRDefault="009C3FBB" w:rsidP="00EF209E">
      <w:pPr>
        <w:spacing w:after="0"/>
        <w:jc w:val="both"/>
      </w:pPr>
    </w:p>
    <w:p w:rsidR="009C3FBB" w:rsidRPr="009C3FBB" w:rsidRDefault="009C3FBB" w:rsidP="00EF209E">
      <w:pPr>
        <w:spacing w:after="0"/>
        <w:jc w:val="both"/>
        <w:rPr>
          <w:b/>
          <w:i/>
        </w:rPr>
      </w:pPr>
      <w:r w:rsidRPr="009C3FBB">
        <w:rPr>
          <w:b/>
          <w:i/>
        </w:rPr>
        <w:t>W związku z udzielonymi odpowiedziami, Zamawiający modyfikuje Załącznik nr 2 – Zestawienie parametrów granicznych analizatora hematologicznego.</w:t>
      </w:r>
    </w:p>
    <w:p w:rsidR="00EF209E" w:rsidRPr="009C3FBB" w:rsidRDefault="00EF209E" w:rsidP="00EF209E">
      <w:pPr>
        <w:spacing w:after="0"/>
        <w:jc w:val="both"/>
        <w:rPr>
          <w:b/>
          <w:i/>
        </w:rPr>
      </w:pPr>
      <w:r w:rsidRPr="009C3FBB">
        <w:rPr>
          <w:b/>
          <w:i/>
        </w:rPr>
        <w:t xml:space="preserve"> </w:t>
      </w:r>
    </w:p>
    <w:p w:rsidR="00341E4E" w:rsidRPr="009C3FBB" w:rsidRDefault="00EF209E" w:rsidP="00EF209E">
      <w:pPr>
        <w:spacing w:after="0"/>
        <w:jc w:val="both"/>
        <w:rPr>
          <w:b/>
          <w:i/>
        </w:rPr>
      </w:pPr>
      <w:r>
        <w:t xml:space="preserve"> </w:t>
      </w:r>
      <w:r w:rsidR="009C3FBB">
        <w:tab/>
      </w:r>
      <w:r w:rsidR="009C3FBB">
        <w:tab/>
      </w:r>
      <w:r w:rsidR="009C3FBB">
        <w:tab/>
      </w:r>
      <w:r w:rsidR="009C3FBB">
        <w:tab/>
      </w:r>
      <w:r w:rsidR="009C3FBB">
        <w:tab/>
      </w:r>
      <w:r w:rsidR="009C3FBB">
        <w:tab/>
      </w:r>
      <w:r w:rsidR="009C3FBB" w:rsidRPr="009C3FBB">
        <w:rPr>
          <w:b/>
          <w:i/>
        </w:rPr>
        <w:t>Podpisał:</w:t>
      </w:r>
      <w:bookmarkStart w:id="0" w:name="_GoBack"/>
      <w:bookmarkEnd w:id="0"/>
    </w:p>
    <w:p w:rsidR="009C3FBB" w:rsidRPr="009C3FBB" w:rsidRDefault="009C3FBB" w:rsidP="00EF209E">
      <w:pPr>
        <w:spacing w:after="0"/>
        <w:jc w:val="both"/>
        <w:rPr>
          <w:b/>
          <w:i/>
        </w:rPr>
      </w:pPr>
      <w:r w:rsidRPr="009C3FBB">
        <w:rPr>
          <w:b/>
          <w:i/>
        </w:rPr>
        <w:tab/>
      </w:r>
      <w:r w:rsidRPr="009C3FBB">
        <w:rPr>
          <w:b/>
          <w:i/>
        </w:rPr>
        <w:tab/>
      </w:r>
      <w:r w:rsidRPr="009C3FBB">
        <w:rPr>
          <w:b/>
          <w:i/>
        </w:rPr>
        <w:tab/>
      </w:r>
      <w:r w:rsidRPr="009C3FBB">
        <w:rPr>
          <w:b/>
          <w:i/>
        </w:rPr>
        <w:tab/>
      </w:r>
      <w:r w:rsidRPr="009C3FBB">
        <w:rPr>
          <w:b/>
          <w:i/>
        </w:rPr>
        <w:tab/>
      </w:r>
      <w:r w:rsidRPr="009C3FBB">
        <w:rPr>
          <w:b/>
          <w:i/>
        </w:rPr>
        <w:tab/>
        <w:t>Dyrektor SPZOZ w Węgrowie</w:t>
      </w:r>
    </w:p>
    <w:p w:rsidR="009C3FBB" w:rsidRPr="009C3FBB" w:rsidRDefault="009C3FBB" w:rsidP="00EF209E">
      <w:pPr>
        <w:spacing w:after="0"/>
        <w:jc w:val="both"/>
        <w:rPr>
          <w:b/>
          <w:i/>
        </w:rPr>
      </w:pPr>
      <w:r w:rsidRPr="009C3FBB">
        <w:rPr>
          <w:b/>
          <w:i/>
        </w:rPr>
        <w:tab/>
      </w:r>
      <w:r w:rsidRPr="009C3FBB">
        <w:rPr>
          <w:b/>
          <w:i/>
        </w:rPr>
        <w:tab/>
      </w:r>
      <w:r w:rsidRPr="009C3FBB">
        <w:rPr>
          <w:b/>
          <w:i/>
        </w:rPr>
        <w:tab/>
      </w:r>
      <w:r w:rsidRPr="009C3FBB">
        <w:rPr>
          <w:b/>
          <w:i/>
        </w:rPr>
        <w:tab/>
      </w:r>
      <w:r w:rsidRPr="009C3FBB">
        <w:rPr>
          <w:b/>
          <w:i/>
        </w:rPr>
        <w:tab/>
      </w:r>
      <w:r w:rsidRPr="009C3FBB">
        <w:rPr>
          <w:b/>
          <w:i/>
        </w:rPr>
        <w:tab/>
        <w:t>Lek. med. Artur Skóra</w:t>
      </w:r>
    </w:p>
    <w:p w:rsidR="009C3FBB" w:rsidRDefault="009C3FBB" w:rsidP="00EF209E">
      <w:pPr>
        <w:spacing w:after="0"/>
        <w:jc w:val="both"/>
      </w:pPr>
    </w:p>
    <w:sectPr w:rsidR="009C3FB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09E" w:rsidRDefault="00EF209E" w:rsidP="00EF209E">
      <w:pPr>
        <w:spacing w:after="0" w:line="240" w:lineRule="auto"/>
      </w:pPr>
      <w:r>
        <w:separator/>
      </w:r>
    </w:p>
  </w:endnote>
  <w:endnote w:type="continuationSeparator" w:id="0">
    <w:p w:rsidR="00EF209E" w:rsidRDefault="00EF209E" w:rsidP="00EF2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09E" w:rsidRDefault="00EF209E" w:rsidP="00EF209E">
      <w:pPr>
        <w:spacing w:after="0" w:line="240" w:lineRule="auto"/>
      </w:pPr>
      <w:r>
        <w:separator/>
      </w:r>
    </w:p>
  </w:footnote>
  <w:footnote w:type="continuationSeparator" w:id="0">
    <w:p w:rsidR="00EF209E" w:rsidRDefault="00EF209E" w:rsidP="00EF2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09E" w:rsidRDefault="00EF209E">
    <w:pPr>
      <w:pStyle w:val="Nagwek"/>
    </w:pPr>
    <w:r w:rsidRPr="00B11AE7">
      <w:rPr>
        <w:rFonts w:ascii="Calibri" w:eastAsia="Calibri" w:hAnsi="Calibri" w:cs="Times New Roman"/>
        <w:noProof/>
        <w:lang w:eastAsia="pl-PL"/>
      </w:rPr>
      <w:drawing>
        <wp:inline distT="0" distB="0" distL="0" distR="0" wp14:anchorId="7B56DE6E" wp14:editId="4EA01F64">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2B9"/>
    <w:rsid w:val="0024749C"/>
    <w:rsid w:val="00341E4E"/>
    <w:rsid w:val="003C4B7B"/>
    <w:rsid w:val="006042B9"/>
    <w:rsid w:val="009C3FBB"/>
    <w:rsid w:val="00BD64FE"/>
    <w:rsid w:val="00CD0AD9"/>
    <w:rsid w:val="00E2409B"/>
    <w:rsid w:val="00EF20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4036"/>
  <w15:chartTrackingRefBased/>
  <w15:docId w15:val="{9ADCDB93-6848-40D4-B041-B327EC3A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209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F20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209E"/>
  </w:style>
  <w:style w:type="paragraph" w:styleId="Stopka">
    <w:name w:val="footer"/>
    <w:basedOn w:val="Normalny"/>
    <w:link w:val="StopkaZnak"/>
    <w:uiPriority w:val="99"/>
    <w:unhideWhenUsed/>
    <w:rsid w:val="00EF20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209E"/>
  </w:style>
  <w:style w:type="paragraph" w:styleId="Tekstdymka">
    <w:name w:val="Balloon Text"/>
    <w:basedOn w:val="Normalny"/>
    <w:link w:val="TekstdymkaZnak"/>
    <w:uiPriority w:val="99"/>
    <w:semiHidden/>
    <w:unhideWhenUsed/>
    <w:rsid w:val="009C3F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3F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1191</Words>
  <Characters>7149</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2021-09-01T08:11:00Z</cp:lastPrinted>
  <dcterms:created xsi:type="dcterms:W3CDTF">2021-09-01T06:33:00Z</dcterms:created>
  <dcterms:modified xsi:type="dcterms:W3CDTF">2021-09-01T08:37:00Z</dcterms:modified>
</cp:coreProperties>
</file>