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85B63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0E2EC3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582D76">
        <w:rPr>
          <w:rFonts w:cstheme="minorHAnsi"/>
          <w:b/>
          <w:szCs w:val="24"/>
        </w:rPr>
        <w:t xml:space="preserve">Budowa kompleksu sportowo – rekreacyjnego </w:t>
      </w:r>
      <w:proofErr w:type="spellStart"/>
      <w:r w:rsidR="00582D76">
        <w:rPr>
          <w:rFonts w:cstheme="minorHAnsi"/>
          <w:b/>
          <w:szCs w:val="24"/>
        </w:rPr>
        <w:t>Pumptrack</w:t>
      </w:r>
      <w:proofErr w:type="spellEnd"/>
      <w:r w:rsidR="00582D76" w:rsidRPr="001B4B0D">
        <w:rPr>
          <w:rFonts w:cstheme="minorHAnsi"/>
          <w:b/>
          <w:szCs w:val="24"/>
        </w:rPr>
        <w:t xml:space="preserve"> w 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85B63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582D76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40</cp:revision>
  <dcterms:created xsi:type="dcterms:W3CDTF">2016-09-28T09:24:00Z</dcterms:created>
  <dcterms:modified xsi:type="dcterms:W3CDTF">2022-11-30T10:39:00Z</dcterms:modified>
</cp:coreProperties>
</file>