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BC" w:rsidRPr="00FF151C" w:rsidRDefault="009019BC" w:rsidP="009019BC">
      <w:pPr>
        <w:keepNext/>
        <w:spacing w:line="276" w:lineRule="auto"/>
        <w:jc w:val="right"/>
        <w:rPr>
          <w:rFonts w:eastAsia="Calibri"/>
          <w:b/>
          <w:i/>
          <w:sz w:val="22"/>
          <w:szCs w:val="22"/>
          <w:lang w:eastAsia="pl-PL"/>
        </w:rPr>
      </w:pPr>
      <w:r w:rsidRPr="00FF151C">
        <w:rPr>
          <w:rFonts w:eastAsia="Calibri"/>
          <w:b/>
          <w:i/>
          <w:sz w:val="22"/>
          <w:szCs w:val="22"/>
          <w:lang w:eastAsia="pl-PL"/>
        </w:rPr>
        <w:t xml:space="preserve">Załącznik nr </w:t>
      </w:r>
      <w:r w:rsidR="002A0E32">
        <w:rPr>
          <w:rFonts w:eastAsia="Calibri"/>
          <w:b/>
          <w:i/>
          <w:sz w:val="22"/>
          <w:szCs w:val="22"/>
          <w:lang w:eastAsia="pl-PL"/>
        </w:rPr>
        <w:t>1</w:t>
      </w:r>
      <w:r w:rsidRPr="00FF151C">
        <w:rPr>
          <w:rFonts w:eastAsia="Calibri"/>
          <w:b/>
          <w:i/>
          <w:sz w:val="22"/>
          <w:szCs w:val="22"/>
          <w:lang w:eastAsia="pl-PL"/>
        </w:rPr>
        <w:t xml:space="preserve"> do pisma Zamawiającego z dnia </w:t>
      </w:r>
      <w:r w:rsidR="002A0E32">
        <w:rPr>
          <w:rFonts w:eastAsia="Calibri"/>
          <w:b/>
          <w:i/>
          <w:sz w:val="22"/>
          <w:szCs w:val="22"/>
          <w:lang w:eastAsia="pl-PL"/>
        </w:rPr>
        <w:t>30</w:t>
      </w:r>
      <w:r w:rsidRPr="00FF151C">
        <w:rPr>
          <w:rFonts w:eastAsia="Calibri"/>
          <w:b/>
          <w:i/>
          <w:sz w:val="22"/>
          <w:szCs w:val="22"/>
          <w:lang w:eastAsia="pl-PL"/>
        </w:rPr>
        <w:t>.04.2020r. (znak sprawy: JRP.271.1.2.2020),</w:t>
      </w:r>
      <w:r w:rsidRPr="009019BC">
        <w:rPr>
          <w:rFonts w:eastAsia="Calibri"/>
          <w:b/>
          <w:i/>
          <w:sz w:val="22"/>
          <w:szCs w:val="22"/>
          <w:lang w:eastAsia="pl-PL"/>
        </w:rPr>
        <w:t xml:space="preserve"> </w:t>
      </w:r>
      <w:r w:rsidRPr="00FF151C">
        <w:rPr>
          <w:rFonts w:eastAsia="Calibri"/>
          <w:b/>
          <w:i/>
          <w:sz w:val="22"/>
          <w:szCs w:val="22"/>
          <w:lang w:eastAsia="pl-PL"/>
        </w:rPr>
        <w:t>dotyczącego modyfikacji SIWZ.</w:t>
      </w:r>
    </w:p>
    <w:p w:rsidR="009019BC" w:rsidRDefault="009019BC" w:rsidP="009019BC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019BC" w:rsidRPr="00855E9B" w:rsidRDefault="009019BC" w:rsidP="009019BC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4 do Formularza Oferty – Wykaz zastosowań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</w:t>
      </w: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rządzeń </w:t>
      </w:r>
      <w:r w:rsidRPr="00855E9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Dokument, który Wykonawca zobowiązany jest złożyć wraz z ofertą.</w:t>
      </w: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9019BC" w:rsidRPr="00855E9B" w:rsidTr="00821A77">
        <w:trPr>
          <w:trHeight w:val="320"/>
        </w:trPr>
        <w:tc>
          <w:tcPr>
            <w:tcW w:w="6369" w:type="dxa"/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JRP.271.1.</w:t>
            </w:r>
            <w:r>
              <w:rPr>
                <w:rFonts w:eastAsia="Calibri"/>
                <w:b/>
                <w:sz w:val="22"/>
                <w:szCs w:val="22"/>
                <w:lang w:val="cs-CZ" w:eastAsia="pl-PL"/>
              </w:rPr>
              <w:t>2.2020</w:t>
            </w:r>
          </w:p>
        </w:tc>
      </w:tr>
    </w:tbl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ZAMAWIAJĄCY: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Związek Komunalny Gmin „Czyste Miasto, Czysta Gmina”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Pl. Św. Józefa 5, 62 – 800 Kalisz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Zakład Unieszkodliwiania Odpadów Komunalnych „Orli Staw”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Orli Staw 2, 62 – 834 Ceków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9019BC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Nazwa(y) Wykonawcy(ów)</w:t>
            </w:r>
          </w:p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Adres(y) Wykonawcy(ów)</w:t>
            </w:r>
          </w:p>
        </w:tc>
      </w:tr>
      <w:tr w:rsidR="009019BC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9019BC" w:rsidRPr="00855E9B" w:rsidTr="00821A77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</w:tbl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WYKAZ ZASTOSOWAŃ URZĄDZEŃ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0083">
        <w:rPr>
          <w:rFonts w:asciiTheme="minorHAnsi" w:eastAsia="Calibri" w:hAnsiTheme="minorHAnsi" w:cstheme="minorHAnsi"/>
          <w:sz w:val="22"/>
          <w:szCs w:val="22"/>
        </w:rPr>
        <w:t>Wykaz potwierdzający fakt oferowania wielokrotnie sprawdzonego w podobnych warunkach, tzn. zastosowanego min. 2-krotnie, wyposażenia oraz rozwiązań technicznych i technologicznych.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Wykaz ten winien zawierać, co najmniej: nazwę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855E9B">
        <w:rPr>
          <w:rFonts w:asciiTheme="minorHAnsi" w:eastAsia="Calibri" w:hAnsiTheme="minorHAnsi" w:cstheme="minorHAnsi"/>
          <w:sz w:val="22"/>
          <w:szCs w:val="22"/>
        </w:rPr>
        <w:t>rządzenia, nazwę instalacji wraz z adresem i danymi kontaktowymi, rodzaj od</w:t>
      </w:r>
      <w:r>
        <w:rPr>
          <w:rFonts w:asciiTheme="minorHAnsi" w:eastAsia="Calibri" w:hAnsiTheme="minorHAnsi" w:cstheme="minorHAnsi"/>
          <w:sz w:val="22"/>
          <w:szCs w:val="22"/>
        </w:rPr>
        <w:t>padów kierowanych na instalację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. Wykaz ten winien zawierać informacje dotyczące kluczowego wyposażenia takiego jak: </w:t>
      </w:r>
      <w:r w:rsidR="002A0E32">
        <w:rPr>
          <w:rFonts w:asciiTheme="minorHAnsi" w:eastAsia="Calibri" w:hAnsiTheme="minorHAnsi" w:cstheme="minorHAnsi"/>
          <w:sz w:val="22"/>
          <w:szCs w:val="22"/>
        </w:rPr>
        <w:t>fermenter</w:t>
      </w:r>
      <w:bookmarkStart w:id="0" w:name="_GoBack"/>
      <w:bookmarkEnd w:id="0"/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rozrywarka worków, system przenośników, kabina sortownicza wraz z wentylacją, rozdrabniacz wolnoobrotowy dwuwałowy, separator powietrzny, sito gwiaździste, separator metali żelaznych, automatyczna suwnica wyładowcza, zbiornik pośredni nadawy, młyn młotkowy, pompa z maceratorem, prasa śrubowa, wirówka, agregat </w:t>
      </w:r>
      <w:proofErr w:type="spellStart"/>
      <w:r w:rsidRPr="00855E9B">
        <w:rPr>
          <w:rFonts w:asciiTheme="minorHAnsi" w:eastAsia="Calibri" w:hAnsiTheme="minorHAnsi" w:cstheme="minorHAnsi"/>
          <w:sz w:val="22"/>
          <w:szCs w:val="22"/>
        </w:rPr>
        <w:t>porądotwórcz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Pr="00855E9B">
        <w:rPr>
          <w:rFonts w:asciiTheme="minorHAnsi" w:eastAsia="Calibri" w:hAnsiTheme="minorHAnsi" w:cstheme="minorHAnsi"/>
          <w:sz w:val="22"/>
          <w:szCs w:val="22"/>
        </w:rPr>
        <w:t>, ko</w:t>
      </w:r>
      <w:r>
        <w:rPr>
          <w:rFonts w:asciiTheme="minorHAnsi" w:eastAsia="Calibri" w:hAnsiTheme="minorHAnsi" w:cstheme="minorHAnsi"/>
          <w:sz w:val="22"/>
          <w:szCs w:val="22"/>
        </w:rPr>
        <w:t>cioł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olejow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, agregat kogeneracyjn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OŚWIADCZAM(Y), ŻE:</w:t>
      </w:r>
    </w:p>
    <w:p w:rsidR="009019BC" w:rsidRPr="00855E9B" w:rsidRDefault="009019BC" w:rsidP="009019B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9019BC" w:rsidRPr="00855E9B" w:rsidRDefault="009019BC" w:rsidP="009019B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oferowane przez nas urządzenia były min. 2-krotnie zastosowane i zgodnie z poniższymi zestawieniami:</w:t>
      </w:r>
    </w:p>
    <w:p w:rsidR="009019BC" w:rsidRPr="00855E9B" w:rsidRDefault="009019BC" w:rsidP="009019BC">
      <w:pPr>
        <w:keepNext/>
        <w:spacing w:line="276" w:lineRule="auto"/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019BC" w:rsidRPr="00855E9B" w:rsidRDefault="009019BC" w:rsidP="009019BC">
      <w:pPr>
        <w:keepNext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Zestawienie miejsc zainstalowania/wykonania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019"/>
      </w:tblGrid>
      <w:tr w:rsidR="009019BC" w:rsidRPr="00855E9B" w:rsidTr="00821A77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instalacji/zakładu miejsca zainstalowania/wykonania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Użytkownik instalacji/zakładu</w:t>
            </w:r>
          </w:p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 (nazwa, adres, nr telefonu do kontaktu)</w:t>
            </w: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9019BC" w:rsidRPr="00855E9B" w:rsidRDefault="009019BC" w:rsidP="009019BC">
      <w:pPr>
        <w:keepNext/>
        <w:ind w:left="720"/>
        <w:contextualSpacing/>
        <w:rPr>
          <w:rFonts w:asciiTheme="minorHAnsi" w:eastAsia="MS Mincho" w:hAnsiTheme="minorHAnsi" w:cstheme="minorHAnsi"/>
          <w:sz w:val="22"/>
          <w:szCs w:val="22"/>
        </w:rPr>
      </w:pPr>
    </w:p>
    <w:p w:rsidR="009019BC" w:rsidRPr="00855E9B" w:rsidRDefault="009019BC" w:rsidP="009019BC">
      <w:pPr>
        <w:keepNext/>
        <w:numPr>
          <w:ilvl w:val="0"/>
          <w:numId w:val="1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zastosowań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 xml:space="preserve">ykazu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55E9B">
        <w:rPr>
          <w:rFonts w:asciiTheme="minorHAnsi" w:hAnsiTheme="minorHAnsi" w:cstheme="minorHAnsi"/>
          <w:sz w:val="22"/>
          <w:szCs w:val="22"/>
        </w:rPr>
        <w:t>rządzeń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667"/>
        <w:gridCol w:w="1544"/>
        <w:gridCol w:w="1481"/>
        <w:gridCol w:w="1415"/>
        <w:gridCol w:w="1514"/>
      </w:tblGrid>
      <w:tr w:rsidR="009019BC" w:rsidRPr="00C61EEF" w:rsidTr="00821A77">
        <w:trPr>
          <w:trHeight w:val="60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</w:tr>
      <w:tr w:rsidR="009019BC" w:rsidRPr="00C61EEF" w:rsidTr="00821A77">
        <w:trPr>
          <w:trHeight w:val="60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9019BC" w:rsidRDefault="009019BC" w:rsidP="009019BC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rPr>
          <w:rFonts w:asciiTheme="minorHAnsi" w:eastAsia="MS Mincho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UWAGA :</w:t>
      </w:r>
    </w:p>
    <w:p w:rsidR="009019BC" w:rsidRDefault="009019BC" w:rsidP="009019BC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55E9B">
        <w:rPr>
          <w:rFonts w:asciiTheme="minorHAnsi" w:hAnsiTheme="minorHAnsi" w:cstheme="minorHAnsi"/>
          <w:iCs/>
          <w:sz w:val="22"/>
          <w:szCs w:val="22"/>
        </w:rPr>
        <w:t xml:space="preserve">Za realizacje zrealizowane/wykonane Zamawiający uznaje takie, które są wdrożone i są użytkowane. 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9019BC" w:rsidRPr="00855E9B" w:rsidRDefault="009019BC" w:rsidP="009019BC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66BF4">
        <w:rPr>
          <w:rFonts w:asciiTheme="minorHAnsi" w:hAnsiTheme="minorHAnsi" w:cstheme="minorHAnsi"/>
          <w:iCs/>
          <w:sz w:val="22"/>
          <w:szCs w:val="22"/>
        </w:rPr>
        <w:t>Dla urządzeń: Kocioł olejowy - w budynku socjalnym i Agregat prądotwórczy (awaryjny) nie wymaga się wypełnienia kolumny „Rodzaj odpadów kierowanych na instalację” w powyższej tabeli.</w:t>
      </w:r>
    </w:p>
    <w:p w:rsidR="009019BC" w:rsidRDefault="009019BC" w:rsidP="009019B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9019BC" w:rsidRPr="00D219F5" w:rsidTr="00821A77">
        <w:trPr>
          <w:trHeight w:val="1372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9019BC" w:rsidRPr="00D219F5" w:rsidTr="00821A77">
        <w:trPr>
          <w:trHeight w:val="319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9019BC" w:rsidRPr="00D219F5" w:rsidTr="00821A77">
        <w:trPr>
          <w:trHeight w:val="337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B57449" w:rsidRDefault="00B57449"/>
    <w:sectPr w:rsidR="00B57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BC" w:rsidRDefault="009019BC" w:rsidP="009019BC">
      <w:r>
        <w:separator/>
      </w:r>
    </w:p>
  </w:endnote>
  <w:endnote w:type="continuationSeparator" w:id="0">
    <w:p w:rsidR="009019BC" w:rsidRDefault="009019BC" w:rsidP="009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244394991"/>
      <w:docPartObj>
        <w:docPartGallery w:val="Page Numbers (Bottom of Page)"/>
        <w:docPartUnique/>
      </w:docPartObj>
    </w:sdtPr>
    <w:sdtEndPr/>
    <w:sdtContent>
      <w:p w:rsidR="009019BC" w:rsidRPr="009019BC" w:rsidRDefault="009019BC" w:rsidP="009019BC">
        <w:pPr>
          <w:pStyle w:val="Stopka"/>
          <w:pBdr>
            <w:top w:val="single" w:sz="4" w:space="1" w:color="auto"/>
          </w:pBdr>
          <w:jc w:val="center"/>
          <w:rPr>
            <w:i/>
            <w:sz w:val="18"/>
          </w:rPr>
        </w:pPr>
        <w:r w:rsidRPr="00F17938">
          <w:rPr>
            <w:i/>
            <w:sz w:val="18"/>
          </w:rPr>
          <w:t>JRP.271.1</w:t>
        </w:r>
        <w:r>
          <w:rPr>
            <w:i/>
            <w:sz w:val="18"/>
          </w:rPr>
          <w:t>.2.2020</w:t>
        </w:r>
        <w:r w:rsidRPr="00F17938">
          <w:rPr>
            <w:i/>
            <w:sz w:val="18"/>
          </w:rPr>
          <w:tab/>
        </w:r>
        <w:r w:rsidRPr="00F17938">
          <w:rPr>
            <w:i/>
            <w:sz w:val="18"/>
          </w:rPr>
          <w:tab/>
        </w:r>
        <w:r w:rsidRPr="003A52C9">
          <w:rPr>
            <w:i/>
            <w:sz w:val="18"/>
          </w:rPr>
          <w:t xml:space="preserve">Strona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PAGE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2A0E32">
          <w:rPr>
            <w:b/>
            <w:i/>
            <w:noProof/>
            <w:sz w:val="18"/>
          </w:rPr>
          <w:t>1</w:t>
        </w:r>
        <w:r w:rsidRPr="003A52C9">
          <w:rPr>
            <w:b/>
            <w:i/>
            <w:sz w:val="18"/>
          </w:rPr>
          <w:fldChar w:fldCharType="end"/>
        </w:r>
        <w:r w:rsidRPr="003A52C9">
          <w:rPr>
            <w:i/>
            <w:sz w:val="18"/>
          </w:rPr>
          <w:t xml:space="preserve"> z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NUMPAGES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2A0E32">
          <w:rPr>
            <w:b/>
            <w:i/>
            <w:noProof/>
            <w:sz w:val="18"/>
          </w:rPr>
          <w:t>2</w:t>
        </w:r>
        <w:r w:rsidRPr="003A52C9">
          <w:rPr>
            <w:b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BC" w:rsidRDefault="009019BC" w:rsidP="009019BC">
      <w:r>
        <w:separator/>
      </w:r>
    </w:p>
  </w:footnote>
  <w:footnote w:type="continuationSeparator" w:id="0">
    <w:p w:rsidR="009019BC" w:rsidRDefault="009019BC" w:rsidP="0090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BC"/>
    <w:rsid w:val="002A0E32"/>
    <w:rsid w:val="005E0400"/>
    <w:rsid w:val="006506D5"/>
    <w:rsid w:val="00873CA2"/>
    <w:rsid w:val="009019BC"/>
    <w:rsid w:val="00B57449"/>
    <w:rsid w:val="00BB10CA"/>
    <w:rsid w:val="00E1260B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B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BC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B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B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BC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B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2791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Tomasz Tylak</cp:lastModifiedBy>
  <cp:revision>4</cp:revision>
  <dcterms:created xsi:type="dcterms:W3CDTF">2020-04-24T09:04:00Z</dcterms:created>
  <dcterms:modified xsi:type="dcterms:W3CDTF">2020-04-30T06:35:00Z</dcterms:modified>
</cp:coreProperties>
</file>