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D87D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ED0D99" w:rsidRPr="00ED0D99">
        <w:rPr>
          <w:rFonts w:ascii="Arial" w:hAnsi="Arial" w:cs="Arial"/>
          <w:b/>
          <w:spacing w:val="5"/>
          <w:kern w:val="3"/>
          <w:sz w:val="20"/>
          <w:szCs w:val="20"/>
        </w:rPr>
        <w:t xml:space="preserve">sosów, zup, przypraw przetworzonych, miodu naturalnego oraz soków i nektarów 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1D746B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1D746B">
        <w:rPr>
          <w:rFonts w:ascii="Arial" w:hAnsi="Arial" w:cs="Arial"/>
          <w:b/>
          <w:bCs/>
          <w:sz w:val="20"/>
          <w:szCs w:val="20"/>
        </w:rPr>
        <w:t>6</w:t>
      </w:r>
      <w:r w:rsidR="00ED0D99">
        <w:rPr>
          <w:rFonts w:ascii="Arial" w:hAnsi="Arial" w:cs="Arial"/>
          <w:b/>
          <w:bCs/>
          <w:sz w:val="20"/>
          <w:szCs w:val="20"/>
        </w:rPr>
        <w:t>1</w:t>
      </w:r>
      <w:r w:rsidR="006E5850">
        <w:rPr>
          <w:rFonts w:ascii="Arial" w:hAnsi="Arial" w:cs="Arial"/>
          <w:b/>
          <w:bCs/>
          <w:sz w:val="20"/>
          <w:szCs w:val="20"/>
        </w:rPr>
        <w:t>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 xml:space="preserve">oświadczam, że informacje zawarte w oświadczeniu, o którym mowa </w:t>
      </w:r>
      <w:r w:rsidR="00ED0D99"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 xml:space="preserve">w art. 125 ust. 1 ustawy Prawo Zamówień Publicznych złożonym na  formularzu Jednolitego Europejskiego Dokumentu Zamówienia (JEDZ), w zakresie podstaw wykluczenia z postępowania </w:t>
      </w:r>
      <w:r w:rsidR="00ED0D99"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5FA020" id="Prostokąt 2" o:spid="_x0000_s1026" style="position:absolute;margin-left:-23.9pt;margin-top:23.95pt;width:18.15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:rsid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A2F986" id="Prostokąt 3" o:spid="_x0000_s1026" style="position:absolute;margin-left:-23.15pt;margin-top:18.35pt;width:18.15pt;height: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35C6E8" id="Prostokąt 4" o:spid="_x0000_s1026" style="position:absolute;margin-left:-23.15pt;margin-top:24.35pt;width:18.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  <w:bookmarkStart w:id="0" w:name="_GoBack"/>
      <w:bookmarkEnd w:id="0"/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9F0E2A" id="Prostokąt 5" o:spid="_x0000_s1026" style="position:absolute;margin-left:-23.15pt;margin-top:1.1pt;width:18.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footerReference w:type="default" r:id="rId8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178D30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1D746B">
              <w:rPr>
                <w:rFonts w:ascii="Arial" w:hAnsi="Arial" w:cs="Arial"/>
                <w:sz w:val="18"/>
                <w:szCs w:val="18"/>
              </w:rPr>
              <w:t>6</w:t>
            </w:r>
            <w:r w:rsidR="00ED0D99">
              <w:rPr>
                <w:rFonts w:ascii="Arial" w:hAnsi="Arial" w:cs="Arial"/>
                <w:sz w:val="18"/>
                <w:szCs w:val="18"/>
              </w:rPr>
              <w:t>1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D0D9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D0D9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374338"/>
    <w:rsid w:val="005553DF"/>
    <w:rsid w:val="005E0C9B"/>
    <w:rsid w:val="006E45A0"/>
    <w:rsid w:val="006E5850"/>
    <w:rsid w:val="00847950"/>
    <w:rsid w:val="00883527"/>
    <w:rsid w:val="00900B27"/>
    <w:rsid w:val="009554F2"/>
    <w:rsid w:val="00A9416A"/>
    <w:rsid w:val="00B045E2"/>
    <w:rsid w:val="00D87D10"/>
    <w:rsid w:val="00ED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3478F2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B2601A-E327-4D13-BF2E-EDC993D91B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10</cp:revision>
  <dcterms:created xsi:type="dcterms:W3CDTF">2023-08-16T01:08:00Z</dcterms:created>
  <dcterms:modified xsi:type="dcterms:W3CDTF">2024-09-02T16:48:00Z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