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D60" w:rsidRDefault="00473128">
      <w:pPr>
        <w:jc w:val="center"/>
        <w:rPr>
          <w:b/>
          <w:sz w:val="34"/>
          <w:szCs w:val="34"/>
        </w:rPr>
      </w:pPr>
      <w:r>
        <w:rPr>
          <w:b/>
          <w:sz w:val="34"/>
          <w:szCs w:val="34"/>
        </w:rPr>
        <w:t>SPECYFIKACJA WARUNKÓW ZAMÓWIENIA</w:t>
      </w:r>
    </w:p>
    <w:p w14:paraId="00000002" w14:textId="77777777" w:rsidR="001C3D60" w:rsidRDefault="001C3D60">
      <w:pPr>
        <w:jc w:val="center"/>
      </w:pPr>
    </w:p>
    <w:p w14:paraId="00000003" w14:textId="77777777" w:rsidR="001C3D60" w:rsidRDefault="001C3D60">
      <w:pPr>
        <w:jc w:val="center"/>
      </w:pPr>
    </w:p>
    <w:p w14:paraId="00000004" w14:textId="77777777" w:rsidR="001C3D60" w:rsidRDefault="00473128">
      <w:pPr>
        <w:jc w:val="center"/>
        <w:rPr>
          <w:b/>
        </w:rPr>
      </w:pPr>
      <w:r>
        <w:rPr>
          <w:b/>
        </w:rPr>
        <w:t>ZAMAWIAJĄCY:</w:t>
      </w:r>
    </w:p>
    <w:p w14:paraId="00000005" w14:textId="6119AB2C" w:rsidR="001C3D60" w:rsidRPr="005A29A3" w:rsidRDefault="005A29A3">
      <w:pPr>
        <w:jc w:val="center"/>
        <w:rPr>
          <w:b/>
          <w:sz w:val="26"/>
          <w:szCs w:val="26"/>
        </w:rPr>
      </w:pPr>
      <w:r w:rsidRPr="005A29A3">
        <w:rPr>
          <w:b/>
        </w:rPr>
        <w:t>Gmina Nawojowa</w:t>
      </w:r>
    </w:p>
    <w:p w14:paraId="00000006" w14:textId="77777777" w:rsidR="001C3D60" w:rsidRDefault="001C3D60">
      <w:pPr>
        <w:jc w:val="center"/>
        <w:rPr>
          <w:sz w:val="26"/>
          <w:szCs w:val="26"/>
        </w:rPr>
      </w:pPr>
    </w:p>
    <w:p w14:paraId="00000007" w14:textId="5F8BE5EF" w:rsidR="001C3D60" w:rsidRDefault="0047312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w:t>
      </w:r>
      <w:r w:rsidR="00B23B7A">
        <w:rPr>
          <w:sz w:val="20"/>
          <w:szCs w:val="20"/>
        </w:rPr>
        <w:t>202</w:t>
      </w:r>
      <w:r w:rsidR="009464FF">
        <w:rPr>
          <w:sz w:val="20"/>
          <w:szCs w:val="20"/>
        </w:rPr>
        <w:t>2</w:t>
      </w:r>
      <w:r>
        <w:rPr>
          <w:sz w:val="20"/>
          <w:szCs w:val="20"/>
        </w:rPr>
        <w:t xml:space="preserve"> r. poz. </w:t>
      </w:r>
      <w:r w:rsidR="00B23B7A">
        <w:rPr>
          <w:sz w:val="20"/>
          <w:szCs w:val="20"/>
        </w:rPr>
        <w:t>1</w:t>
      </w:r>
      <w:r w:rsidR="009464FF">
        <w:rPr>
          <w:sz w:val="20"/>
          <w:szCs w:val="20"/>
        </w:rPr>
        <w:t>710</w:t>
      </w:r>
      <w:r>
        <w:rPr>
          <w:sz w:val="20"/>
          <w:szCs w:val="20"/>
        </w:rPr>
        <w:t xml:space="preserve">) – dalej ustawy PZP na </w:t>
      </w:r>
      <w:r w:rsidRPr="005A29A3">
        <w:rPr>
          <w:b/>
          <w:sz w:val="20"/>
          <w:szCs w:val="20"/>
        </w:rPr>
        <w:t>[</w:t>
      </w:r>
      <w:r w:rsidRPr="005A29A3">
        <w:rPr>
          <w:b/>
          <w:strike/>
          <w:sz w:val="20"/>
          <w:szCs w:val="20"/>
        </w:rPr>
        <w:t>DOSTAWY/USŁUGI/</w:t>
      </w:r>
      <w:r w:rsidRPr="005A29A3">
        <w:rPr>
          <w:b/>
          <w:sz w:val="20"/>
          <w:szCs w:val="20"/>
        </w:rPr>
        <w:t>ROBOTY BUDOWLANE]</w:t>
      </w:r>
      <w:r w:rsidRPr="005A29A3">
        <w:rPr>
          <w:sz w:val="20"/>
          <w:szCs w:val="20"/>
        </w:rPr>
        <w:t> </w:t>
      </w:r>
      <w:r>
        <w:rPr>
          <w:sz w:val="20"/>
          <w:szCs w:val="20"/>
        </w:rPr>
        <w:t>pn</w:t>
      </w:r>
      <w:r w:rsidR="00BB0EC5">
        <w:rPr>
          <w:sz w:val="20"/>
          <w:szCs w:val="20"/>
        </w:rPr>
        <w:t>.</w:t>
      </w:r>
      <w:r>
        <w:rPr>
          <w:sz w:val="20"/>
          <w:szCs w:val="20"/>
        </w:rPr>
        <w:t>:</w:t>
      </w:r>
    </w:p>
    <w:p w14:paraId="00000008" w14:textId="77777777" w:rsidR="001C3D60" w:rsidRDefault="001C3D60">
      <w:pPr>
        <w:jc w:val="center"/>
      </w:pPr>
    </w:p>
    <w:p w14:paraId="00000009" w14:textId="77777777" w:rsidR="001C3D60" w:rsidRDefault="001C3D60">
      <w:pPr>
        <w:jc w:val="center"/>
      </w:pPr>
    </w:p>
    <w:p w14:paraId="0000000A" w14:textId="77777777" w:rsidR="001C3D60" w:rsidRDefault="001C3D60">
      <w:pPr>
        <w:jc w:val="center"/>
      </w:pPr>
    </w:p>
    <w:p w14:paraId="0000000B" w14:textId="77777777" w:rsidR="001C3D60" w:rsidRDefault="001C3D60">
      <w:pPr>
        <w:jc w:val="center"/>
      </w:pPr>
    </w:p>
    <w:p w14:paraId="0000000C" w14:textId="77777777" w:rsidR="001C3D60" w:rsidRDefault="001C3D60"/>
    <w:p w14:paraId="0000000D" w14:textId="77777777" w:rsidR="001C3D60" w:rsidRDefault="001C3D60">
      <w:pPr>
        <w:jc w:val="center"/>
      </w:pPr>
    </w:p>
    <w:p w14:paraId="0000000E" w14:textId="77777777" w:rsidR="001C3D60" w:rsidRDefault="001C3D60">
      <w:pPr>
        <w:jc w:val="center"/>
      </w:pPr>
    </w:p>
    <w:p w14:paraId="227AEE3D" w14:textId="71083713" w:rsidR="008F1820" w:rsidRDefault="008535C1" w:rsidP="00632343">
      <w:pPr>
        <w:jc w:val="center"/>
        <w:rPr>
          <w:b/>
          <w:color w:val="000000" w:themeColor="text1"/>
          <w:sz w:val="32"/>
          <w:szCs w:val="32"/>
        </w:rPr>
      </w:pPr>
      <w:r w:rsidRPr="008535C1">
        <w:rPr>
          <w:b/>
          <w:color w:val="000000" w:themeColor="text1"/>
          <w:sz w:val="32"/>
          <w:szCs w:val="32"/>
        </w:rPr>
        <w:t>„Budowa oświetlenia ulicznego drogi gminnej ul. Wspólna w Nawojowej”</w:t>
      </w:r>
      <w:r w:rsidR="00D74EF3" w:rsidRPr="00D74EF3">
        <w:rPr>
          <w:b/>
          <w:color w:val="000000" w:themeColor="text1"/>
          <w:sz w:val="32"/>
          <w:szCs w:val="32"/>
        </w:rPr>
        <w:t>.</w:t>
      </w:r>
    </w:p>
    <w:p w14:paraId="00000011" w14:textId="2095DE53" w:rsidR="001C3D60" w:rsidRDefault="00473128">
      <w:pPr>
        <w:jc w:val="center"/>
        <w:rPr>
          <w:b/>
          <w:color w:val="FF9900"/>
        </w:rPr>
      </w:pPr>
      <w:r w:rsidRPr="0004222A">
        <w:t>Nr postępowania:</w:t>
      </w:r>
      <w:r w:rsidR="005A29A3" w:rsidRPr="0004222A">
        <w:t xml:space="preserve"> IRB.271.</w:t>
      </w:r>
      <w:r w:rsidR="008E1A56">
        <w:t>2</w:t>
      </w:r>
      <w:r w:rsidR="008535C1">
        <w:t>2</w:t>
      </w:r>
      <w:r w:rsidR="003B5106">
        <w:t>.</w:t>
      </w:r>
      <w:r w:rsidR="005A29A3" w:rsidRPr="0004222A">
        <w:t>202</w:t>
      </w:r>
      <w:r w:rsidR="0079200F">
        <w:t>2</w:t>
      </w:r>
    </w:p>
    <w:p w14:paraId="00000012" w14:textId="77777777" w:rsidR="001C3D60" w:rsidRDefault="001C3D60">
      <w:pPr>
        <w:jc w:val="center"/>
      </w:pPr>
    </w:p>
    <w:p w14:paraId="00000013" w14:textId="77777777" w:rsidR="001C3D60" w:rsidRDefault="001C3D60">
      <w:pPr>
        <w:jc w:val="center"/>
      </w:pPr>
    </w:p>
    <w:p w14:paraId="00000014" w14:textId="77777777" w:rsidR="001C3D60" w:rsidRDefault="001C3D60">
      <w:pPr>
        <w:jc w:val="center"/>
      </w:pPr>
    </w:p>
    <w:p w14:paraId="00000018" w14:textId="77777777" w:rsidR="001C3D60" w:rsidRDefault="001C3D60">
      <w:pPr>
        <w:jc w:val="center"/>
      </w:pPr>
    </w:p>
    <w:p w14:paraId="00000019" w14:textId="77777777" w:rsidR="001C3D60" w:rsidRDefault="001C3D60">
      <w:pPr>
        <w:jc w:val="center"/>
      </w:pPr>
    </w:p>
    <w:p w14:paraId="0000001A" w14:textId="77777777" w:rsidR="001C3D60" w:rsidRDefault="001C3D60">
      <w:pPr>
        <w:jc w:val="center"/>
      </w:pPr>
    </w:p>
    <w:p w14:paraId="0000001B" w14:textId="77777777" w:rsidR="001C3D60" w:rsidRDefault="001C3D60">
      <w:pPr>
        <w:jc w:val="center"/>
      </w:pPr>
    </w:p>
    <w:p w14:paraId="0000001C" w14:textId="77777777" w:rsidR="001C3D60" w:rsidRDefault="001C3D60">
      <w:pPr>
        <w:jc w:val="center"/>
      </w:pPr>
    </w:p>
    <w:p w14:paraId="0000001D" w14:textId="77777777" w:rsidR="001C3D60" w:rsidRDefault="001C3D60">
      <w:pPr>
        <w:jc w:val="center"/>
      </w:pPr>
    </w:p>
    <w:p w14:paraId="0000001E" w14:textId="77777777" w:rsidR="001C3D60" w:rsidRDefault="001C3D60">
      <w:pPr>
        <w:jc w:val="center"/>
      </w:pPr>
    </w:p>
    <w:p w14:paraId="0000001F" w14:textId="77777777" w:rsidR="001C3D60" w:rsidRDefault="001C3D60">
      <w:pPr>
        <w:jc w:val="center"/>
      </w:pPr>
    </w:p>
    <w:p w14:paraId="00000022" w14:textId="77777777" w:rsidR="001C3D60" w:rsidRDefault="001C3D60">
      <w:pPr>
        <w:jc w:val="center"/>
      </w:pPr>
    </w:p>
    <w:p w14:paraId="00000023" w14:textId="77777777" w:rsidR="001C3D60" w:rsidRDefault="001C3D60">
      <w:pPr>
        <w:jc w:val="center"/>
      </w:pPr>
    </w:p>
    <w:p w14:paraId="00000024" w14:textId="77777777" w:rsidR="001C3D60" w:rsidRDefault="001C3D60"/>
    <w:p w14:paraId="00000025" w14:textId="77777777" w:rsidR="001C3D60" w:rsidRDefault="001C3D60"/>
    <w:p w14:paraId="00000026" w14:textId="77777777" w:rsidR="001C3D60" w:rsidRDefault="001C3D60">
      <w:pPr>
        <w:jc w:val="center"/>
      </w:pPr>
    </w:p>
    <w:p w14:paraId="00000027" w14:textId="77777777" w:rsidR="001C3D60" w:rsidRDefault="001C3D60">
      <w:pPr>
        <w:jc w:val="center"/>
      </w:pPr>
    </w:p>
    <w:p w14:paraId="00000028" w14:textId="0AB69AEA" w:rsidR="001C3D60" w:rsidRDefault="00B04FC9">
      <w:pPr>
        <w:jc w:val="center"/>
        <w:rPr>
          <w:b/>
        </w:rPr>
      </w:pPr>
      <w:r>
        <w:rPr>
          <w:b/>
          <w:color w:val="000000" w:themeColor="text1"/>
        </w:rPr>
        <w:t>2</w:t>
      </w:r>
      <w:r w:rsidR="008535C1">
        <w:rPr>
          <w:b/>
          <w:color w:val="000000" w:themeColor="text1"/>
        </w:rPr>
        <w:t>5</w:t>
      </w:r>
      <w:r w:rsidR="003B5106">
        <w:rPr>
          <w:b/>
          <w:color w:val="000000" w:themeColor="text1"/>
        </w:rPr>
        <w:t xml:space="preserve"> </w:t>
      </w:r>
      <w:r w:rsidR="009464FF">
        <w:rPr>
          <w:b/>
          <w:color w:val="000000" w:themeColor="text1"/>
        </w:rPr>
        <w:t>października</w:t>
      </w:r>
      <w:r w:rsidR="0079200F">
        <w:rPr>
          <w:b/>
          <w:color w:val="000000" w:themeColor="text1"/>
        </w:rPr>
        <w:t xml:space="preserve"> 2022</w:t>
      </w:r>
    </w:p>
    <w:p w14:paraId="00000029" w14:textId="0A723CC1" w:rsidR="001C3D60" w:rsidRDefault="001C3D60"/>
    <w:p w14:paraId="5B9160F3" w14:textId="734123E4" w:rsidR="0079200F" w:rsidRDefault="0079200F"/>
    <w:p w14:paraId="250AC4F6" w14:textId="77777777" w:rsidR="0079200F" w:rsidRDefault="0079200F"/>
    <w:p w14:paraId="00000047" w14:textId="77777777" w:rsidR="001C3D60" w:rsidRDefault="00473128">
      <w:pPr>
        <w:pStyle w:val="Nagwek2"/>
      </w:pPr>
      <w:bookmarkStart w:id="0" w:name="_kabgz8l7slm3" w:colFirst="0" w:colLast="0"/>
      <w:bookmarkEnd w:id="0"/>
      <w:r>
        <w:lastRenderedPageBreak/>
        <w:t>I. Nazwa oraz adres Zamawiającego</w:t>
      </w:r>
    </w:p>
    <w:p w14:paraId="00000048" w14:textId="2BEA3EA6" w:rsidR="001C3D60" w:rsidRPr="005A29A3" w:rsidRDefault="005A29A3" w:rsidP="00E32A88">
      <w:pPr>
        <w:rPr>
          <w:b/>
        </w:rPr>
      </w:pPr>
      <w:r w:rsidRPr="005A29A3">
        <w:rPr>
          <w:b/>
        </w:rPr>
        <w:t>Gmina Nawojowa</w:t>
      </w:r>
    </w:p>
    <w:p w14:paraId="00000049" w14:textId="1169D770" w:rsidR="001C3D60" w:rsidRDefault="005A29A3" w:rsidP="00E32A88">
      <w:pPr>
        <w:rPr>
          <w:b/>
        </w:rPr>
      </w:pPr>
      <w:r w:rsidRPr="005A29A3">
        <w:rPr>
          <w:b/>
        </w:rPr>
        <w:t>Ul. Ogrodowa 2</w:t>
      </w:r>
    </w:p>
    <w:p w14:paraId="4E98EDE1" w14:textId="69F93B01" w:rsidR="00E32A88" w:rsidRPr="005A29A3" w:rsidRDefault="00E32A88" w:rsidP="00E32A88">
      <w:pPr>
        <w:rPr>
          <w:b/>
        </w:rPr>
      </w:pPr>
      <w:r>
        <w:rPr>
          <w:b/>
        </w:rPr>
        <w:t>33-335 Nawojowa</w:t>
      </w:r>
    </w:p>
    <w:p w14:paraId="0000004A" w14:textId="498E5BB8" w:rsidR="001C3D60" w:rsidRDefault="00473128" w:rsidP="00E32A88">
      <w:pPr>
        <w:spacing w:after="240"/>
        <w:rPr>
          <w:b/>
        </w:rPr>
      </w:pPr>
      <w:r w:rsidRPr="005A29A3">
        <w:rPr>
          <w:b/>
        </w:rPr>
        <w:t>NIP</w:t>
      </w:r>
      <w:r w:rsidR="005A29A3" w:rsidRPr="005A29A3">
        <w:rPr>
          <w:b/>
        </w:rPr>
        <w:t>: 734 345 08 06</w:t>
      </w:r>
    </w:p>
    <w:p w14:paraId="76C81EAC" w14:textId="3EA15F0D" w:rsidR="00E32A88" w:rsidRDefault="00E32A88" w:rsidP="00E32A88">
      <w:pPr>
        <w:rPr>
          <w:b/>
        </w:rPr>
      </w:pPr>
      <w:r>
        <w:rPr>
          <w:b/>
        </w:rPr>
        <w:t>Tel. 18 445 70 67</w:t>
      </w:r>
    </w:p>
    <w:p w14:paraId="108178D8" w14:textId="3AE4503E" w:rsidR="00E32A88" w:rsidRDefault="00000000" w:rsidP="00E32A88">
      <w:pPr>
        <w:rPr>
          <w:b/>
        </w:rPr>
      </w:pPr>
      <w:hyperlink r:id="rId8" w:history="1">
        <w:r w:rsidR="00E32A88" w:rsidRPr="00C0638C">
          <w:rPr>
            <w:rStyle w:val="Hipercze"/>
            <w:b/>
          </w:rPr>
          <w:t>www.nawojowa.pl</w:t>
        </w:r>
      </w:hyperlink>
    </w:p>
    <w:p w14:paraId="5205B2EF" w14:textId="44C1D78D" w:rsidR="00E32A88" w:rsidRDefault="00E32A88" w:rsidP="00E32A88">
      <w:pPr>
        <w:rPr>
          <w:b/>
        </w:rPr>
      </w:pPr>
      <w:r>
        <w:rPr>
          <w:b/>
        </w:rPr>
        <w:t>gmina@nawojowa.pl</w:t>
      </w:r>
    </w:p>
    <w:p w14:paraId="0000004B" w14:textId="77777777" w:rsidR="001C3D60" w:rsidRDefault="00473128">
      <w:pPr>
        <w:spacing w:before="240" w:after="240"/>
      </w:pPr>
      <w:r>
        <w:t>Godziny pracy Zamawiającego:</w:t>
      </w:r>
    </w:p>
    <w:p w14:paraId="75617A7B" w14:textId="5F7E2A94" w:rsidR="005A29A3" w:rsidRDefault="005A29A3" w:rsidP="00483AC7">
      <w:pPr>
        <w:spacing w:before="240" w:after="240" w:line="240" w:lineRule="auto"/>
      </w:pPr>
      <w:r>
        <w:t>Poniedziałek: 8:00 – 16:00</w:t>
      </w:r>
    </w:p>
    <w:p w14:paraId="5638E38B" w14:textId="0DD84592" w:rsidR="005A29A3" w:rsidRDefault="005A29A3" w:rsidP="00483AC7">
      <w:pPr>
        <w:spacing w:before="240" w:after="240" w:line="240" w:lineRule="auto"/>
      </w:pPr>
      <w:r>
        <w:t>Wtorek – Piątek: 7:30 – 15:30</w:t>
      </w:r>
    </w:p>
    <w:p w14:paraId="0000004E" w14:textId="77777777" w:rsidR="001C3D60" w:rsidRDefault="0047312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1C3D60" w:rsidRDefault="00473128">
      <w:pPr>
        <w:pStyle w:val="Nagwek2"/>
        <w:spacing w:before="240" w:after="240"/>
      </w:pPr>
      <w:bookmarkStart w:id="1" w:name="_qj2p3iyqlwum" w:colFirst="0" w:colLast="0"/>
      <w:bookmarkEnd w:id="1"/>
      <w:r>
        <w:t>II. Ochrona danych osobowych</w:t>
      </w:r>
    </w:p>
    <w:p w14:paraId="00000050" w14:textId="77777777" w:rsidR="001C3D60" w:rsidRDefault="00473128" w:rsidP="00A95B63">
      <w:pPr>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95BAC34" w:rsidR="001C3D60" w:rsidRDefault="00473128" w:rsidP="00A95B63">
      <w:pPr>
        <w:numPr>
          <w:ilvl w:val="0"/>
          <w:numId w:val="11"/>
        </w:numPr>
        <w:spacing w:line="360" w:lineRule="auto"/>
        <w:ind w:left="709" w:hanging="401"/>
        <w:jc w:val="both"/>
        <w:rPr>
          <w:sz w:val="20"/>
          <w:szCs w:val="20"/>
        </w:rPr>
      </w:pPr>
      <w:r>
        <w:rPr>
          <w:sz w:val="20"/>
          <w:szCs w:val="20"/>
        </w:rPr>
        <w:t xml:space="preserve">administratorem Pani/Pana danych osobowych jest </w:t>
      </w:r>
      <w:r w:rsidR="005A29A3">
        <w:rPr>
          <w:sz w:val="20"/>
          <w:szCs w:val="20"/>
        </w:rPr>
        <w:t>Gmin</w:t>
      </w:r>
      <w:r w:rsidR="007341C7">
        <w:rPr>
          <w:sz w:val="20"/>
          <w:szCs w:val="20"/>
        </w:rPr>
        <w:t>a</w:t>
      </w:r>
      <w:r w:rsidR="005A29A3">
        <w:rPr>
          <w:sz w:val="20"/>
          <w:szCs w:val="20"/>
        </w:rPr>
        <w:t xml:space="preserve"> Nawojowa</w:t>
      </w:r>
      <w:r>
        <w:rPr>
          <w:b/>
          <w:sz w:val="20"/>
          <w:szCs w:val="20"/>
        </w:rPr>
        <w:t>.</w:t>
      </w:r>
    </w:p>
    <w:p w14:paraId="00000052" w14:textId="7490098C" w:rsidR="001C3D60" w:rsidRDefault="00473128" w:rsidP="00A95B63">
      <w:pPr>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5A29A3">
        <w:rPr>
          <w:sz w:val="20"/>
          <w:szCs w:val="20"/>
        </w:rPr>
        <w:t>iod@nawojowa.pl</w:t>
      </w:r>
    </w:p>
    <w:p w14:paraId="00000053" w14:textId="1D19387E" w:rsidR="001C3D60" w:rsidRDefault="00473128" w:rsidP="00A95B63">
      <w:pPr>
        <w:numPr>
          <w:ilvl w:val="0"/>
          <w:numId w:val="11"/>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A30E9C">
        <w:rPr>
          <w:sz w:val="20"/>
          <w:szCs w:val="20"/>
        </w:rPr>
        <w:t>podstawowym</w:t>
      </w:r>
      <w:r>
        <w:rPr>
          <w:sz w:val="20"/>
          <w:szCs w:val="20"/>
        </w:rPr>
        <w:t>.</w:t>
      </w:r>
    </w:p>
    <w:p w14:paraId="00000054" w14:textId="2B79D91B" w:rsidR="001C3D60" w:rsidRDefault="00473128" w:rsidP="00A95B63">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A30E9C">
        <w:rPr>
          <w:sz w:val="20"/>
          <w:szCs w:val="20"/>
        </w:rPr>
        <w:t>.</w:t>
      </w:r>
    </w:p>
    <w:p w14:paraId="00000055" w14:textId="77777777" w:rsidR="001C3D60" w:rsidRDefault="00473128" w:rsidP="00A95B63">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1C3D60" w:rsidRDefault="00473128" w:rsidP="00A95B63">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3D60" w:rsidRDefault="00473128" w:rsidP="00A95B63">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1C3D60" w:rsidRDefault="00473128" w:rsidP="00A95B63">
      <w:pPr>
        <w:numPr>
          <w:ilvl w:val="0"/>
          <w:numId w:val="11"/>
        </w:numPr>
        <w:spacing w:line="360" w:lineRule="auto"/>
        <w:ind w:left="709" w:hanging="401"/>
        <w:jc w:val="both"/>
        <w:rPr>
          <w:sz w:val="20"/>
          <w:szCs w:val="20"/>
        </w:rPr>
      </w:pPr>
      <w:r>
        <w:rPr>
          <w:sz w:val="20"/>
          <w:szCs w:val="20"/>
        </w:rPr>
        <w:lastRenderedPageBreak/>
        <w:t>posiada Pani/Pan:</w:t>
      </w:r>
    </w:p>
    <w:p w14:paraId="00000059"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37585E44" w:rsidR="001C3D60" w:rsidRDefault="00473128" w:rsidP="00A95B63">
      <w:pPr>
        <w:numPr>
          <w:ilvl w:val="0"/>
          <w:numId w:val="12"/>
        </w:numPr>
        <w:spacing w:line="360" w:lineRule="auto"/>
        <w:ind w:left="1064" w:hanging="462"/>
        <w:jc w:val="both"/>
        <w:rPr>
          <w:sz w:val="20"/>
          <w:szCs w:val="20"/>
        </w:rPr>
      </w:pPr>
      <w:r>
        <w:rPr>
          <w:sz w:val="20"/>
          <w:szCs w:val="20"/>
        </w:rPr>
        <w:t>prawo do wniesienia skargi do Prezesa Urzędu Ochrony Danych Osobowych</w:t>
      </w:r>
      <w:r w:rsidR="007341C7" w:rsidRPr="007341C7">
        <w:rPr>
          <w:color w:val="FF0000"/>
          <w:sz w:val="20"/>
          <w:szCs w:val="20"/>
        </w:rPr>
        <w:t xml:space="preserve"> </w:t>
      </w:r>
      <w:r w:rsidR="007341C7" w:rsidRPr="007341C7">
        <w:rPr>
          <w:sz w:val="20"/>
          <w:szCs w:val="20"/>
        </w:rPr>
        <w:t>ul. Stawki 2, 00-193 Warszawa</w:t>
      </w:r>
      <w:r>
        <w:rPr>
          <w:sz w:val="20"/>
          <w:szCs w:val="20"/>
        </w:rPr>
        <w:t xml:space="preserve">, gdy uzna Pani/Pan, że przetwarzanie danych osobowych Pani/Pana dotyczących narusza przepisy RODO; </w:t>
      </w:r>
      <w:r>
        <w:rPr>
          <w:i/>
          <w:sz w:val="20"/>
          <w:szCs w:val="20"/>
        </w:rPr>
        <w:t xml:space="preserve"> </w:t>
      </w:r>
    </w:p>
    <w:p w14:paraId="0000005D" w14:textId="77777777" w:rsidR="001C3D60" w:rsidRDefault="00473128" w:rsidP="00A95B63">
      <w:pPr>
        <w:numPr>
          <w:ilvl w:val="0"/>
          <w:numId w:val="11"/>
        </w:numPr>
        <w:spacing w:line="360" w:lineRule="auto"/>
        <w:ind w:left="709" w:hanging="401"/>
        <w:jc w:val="both"/>
        <w:rPr>
          <w:sz w:val="20"/>
          <w:szCs w:val="20"/>
        </w:rPr>
      </w:pPr>
      <w:r>
        <w:rPr>
          <w:sz w:val="20"/>
          <w:szCs w:val="20"/>
        </w:rPr>
        <w:t>nie przysługuje Pani/Panu:</w:t>
      </w:r>
    </w:p>
    <w:p w14:paraId="0000005E" w14:textId="77777777" w:rsidR="001C3D60" w:rsidRDefault="00473128" w:rsidP="00A95B63">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1C3D60" w:rsidRDefault="00473128" w:rsidP="00A95B63">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1C3D60" w:rsidRDefault="00473128" w:rsidP="00A95B63">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2" w14:textId="77777777" w:rsidR="001C3D60" w:rsidRDefault="00473128">
      <w:pPr>
        <w:pStyle w:val="Nagwek2"/>
        <w:spacing w:before="240" w:after="240"/>
      </w:pPr>
      <w:bookmarkStart w:id="2" w:name="_epsepounxnv1" w:colFirst="0" w:colLast="0"/>
      <w:bookmarkEnd w:id="2"/>
      <w:r>
        <w:t>III. Tryb udzielania zamówienia</w:t>
      </w:r>
    </w:p>
    <w:p w14:paraId="00000063" w14:textId="77777777" w:rsidR="001C3D60" w:rsidRDefault="00473128" w:rsidP="00A95B63">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1C3D60" w:rsidRDefault="00473128" w:rsidP="00A95B63">
      <w:pPr>
        <w:numPr>
          <w:ilvl w:val="0"/>
          <w:numId w:val="30"/>
        </w:numPr>
        <w:spacing w:line="360" w:lineRule="auto"/>
        <w:ind w:left="426"/>
        <w:jc w:val="both"/>
        <w:rPr>
          <w:sz w:val="20"/>
          <w:szCs w:val="20"/>
        </w:rPr>
      </w:pPr>
      <w:r>
        <w:rPr>
          <w:sz w:val="20"/>
          <w:szCs w:val="20"/>
        </w:rPr>
        <w:t xml:space="preserve">Zamawiający nie przewiduje prowadzenia negocjacji. </w:t>
      </w:r>
    </w:p>
    <w:p w14:paraId="00000065" w14:textId="77777777" w:rsidR="001C3D60" w:rsidRDefault="00473128" w:rsidP="00A95B63">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7"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aukcji elektronicznej.</w:t>
      </w:r>
    </w:p>
    <w:p w14:paraId="00000068"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1C3D60" w:rsidRDefault="00473128" w:rsidP="00A95B63">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A" w14:textId="77777777" w:rsidR="001C3D60" w:rsidRDefault="00473128" w:rsidP="00A95B63">
      <w:pPr>
        <w:numPr>
          <w:ilvl w:val="0"/>
          <w:numId w:val="30"/>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B" w14:textId="7CE47B20" w:rsidR="001C3D60" w:rsidRDefault="00473128" w:rsidP="00A95B63">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14:paraId="48CF3205" w14:textId="687AD2D2" w:rsidR="0037206E" w:rsidRPr="0037206E" w:rsidRDefault="0037206E" w:rsidP="00391C6C">
      <w:pPr>
        <w:numPr>
          <w:ilvl w:val="0"/>
          <w:numId w:val="14"/>
        </w:numPr>
        <w:spacing w:line="360" w:lineRule="auto"/>
        <w:ind w:left="852" w:hanging="418"/>
        <w:jc w:val="both"/>
        <w:rPr>
          <w:sz w:val="20"/>
          <w:szCs w:val="20"/>
          <w:lang w:val="pl-PL"/>
        </w:rPr>
      </w:pPr>
      <w:r w:rsidRPr="0037206E">
        <w:rPr>
          <w:sz w:val="20"/>
          <w:szCs w:val="20"/>
          <w:lang w:val="pl-PL"/>
        </w:rPr>
        <w:t>Zgodnie z dyspozycją art. 95 ust. 1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4FBEC4DB" w14:textId="7032155A"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 xml:space="preserve">Dla udokumentowania zatrudnienia osób, które wykonywać będą czynności </w:t>
      </w:r>
      <w:r w:rsidRPr="00BB0EC5">
        <w:rPr>
          <w:sz w:val="20"/>
          <w:szCs w:val="20"/>
          <w:lang w:val="pl-PL"/>
        </w:rPr>
        <w:br/>
        <w:t xml:space="preserve">wskazane w ust. 1, wykonawca lub podwykonawca zobowiązany jest dostarczyć zamawiającemu, najpóźniej w dniu zawarcia umowy o zamówienie publiczne, oświadczenie wykonawcy lub podwykonawcy, że osoby te są zatrudnione na podstawie umowy o pracę. </w:t>
      </w:r>
    </w:p>
    <w:p w14:paraId="6492D3A2" w14:textId="4C6A1E32"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Zamawiający zastrzega sobie prawo do kontroli spełniania przez wykonawcę lub podwykonawcę wymogu, w zakresie zatrudnienia na podstawie umowy o pracę osób, wykonujących czynności wskazane w ust. 1. W tym celu zamawiający może w szczególności:</w:t>
      </w:r>
    </w:p>
    <w:p w14:paraId="6FCDD207" w14:textId="0C42317F" w:rsidR="0037206E" w:rsidRPr="00BB0EC5" w:rsidRDefault="0037206E" w:rsidP="00D93DA0">
      <w:pPr>
        <w:pStyle w:val="Akapitzlist"/>
        <w:numPr>
          <w:ilvl w:val="0"/>
          <w:numId w:val="34"/>
        </w:numPr>
        <w:spacing w:after="0" w:line="360" w:lineRule="auto"/>
        <w:jc w:val="both"/>
        <w:rPr>
          <w:sz w:val="20"/>
          <w:szCs w:val="20"/>
        </w:rPr>
      </w:pPr>
      <w:r w:rsidRPr="00BB0EC5">
        <w:rPr>
          <w:rFonts w:ascii="Arial" w:hAnsi="Arial" w:cs="Arial"/>
          <w:sz w:val="20"/>
          <w:szCs w:val="20"/>
        </w:rPr>
        <w:t>Zlecić Kontrolę Państwowej Inspekcji Pracy umowy o pracę z każdą z tych osób</w:t>
      </w:r>
      <w:r w:rsidRPr="00BB0EC5">
        <w:rPr>
          <w:sz w:val="20"/>
          <w:szCs w:val="20"/>
        </w:rPr>
        <w:t xml:space="preserve">; </w:t>
      </w:r>
    </w:p>
    <w:p w14:paraId="45FF5120" w14:textId="77777777" w:rsidR="0037206E" w:rsidRPr="00BB0EC5" w:rsidRDefault="0037206E" w:rsidP="00D93DA0">
      <w:pPr>
        <w:numPr>
          <w:ilvl w:val="0"/>
          <w:numId w:val="14"/>
        </w:numPr>
        <w:spacing w:line="360" w:lineRule="auto"/>
        <w:ind w:left="852" w:hanging="418"/>
        <w:jc w:val="both"/>
        <w:rPr>
          <w:sz w:val="20"/>
          <w:szCs w:val="20"/>
          <w:lang w:val="pl-PL"/>
        </w:rPr>
      </w:pPr>
      <w:r w:rsidRPr="00BB0EC5">
        <w:rPr>
          <w:sz w:val="20"/>
          <w:szCs w:val="20"/>
          <w:lang w:val="pl-PL"/>
        </w:rPr>
        <w:t>Za niespełnienie przez wykonawcę lub podwykonawcę wymagań, o których mowa w ust. 1, grożą sankcje w szczególności:</w:t>
      </w:r>
    </w:p>
    <w:p w14:paraId="6ED818C1" w14:textId="77777777" w:rsidR="0037206E" w:rsidRPr="00BB0EC5" w:rsidRDefault="0037206E" w:rsidP="00D93DA0">
      <w:pPr>
        <w:pStyle w:val="Akapitzlist"/>
        <w:numPr>
          <w:ilvl w:val="0"/>
          <w:numId w:val="35"/>
        </w:numPr>
        <w:spacing w:after="0" w:line="360" w:lineRule="auto"/>
        <w:jc w:val="both"/>
        <w:rPr>
          <w:rFonts w:ascii="Arial" w:hAnsi="Arial" w:cs="Arial"/>
          <w:sz w:val="20"/>
          <w:szCs w:val="20"/>
        </w:rPr>
      </w:pPr>
      <w:r w:rsidRPr="00BB0EC5">
        <w:rPr>
          <w:rFonts w:ascii="Arial" w:hAnsi="Arial" w:cs="Arial"/>
          <w:sz w:val="20"/>
          <w:szCs w:val="20"/>
        </w:rPr>
        <w:t>kara umowna w wysokości 2 000,00 zł za każdą osobę z którą nie została zawarta umowa o pracę.</w:t>
      </w:r>
    </w:p>
    <w:p w14:paraId="0000006E" w14:textId="71947288" w:rsidR="001C3D60" w:rsidRDefault="00473128" w:rsidP="00A95B63">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stanowiącymi odpowiednio </w:t>
      </w:r>
      <w:r w:rsidRPr="00BB0EC5">
        <w:rPr>
          <w:sz w:val="20"/>
          <w:szCs w:val="20"/>
        </w:rPr>
        <w:t xml:space="preserve">Załącznik nr </w:t>
      </w:r>
      <w:r w:rsidR="005A5591" w:rsidRPr="00BB0EC5">
        <w:rPr>
          <w:sz w:val="20"/>
          <w:szCs w:val="20"/>
        </w:rPr>
        <w:t>3</w:t>
      </w:r>
      <w:r w:rsidRPr="00BB0EC5">
        <w:rPr>
          <w:sz w:val="20"/>
          <w:szCs w:val="20"/>
        </w:rPr>
        <w:t xml:space="preserve"> do SWZ. </w:t>
      </w:r>
    </w:p>
    <w:p w14:paraId="1C02C738" w14:textId="77777777" w:rsidR="00486B47" w:rsidRDefault="00473128" w:rsidP="00A95B63">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486B47">
        <w:rPr>
          <w:sz w:val="20"/>
          <w:szCs w:val="20"/>
        </w:rPr>
        <w:t>.</w:t>
      </w:r>
    </w:p>
    <w:p w14:paraId="0000006F" w14:textId="4CB47C67" w:rsidR="001C3D60" w:rsidRPr="00BC69E8" w:rsidRDefault="00486B47" w:rsidP="00A95B63">
      <w:pPr>
        <w:numPr>
          <w:ilvl w:val="0"/>
          <w:numId w:val="30"/>
        </w:numPr>
        <w:spacing w:line="360" w:lineRule="auto"/>
        <w:ind w:left="426"/>
        <w:jc w:val="both"/>
        <w:rPr>
          <w:sz w:val="20"/>
          <w:szCs w:val="20"/>
        </w:rPr>
      </w:pPr>
      <w:r>
        <w:rPr>
          <w:sz w:val="20"/>
          <w:szCs w:val="20"/>
        </w:rPr>
        <w:t>Zamawiający nie przewiduje zwrotu kosztów udziału w postępowaniu.</w:t>
      </w:r>
      <w:r w:rsidR="00473128" w:rsidRPr="00BC69E8">
        <w:rPr>
          <w:sz w:val="20"/>
          <w:szCs w:val="20"/>
        </w:rPr>
        <w:t xml:space="preserve"> </w:t>
      </w:r>
    </w:p>
    <w:p w14:paraId="00000070" w14:textId="77777777" w:rsidR="001C3D60" w:rsidRDefault="00473128">
      <w:pPr>
        <w:pStyle w:val="Nagwek2"/>
        <w:spacing w:before="240" w:after="240"/>
      </w:pPr>
      <w:bookmarkStart w:id="3" w:name="_x24vtaagcm5x" w:colFirst="0" w:colLast="0"/>
      <w:bookmarkEnd w:id="3"/>
      <w:r>
        <w:t>IV. Opis przedmiotu zamówienia</w:t>
      </w:r>
    </w:p>
    <w:p w14:paraId="32C19FF5" w14:textId="77777777" w:rsidR="00632343" w:rsidRDefault="00B23B7A" w:rsidP="00632343">
      <w:pPr>
        <w:spacing w:before="240" w:line="360" w:lineRule="auto"/>
        <w:jc w:val="both"/>
        <w:rPr>
          <w:sz w:val="20"/>
          <w:szCs w:val="20"/>
        </w:rPr>
      </w:pPr>
      <w:r w:rsidRPr="0087495D">
        <w:rPr>
          <w:sz w:val="20"/>
          <w:szCs w:val="20"/>
        </w:rPr>
        <w:t>Przedmiotem zamówienia jest</w:t>
      </w:r>
      <w:r w:rsidR="00D67CB1">
        <w:rPr>
          <w:sz w:val="20"/>
          <w:szCs w:val="20"/>
        </w:rPr>
        <w:t>:</w:t>
      </w:r>
      <w:r>
        <w:rPr>
          <w:sz w:val="20"/>
          <w:szCs w:val="20"/>
        </w:rPr>
        <w:t xml:space="preserve"> </w:t>
      </w:r>
    </w:p>
    <w:p w14:paraId="54EC1DA7" w14:textId="03477D43" w:rsidR="003A4A4D" w:rsidRDefault="008535C1" w:rsidP="008F0229">
      <w:pPr>
        <w:spacing w:before="240" w:line="360" w:lineRule="auto"/>
        <w:jc w:val="both"/>
        <w:rPr>
          <w:sz w:val="20"/>
          <w:szCs w:val="20"/>
        </w:rPr>
      </w:pPr>
      <w:r w:rsidRPr="008535C1">
        <w:rPr>
          <w:sz w:val="20"/>
          <w:szCs w:val="20"/>
        </w:rPr>
        <w:t>„Budowa oświetlenia ulicznego drogi gminnej ul. Wspólna w Nawojowej”</w:t>
      </w:r>
      <w:r w:rsidR="003A4A4D" w:rsidRPr="003A4A4D">
        <w:rPr>
          <w:sz w:val="20"/>
          <w:szCs w:val="20"/>
        </w:rPr>
        <w:t>.</w:t>
      </w:r>
    </w:p>
    <w:p w14:paraId="57A1771A" w14:textId="0963CE40" w:rsidR="00FB6F91" w:rsidRPr="00FB6F91" w:rsidRDefault="00D67CB1" w:rsidP="008F0229">
      <w:pPr>
        <w:spacing w:before="240" w:line="360" w:lineRule="auto"/>
        <w:jc w:val="both"/>
        <w:rPr>
          <w:sz w:val="20"/>
          <w:szCs w:val="20"/>
        </w:rPr>
      </w:pPr>
      <w:r>
        <w:rPr>
          <w:sz w:val="20"/>
          <w:szCs w:val="20"/>
        </w:rPr>
        <w:t>Z</w:t>
      </w:r>
      <w:r w:rsidRPr="00D67CB1">
        <w:rPr>
          <w:sz w:val="20"/>
          <w:szCs w:val="20"/>
        </w:rPr>
        <w:t>akres rzeczow</w:t>
      </w:r>
      <w:r>
        <w:rPr>
          <w:sz w:val="20"/>
          <w:szCs w:val="20"/>
        </w:rPr>
        <w:t>y zamówienia</w:t>
      </w:r>
      <w:r w:rsidRPr="00D67CB1">
        <w:rPr>
          <w:sz w:val="20"/>
          <w:szCs w:val="20"/>
        </w:rPr>
        <w:t>:</w:t>
      </w:r>
    </w:p>
    <w:p w14:paraId="71435EAD" w14:textId="77777777" w:rsidR="008535C1" w:rsidRPr="008535C1" w:rsidRDefault="008535C1" w:rsidP="008535C1">
      <w:pPr>
        <w:spacing w:line="360" w:lineRule="auto"/>
        <w:jc w:val="both"/>
        <w:rPr>
          <w:rFonts w:eastAsia="Times New Roman"/>
          <w:sz w:val="20"/>
          <w:szCs w:val="20"/>
          <w:lang w:val="pl-PL"/>
        </w:rPr>
      </w:pPr>
      <w:r w:rsidRPr="008535C1">
        <w:rPr>
          <w:rFonts w:eastAsia="Times New Roman"/>
          <w:sz w:val="20"/>
          <w:szCs w:val="20"/>
          <w:lang w:val="pl-PL"/>
        </w:rPr>
        <w:t>1)</w:t>
      </w:r>
      <w:r w:rsidRPr="008535C1">
        <w:rPr>
          <w:rFonts w:eastAsia="Times New Roman"/>
          <w:sz w:val="20"/>
          <w:szCs w:val="20"/>
          <w:lang w:val="pl-PL"/>
        </w:rPr>
        <w:tab/>
        <w:t>Wykonanie linii napowietrznej oświetlenia ulicznego;</w:t>
      </w:r>
    </w:p>
    <w:p w14:paraId="4093F89A" w14:textId="77777777" w:rsidR="008535C1" w:rsidRPr="008535C1" w:rsidRDefault="008535C1" w:rsidP="008535C1">
      <w:pPr>
        <w:spacing w:line="360" w:lineRule="auto"/>
        <w:jc w:val="both"/>
        <w:rPr>
          <w:rFonts w:eastAsia="Times New Roman"/>
          <w:sz w:val="20"/>
          <w:szCs w:val="20"/>
          <w:lang w:val="pl-PL"/>
        </w:rPr>
      </w:pPr>
      <w:r w:rsidRPr="008535C1">
        <w:rPr>
          <w:rFonts w:eastAsia="Times New Roman"/>
          <w:sz w:val="20"/>
          <w:szCs w:val="20"/>
          <w:lang w:val="pl-PL"/>
        </w:rPr>
        <w:t>2)</w:t>
      </w:r>
      <w:r w:rsidRPr="008535C1">
        <w:rPr>
          <w:rFonts w:eastAsia="Times New Roman"/>
          <w:sz w:val="20"/>
          <w:szCs w:val="20"/>
          <w:lang w:val="pl-PL"/>
        </w:rPr>
        <w:tab/>
        <w:t>Montaż słupów oświetleniowych;</w:t>
      </w:r>
    </w:p>
    <w:p w14:paraId="67FCFF0F" w14:textId="77777777" w:rsidR="008535C1" w:rsidRDefault="008535C1" w:rsidP="008535C1">
      <w:pPr>
        <w:spacing w:line="360" w:lineRule="auto"/>
        <w:jc w:val="both"/>
        <w:rPr>
          <w:rFonts w:eastAsia="Times New Roman"/>
          <w:sz w:val="20"/>
          <w:szCs w:val="20"/>
          <w:lang w:val="pl-PL"/>
        </w:rPr>
      </w:pPr>
      <w:r w:rsidRPr="008535C1">
        <w:rPr>
          <w:rFonts w:eastAsia="Times New Roman"/>
          <w:sz w:val="20"/>
          <w:szCs w:val="20"/>
          <w:lang w:val="pl-PL"/>
        </w:rPr>
        <w:lastRenderedPageBreak/>
        <w:t>3)</w:t>
      </w:r>
      <w:r w:rsidRPr="008535C1">
        <w:rPr>
          <w:rFonts w:eastAsia="Times New Roman"/>
          <w:sz w:val="20"/>
          <w:szCs w:val="20"/>
          <w:lang w:val="pl-PL"/>
        </w:rPr>
        <w:tab/>
        <w:t>Roboty dodatkowe</w:t>
      </w:r>
    </w:p>
    <w:p w14:paraId="03F6FE8B" w14:textId="44C8D76B" w:rsidR="00FB6F91" w:rsidRPr="00FB6F91" w:rsidRDefault="00FB6F91" w:rsidP="008535C1">
      <w:pPr>
        <w:spacing w:line="360" w:lineRule="auto"/>
        <w:jc w:val="both"/>
        <w:rPr>
          <w:rFonts w:eastAsia="Times New Roman"/>
          <w:sz w:val="20"/>
          <w:szCs w:val="20"/>
          <w:lang w:val="pl-PL"/>
        </w:rPr>
      </w:pPr>
      <w:r w:rsidRPr="00FB6F91">
        <w:rPr>
          <w:rFonts w:eastAsia="Times New Roman"/>
          <w:sz w:val="20"/>
          <w:szCs w:val="20"/>
          <w:lang w:val="pl-PL"/>
        </w:rPr>
        <w:t>Na wykonawcy spoczywać będzie także:</w:t>
      </w:r>
    </w:p>
    <w:p w14:paraId="12862020" w14:textId="77777777" w:rsidR="009464FF" w:rsidRPr="009464FF" w:rsidRDefault="009464FF" w:rsidP="009464FF">
      <w:pPr>
        <w:spacing w:line="360" w:lineRule="auto"/>
        <w:ind w:left="709" w:hanging="425"/>
        <w:jc w:val="both"/>
        <w:rPr>
          <w:rFonts w:eastAsia="Times New Roman"/>
          <w:sz w:val="20"/>
          <w:szCs w:val="20"/>
          <w:lang w:val="pl-PL"/>
        </w:rPr>
      </w:pPr>
      <w:r w:rsidRPr="009464FF">
        <w:rPr>
          <w:rFonts w:eastAsia="Times New Roman"/>
          <w:sz w:val="20"/>
          <w:szCs w:val="20"/>
          <w:lang w:val="pl-PL"/>
        </w:rPr>
        <w:t>a)</w:t>
      </w:r>
      <w:r w:rsidRPr="009464FF">
        <w:rPr>
          <w:rFonts w:eastAsia="Times New Roman"/>
          <w:sz w:val="20"/>
          <w:szCs w:val="20"/>
          <w:lang w:val="pl-PL"/>
        </w:rPr>
        <w:tab/>
        <w:t xml:space="preserve">odpowiedzialność za jakość, zgodność z warunkami technicznymi i jakościowymi opisanymi dla przedmiotu zamówienia. Całość robót należy wykonać zgodnie z dokumentacją projektową oraz obowiązującymi przepisami; </w:t>
      </w:r>
    </w:p>
    <w:p w14:paraId="3E8B155C" w14:textId="77777777" w:rsidR="009464FF" w:rsidRPr="009464FF" w:rsidRDefault="009464FF" w:rsidP="009464FF">
      <w:pPr>
        <w:spacing w:line="360" w:lineRule="auto"/>
        <w:ind w:left="709" w:hanging="425"/>
        <w:jc w:val="both"/>
        <w:rPr>
          <w:rFonts w:eastAsia="Times New Roman"/>
          <w:sz w:val="20"/>
          <w:szCs w:val="20"/>
          <w:lang w:val="pl-PL"/>
        </w:rPr>
      </w:pPr>
      <w:r w:rsidRPr="009464FF">
        <w:rPr>
          <w:rFonts w:eastAsia="Times New Roman"/>
          <w:sz w:val="20"/>
          <w:szCs w:val="20"/>
          <w:lang w:val="pl-PL"/>
        </w:rPr>
        <w:t>b)</w:t>
      </w:r>
      <w:r w:rsidRPr="009464FF">
        <w:rPr>
          <w:rFonts w:eastAsia="Times New Roman"/>
          <w:sz w:val="20"/>
          <w:szCs w:val="20"/>
          <w:lang w:val="pl-PL"/>
        </w:rPr>
        <w:tab/>
        <w:t>pełna obsługa geodezyjna budowy wraz z geodezyjną inwentaryzacją powykonawczą sporządzoną w trzech kompletach w skali 1:500 oraz wykonanie dokumentacji powykonawczej dla zakresu objętego umową;</w:t>
      </w:r>
    </w:p>
    <w:p w14:paraId="78BF4AED" w14:textId="77777777" w:rsidR="009464FF" w:rsidRPr="009464FF" w:rsidRDefault="009464FF" w:rsidP="009464FF">
      <w:pPr>
        <w:spacing w:line="360" w:lineRule="auto"/>
        <w:ind w:left="709" w:hanging="425"/>
        <w:jc w:val="both"/>
        <w:rPr>
          <w:rFonts w:eastAsia="Times New Roman"/>
          <w:sz w:val="20"/>
          <w:szCs w:val="20"/>
          <w:lang w:val="pl-PL"/>
        </w:rPr>
      </w:pPr>
      <w:r w:rsidRPr="009464FF">
        <w:rPr>
          <w:rFonts w:eastAsia="Times New Roman"/>
          <w:sz w:val="20"/>
          <w:szCs w:val="20"/>
          <w:lang w:val="pl-PL"/>
        </w:rPr>
        <w:t>c)</w:t>
      </w:r>
      <w:r w:rsidRPr="009464FF">
        <w:rPr>
          <w:rFonts w:eastAsia="Times New Roman"/>
          <w:sz w:val="20"/>
          <w:szCs w:val="20"/>
          <w:lang w:val="pl-PL"/>
        </w:rPr>
        <w:tab/>
        <w:t>dostarczenie Zamawiającemu protokołów odbioru wykonanych prac przez zarządcę sieci energetycznej oraz mapy powykonawczej;</w:t>
      </w:r>
    </w:p>
    <w:p w14:paraId="0C34049D" w14:textId="5DAA6480" w:rsidR="00FB6F91" w:rsidRPr="00B53758" w:rsidRDefault="009464FF" w:rsidP="009464FF">
      <w:pPr>
        <w:spacing w:line="360" w:lineRule="auto"/>
        <w:ind w:left="709" w:hanging="425"/>
        <w:jc w:val="both"/>
        <w:rPr>
          <w:rFonts w:eastAsia="Times New Roman"/>
          <w:sz w:val="20"/>
          <w:szCs w:val="20"/>
          <w:lang w:val="pl-PL"/>
        </w:rPr>
      </w:pPr>
      <w:r w:rsidRPr="009464FF">
        <w:rPr>
          <w:rFonts w:eastAsia="Times New Roman"/>
          <w:sz w:val="20"/>
          <w:szCs w:val="20"/>
          <w:lang w:val="pl-PL"/>
        </w:rPr>
        <w:t>d)</w:t>
      </w:r>
      <w:r w:rsidRPr="009464FF">
        <w:rPr>
          <w:rFonts w:eastAsia="Times New Roman"/>
          <w:sz w:val="20"/>
          <w:szCs w:val="20"/>
          <w:lang w:val="pl-PL"/>
        </w:rPr>
        <w:tab/>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p>
    <w:p w14:paraId="00000072" w14:textId="77777777" w:rsidR="001C3D60" w:rsidRPr="008F0229" w:rsidRDefault="00473128">
      <w:pPr>
        <w:numPr>
          <w:ilvl w:val="0"/>
          <w:numId w:val="1"/>
        </w:numPr>
        <w:spacing w:line="360" w:lineRule="auto"/>
        <w:ind w:left="434"/>
        <w:jc w:val="both"/>
        <w:rPr>
          <w:sz w:val="20"/>
          <w:szCs w:val="20"/>
        </w:rPr>
      </w:pPr>
      <w:r w:rsidRPr="008F0229">
        <w:rPr>
          <w:sz w:val="20"/>
          <w:szCs w:val="20"/>
        </w:rPr>
        <w:t xml:space="preserve">Wspólny Słownik Zamówień CPV: </w:t>
      </w:r>
    </w:p>
    <w:p w14:paraId="2D86A515" w14:textId="31D9AE07" w:rsidR="009464FF" w:rsidRPr="009464FF" w:rsidRDefault="009464FF" w:rsidP="009464FF">
      <w:pPr>
        <w:pStyle w:val="Akapitzlist"/>
        <w:numPr>
          <w:ilvl w:val="0"/>
          <w:numId w:val="45"/>
        </w:numPr>
        <w:spacing w:line="360" w:lineRule="auto"/>
        <w:jc w:val="both"/>
        <w:rPr>
          <w:rFonts w:ascii="Arial" w:hAnsi="Arial" w:cs="Arial"/>
          <w:sz w:val="20"/>
          <w:szCs w:val="20"/>
        </w:rPr>
      </w:pPr>
      <w:r w:rsidRPr="009464FF">
        <w:rPr>
          <w:rFonts w:ascii="Arial" w:hAnsi="Arial" w:cs="Arial"/>
          <w:sz w:val="20"/>
          <w:szCs w:val="20"/>
        </w:rPr>
        <w:t>45100000-8 Przygotowanie terenu pod budowę</w:t>
      </w:r>
      <w:r>
        <w:rPr>
          <w:rFonts w:ascii="Arial" w:hAnsi="Arial" w:cs="Arial"/>
          <w:sz w:val="20"/>
          <w:szCs w:val="20"/>
        </w:rPr>
        <w:t>,</w:t>
      </w:r>
    </w:p>
    <w:p w14:paraId="2177F112" w14:textId="06F60CA7" w:rsidR="009464FF" w:rsidRPr="009464FF" w:rsidRDefault="009464FF" w:rsidP="009464FF">
      <w:pPr>
        <w:pStyle w:val="Akapitzlist"/>
        <w:numPr>
          <w:ilvl w:val="0"/>
          <w:numId w:val="45"/>
        </w:numPr>
        <w:spacing w:line="360" w:lineRule="auto"/>
        <w:jc w:val="both"/>
        <w:rPr>
          <w:rFonts w:ascii="Arial" w:hAnsi="Arial" w:cs="Arial"/>
          <w:sz w:val="20"/>
          <w:szCs w:val="20"/>
        </w:rPr>
      </w:pPr>
      <w:r w:rsidRPr="009464FF">
        <w:rPr>
          <w:rFonts w:ascii="Arial" w:hAnsi="Arial" w:cs="Arial"/>
          <w:sz w:val="20"/>
          <w:szCs w:val="20"/>
        </w:rPr>
        <w:t>45120000-4 Próbne wiercenia i wykopy</w:t>
      </w:r>
      <w:r>
        <w:rPr>
          <w:rFonts w:ascii="Arial" w:hAnsi="Arial" w:cs="Arial"/>
          <w:sz w:val="20"/>
          <w:szCs w:val="20"/>
        </w:rPr>
        <w:t>,</w:t>
      </w:r>
    </w:p>
    <w:p w14:paraId="5D444237" w14:textId="2850086F" w:rsidR="009464FF" w:rsidRPr="009464FF" w:rsidRDefault="009464FF" w:rsidP="009464FF">
      <w:pPr>
        <w:pStyle w:val="Akapitzlist"/>
        <w:numPr>
          <w:ilvl w:val="0"/>
          <w:numId w:val="45"/>
        </w:numPr>
        <w:spacing w:line="360" w:lineRule="auto"/>
        <w:jc w:val="both"/>
        <w:rPr>
          <w:rFonts w:ascii="Arial" w:hAnsi="Arial" w:cs="Arial"/>
          <w:sz w:val="20"/>
          <w:szCs w:val="20"/>
        </w:rPr>
      </w:pPr>
      <w:r w:rsidRPr="009464FF">
        <w:rPr>
          <w:rFonts w:ascii="Arial" w:hAnsi="Arial" w:cs="Arial"/>
          <w:sz w:val="20"/>
          <w:szCs w:val="20"/>
        </w:rPr>
        <w:t>45200000-9 Roboty budowlane w zakresie wznoszenia kompletnych obiektów budowlanych lub ich części oraz roboty</w:t>
      </w:r>
      <w:r>
        <w:rPr>
          <w:rFonts w:ascii="Arial" w:hAnsi="Arial" w:cs="Arial"/>
          <w:sz w:val="20"/>
          <w:szCs w:val="20"/>
        </w:rPr>
        <w:t xml:space="preserve"> </w:t>
      </w:r>
      <w:r w:rsidRPr="009464FF">
        <w:rPr>
          <w:rFonts w:ascii="Arial" w:hAnsi="Arial" w:cs="Arial"/>
          <w:sz w:val="20"/>
          <w:szCs w:val="20"/>
        </w:rPr>
        <w:t>w zakresie inżynierii lądowej i wodnej</w:t>
      </w:r>
      <w:r>
        <w:rPr>
          <w:rFonts w:ascii="Arial" w:hAnsi="Arial" w:cs="Arial"/>
          <w:sz w:val="20"/>
          <w:szCs w:val="20"/>
        </w:rPr>
        <w:t>,</w:t>
      </w:r>
    </w:p>
    <w:p w14:paraId="18DA1E11" w14:textId="4C288329" w:rsidR="00FB6F91" w:rsidRPr="009464FF" w:rsidRDefault="009464FF" w:rsidP="00FB6F91">
      <w:pPr>
        <w:pStyle w:val="Akapitzlist"/>
        <w:numPr>
          <w:ilvl w:val="0"/>
          <w:numId w:val="45"/>
        </w:numPr>
        <w:spacing w:line="360" w:lineRule="auto"/>
        <w:jc w:val="both"/>
        <w:rPr>
          <w:rFonts w:ascii="Arial" w:hAnsi="Arial" w:cs="Arial"/>
          <w:sz w:val="20"/>
          <w:szCs w:val="20"/>
        </w:rPr>
      </w:pPr>
      <w:r w:rsidRPr="009464FF">
        <w:rPr>
          <w:rFonts w:ascii="Arial" w:hAnsi="Arial" w:cs="Arial"/>
          <w:sz w:val="20"/>
          <w:szCs w:val="20"/>
        </w:rPr>
        <w:t>45230000-8 Roboty budowlane w zakresie budowy rurociągów, linii komunikacyjnych i elektroenergetycznych, autostrad,</w:t>
      </w:r>
      <w:r>
        <w:rPr>
          <w:rFonts w:ascii="Arial" w:hAnsi="Arial" w:cs="Arial"/>
          <w:sz w:val="20"/>
          <w:szCs w:val="20"/>
        </w:rPr>
        <w:t xml:space="preserve"> </w:t>
      </w:r>
      <w:r w:rsidRPr="009464FF">
        <w:rPr>
          <w:rFonts w:ascii="Arial" w:hAnsi="Arial" w:cs="Arial"/>
          <w:sz w:val="20"/>
          <w:szCs w:val="20"/>
        </w:rPr>
        <w:t>dróg, lotnisk i kolei; wyrównywanie terenu.</w:t>
      </w:r>
    </w:p>
    <w:p w14:paraId="230C093F" w14:textId="5EA9E9BB" w:rsidR="005414D7" w:rsidRDefault="005414D7">
      <w:pPr>
        <w:numPr>
          <w:ilvl w:val="0"/>
          <w:numId w:val="1"/>
        </w:numPr>
        <w:spacing w:line="360" w:lineRule="auto"/>
        <w:ind w:left="434"/>
        <w:jc w:val="both"/>
        <w:rPr>
          <w:sz w:val="20"/>
          <w:szCs w:val="20"/>
        </w:rPr>
      </w:pPr>
      <w:r w:rsidRPr="005414D7">
        <w:rPr>
          <w:sz w:val="20"/>
          <w:szCs w:val="20"/>
        </w:rPr>
        <w:t>Zamawiający nie dopuszcza składania ofert częściowych.</w:t>
      </w:r>
      <w:r w:rsidR="00CA76FA" w:rsidRPr="00CA76FA">
        <w:t xml:space="preserve"> </w:t>
      </w:r>
      <w:r w:rsidR="00CA76FA" w:rsidRPr="00CA76FA">
        <w:rPr>
          <w:sz w:val="20"/>
          <w:szCs w:val="20"/>
        </w:rPr>
        <w:t>Zadanie nie jest dzielone na części ze względu na charakter zamówienia. Podzielnie na części groziłoby nadmiernymi trudnościami technicznymi i kosztami wykonania zamówienia a także potrzeba skoordynowania działań różnych wykonawców realizujących poszczególne części zamówienia na ograniczonym terenie.</w:t>
      </w:r>
    </w:p>
    <w:p w14:paraId="00000075" w14:textId="0F7F55D2" w:rsidR="001C3D60" w:rsidRDefault="0047312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6" w14:textId="6FD4EEDF" w:rsidR="001C3D60" w:rsidRDefault="0047312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7" w14:textId="0AD7F29F" w:rsidR="001C3D60" w:rsidRDefault="00473128">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664A4B">
        <w:rPr>
          <w:b/>
          <w:sz w:val="20"/>
          <w:szCs w:val="20"/>
        </w:rPr>
        <w:t>6</w:t>
      </w:r>
      <w:r>
        <w:rPr>
          <w:b/>
          <w:sz w:val="20"/>
          <w:szCs w:val="20"/>
        </w:rPr>
        <w:t xml:space="preserve"> do SWZ</w:t>
      </w:r>
      <w:r>
        <w:rPr>
          <w:sz w:val="20"/>
          <w:szCs w:val="20"/>
        </w:rPr>
        <w:t>.</w:t>
      </w:r>
    </w:p>
    <w:p w14:paraId="43154F0A" w14:textId="1CACAB9B" w:rsidR="00BC69E8" w:rsidRPr="00BC69E8" w:rsidRDefault="00BC69E8" w:rsidP="00BC69E8">
      <w:pPr>
        <w:numPr>
          <w:ilvl w:val="0"/>
          <w:numId w:val="1"/>
        </w:numPr>
        <w:spacing w:line="360" w:lineRule="auto"/>
        <w:ind w:left="462"/>
        <w:jc w:val="both"/>
        <w:rPr>
          <w:sz w:val="20"/>
          <w:szCs w:val="20"/>
        </w:rPr>
      </w:pPr>
      <w:r w:rsidRPr="00BC69E8">
        <w:rPr>
          <w:sz w:val="20"/>
          <w:szCs w:val="20"/>
        </w:rPr>
        <w:t xml:space="preserve">Użyte w Przedmiarach robót oraz dokumentacji projektowej nazwy handlowe lub symbole stosowane przez producentów są danymi przykładowymi. Zamawiający wymaga, aby wykonawcy uczestniczący w bieżącym postępowaniu kierowali się tymi danymi jedynie, jako wskazówkami, co do parametrów technicznych i jakościowych oraz dopuszcza zastosowanie rozwiązań  równoważnych tj. o parametrach nie gorszych niż wskazane. </w:t>
      </w:r>
    </w:p>
    <w:p w14:paraId="00000078" w14:textId="56DCD36D" w:rsidR="001C3D60" w:rsidRDefault="00473128">
      <w:pPr>
        <w:pStyle w:val="Nagwek2"/>
      </w:pPr>
      <w:bookmarkStart w:id="4" w:name="_s0i9odf430x7" w:colFirst="0" w:colLast="0"/>
      <w:bookmarkEnd w:id="4"/>
      <w:r>
        <w:t>V. Wizja lokalna</w:t>
      </w:r>
    </w:p>
    <w:p w14:paraId="0000007A" w14:textId="66FAB162" w:rsidR="001C3D60" w:rsidRDefault="00473128" w:rsidP="00A95B63">
      <w:pPr>
        <w:numPr>
          <w:ilvl w:val="0"/>
          <w:numId w:val="13"/>
        </w:numPr>
        <w:spacing w:before="240" w:after="40" w:line="360" w:lineRule="auto"/>
        <w:ind w:left="426"/>
        <w:jc w:val="both"/>
        <w:rPr>
          <w:sz w:val="20"/>
          <w:szCs w:val="20"/>
        </w:rPr>
      </w:pPr>
      <w:r>
        <w:rPr>
          <w:sz w:val="20"/>
          <w:szCs w:val="20"/>
        </w:rPr>
        <w:t xml:space="preserve">Zamawiający informuje, że </w:t>
      </w:r>
      <w:r w:rsidR="0037206E" w:rsidRPr="0037206E">
        <w:rPr>
          <w:sz w:val="20"/>
          <w:szCs w:val="20"/>
        </w:rPr>
        <w:t>nie przewiduje się przeprowadzenia wizji</w:t>
      </w:r>
      <w:r w:rsidR="005A5591">
        <w:rPr>
          <w:sz w:val="20"/>
          <w:szCs w:val="20"/>
        </w:rPr>
        <w:t xml:space="preserve"> lokalnej</w:t>
      </w:r>
      <w:r>
        <w:rPr>
          <w:sz w:val="20"/>
          <w:szCs w:val="20"/>
        </w:rPr>
        <w:t xml:space="preserve">. </w:t>
      </w:r>
    </w:p>
    <w:p w14:paraId="0000007B" w14:textId="70A7E485" w:rsidR="001C3D60" w:rsidRDefault="00473128">
      <w:pPr>
        <w:pStyle w:val="Nagwek2"/>
      </w:pPr>
      <w:bookmarkStart w:id="5" w:name="_l3y36xf8w2mt" w:colFirst="0" w:colLast="0"/>
      <w:bookmarkEnd w:id="5"/>
      <w:r>
        <w:lastRenderedPageBreak/>
        <w:t>VI. Podwykonawstwo</w:t>
      </w:r>
    </w:p>
    <w:p w14:paraId="0000007C" w14:textId="73F6C00B" w:rsidR="001C3D60" w:rsidRDefault="00473128" w:rsidP="00A95B63">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5C325E68" w:rsidR="001C3D60" w:rsidRDefault="00473128" w:rsidP="00A95B63">
      <w:pPr>
        <w:numPr>
          <w:ilvl w:val="0"/>
          <w:numId w:val="10"/>
        </w:numPr>
        <w:spacing w:line="360" w:lineRule="auto"/>
        <w:jc w:val="both"/>
        <w:rPr>
          <w:sz w:val="20"/>
          <w:szCs w:val="20"/>
        </w:rPr>
      </w:pPr>
      <w:r>
        <w:rPr>
          <w:sz w:val="20"/>
          <w:szCs w:val="20"/>
        </w:rPr>
        <w:t xml:space="preserve">Zamawiający </w:t>
      </w:r>
      <w:r w:rsidRPr="009B6669">
        <w:rPr>
          <w:sz w:val="20"/>
          <w:szCs w:val="20"/>
        </w:rPr>
        <w:t>nie zastrzega</w:t>
      </w:r>
      <w:r>
        <w:rPr>
          <w:sz w:val="20"/>
          <w:szCs w:val="20"/>
        </w:rPr>
        <w:t xml:space="preserve"> obowiązku osobistego wykonania przez Wykonawcę kluczowych części zamówienia.</w:t>
      </w:r>
    </w:p>
    <w:p w14:paraId="0000007E" w14:textId="135C91BA" w:rsidR="001C3D60" w:rsidRDefault="00473128" w:rsidP="00A95B63">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37206E">
        <w:rPr>
          <w:sz w:val="20"/>
          <w:szCs w:val="20"/>
        </w:rPr>
        <w:t>w</w:t>
      </w:r>
      <w:r>
        <w:rPr>
          <w:sz w:val="20"/>
          <w:szCs w:val="20"/>
        </w:rPr>
        <w:t>ykonawców.</w:t>
      </w:r>
    </w:p>
    <w:p w14:paraId="0000007F" w14:textId="77777777" w:rsidR="001C3D60" w:rsidRDefault="00473128">
      <w:pPr>
        <w:pStyle w:val="Nagwek2"/>
      </w:pPr>
      <w:bookmarkStart w:id="6" w:name="_6katmqtjrys4" w:colFirst="0" w:colLast="0"/>
      <w:bookmarkEnd w:id="6"/>
      <w:r>
        <w:t>VII. Termin wykonania zamówienia</w:t>
      </w:r>
    </w:p>
    <w:p w14:paraId="00000080" w14:textId="1DFB6A2D" w:rsidR="001C3D60" w:rsidRPr="003E1A85" w:rsidRDefault="00473128" w:rsidP="00A95B63">
      <w:pPr>
        <w:numPr>
          <w:ilvl w:val="0"/>
          <w:numId w:val="16"/>
        </w:numPr>
        <w:spacing w:before="240" w:line="360" w:lineRule="auto"/>
        <w:ind w:left="426"/>
        <w:jc w:val="both"/>
        <w:rPr>
          <w:sz w:val="20"/>
          <w:szCs w:val="20"/>
        </w:rPr>
      </w:pPr>
      <w:r>
        <w:rPr>
          <w:sz w:val="20"/>
          <w:szCs w:val="20"/>
        </w:rPr>
        <w:t>Termin re</w:t>
      </w:r>
      <w:r w:rsidRPr="003E1A85">
        <w:rPr>
          <w:sz w:val="20"/>
          <w:szCs w:val="20"/>
        </w:rPr>
        <w:t xml:space="preserve">alizacji zamówienia </w:t>
      </w:r>
      <w:r w:rsidR="00357A04" w:rsidRPr="003E1A85">
        <w:rPr>
          <w:sz w:val="20"/>
          <w:szCs w:val="20"/>
        </w:rPr>
        <w:t xml:space="preserve">do </w:t>
      </w:r>
      <w:r w:rsidR="003A4A4D">
        <w:rPr>
          <w:sz w:val="20"/>
          <w:szCs w:val="20"/>
        </w:rPr>
        <w:t>20</w:t>
      </w:r>
      <w:r w:rsidR="003E1A85" w:rsidRPr="003E1A85">
        <w:rPr>
          <w:sz w:val="20"/>
          <w:szCs w:val="20"/>
        </w:rPr>
        <w:t xml:space="preserve"> grudnia</w:t>
      </w:r>
      <w:r w:rsidR="00357A04" w:rsidRPr="003E1A85">
        <w:rPr>
          <w:sz w:val="20"/>
          <w:szCs w:val="20"/>
        </w:rPr>
        <w:t xml:space="preserve"> 202</w:t>
      </w:r>
      <w:r w:rsidR="00442CE6" w:rsidRPr="003E1A85">
        <w:rPr>
          <w:sz w:val="20"/>
          <w:szCs w:val="20"/>
        </w:rPr>
        <w:t>2</w:t>
      </w:r>
      <w:r w:rsidR="00357A04" w:rsidRPr="003E1A85">
        <w:rPr>
          <w:sz w:val="20"/>
          <w:szCs w:val="20"/>
        </w:rPr>
        <w:t xml:space="preserve"> r.</w:t>
      </w:r>
    </w:p>
    <w:p w14:paraId="00000081" w14:textId="64E0A8B5" w:rsidR="001C3D60" w:rsidRDefault="00473128" w:rsidP="00A95B63">
      <w:pPr>
        <w:numPr>
          <w:ilvl w:val="0"/>
          <w:numId w:val="16"/>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64A4B">
        <w:rPr>
          <w:b/>
          <w:sz w:val="20"/>
          <w:szCs w:val="20"/>
        </w:rPr>
        <w:t>3</w:t>
      </w:r>
      <w:r>
        <w:rPr>
          <w:b/>
          <w:sz w:val="20"/>
          <w:szCs w:val="20"/>
        </w:rPr>
        <w:t xml:space="preserve"> do SWZ</w:t>
      </w:r>
      <w:r>
        <w:rPr>
          <w:sz w:val="20"/>
          <w:szCs w:val="20"/>
        </w:rPr>
        <w:t>.</w:t>
      </w:r>
    </w:p>
    <w:p w14:paraId="00000082" w14:textId="3A4FE766" w:rsidR="001C3D60" w:rsidRDefault="00473128">
      <w:pPr>
        <w:pStyle w:val="Nagwek2"/>
        <w:tabs>
          <w:tab w:val="left" w:pos="0"/>
        </w:tabs>
      </w:pPr>
      <w:bookmarkStart w:id="7" w:name="_nz5qrlch0jbr" w:colFirst="0" w:colLast="0"/>
      <w:bookmarkEnd w:id="7"/>
      <w:r>
        <w:t>VIII. Warunki udziału w postępowaniu</w:t>
      </w:r>
    </w:p>
    <w:p w14:paraId="00000083" w14:textId="77777777" w:rsidR="001C3D60" w:rsidRDefault="00473128" w:rsidP="00A95B6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1C3D60" w:rsidRDefault="00473128" w:rsidP="00A95B6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66D152A" w:rsidR="001C3D60" w:rsidRDefault="0047312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7" w14:textId="41D1AF52" w:rsidR="001C3D60" w:rsidRDefault="0047312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9" w14:textId="77777777" w:rsidR="001C3D60" w:rsidRDefault="00473128">
      <w:pPr>
        <w:numPr>
          <w:ilvl w:val="0"/>
          <w:numId w:val="4"/>
        </w:numPr>
        <w:spacing w:line="360" w:lineRule="auto"/>
        <w:ind w:left="852" w:right="20" w:hanging="426"/>
        <w:jc w:val="both"/>
        <w:rPr>
          <w:sz w:val="20"/>
          <w:szCs w:val="20"/>
        </w:rPr>
      </w:pPr>
      <w:r>
        <w:rPr>
          <w:b/>
          <w:sz w:val="20"/>
          <w:szCs w:val="20"/>
        </w:rPr>
        <w:t>sytuacji ekonomicznej lub finansowej:</w:t>
      </w:r>
    </w:p>
    <w:p w14:paraId="0000008A" w14:textId="01A42FA3" w:rsidR="001C3D60" w:rsidRDefault="0030614C" w:rsidP="00E60B16">
      <w:pPr>
        <w:pStyle w:val="Akapitzlist"/>
        <w:numPr>
          <w:ilvl w:val="0"/>
          <w:numId w:val="42"/>
        </w:numPr>
        <w:spacing w:line="360" w:lineRule="auto"/>
        <w:ind w:right="20"/>
        <w:jc w:val="both"/>
        <w:rPr>
          <w:rFonts w:ascii="Arial" w:hAnsi="Arial" w:cs="Arial"/>
          <w:sz w:val="20"/>
          <w:szCs w:val="20"/>
        </w:rPr>
      </w:pPr>
      <w:r w:rsidRPr="00A07ADC">
        <w:rPr>
          <w:rFonts w:ascii="Arial" w:hAnsi="Arial" w:cs="Arial"/>
          <w:sz w:val="20"/>
          <w:szCs w:val="20"/>
        </w:rPr>
        <w:t xml:space="preserve">Zamawiający jako warunek dotyczący </w:t>
      </w:r>
      <w:r w:rsidRPr="00A07ADC">
        <w:rPr>
          <w:rFonts w:ascii="Arial" w:hAnsi="Arial" w:cs="Arial"/>
          <w:b/>
          <w:sz w:val="20"/>
          <w:szCs w:val="20"/>
        </w:rPr>
        <w:t>zdolności ekonomicznej</w:t>
      </w:r>
      <w:r w:rsidRPr="00A07ADC">
        <w:rPr>
          <w:rFonts w:ascii="Arial" w:hAnsi="Arial" w:cs="Arial"/>
          <w:sz w:val="20"/>
          <w:szCs w:val="20"/>
        </w:rPr>
        <w:t xml:space="preserve"> wymaga, aby wykonawca posiadał  </w:t>
      </w:r>
      <w:r w:rsidRPr="00A07ADC">
        <w:rPr>
          <w:rFonts w:ascii="Arial" w:hAnsi="Arial" w:cs="Arial"/>
          <w:b/>
          <w:sz w:val="20"/>
          <w:szCs w:val="20"/>
        </w:rPr>
        <w:t>ubezpieczenie</w:t>
      </w:r>
      <w:r w:rsidRPr="00A07ADC">
        <w:rPr>
          <w:rFonts w:ascii="Arial" w:hAnsi="Arial" w:cs="Arial"/>
          <w:sz w:val="20"/>
          <w:szCs w:val="20"/>
        </w:rPr>
        <w:t xml:space="preserve">   od odpowiedzialności cywilnej w zakresie   prowadzonej działalności  związanej  z  przedmiotem  zamówienia na  sumę  gwarancyjną  co  najmniej</w:t>
      </w:r>
      <w:r w:rsidR="003B7D0F" w:rsidRPr="00A07ADC">
        <w:rPr>
          <w:rFonts w:ascii="Arial" w:hAnsi="Arial" w:cs="Arial"/>
          <w:sz w:val="20"/>
          <w:szCs w:val="20"/>
        </w:rPr>
        <w:t xml:space="preserve"> </w:t>
      </w:r>
      <w:r w:rsidR="008535C1">
        <w:rPr>
          <w:rFonts w:ascii="Arial" w:hAnsi="Arial" w:cs="Arial"/>
          <w:sz w:val="20"/>
          <w:szCs w:val="20"/>
        </w:rPr>
        <w:t>50</w:t>
      </w:r>
      <w:r w:rsidR="005B6DB7" w:rsidRPr="00A07ADC">
        <w:rPr>
          <w:rFonts w:ascii="Arial" w:hAnsi="Arial" w:cs="Arial"/>
          <w:sz w:val="20"/>
          <w:szCs w:val="20"/>
        </w:rPr>
        <w:t xml:space="preserve"> </w:t>
      </w:r>
      <w:r w:rsidRPr="00A07ADC">
        <w:rPr>
          <w:rFonts w:ascii="Arial" w:hAnsi="Arial" w:cs="Arial"/>
          <w:sz w:val="20"/>
          <w:szCs w:val="20"/>
        </w:rPr>
        <w:t xml:space="preserve">000,00zł (słownie: </w:t>
      </w:r>
      <w:r w:rsidR="008535C1">
        <w:rPr>
          <w:rFonts w:ascii="Arial" w:hAnsi="Arial" w:cs="Arial"/>
          <w:sz w:val="20"/>
          <w:szCs w:val="20"/>
        </w:rPr>
        <w:t>pięćdziesiąt</w:t>
      </w:r>
      <w:r w:rsidR="00321C60">
        <w:rPr>
          <w:rFonts w:ascii="Arial" w:hAnsi="Arial" w:cs="Arial"/>
          <w:sz w:val="20"/>
          <w:szCs w:val="20"/>
        </w:rPr>
        <w:t xml:space="preserve"> </w:t>
      </w:r>
      <w:r w:rsidR="003B7D0F" w:rsidRPr="00A07ADC">
        <w:rPr>
          <w:rFonts w:ascii="Arial" w:hAnsi="Arial" w:cs="Arial"/>
          <w:sz w:val="20"/>
          <w:szCs w:val="20"/>
        </w:rPr>
        <w:t>tysięcy</w:t>
      </w:r>
      <w:r w:rsidRPr="00A07ADC">
        <w:rPr>
          <w:rFonts w:ascii="Arial" w:hAnsi="Arial" w:cs="Arial"/>
          <w:sz w:val="20"/>
          <w:szCs w:val="20"/>
        </w:rPr>
        <w:t xml:space="preserve"> złotych)</w:t>
      </w:r>
      <w:r w:rsidR="00473128" w:rsidRPr="00A07ADC">
        <w:rPr>
          <w:rFonts w:ascii="Arial" w:hAnsi="Arial" w:cs="Arial"/>
          <w:sz w:val="20"/>
          <w:szCs w:val="20"/>
        </w:rPr>
        <w:t>.</w:t>
      </w:r>
    </w:p>
    <w:p w14:paraId="0000008B" w14:textId="243FA612" w:rsidR="001C3D60" w:rsidRPr="0030614C" w:rsidRDefault="00473128">
      <w:pPr>
        <w:numPr>
          <w:ilvl w:val="0"/>
          <w:numId w:val="4"/>
        </w:numPr>
        <w:spacing w:line="360" w:lineRule="auto"/>
        <w:ind w:left="852" w:right="20" w:hanging="426"/>
        <w:jc w:val="both"/>
        <w:rPr>
          <w:sz w:val="20"/>
          <w:szCs w:val="20"/>
        </w:rPr>
      </w:pPr>
      <w:r>
        <w:rPr>
          <w:b/>
          <w:sz w:val="20"/>
          <w:szCs w:val="20"/>
        </w:rPr>
        <w:t>zdolności technicznej lub zawodowej:</w:t>
      </w:r>
    </w:p>
    <w:p w14:paraId="63C5FFB8" w14:textId="12C42B87" w:rsidR="00C849B7" w:rsidRPr="00C849B7" w:rsidRDefault="00C849B7" w:rsidP="00C849B7">
      <w:pPr>
        <w:pStyle w:val="Akapitzlist"/>
        <w:numPr>
          <w:ilvl w:val="0"/>
          <w:numId w:val="43"/>
        </w:numPr>
        <w:spacing w:after="0" w:line="360" w:lineRule="auto"/>
        <w:ind w:left="1587" w:hanging="357"/>
        <w:jc w:val="both"/>
        <w:rPr>
          <w:rFonts w:ascii="Arial" w:eastAsia="Calibri" w:hAnsi="Arial" w:cs="Arial"/>
          <w:sz w:val="20"/>
          <w:szCs w:val="20"/>
        </w:rPr>
      </w:pPr>
      <w:r w:rsidRPr="00C849B7">
        <w:rPr>
          <w:rFonts w:ascii="Arial" w:eastAsia="Calibri" w:hAnsi="Arial" w:cs="Arial"/>
          <w:sz w:val="20"/>
          <w:szCs w:val="20"/>
        </w:rPr>
        <w:t xml:space="preserve">Zamawiający jako warunek dotyczący zdolności technicznej wymaga, aby  wykonawca dysponował kierownikiem budowy, który posiada uprawnienia budowlane do kierowania robotami budowlanymi w specjalności instalacyjnej w zakresie sieci, instalacji i urządzeń elektrycznych i elektroenergetycznych, posiadającym aktualny wpis na listę członków właściwej izby samorządu zawodowego (okręgowej izby inżynierów budownictwa). </w:t>
      </w:r>
    </w:p>
    <w:p w14:paraId="4FBBB0A4" w14:textId="77777777" w:rsidR="00725E79" w:rsidRPr="00725E79" w:rsidRDefault="00725E79" w:rsidP="00725E79">
      <w:pPr>
        <w:pStyle w:val="Akapitzlist"/>
        <w:spacing w:line="360" w:lineRule="auto"/>
        <w:ind w:left="884" w:right="20"/>
        <w:jc w:val="both"/>
        <w:rPr>
          <w:rFonts w:ascii="Arial" w:eastAsia="Calibri" w:hAnsi="Arial" w:cs="Arial"/>
          <w:sz w:val="20"/>
          <w:szCs w:val="20"/>
        </w:rPr>
      </w:pPr>
      <w:r w:rsidRPr="00725E79">
        <w:rPr>
          <w:rFonts w:ascii="Arial" w:eastAsia="Calibri" w:hAnsi="Arial" w:cs="Arial"/>
          <w:sz w:val="20"/>
          <w:szCs w:val="20"/>
        </w:rPr>
        <w:lastRenderedPageBreak/>
        <w:t>- przez ww. uprawnienia budowlane Zamawiający rozumie  uprawnienia  budowlane,  o których mowa w ustawie  Prawo budowlane oraz w Rozporządzeniu  Ministra  Inwestycji i Rozwoju  z  dnia 29 kwietnia 2019r.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w:t>
      </w:r>
    </w:p>
    <w:p w14:paraId="38FE0D86" w14:textId="52BBDD05" w:rsidR="0030614C" w:rsidRPr="00F76B57" w:rsidRDefault="0030614C" w:rsidP="00202BBE">
      <w:pPr>
        <w:pStyle w:val="Akapitzlist"/>
        <w:spacing w:line="360" w:lineRule="auto"/>
        <w:ind w:left="884" w:right="20"/>
        <w:jc w:val="both"/>
        <w:rPr>
          <w:rFonts w:ascii="Arial" w:eastAsia="Calibri" w:hAnsi="Arial" w:cs="Arial"/>
          <w:sz w:val="20"/>
          <w:szCs w:val="20"/>
        </w:rPr>
      </w:pPr>
      <w:r w:rsidRPr="00F76B57">
        <w:rPr>
          <w:rFonts w:ascii="Arial" w:eastAsia="Calibri" w:hAnsi="Arial" w:cs="Arial"/>
          <w:sz w:val="20"/>
          <w:szCs w:val="20"/>
        </w:rPr>
        <w:t xml:space="preserve">W  przypadku  osób,  które  są  obywatelami  państw  członkowskich </w:t>
      </w:r>
      <w:r w:rsidR="00202BBE">
        <w:rPr>
          <w:rFonts w:ascii="Arial" w:eastAsia="Calibri" w:hAnsi="Arial" w:cs="Arial"/>
          <w:sz w:val="20"/>
          <w:szCs w:val="20"/>
        </w:rPr>
        <w:t xml:space="preserve">Unii </w:t>
      </w:r>
      <w:r w:rsidRPr="00F76B57">
        <w:rPr>
          <w:rFonts w:ascii="Arial" w:eastAsia="Calibri" w:hAnsi="Arial" w:cs="Arial"/>
          <w:sz w:val="20"/>
          <w:szCs w:val="20"/>
        </w:rPr>
        <w:t xml:space="preserve">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osoby  wyznaczone  do realizacji zamówienia posiadają uprawnienia budowlane do </w:t>
      </w:r>
      <w:r w:rsidR="00202BBE">
        <w:rPr>
          <w:rFonts w:ascii="Arial" w:eastAsia="Calibri" w:hAnsi="Arial" w:cs="Arial"/>
          <w:sz w:val="20"/>
          <w:szCs w:val="20"/>
        </w:rPr>
        <w:t xml:space="preserve">kierowania </w:t>
      </w:r>
      <w:r w:rsidRPr="00F76B57">
        <w:rPr>
          <w:rFonts w:ascii="Arial" w:eastAsia="Calibri" w:hAnsi="Arial" w:cs="Arial"/>
          <w:sz w:val="20"/>
          <w:szCs w:val="20"/>
        </w:rPr>
        <w:t>robotami   budowlanymi, wyszczególnione wyżej jeżeli:</w:t>
      </w:r>
    </w:p>
    <w:p w14:paraId="0559A74C" w14:textId="77777777" w:rsidR="0030614C" w:rsidRPr="00F76B57" w:rsidRDefault="0030614C" w:rsidP="00B53758">
      <w:pPr>
        <w:pStyle w:val="Akapitzlist"/>
        <w:numPr>
          <w:ilvl w:val="0"/>
          <w:numId w:val="36"/>
        </w:numPr>
        <w:spacing w:line="360" w:lineRule="auto"/>
        <w:ind w:right="20"/>
        <w:jc w:val="both"/>
        <w:rPr>
          <w:rFonts w:ascii="Arial" w:eastAsia="Calibri" w:hAnsi="Arial" w:cs="Arial"/>
          <w:sz w:val="20"/>
          <w:szCs w:val="20"/>
        </w:rPr>
      </w:pPr>
      <w:r w:rsidRPr="00F76B57">
        <w:rPr>
          <w:rFonts w:ascii="Arial" w:eastAsia="Calibri" w:hAnsi="Arial" w:cs="Arial"/>
          <w:sz w:val="20"/>
          <w:szCs w:val="20"/>
        </w:rPr>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p>
    <w:p w14:paraId="0000008C" w14:textId="09130B3D" w:rsidR="001C3D60" w:rsidRPr="00695091" w:rsidRDefault="0030614C" w:rsidP="00B53758">
      <w:pPr>
        <w:pStyle w:val="Akapitzlist"/>
        <w:numPr>
          <w:ilvl w:val="0"/>
          <w:numId w:val="36"/>
        </w:numPr>
        <w:spacing w:line="360" w:lineRule="auto"/>
        <w:ind w:right="20"/>
        <w:jc w:val="both"/>
        <w:rPr>
          <w:rFonts w:eastAsia="Calibri"/>
          <w:sz w:val="20"/>
          <w:szCs w:val="20"/>
        </w:rPr>
      </w:pPr>
      <w:r w:rsidRPr="0030614C">
        <w:rPr>
          <w:rFonts w:ascii="Arial" w:eastAsia="Calibri" w:hAnsi="Arial" w:cs="Arial"/>
          <w:sz w:val="20"/>
          <w:szCs w:val="20"/>
          <w:lang w:val="pl"/>
        </w:rPr>
        <w:t>posiadają odpowiednią decyzję o uznaniu  kwalifikacji  zawodowych  lub  w  przypadku braku decyzji o uznaniu kwalifikacji zawodowych zostały spełnione w stosunku do tych osób  wymagania,  o  których   mowa   w art.   20a   ust.   2-6   ustawy o   samorządach zawodowych  architektów,  inżynierów  budownictwa,   dotyczące  świadczenia  usług transgranicznych</w:t>
      </w:r>
    </w:p>
    <w:p w14:paraId="1CEE2802" w14:textId="7A5B460B" w:rsidR="00F76B57" w:rsidRPr="00F76B57" w:rsidRDefault="00F76B57" w:rsidP="00E60B16">
      <w:pPr>
        <w:pStyle w:val="Akapitzlist"/>
        <w:numPr>
          <w:ilvl w:val="1"/>
          <w:numId w:val="44"/>
        </w:numPr>
        <w:spacing w:line="360" w:lineRule="auto"/>
        <w:ind w:right="20"/>
        <w:jc w:val="both"/>
        <w:rPr>
          <w:rFonts w:ascii="Arial" w:hAnsi="Arial" w:cs="Arial"/>
          <w:sz w:val="20"/>
          <w:szCs w:val="20"/>
        </w:rPr>
      </w:pPr>
      <w:r w:rsidRPr="00F76B57">
        <w:rPr>
          <w:rFonts w:ascii="Arial" w:hAnsi="Arial" w:cs="Arial"/>
          <w:sz w:val="20"/>
          <w:szCs w:val="20"/>
          <w:lang w:val="pl"/>
        </w:rPr>
        <w:t xml:space="preserve">Zamawiający jako  warunek  dotyczący  </w:t>
      </w:r>
      <w:r w:rsidRPr="00F76B57">
        <w:rPr>
          <w:rFonts w:ascii="Arial" w:hAnsi="Arial" w:cs="Arial"/>
          <w:b/>
          <w:sz w:val="20"/>
          <w:szCs w:val="20"/>
          <w:lang w:val="pl"/>
        </w:rPr>
        <w:t>zdolności zawodowej</w:t>
      </w:r>
      <w:r w:rsidRPr="00F76B57">
        <w:rPr>
          <w:rFonts w:ascii="Arial" w:hAnsi="Arial" w:cs="Arial"/>
          <w:sz w:val="20"/>
          <w:szCs w:val="20"/>
          <w:lang w:val="pl"/>
        </w:rPr>
        <w:t xml:space="preserve">  wymaga, aby  wykonawca wykazał się doświadczeniem  w wykonaniu nie  wcześniej niż w okresie  ostatnich  5  lat przed  upływem  terminu  składania  ofert,  a  jeżeli  okres  prowadzenia działalności  jest krótszy - w  tym  okresie,  minimum  </w:t>
      </w:r>
      <w:r w:rsidR="00695091">
        <w:rPr>
          <w:rFonts w:ascii="Arial" w:hAnsi="Arial" w:cs="Arial"/>
          <w:sz w:val="20"/>
          <w:szCs w:val="20"/>
          <w:lang w:val="pl"/>
        </w:rPr>
        <w:t>jednego</w:t>
      </w:r>
      <w:r w:rsidRPr="00F76B57">
        <w:rPr>
          <w:rFonts w:ascii="Arial" w:hAnsi="Arial" w:cs="Arial"/>
          <w:sz w:val="20"/>
          <w:szCs w:val="20"/>
          <w:lang w:val="pl"/>
        </w:rPr>
        <w:t xml:space="preserve"> </w:t>
      </w:r>
      <w:r w:rsidR="0027204E">
        <w:rPr>
          <w:rFonts w:ascii="Arial" w:hAnsi="Arial" w:cs="Arial"/>
          <w:sz w:val="20"/>
          <w:szCs w:val="20"/>
          <w:lang w:val="pl"/>
        </w:rPr>
        <w:t xml:space="preserve">zadania </w:t>
      </w:r>
      <w:r w:rsidR="00695091" w:rsidRPr="00695091">
        <w:rPr>
          <w:rFonts w:ascii="Arial" w:hAnsi="Arial" w:cs="Arial"/>
          <w:sz w:val="20"/>
          <w:szCs w:val="20"/>
          <w:lang w:val="pl"/>
        </w:rPr>
        <w:t>o charakterze i złożoności porównywalnej z zakresem przedmiotowego zamówienia</w:t>
      </w:r>
      <w:r w:rsidR="00695091">
        <w:rPr>
          <w:rFonts w:ascii="Arial" w:hAnsi="Arial" w:cs="Arial"/>
          <w:sz w:val="20"/>
          <w:szCs w:val="20"/>
          <w:lang w:val="pl"/>
        </w:rPr>
        <w:t>.</w:t>
      </w:r>
    </w:p>
    <w:p w14:paraId="0000008D" w14:textId="1051D661" w:rsidR="001C3D60" w:rsidRDefault="00473128" w:rsidP="00E60B16">
      <w:pPr>
        <w:numPr>
          <w:ilvl w:val="0"/>
          <w:numId w:val="44"/>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1C3D60" w:rsidRDefault="00473128" w:rsidP="00E60B16">
      <w:pPr>
        <w:numPr>
          <w:ilvl w:val="0"/>
          <w:numId w:val="44"/>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77777777" w:rsidR="001C3D60" w:rsidRDefault="00473128">
      <w:pPr>
        <w:pStyle w:val="Nagwek2"/>
      </w:pPr>
      <w:bookmarkStart w:id="8" w:name="_sv3xn7chhdup" w:colFirst="0" w:colLast="0"/>
      <w:bookmarkEnd w:id="8"/>
      <w:r>
        <w:lastRenderedPageBreak/>
        <w:t>IX. Podstawy wykluczenia z postępowania</w:t>
      </w:r>
    </w:p>
    <w:p w14:paraId="00000090" w14:textId="77777777" w:rsidR="001C3D60" w:rsidRDefault="0047312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38D2CCBE" w:rsidR="001C3D60" w:rsidRDefault="00473128" w:rsidP="00A95B63">
      <w:pPr>
        <w:numPr>
          <w:ilvl w:val="0"/>
          <w:numId w:val="24"/>
        </w:numPr>
        <w:spacing w:line="360" w:lineRule="auto"/>
        <w:ind w:left="812" w:hanging="386"/>
        <w:jc w:val="both"/>
        <w:rPr>
          <w:sz w:val="20"/>
          <w:szCs w:val="20"/>
        </w:rPr>
      </w:pPr>
      <w:r>
        <w:rPr>
          <w:sz w:val="20"/>
          <w:szCs w:val="20"/>
        </w:rPr>
        <w:t>w art. 108 ust. 1 PZP;</w:t>
      </w:r>
    </w:p>
    <w:p w14:paraId="00000092" w14:textId="0A056473" w:rsidR="001C3D60" w:rsidRDefault="00473128" w:rsidP="00A95B63">
      <w:pPr>
        <w:numPr>
          <w:ilvl w:val="0"/>
          <w:numId w:val="24"/>
        </w:numPr>
        <w:spacing w:line="360" w:lineRule="auto"/>
        <w:ind w:left="812" w:hanging="386"/>
        <w:jc w:val="both"/>
        <w:rPr>
          <w:sz w:val="20"/>
          <w:szCs w:val="20"/>
        </w:rPr>
      </w:pPr>
      <w:r>
        <w:rPr>
          <w:sz w:val="20"/>
          <w:szCs w:val="20"/>
        </w:rPr>
        <w:t>w art. 109 ust. 1 pkt. 4, 5, 7 PZP, tj.:</w:t>
      </w:r>
    </w:p>
    <w:p w14:paraId="00000093" w14:textId="77777777" w:rsidR="001C3D60" w:rsidRDefault="00473128" w:rsidP="00A95B63">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1C3D60" w:rsidRDefault="00473128" w:rsidP="00A95B63">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1C3D60" w:rsidRDefault="00473128" w:rsidP="00A95B63">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4B8B1FE7" w:rsidR="001C3D60" w:rsidRDefault="00473128">
      <w:pPr>
        <w:numPr>
          <w:ilvl w:val="0"/>
          <w:numId w:val="2"/>
        </w:numPr>
        <w:spacing w:line="360" w:lineRule="auto"/>
        <w:ind w:left="426"/>
        <w:jc w:val="both"/>
        <w:rPr>
          <w:sz w:val="20"/>
          <w:szCs w:val="20"/>
        </w:rPr>
      </w:pPr>
      <w:r>
        <w:rPr>
          <w:sz w:val="20"/>
          <w:szCs w:val="20"/>
        </w:rPr>
        <w:t xml:space="preserve">Wykluczenie Wykonawcy następuje zgodnie z art. 111 PZP </w:t>
      </w:r>
    </w:p>
    <w:p w14:paraId="1CCE5B44" w14:textId="77777777" w:rsidR="00463992" w:rsidRPr="00463992" w:rsidRDefault="00463992" w:rsidP="00463992">
      <w:pPr>
        <w:numPr>
          <w:ilvl w:val="0"/>
          <w:numId w:val="2"/>
        </w:numPr>
        <w:spacing w:line="360" w:lineRule="auto"/>
        <w:ind w:left="426"/>
        <w:jc w:val="both"/>
        <w:rPr>
          <w:sz w:val="20"/>
          <w:szCs w:val="20"/>
        </w:rPr>
      </w:pPr>
      <w:r w:rsidRPr="00463992">
        <w:rPr>
          <w:sz w:val="20"/>
          <w:szCs w:val="20"/>
        </w:rPr>
        <w:t>Na podstawie art. 7 ust. 1 ustawy z dnia 13 kwietnia 2022 r. o szczególnych rozwiązaniach w zakresie przeciwdziałania wspieraniu agresji na Ukrainę oraz służących ochronie bezpieczeństwa narodowego (Dz. U. poz. 835) z postępowania o udzielenie zamówienia publicznego wyklucza się:</w:t>
      </w:r>
    </w:p>
    <w:p w14:paraId="33900E74" w14:textId="77777777" w:rsidR="00463992" w:rsidRPr="00463992" w:rsidRDefault="00463992" w:rsidP="00463992">
      <w:pPr>
        <w:pStyle w:val="Akapitzlist"/>
        <w:numPr>
          <w:ilvl w:val="0"/>
          <w:numId w:val="46"/>
        </w:numPr>
        <w:spacing w:line="360" w:lineRule="auto"/>
        <w:jc w:val="both"/>
        <w:rPr>
          <w:rFonts w:ascii="Arial" w:hAnsi="Arial" w:cs="Arial"/>
          <w:sz w:val="20"/>
          <w:szCs w:val="20"/>
        </w:rPr>
      </w:pPr>
      <w:r w:rsidRPr="00463992">
        <w:rPr>
          <w:rFonts w:ascii="Arial"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38874E4F" w14:textId="77777777" w:rsidR="00463992" w:rsidRPr="00463992" w:rsidRDefault="00463992" w:rsidP="00463992">
      <w:pPr>
        <w:pStyle w:val="Akapitzlist"/>
        <w:numPr>
          <w:ilvl w:val="0"/>
          <w:numId w:val="46"/>
        </w:numPr>
        <w:spacing w:line="360" w:lineRule="auto"/>
        <w:jc w:val="both"/>
        <w:rPr>
          <w:rFonts w:ascii="Arial" w:hAnsi="Arial" w:cs="Arial"/>
          <w:sz w:val="20"/>
          <w:szCs w:val="20"/>
        </w:rPr>
      </w:pPr>
      <w:r w:rsidRPr="00463992">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40231" w14:textId="77777777" w:rsidR="00463992" w:rsidRPr="00463992" w:rsidRDefault="00463992" w:rsidP="00463992">
      <w:pPr>
        <w:pStyle w:val="Akapitzlist"/>
        <w:numPr>
          <w:ilvl w:val="0"/>
          <w:numId w:val="46"/>
        </w:numPr>
        <w:spacing w:line="360" w:lineRule="auto"/>
        <w:jc w:val="both"/>
        <w:rPr>
          <w:sz w:val="20"/>
          <w:szCs w:val="20"/>
        </w:rPr>
      </w:pPr>
      <w:r w:rsidRPr="00463992">
        <w:rPr>
          <w:rFonts w:ascii="Arial" w:hAnsi="Arial" w:cs="Arial"/>
          <w:sz w:val="20"/>
          <w:szCs w:val="20"/>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w:t>
      </w:r>
      <w:r w:rsidRPr="00323B9A">
        <w:rPr>
          <w:rFonts w:ascii="Arial" w:hAnsi="Arial" w:cs="Arial"/>
          <w:sz w:val="20"/>
          <w:szCs w:val="20"/>
        </w:rPr>
        <w:lastRenderedPageBreak/>
        <w:t>decyzji w sprawie wpisu na listę rozstrzygającej o zastosowaniu środka, o którym mowa w art. 1 pkt 3 ustawy.</w:t>
      </w:r>
    </w:p>
    <w:p w14:paraId="1564F54F" w14:textId="77777777" w:rsidR="00463992" w:rsidRPr="00463992" w:rsidRDefault="00463992" w:rsidP="00463992">
      <w:pPr>
        <w:numPr>
          <w:ilvl w:val="0"/>
          <w:numId w:val="2"/>
        </w:numPr>
        <w:spacing w:line="360" w:lineRule="auto"/>
        <w:ind w:left="426"/>
        <w:jc w:val="both"/>
        <w:rPr>
          <w:sz w:val="20"/>
          <w:szCs w:val="20"/>
        </w:rPr>
      </w:pPr>
      <w:r w:rsidRPr="00463992">
        <w:rPr>
          <w:sz w:val="20"/>
          <w:szCs w:val="20"/>
        </w:rPr>
        <w:t>Wykluczenie o przesłanki określone w pkt 5 następuje na okres trwania okoliczności określonych powyżej.</w:t>
      </w:r>
    </w:p>
    <w:p w14:paraId="5D239391" w14:textId="77777777" w:rsidR="00463992" w:rsidRPr="00463992" w:rsidRDefault="00463992" w:rsidP="00463992">
      <w:pPr>
        <w:numPr>
          <w:ilvl w:val="0"/>
          <w:numId w:val="2"/>
        </w:numPr>
        <w:spacing w:line="360" w:lineRule="auto"/>
        <w:ind w:left="426"/>
        <w:jc w:val="both"/>
        <w:rPr>
          <w:sz w:val="20"/>
          <w:szCs w:val="20"/>
        </w:rPr>
      </w:pPr>
      <w:r w:rsidRPr="00463992">
        <w:rPr>
          <w:sz w:val="20"/>
          <w:szCs w:val="20"/>
        </w:rPr>
        <w:t>W przypadku wykonawcy wykluczonego na podstawie przepisów określonych w pkt 5 zamawiający odrzuca ofertę takiego wykonawcy, nie zaprasza go do złożenia oferty dodatkowej, a także nie prowadzi z takim wykonawcą negocjacji.</w:t>
      </w:r>
    </w:p>
    <w:p w14:paraId="38E10089" w14:textId="77777777" w:rsidR="00463992" w:rsidRPr="00463992" w:rsidRDefault="00463992" w:rsidP="00463992">
      <w:pPr>
        <w:numPr>
          <w:ilvl w:val="0"/>
          <w:numId w:val="2"/>
        </w:numPr>
        <w:spacing w:line="360" w:lineRule="auto"/>
        <w:ind w:left="426"/>
        <w:jc w:val="both"/>
        <w:rPr>
          <w:sz w:val="20"/>
          <w:szCs w:val="20"/>
        </w:rPr>
      </w:pPr>
      <w:r w:rsidRPr="00463992">
        <w:rPr>
          <w:sz w:val="20"/>
          <w:szCs w:val="20"/>
        </w:rPr>
        <w:t>Kontrola udzielania zamówień publicznych w zakresie zgodności z przepisami określonymi w pkt 5 jest wykonywana zgodnie z art. 596 ustawy z dnia 11 września 2019 r. - Prawo zamówień publicznych.</w:t>
      </w:r>
    </w:p>
    <w:p w14:paraId="2ADE5FF6" w14:textId="77777777" w:rsidR="00463992" w:rsidRPr="00463992" w:rsidRDefault="00463992" w:rsidP="00463992">
      <w:pPr>
        <w:numPr>
          <w:ilvl w:val="0"/>
          <w:numId w:val="2"/>
        </w:numPr>
        <w:spacing w:line="360" w:lineRule="auto"/>
        <w:ind w:left="426"/>
        <w:jc w:val="both"/>
        <w:rPr>
          <w:sz w:val="20"/>
          <w:szCs w:val="20"/>
        </w:rPr>
      </w:pPr>
      <w:r w:rsidRPr="00463992">
        <w:rPr>
          <w:sz w:val="20"/>
          <w:szCs w:val="20"/>
        </w:rPr>
        <w:t>Osoba lub podmiot podlegające wykluczeniu na podstawie przepisów określonych w pkt 5, które w okresie tego wykluczenia ubiegają się o udzielenie zamówienia publicznego lub biorą udział w postępowaniu o udzielenie zamówienia publicznego podlegają karze pieniężnej, którą nakłada Prezes Urzędu Zamówień Publicznych, w drodze decyzji, w wysokości do 20 000 000 zł.</w:t>
      </w:r>
    </w:p>
    <w:p w14:paraId="30143231" w14:textId="1717D1B9" w:rsidR="00463992" w:rsidRPr="00463992" w:rsidRDefault="00463992" w:rsidP="00463992">
      <w:pPr>
        <w:numPr>
          <w:ilvl w:val="0"/>
          <w:numId w:val="2"/>
        </w:numPr>
        <w:spacing w:line="360" w:lineRule="auto"/>
        <w:ind w:left="426"/>
        <w:jc w:val="both"/>
        <w:rPr>
          <w:sz w:val="20"/>
          <w:szCs w:val="20"/>
        </w:rPr>
      </w:pPr>
      <w:r w:rsidRPr="00463992">
        <w:rPr>
          <w:sz w:val="20"/>
          <w:szCs w:val="20"/>
        </w:rPr>
        <w:t xml:space="preserve">W celu potwierdzenia braku podstaw do wykluczenia wykonawcy w oparciu o przesłanki określone w art. 7 ust. 1 ustawy z dnia 13 kwietnia 2022 r. o szczególnych rozwiązaniach w zakresie przeciwdziałania wspieraniu agresji na Ukrainę oraz służących ochronie bezpieczeństwa narodowego (Dz. U. poz. 835) Wykonawca zobowiązany będzie do złożenia stosownego oświadczenia w tym zakresie, które zostało ujęte w treści załącznika nr </w:t>
      </w:r>
      <w:r w:rsidR="00583A55">
        <w:rPr>
          <w:sz w:val="20"/>
          <w:szCs w:val="20"/>
        </w:rPr>
        <w:t>2</w:t>
      </w:r>
      <w:r w:rsidRPr="00463992">
        <w:rPr>
          <w:sz w:val="20"/>
          <w:szCs w:val="20"/>
        </w:rPr>
        <w:t xml:space="preserve"> do SWZ.</w:t>
      </w:r>
    </w:p>
    <w:p w14:paraId="11D642C4" w14:textId="1F7C7923" w:rsidR="00463992" w:rsidRPr="00463992" w:rsidRDefault="00463992" w:rsidP="00463992">
      <w:pPr>
        <w:numPr>
          <w:ilvl w:val="0"/>
          <w:numId w:val="2"/>
        </w:numPr>
        <w:spacing w:line="360" w:lineRule="auto"/>
        <w:ind w:left="426"/>
        <w:jc w:val="both"/>
        <w:rPr>
          <w:sz w:val="20"/>
          <w:szCs w:val="20"/>
        </w:rPr>
      </w:pPr>
      <w:r w:rsidRPr="00463992">
        <w:rPr>
          <w:sz w:val="20"/>
          <w:szCs w:val="20"/>
        </w:rPr>
        <w:t xml:space="preserve">W przypadku gdy Wykonawca polega na zdolnościach lub sytuacji podmiotów udostępniających zasoby Zamawiający bada również, czy nie zachodzą, wobec tego podmiotu podstawy wykluczenia, które zostały przewidziane względem wykonawcy. W związku z powyższym Wykonawca zobowiązany będzie do złożenia oświadczenia podmiotu udostepniającego zasoby potwierdzającego brak podstaw wykluczenia tego podmiotu na podstawie art. 7 ust. 1 ustawy z dnia 13 kwietnia 2022 r. o szczególnych rozwiązaniach w zakresie przeciwdziałania wspieraniu agresji na Ukrainę oraz służących ochronie bezpieczeństwa narodowego. Stosowne oświadczenie zostało zawarte w treści formularza stanowiącego załącznik nr </w:t>
      </w:r>
      <w:r w:rsidR="00583A55">
        <w:rPr>
          <w:sz w:val="20"/>
          <w:szCs w:val="20"/>
        </w:rPr>
        <w:t>2</w:t>
      </w:r>
      <w:r w:rsidRPr="00463992">
        <w:rPr>
          <w:sz w:val="20"/>
          <w:szCs w:val="20"/>
        </w:rPr>
        <w:t xml:space="preserve"> do SWZ.</w:t>
      </w:r>
    </w:p>
    <w:p w14:paraId="63CC1F2F" w14:textId="77777777" w:rsidR="00463992" w:rsidRPr="00463992" w:rsidRDefault="00463992" w:rsidP="00463992">
      <w:pPr>
        <w:numPr>
          <w:ilvl w:val="0"/>
          <w:numId w:val="2"/>
        </w:numPr>
        <w:spacing w:line="360" w:lineRule="auto"/>
        <w:ind w:left="426"/>
        <w:jc w:val="both"/>
        <w:rPr>
          <w:sz w:val="20"/>
          <w:szCs w:val="20"/>
        </w:rPr>
      </w:pPr>
      <w:r w:rsidRPr="00463992">
        <w:rPr>
          <w:sz w:val="20"/>
          <w:szCs w:val="20"/>
        </w:rPr>
        <w:t>Zamawiający może wykluczyć wykonawcę na każdym etapie postępowania o udzielenie zamówienia, również w zakresie przesłanek określonych w art. 7 ust. 1 ustawy z dnia 13 kwietnia 2022 r. o szczególnych rozwiązaniach w zakresie przeciwdziałania wspieraniu agresji na Ukrainę oraz służących ochronie bezpieczeństwa narodowego w wyniki przeprowadzonej przez Zamawiającego weryfikacji złożonego oświadczenia.</w:t>
      </w:r>
    </w:p>
    <w:p w14:paraId="3353AC99" w14:textId="0F96BFF8" w:rsidR="00463992" w:rsidRPr="00463992" w:rsidRDefault="00463992" w:rsidP="00463992">
      <w:pPr>
        <w:numPr>
          <w:ilvl w:val="0"/>
          <w:numId w:val="2"/>
        </w:numPr>
        <w:spacing w:line="360" w:lineRule="auto"/>
        <w:ind w:left="426"/>
        <w:jc w:val="both"/>
        <w:rPr>
          <w:sz w:val="20"/>
          <w:szCs w:val="20"/>
        </w:rPr>
      </w:pPr>
      <w:r w:rsidRPr="00463992">
        <w:rPr>
          <w:sz w:val="20"/>
          <w:szCs w:val="20"/>
        </w:rPr>
        <w:t>Zamawiający odrzuci ofertę złożoną przez Wykonawcę podlegającego wykluczeniu z postępowania</w:t>
      </w:r>
      <w:r>
        <w:rPr>
          <w:sz w:val="20"/>
          <w:szCs w:val="20"/>
        </w:rPr>
        <w:t>.</w:t>
      </w:r>
    </w:p>
    <w:p w14:paraId="00000097" w14:textId="77777777" w:rsidR="001C3D60" w:rsidRDefault="00473128">
      <w:pPr>
        <w:pStyle w:val="Nagwek2"/>
      </w:pPr>
      <w:bookmarkStart w:id="9" w:name="_crlv0voso4yw" w:colFirst="0" w:colLast="0"/>
      <w:bookmarkEnd w:id="9"/>
      <w:r>
        <w:lastRenderedPageBreak/>
        <w:t>X. Podmiotowe środki dowodowe. Oświadczenia i dokumenty, jakie zobowiązani są dostarczyć Wykonawcy w celu potwierdzenia spełniania warunków udziału w postępowaniu oraz wykazania braku podstaw wykluczenia</w:t>
      </w:r>
    </w:p>
    <w:p w14:paraId="00000098" w14:textId="67D20BD4" w:rsidR="001C3D60" w:rsidRPr="00583A55" w:rsidRDefault="00473128" w:rsidP="00583A55">
      <w:pPr>
        <w:numPr>
          <w:ilvl w:val="0"/>
          <w:numId w:val="9"/>
        </w:numPr>
        <w:spacing w:line="360" w:lineRule="auto"/>
        <w:ind w:left="284" w:hanging="426"/>
        <w:jc w:val="both"/>
        <w:rPr>
          <w:b/>
          <w:bCs/>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sidR="00583A55">
        <w:rPr>
          <w:sz w:val="20"/>
          <w:szCs w:val="20"/>
        </w:rPr>
        <w:t xml:space="preserve"> oraz </w:t>
      </w:r>
      <w:r w:rsidR="00583A55" w:rsidRPr="00463992">
        <w:rPr>
          <w:sz w:val="20"/>
          <w:szCs w:val="20"/>
        </w:rPr>
        <w:t xml:space="preserve">oświadczenie o braku podstaw do wykluczenia z udziału w postępowaniu w okolicznościach wskazanych w art. 5k rozporządzenia Rady (UE) nr 833/2014 z dnia 31 lipca 2014 r. dotyczącego środków ograniczających w związku z działaniami Rosji destabilizującymi sytuację na Ukrainie oraz w art. 7 ust. 1 ustawy z dnia 13 kwietnia 2022 r. o szczególnych rozwiązaniach w zakresie przeciwdziałania wspieraniu agresji na Ukrainę oraz służących ochronie bezpieczeństwa narodowego – wzór oświadczenia stanowi </w:t>
      </w:r>
      <w:r w:rsidR="00583A55">
        <w:rPr>
          <w:b/>
          <w:bCs/>
          <w:sz w:val="20"/>
          <w:szCs w:val="20"/>
        </w:rPr>
        <w:t>Z</w:t>
      </w:r>
      <w:r w:rsidR="00583A55" w:rsidRPr="00463992">
        <w:rPr>
          <w:b/>
          <w:bCs/>
          <w:sz w:val="20"/>
          <w:szCs w:val="20"/>
        </w:rPr>
        <w:t xml:space="preserve">ałącznik nr </w:t>
      </w:r>
      <w:r w:rsidR="00583A55">
        <w:rPr>
          <w:b/>
          <w:bCs/>
          <w:sz w:val="20"/>
          <w:szCs w:val="20"/>
        </w:rPr>
        <w:t>2</w:t>
      </w:r>
      <w:r w:rsidR="00583A55" w:rsidRPr="00463992">
        <w:rPr>
          <w:b/>
          <w:bCs/>
          <w:sz w:val="20"/>
          <w:szCs w:val="20"/>
        </w:rPr>
        <w:t xml:space="preserve"> do SWZ.</w:t>
      </w:r>
    </w:p>
    <w:p w14:paraId="00000099" w14:textId="68B08760" w:rsidR="001C3D60" w:rsidRDefault="00473128" w:rsidP="00A95B63">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5E994297" w:rsidR="001C3D60" w:rsidRDefault="00473128" w:rsidP="00A95B63">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1C3D60" w:rsidRDefault="00473128" w:rsidP="00A95B63">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C" w14:textId="77790858" w:rsidR="001C3D60" w:rsidRDefault="00473128" w:rsidP="00E60B16">
      <w:pPr>
        <w:numPr>
          <w:ilvl w:val="2"/>
          <w:numId w:val="44"/>
        </w:numPr>
        <w:spacing w:line="360" w:lineRule="auto"/>
        <w:ind w:left="710" w:hanging="435"/>
        <w:jc w:val="both"/>
        <w:rPr>
          <w:sz w:val="20"/>
          <w:szCs w:val="20"/>
        </w:rPr>
      </w:pPr>
      <w:r>
        <w:rPr>
          <w:sz w:val="20"/>
          <w:szCs w:val="20"/>
        </w:rPr>
        <w:tab/>
      </w:r>
      <w:r w:rsidRPr="00F76B57">
        <w:rPr>
          <w:b/>
          <w:sz w:val="20"/>
          <w:szCs w:val="20"/>
        </w:rPr>
        <w:t>Oświadczenie</w:t>
      </w:r>
      <w:r>
        <w:rPr>
          <w:sz w:val="20"/>
          <w:szCs w:val="20"/>
        </w:rPr>
        <w:t xml:space="preserve"> wykonawcy, w zakresie art. 108 ust. 1 pkt 5 ustawy, o braku przynależności do tej samej grupy kapitałowej, w rozumieniu ustawy z dnia 16 lutego 2007 r. o ochronie konkurencji i konsumentów,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64A4B">
        <w:rPr>
          <w:b/>
          <w:sz w:val="20"/>
          <w:szCs w:val="20"/>
        </w:rPr>
        <w:t>7</w:t>
      </w:r>
      <w:r>
        <w:rPr>
          <w:b/>
          <w:sz w:val="20"/>
          <w:szCs w:val="20"/>
        </w:rPr>
        <w:t xml:space="preserve"> do SWZ</w:t>
      </w:r>
      <w:r>
        <w:rPr>
          <w:sz w:val="20"/>
          <w:szCs w:val="20"/>
        </w:rPr>
        <w:t>;</w:t>
      </w:r>
    </w:p>
    <w:p w14:paraId="0000009D" w14:textId="77777777" w:rsidR="001C3D60" w:rsidRDefault="00473128" w:rsidP="00E60B16">
      <w:pPr>
        <w:numPr>
          <w:ilvl w:val="2"/>
          <w:numId w:val="44"/>
        </w:numPr>
        <w:spacing w:line="360" w:lineRule="auto"/>
        <w:ind w:left="710" w:hanging="435"/>
        <w:jc w:val="both"/>
        <w:rPr>
          <w:sz w:val="20"/>
          <w:szCs w:val="20"/>
        </w:rPr>
      </w:pPr>
      <w:r>
        <w:rPr>
          <w:sz w:val="20"/>
          <w:szCs w:val="20"/>
        </w:rPr>
        <w:tab/>
      </w:r>
      <w:r w:rsidRPr="00F76B57">
        <w:rPr>
          <w:b/>
          <w:sz w:val="20"/>
          <w:szCs w:val="20"/>
        </w:rPr>
        <w:t>Odpis</w:t>
      </w:r>
      <w:r>
        <w:rPr>
          <w:sz w:val="20"/>
          <w:szCs w:val="20"/>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FFB0C8D" w14:textId="08FE5134" w:rsidR="00F76B57" w:rsidRDefault="00F76B57" w:rsidP="00E60B16">
      <w:pPr>
        <w:numPr>
          <w:ilvl w:val="2"/>
          <w:numId w:val="44"/>
        </w:numPr>
        <w:spacing w:line="360" w:lineRule="auto"/>
        <w:ind w:left="710" w:hanging="435"/>
        <w:jc w:val="both"/>
        <w:rPr>
          <w:sz w:val="20"/>
          <w:szCs w:val="20"/>
        </w:rPr>
      </w:pPr>
      <w:r w:rsidRPr="00F76B57">
        <w:rPr>
          <w:b/>
          <w:sz w:val="20"/>
          <w:szCs w:val="20"/>
          <w:lang w:val="pl-PL"/>
        </w:rPr>
        <w:t>wykazu osób</w:t>
      </w:r>
      <w:r w:rsidRPr="00F76B57">
        <w:rPr>
          <w:sz w:val="20"/>
          <w:szCs w:val="20"/>
          <w:lang w:val="pl-PL"/>
        </w:rPr>
        <w:t xml:space="preserve">,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sporządzony według wzoru </w:t>
      </w:r>
      <w:r w:rsidRPr="00110F86">
        <w:rPr>
          <w:b/>
          <w:sz w:val="20"/>
          <w:szCs w:val="20"/>
          <w:lang w:val="pl-PL"/>
        </w:rPr>
        <w:t>załącznik nr 4 do SWZ</w:t>
      </w:r>
    </w:p>
    <w:p w14:paraId="0000009E" w14:textId="389C81BC" w:rsidR="001C3D60" w:rsidRDefault="00473128" w:rsidP="00E60B16">
      <w:pPr>
        <w:numPr>
          <w:ilvl w:val="2"/>
          <w:numId w:val="44"/>
        </w:numPr>
        <w:spacing w:line="360" w:lineRule="auto"/>
        <w:ind w:left="710" w:hanging="435"/>
        <w:jc w:val="both"/>
        <w:rPr>
          <w:sz w:val="20"/>
          <w:szCs w:val="20"/>
        </w:rPr>
      </w:pPr>
      <w:r>
        <w:rPr>
          <w:sz w:val="20"/>
          <w:szCs w:val="20"/>
        </w:rPr>
        <w:tab/>
      </w:r>
      <w:r w:rsidRPr="00F76B57">
        <w:rPr>
          <w:b/>
          <w:sz w:val="20"/>
          <w:szCs w:val="20"/>
        </w:rPr>
        <w:t>wykaz robót budowlanych</w:t>
      </w:r>
      <w:r>
        <w:rPr>
          <w:sz w:val="20"/>
          <w:szCs w:val="20"/>
        </w:rPr>
        <w:t xml:space="preserve"> wykonanych nie wcześniej niż w okresie ostatnich 5 lat, a jeżeli okres prowadzenia działalności jest krótszy – w tym okresie, porównywalnych z robotami </w:t>
      </w:r>
      <w:r>
        <w:rPr>
          <w:sz w:val="20"/>
          <w:szCs w:val="20"/>
        </w:rPr>
        <w:lastRenderedPageBreak/>
        <w:t xml:space="preserve">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664A4B">
        <w:rPr>
          <w:b/>
          <w:sz w:val="20"/>
          <w:szCs w:val="20"/>
        </w:rPr>
        <w:t>5</w:t>
      </w:r>
      <w:r>
        <w:rPr>
          <w:b/>
          <w:sz w:val="20"/>
          <w:szCs w:val="20"/>
        </w:rPr>
        <w:t xml:space="preserve"> do SWZ</w:t>
      </w:r>
      <w:r>
        <w:rPr>
          <w:sz w:val="20"/>
          <w:szCs w:val="20"/>
        </w:rPr>
        <w:t>;</w:t>
      </w:r>
    </w:p>
    <w:p w14:paraId="121E7547" w14:textId="336F7DC0" w:rsidR="005E0C7C" w:rsidRDefault="005E0C7C" w:rsidP="00E60B16">
      <w:pPr>
        <w:numPr>
          <w:ilvl w:val="2"/>
          <w:numId w:val="44"/>
        </w:numPr>
        <w:spacing w:line="360" w:lineRule="auto"/>
        <w:ind w:left="710" w:hanging="435"/>
        <w:jc w:val="both"/>
        <w:rPr>
          <w:sz w:val="20"/>
          <w:szCs w:val="20"/>
        </w:rPr>
      </w:pPr>
      <w:r w:rsidRPr="00576123">
        <w:rPr>
          <w:b/>
          <w:sz w:val="20"/>
          <w:szCs w:val="20"/>
        </w:rPr>
        <w:t>dokumentów</w:t>
      </w:r>
      <w:r>
        <w:rPr>
          <w:sz w:val="20"/>
          <w:szCs w:val="20"/>
        </w:rPr>
        <w:t xml:space="preserve"> potwierdzających, że wykonawca jest ubezpieczony od odpowiedzialności cywilnej w zakresie prowadzonej działalności związanej </w:t>
      </w:r>
      <w:r w:rsidR="00815325">
        <w:rPr>
          <w:sz w:val="20"/>
          <w:szCs w:val="20"/>
        </w:rPr>
        <w:t>z przedmiotem zamówienia ze wskazaniem sumy gwarancyjnej tego ubezpieczenia</w:t>
      </w:r>
      <w:r w:rsidR="00C849B7">
        <w:rPr>
          <w:sz w:val="20"/>
          <w:szCs w:val="20"/>
        </w:rPr>
        <w:t xml:space="preserve"> (wraz z potwierdzeniem zapłaty za ubezpieczenie jeżeli formą płatności był przelew)</w:t>
      </w:r>
      <w:r w:rsidR="00815325">
        <w:rPr>
          <w:sz w:val="20"/>
          <w:szCs w:val="20"/>
        </w:rPr>
        <w:t>.</w:t>
      </w:r>
    </w:p>
    <w:p w14:paraId="000000A0" w14:textId="237A9EC4" w:rsidR="001C3D60" w:rsidRDefault="00473128" w:rsidP="00E60B16">
      <w:pPr>
        <w:numPr>
          <w:ilvl w:val="0"/>
          <w:numId w:val="44"/>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00F76B57" w:rsidRPr="00986FA0">
        <w:rPr>
          <w:sz w:val="20"/>
          <w:szCs w:val="20"/>
        </w:rPr>
        <w:t>4</w:t>
      </w:r>
      <w:r w:rsidRPr="00986FA0">
        <w:rPr>
          <w:sz w:val="20"/>
          <w:szCs w:val="20"/>
        </w:rPr>
        <w:t xml:space="preserve"> pkt 2,</w:t>
      </w:r>
      <w:r>
        <w:rPr>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849B7">
        <w:rPr>
          <w:sz w:val="20"/>
          <w:szCs w:val="20"/>
        </w:rPr>
        <w:t>3</w:t>
      </w:r>
      <w:r>
        <w:rPr>
          <w:sz w:val="20"/>
          <w:szCs w:val="20"/>
        </w:rPr>
        <w:t xml:space="preserve"> miesi</w:t>
      </w:r>
      <w:r w:rsidR="00C849B7">
        <w:rPr>
          <w:sz w:val="20"/>
          <w:szCs w:val="20"/>
        </w:rPr>
        <w:t>ące</w:t>
      </w:r>
      <w:r>
        <w:rPr>
          <w:sz w:val="20"/>
          <w:szCs w:val="20"/>
        </w:rPr>
        <w:t xml:space="preserve"> przed upływem terminu składania ofert.</w:t>
      </w:r>
    </w:p>
    <w:p w14:paraId="000000A1" w14:textId="6B959439" w:rsidR="001C3D60" w:rsidRDefault="00473128" w:rsidP="00E60B16">
      <w:pPr>
        <w:numPr>
          <w:ilvl w:val="0"/>
          <w:numId w:val="4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1C3D60" w:rsidRDefault="00473128" w:rsidP="00E60B16">
      <w:pPr>
        <w:numPr>
          <w:ilvl w:val="0"/>
          <w:numId w:val="44"/>
        </w:numPr>
        <w:spacing w:line="360" w:lineRule="auto"/>
        <w:ind w:left="434"/>
        <w:jc w:val="both"/>
        <w:rPr>
          <w:sz w:val="20"/>
          <w:szCs w:val="20"/>
        </w:rPr>
      </w:pPr>
      <w:r>
        <w:rPr>
          <w:sz w:val="20"/>
          <w:szCs w:val="20"/>
        </w:rPr>
        <w:t>Zamawiający nie wzywa do złożenia podmiotowych środków dowodowych, jeżeli:</w:t>
      </w:r>
    </w:p>
    <w:p w14:paraId="000000A3" w14:textId="77777777" w:rsidR="001C3D60" w:rsidRDefault="00473128">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4" w14:textId="77777777" w:rsidR="001C3D60" w:rsidRDefault="00473128">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1C3D60" w:rsidRDefault="00473128" w:rsidP="00E60B16">
      <w:pPr>
        <w:numPr>
          <w:ilvl w:val="0"/>
          <w:numId w:val="4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3C606674" w:rsidR="001C3D60" w:rsidRDefault="00473128" w:rsidP="00E60B16">
      <w:pPr>
        <w:numPr>
          <w:ilvl w:val="0"/>
          <w:numId w:val="4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Pr>
          <w:sz w:val="20"/>
          <w:szCs w:val="20"/>
        </w:rPr>
        <w:lastRenderedPageBreak/>
        <w:t xml:space="preserve">żądać zamawiający od wykonawcy oraz rozporządzenia Prezesa Rady Ministrów z </w:t>
      </w:r>
      <w:r w:rsidRPr="00BF778B">
        <w:rPr>
          <w:sz w:val="20"/>
          <w:szCs w:val="20"/>
        </w:rPr>
        <w:t xml:space="preserve">dnia </w:t>
      </w:r>
      <w:r w:rsidR="00BF778B" w:rsidRPr="00BF778B">
        <w:rPr>
          <w:smallCaps/>
          <w:sz w:val="20"/>
          <w:szCs w:val="20"/>
        </w:rPr>
        <w:t>30</w:t>
      </w:r>
      <w:r w:rsidRPr="00BF778B">
        <w:rPr>
          <w:smallCaps/>
          <w:sz w:val="20"/>
          <w:szCs w:val="20"/>
        </w:rPr>
        <w:t xml:space="preserve">  </w:t>
      </w:r>
      <w:r w:rsidRPr="00BF778B">
        <w:rPr>
          <w:sz w:val="20"/>
          <w:szCs w:val="20"/>
        </w:rPr>
        <w:t xml:space="preserve">grudnia 2020 r. </w:t>
      </w:r>
      <w:r>
        <w:rPr>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00000A7" w14:textId="64642F96" w:rsidR="001C3D60" w:rsidRDefault="00473128">
      <w:pPr>
        <w:pStyle w:val="Nagwek2"/>
      </w:pPr>
      <w:bookmarkStart w:id="10" w:name="_gb4nrns0uw97" w:colFirst="0" w:colLast="0"/>
      <w:bookmarkEnd w:id="10"/>
      <w:r>
        <w:t>XI. Poleganie na zasobach innych podmiotów</w:t>
      </w:r>
    </w:p>
    <w:p w14:paraId="000000A8" w14:textId="77777777" w:rsidR="001C3D60" w:rsidRDefault="0047312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1C3D60" w:rsidRDefault="0047312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72828872" w:rsidR="001C3D60" w:rsidRDefault="00473128">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0AB" w14:textId="77777777" w:rsidR="001C3D60" w:rsidRDefault="0047312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14B98064" w:rsidR="001C3D60" w:rsidRDefault="0047312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2B7F4349" w:rsidR="001C3D60" w:rsidRDefault="0047312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C4521E2" w:rsidR="001C3D60" w:rsidRDefault="0047312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1C3D60" w:rsidRDefault="00473128">
      <w:pPr>
        <w:pStyle w:val="Nagwek2"/>
      </w:pPr>
      <w:bookmarkStart w:id="11" w:name="_lodptpqf2xh0" w:colFirst="0" w:colLast="0"/>
      <w:bookmarkEnd w:id="11"/>
      <w:r>
        <w:lastRenderedPageBreak/>
        <w:t>XII. Informacja dla Wykonawców wspólnie ubiegających się o udzielenie zamówienia</w:t>
      </w:r>
    </w:p>
    <w:p w14:paraId="000000B0" w14:textId="77777777" w:rsidR="001C3D60" w:rsidRDefault="00473128" w:rsidP="00A95B6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1C3D60" w:rsidRDefault="00473128" w:rsidP="00A95B6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1331B731" w:rsidR="001C3D60" w:rsidRDefault="00473128" w:rsidP="00A95B6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B3" w14:textId="77777777" w:rsidR="001C3D60" w:rsidRDefault="00473128" w:rsidP="00A95B6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77777777" w:rsidR="001C3D60" w:rsidRDefault="00473128">
      <w:pPr>
        <w:pStyle w:val="Nagwek2"/>
        <w:spacing w:before="240" w:after="240"/>
      </w:pPr>
      <w:bookmarkStart w:id="12" w:name="_tp7vefgpgfgi" w:colFirst="0" w:colLast="0"/>
      <w:bookmarkEnd w:id="12"/>
      <w:r>
        <w:t>XIII. Informacje o sposobie porozumiewania się zamawiającego z Wykonawcami oraz przekazywania oświadczeń lub dokumentów</w:t>
      </w:r>
    </w:p>
    <w:p w14:paraId="691AFD93" w14:textId="77777777" w:rsidR="00F76B57" w:rsidRPr="005633A5" w:rsidRDefault="00473128" w:rsidP="00A95B63">
      <w:pPr>
        <w:numPr>
          <w:ilvl w:val="0"/>
          <w:numId w:val="18"/>
        </w:numPr>
        <w:spacing w:line="320" w:lineRule="auto"/>
        <w:rPr>
          <w:sz w:val="20"/>
          <w:szCs w:val="20"/>
          <w:lang w:val="pl-PL"/>
        </w:rPr>
      </w:pPr>
      <w:r w:rsidRPr="005633A5">
        <w:rPr>
          <w:sz w:val="20"/>
          <w:szCs w:val="20"/>
        </w:rPr>
        <w:t xml:space="preserve">Osobą uprawnioną do kontaktu z Wykonawcami jest: </w:t>
      </w:r>
    </w:p>
    <w:p w14:paraId="3269090B" w14:textId="3CBDA04F" w:rsidR="00F76B57" w:rsidRPr="005633A5" w:rsidRDefault="00F76B57" w:rsidP="00F76B57">
      <w:pPr>
        <w:spacing w:line="320" w:lineRule="auto"/>
        <w:ind w:left="720"/>
        <w:rPr>
          <w:sz w:val="20"/>
          <w:szCs w:val="20"/>
        </w:rPr>
      </w:pPr>
      <w:r w:rsidRPr="005633A5">
        <w:rPr>
          <w:sz w:val="20"/>
          <w:szCs w:val="20"/>
          <w:lang w:val="pl-PL"/>
        </w:rPr>
        <w:t>Pan</w:t>
      </w:r>
      <w:r w:rsidR="0004222A">
        <w:rPr>
          <w:sz w:val="20"/>
          <w:szCs w:val="20"/>
          <w:lang w:val="pl-PL"/>
        </w:rPr>
        <w:t>i</w:t>
      </w:r>
      <w:r w:rsidRPr="005633A5">
        <w:rPr>
          <w:sz w:val="20"/>
          <w:szCs w:val="20"/>
          <w:lang w:val="pl-PL"/>
        </w:rPr>
        <w:t xml:space="preserve"> </w:t>
      </w:r>
      <w:r w:rsidR="00725E79">
        <w:rPr>
          <w:sz w:val="20"/>
          <w:szCs w:val="20"/>
          <w:lang w:val="pl-PL"/>
        </w:rPr>
        <w:t>Wojciech Kowalik</w:t>
      </w:r>
      <w:r w:rsidRPr="005633A5">
        <w:rPr>
          <w:sz w:val="20"/>
          <w:szCs w:val="20"/>
          <w:lang w:val="pl-PL"/>
        </w:rPr>
        <w:t xml:space="preserve"> - w zakresie merytorycznym</w:t>
      </w:r>
      <w:r w:rsidR="001C5159">
        <w:rPr>
          <w:sz w:val="20"/>
          <w:szCs w:val="20"/>
          <w:lang w:val="pl-PL"/>
        </w:rPr>
        <w:t>,</w:t>
      </w:r>
    </w:p>
    <w:p w14:paraId="000000B5" w14:textId="400C8702" w:rsidR="001C3D60" w:rsidRPr="005633A5" w:rsidRDefault="00F76B57" w:rsidP="00F76B57">
      <w:pPr>
        <w:spacing w:line="320" w:lineRule="auto"/>
        <w:ind w:left="720"/>
        <w:rPr>
          <w:sz w:val="20"/>
          <w:szCs w:val="20"/>
          <w:lang w:val="pl-PL"/>
        </w:rPr>
      </w:pPr>
      <w:r w:rsidRPr="005633A5">
        <w:rPr>
          <w:sz w:val="20"/>
          <w:szCs w:val="20"/>
        </w:rPr>
        <w:t xml:space="preserve">Pan </w:t>
      </w:r>
      <w:r w:rsidR="00AC04DE">
        <w:rPr>
          <w:sz w:val="20"/>
          <w:szCs w:val="20"/>
          <w:lang w:val="pl-PL"/>
        </w:rPr>
        <w:t>Tadeusz Krawczyk</w:t>
      </w:r>
      <w:r w:rsidRPr="005633A5">
        <w:rPr>
          <w:sz w:val="20"/>
          <w:szCs w:val="20"/>
          <w:lang w:val="pl-PL"/>
        </w:rPr>
        <w:t xml:space="preserve"> – w zakresie procedury</w:t>
      </w:r>
      <w:r w:rsidR="001C5159">
        <w:rPr>
          <w:sz w:val="20"/>
          <w:szCs w:val="20"/>
          <w:lang w:val="pl-PL"/>
        </w:rPr>
        <w:t>.</w:t>
      </w:r>
    </w:p>
    <w:p w14:paraId="000000B6" w14:textId="0EFE7FDF"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Postępowanie prowadzone jest w języku polskim w formie elektronicznej za pośrednictwem </w:t>
      </w:r>
      <w:hyperlink r:id="rId9">
        <w:r w:rsidRPr="005633A5">
          <w:rPr>
            <w:color w:val="1155CC"/>
            <w:sz w:val="20"/>
            <w:szCs w:val="20"/>
            <w:u w:val="single"/>
          </w:rPr>
          <w:t>platformazakupowa.pl</w:t>
        </w:r>
      </w:hyperlink>
      <w:r w:rsidRPr="005633A5">
        <w:rPr>
          <w:sz w:val="20"/>
          <w:szCs w:val="20"/>
        </w:rPr>
        <w:t xml:space="preserve"> pod adresem: </w:t>
      </w:r>
      <w:r w:rsidR="00977D97" w:rsidRPr="009B6669">
        <w:rPr>
          <w:sz w:val="20"/>
          <w:szCs w:val="20"/>
        </w:rPr>
        <w:t>https://platformazakupowa.pl/pn/nawojowa</w:t>
      </w:r>
    </w:p>
    <w:p w14:paraId="000000B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633A5">
          <w:rPr>
            <w:color w:val="1155CC"/>
            <w:sz w:val="20"/>
            <w:szCs w:val="20"/>
            <w:u w:val="single"/>
          </w:rPr>
          <w:t>platformazakupowa.pl</w:t>
        </w:r>
      </w:hyperlink>
      <w:r w:rsidRPr="005633A5">
        <w:rPr>
          <w:sz w:val="20"/>
          <w:szCs w:val="20"/>
        </w:rPr>
        <w:t xml:space="preserve"> i formularza „</w:t>
      </w:r>
      <w:r w:rsidRPr="005633A5">
        <w:rPr>
          <w:b/>
          <w:sz w:val="20"/>
          <w:szCs w:val="20"/>
        </w:rPr>
        <w:t>Wyślij wiadomość do zamawiającego</w:t>
      </w:r>
      <w:r w:rsidRPr="005633A5">
        <w:rPr>
          <w:sz w:val="20"/>
          <w:szCs w:val="20"/>
        </w:rPr>
        <w:t xml:space="preserve">”. </w:t>
      </w:r>
    </w:p>
    <w:p w14:paraId="000000B8" w14:textId="4669D2A2" w:rsidR="001C3D60" w:rsidRPr="005633A5" w:rsidRDefault="00473128">
      <w:pPr>
        <w:spacing w:line="320" w:lineRule="auto"/>
        <w:ind w:left="720"/>
        <w:jc w:val="both"/>
        <w:rPr>
          <w:sz w:val="20"/>
          <w:szCs w:val="20"/>
        </w:rPr>
      </w:pPr>
      <w:r w:rsidRPr="005633A5">
        <w:rPr>
          <w:sz w:val="20"/>
          <w:szCs w:val="20"/>
        </w:rPr>
        <w:t xml:space="preserve">Za datę przekazania (wpływu) oświadczeń, wniosków, zawiadomień oraz informacji przyjmuje się datę ich przesłania za pośrednictwem </w:t>
      </w:r>
      <w:hyperlink r:id="rId11">
        <w:r w:rsidRPr="005633A5">
          <w:rPr>
            <w:color w:val="1155CC"/>
            <w:sz w:val="20"/>
            <w:szCs w:val="20"/>
            <w:u w:val="single"/>
          </w:rPr>
          <w:t>platformazakupowa.pl</w:t>
        </w:r>
      </w:hyperlink>
      <w:r w:rsidRPr="005633A5">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76B57" w:rsidRPr="005633A5">
        <w:rPr>
          <w:sz w:val="20"/>
          <w:szCs w:val="20"/>
        </w:rPr>
        <w:t>gmina@nawojowa.pl</w:t>
      </w:r>
    </w:p>
    <w:p w14:paraId="000000B9"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będzie przekazywał wykonawcom informacje w formie elektronicznej za pośrednictwem </w:t>
      </w:r>
      <w:hyperlink r:id="rId12">
        <w:r w:rsidRPr="005633A5">
          <w:rPr>
            <w:color w:val="1155CC"/>
            <w:sz w:val="20"/>
            <w:szCs w:val="20"/>
            <w:u w:val="single"/>
          </w:rPr>
          <w:t>platformazakupowa.pl</w:t>
        </w:r>
      </w:hyperlink>
      <w:r w:rsidRPr="005633A5">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5633A5">
          <w:rPr>
            <w:color w:val="1155CC"/>
            <w:sz w:val="20"/>
            <w:szCs w:val="20"/>
            <w:u w:val="single"/>
          </w:rPr>
          <w:t>platformazakupowa.pl</w:t>
        </w:r>
      </w:hyperlink>
      <w:r w:rsidRPr="005633A5">
        <w:rPr>
          <w:sz w:val="20"/>
          <w:szCs w:val="20"/>
        </w:rPr>
        <w:t xml:space="preserve"> do konkretnego wykonawcy.</w:t>
      </w:r>
    </w:p>
    <w:p w14:paraId="000000BA"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1EC356D3"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zgodnie z § 3 ust. 3 </w:t>
      </w:r>
      <w:r w:rsidRPr="003E2E73">
        <w:rPr>
          <w:sz w:val="20"/>
          <w:szCs w:val="20"/>
        </w:rPr>
        <w:t xml:space="preserve">Rozporządzenia Prezesa Rady Ministrów </w:t>
      </w:r>
      <w:r w:rsidR="005B0E52" w:rsidRPr="003E2E73">
        <w:rPr>
          <w:sz w:val="20"/>
          <w:szCs w:val="20"/>
        </w:rPr>
        <w:t xml:space="preserve">z dnia 31 grudnia 2020r. </w:t>
      </w:r>
      <w:r w:rsidRPr="003E2E73">
        <w:rPr>
          <w:sz w:val="20"/>
          <w:szCs w:val="20"/>
        </w:rPr>
        <w:t xml:space="preserve">w sprawie </w:t>
      </w:r>
      <w:r w:rsidR="005B0E52" w:rsidRPr="003E2E73">
        <w:rPr>
          <w:sz w:val="20"/>
          <w:szCs w:val="20"/>
        </w:rPr>
        <w:t xml:space="preserve">sposobu sporządzania i przekazywania informacji oraz wymagań technicznych dla dokumentów elektronicznych oraz </w:t>
      </w:r>
      <w:r w:rsidRPr="003E2E73">
        <w:rPr>
          <w:sz w:val="20"/>
          <w:szCs w:val="20"/>
        </w:rPr>
        <w:t xml:space="preserve">środków komunikacji elektronicznej w postępowaniu o udzielenie zamówienia publicznego </w:t>
      </w:r>
      <w:r w:rsidR="005B0E52" w:rsidRPr="003E2E73">
        <w:rPr>
          <w:sz w:val="20"/>
          <w:szCs w:val="20"/>
        </w:rPr>
        <w:t xml:space="preserve">lub konkursie </w:t>
      </w:r>
      <w:r w:rsidRPr="003E2E73">
        <w:rPr>
          <w:sz w:val="20"/>
          <w:szCs w:val="20"/>
        </w:rPr>
        <w:t>(Dz. U. z 20</w:t>
      </w:r>
      <w:r w:rsidR="005B0E52" w:rsidRPr="003E2E73">
        <w:rPr>
          <w:sz w:val="20"/>
          <w:szCs w:val="20"/>
        </w:rPr>
        <w:t>20</w:t>
      </w:r>
      <w:r w:rsidRPr="003E2E73">
        <w:rPr>
          <w:sz w:val="20"/>
          <w:szCs w:val="20"/>
        </w:rPr>
        <w:t xml:space="preserve">r. poz. </w:t>
      </w:r>
      <w:r w:rsidR="005B0E52" w:rsidRPr="003E2E73">
        <w:rPr>
          <w:sz w:val="20"/>
          <w:szCs w:val="20"/>
        </w:rPr>
        <w:t>2452</w:t>
      </w:r>
      <w:r w:rsidRPr="003E2E73">
        <w:rPr>
          <w:sz w:val="20"/>
          <w:szCs w:val="20"/>
        </w:rPr>
        <w:t xml:space="preserve">;), </w:t>
      </w:r>
      <w:r w:rsidRPr="005633A5">
        <w:rPr>
          <w:sz w:val="20"/>
          <w:szCs w:val="20"/>
        </w:rPr>
        <w:t xml:space="preserve">określa niezbędne wymagania sprzętowo - aplikacyjne umożliwiające pracę na </w:t>
      </w:r>
      <w:hyperlink r:id="rId14">
        <w:r w:rsidRPr="005633A5">
          <w:rPr>
            <w:color w:val="1155CC"/>
            <w:sz w:val="20"/>
            <w:szCs w:val="20"/>
            <w:u w:val="single"/>
          </w:rPr>
          <w:t>platformazakupowa.pl</w:t>
        </w:r>
      </w:hyperlink>
      <w:r w:rsidRPr="005633A5">
        <w:rPr>
          <w:sz w:val="20"/>
          <w:szCs w:val="20"/>
        </w:rPr>
        <w:t>, tj.:</w:t>
      </w:r>
    </w:p>
    <w:p w14:paraId="000000BC" w14:textId="77777777" w:rsidR="001C3D60" w:rsidRPr="005633A5" w:rsidRDefault="00473128" w:rsidP="00A95B63">
      <w:pPr>
        <w:numPr>
          <w:ilvl w:val="1"/>
          <w:numId w:val="15"/>
        </w:numPr>
        <w:spacing w:line="320" w:lineRule="auto"/>
        <w:jc w:val="both"/>
        <w:rPr>
          <w:sz w:val="20"/>
          <w:szCs w:val="20"/>
        </w:rPr>
      </w:pPr>
      <w:r w:rsidRPr="005633A5">
        <w:rPr>
          <w:sz w:val="20"/>
          <w:szCs w:val="20"/>
        </w:rPr>
        <w:t>stały dostęp do sieci Internet o gwarantowanej przepustowości nie mniejszej niż 512 kb/s,</w:t>
      </w:r>
    </w:p>
    <w:p w14:paraId="000000BD" w14:textId="77777777" w:rsidR="001C3D60" w:rsidRPr="005633A5" w:rsidRDefault="00473128" w:rsidP="00A95B63">
      <w:pPr>
        <w:numPr>
          <w:ilvl w:val="1"/>
          <w:numId w:val="15"/>
        </w:numPr>
        <w:spacing w:line="320" w:lineRule="auto"/>
        <w:jc w:val="both"/>
        <w:rPr>
          <w:sz w:val="20"/>
          <w:szCs w:val="20"/>
        </w:rPr>
      </w:pPr>
      <w:r w:rsidRPr="005633A5">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1C3D60" w:rsidRPr="005633A5" w:rsidRDefault="00473128" w:rsidP="00A95B63">
      <w:pPr>
        <w:numPr>
          <w:ilvl w:val="1"/>
          <w:numId w:val="15"/>
        </w:numPr>
        <w:spacing w:line="320" w:lineRule="auto"/>
        <w:jc w:val="both"/>
        <w:rPr>
          <w:sz w:val="20"/>
          <w:szCs w:val="20"/>
        </w:rPr>
      </w:pPr>
      <w:r w:rsidRPr="005633A5">
        <w:rPr>
          <w:sz w:val="20"/>
          <w:szCs w:val="20"/>
        </w:rPr>
        <w:t>zainstalowana dowolna przeglądarka internetowa, w przypadku Internet Explorer minimalnie wersja 10 0.,</w:t>
      </w:r>
    </w:p>
    <w:p w14:paraId="000000BF" w14:textId="77777777" w:rsidR="001C3D60" w:rsidRPr="005633A5" w:rsidRDefault="00473128" w:rsidP="00A95B63">
      <w:pPr>
        <w:numPr>
          <w:ilvl w:val="1"/>
          <w:numId w:val="15"/>
        </w:numPr>
        <w:spacing w:line="320" w:lineRule="auto"/>
        <w:jc w:val="both"/>
        <w:rPr>
          <w:sz w:val="20"/>
          <w:szCs w:val="20"/>
        </w:rPr>
      </w:pPr>
      <w:r w:rsidRPr="005633A5">
        <w:rPr>
          <w:sz w:val="20"/>
          <w:szCs w:val="20"/>
        </w:rPr>
        <w:t>włączona obsługa JavaScript,</w:t>
      </w:r>
    </w:p>
    <w:p w14:paraId="000000C0" w14:textId="77777777" w:rsidR="001C3D60" w:rsidRPr="005633A5" w:rsidRDefault="00473128" w:rsidP="00A95B63">
      <w:pPr>
        <w:numPr>
          <w:ilvl w:val="1"/>
          <w:numId w:val="15"/>
        </w:numPr>
        <w:spacing w:line="320" w:lineRule="auto"/>
        <w:jc w:val="both"/>
        <w:rPr>
          <w:sz w:val="20"/>
          <w:szCs w:val="20"/>
        </w:rPr>
      </w:pPr>
      <w:r w:rsidRPr="005633A5">
        <w:rPr>
          <w:sz w:val="20"/>
          <w:szCs w:val="20"/>
        </w:rPr>
        <w:t>zainstalowany program Adobe Acrobat Reader lub inny obsługujący format plików .pdf,</w:t>
      </w:r>
    </w:p>
    <w:p w14:paraId="000000C1" w14:textId="77777777" w:rsidR="001C3D60" w:rsidRPr="005633A5" w:rsidRDefault="00473128" w:rsidP="00A95B63">
      <w:pPr>
        <w:numPr>
          <w:ilvl w:val="1"/>
          <w:numId w:val="15"/>
        </w:numPr>
        <w:spacing w:line="320" w:lineRule="auto"/>
        <w:jc w:val="both"/>
        <w:rPr>
          <w:sz w:val="20"/>
          <w:szCs w:val="20"/>
        </w:rPr>
      </w:pPr>
      <w:r w:rsidRPr="005633A5">
        <w:rPr>
          <w:sz w:val="20"/>
          <w:szCs w:val="20"/>
        </w:rPr>
        <w:t>Platformazakupowa.pl działa według standardu przyjętego w komunikacji sieciowej - kodowanie UTF8,</w:t>
      </w:r>
    </w:p>
    <w:p w14:paraId="000000C2" w14:textId="77777777" w:rsidR="001C3D60" w:rsidRPr="005633A5" w:rsidRDefault="00473128" w:rsidP="00A95B63">
      <w:pPr>
        <w:numPr>
          <w:ilvl w:val="1"/>
          <w:numId w:val="15"/>
        </w:numPr>
        <w:spacing w:line="320" w:lineRule="auto"/>
        <w:jc w:val="both"/>
        <w:rPr>
          <w:sz w:val="20"/>
          <w:szCs w:val="20"/>
        </w:rPr>
      </w:pPr>
      <w:r w:rsidRPr="005633A5">
        <w:rPr>
          <w:sz w:val="20"/>
          <w:szCs w:val="20"/>
        </w:rPr>
        <w:t>Oznaczenie czasu odbioru danych przez platformę zakupową stanowi datę oraz dokładny czas (hh:mm:ss) generowany wg. czasu lokalnego serwera synchronizowanego z zegarem Głównego Urzędu Miar.</w:t>
      </w:r>
    </w:p>
    <w:p w14:paraId="000000C3"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Wykonawca, przystępując do niniejszego postępowania o udzielenie zamówienia publicznego:</w:t>
      </w:r>
    </w:p>
    <w:p w14:paraId="000000C4"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akceptuje warunki korzystania z </w:t>
      </w:r>
      <w:hyperlink r:id="rId15">
        <w:r w:rsidRPr="005633A5">
          <w:rPr>
            <w:color w:val="1155CC"/>
            <w:sz w:val="20"/>
            <w:szCs w:val="20"/>
            <w:u w:val="single"/>
          </w:rPr>
          <w:t>platformazakupowa.pl</w:t>
        </w:r>
      </w:hyperlink>
      <w:r w:rsidRPr="005633A5">
        <w:rPr>
          <w:sz w:val="20"/>
          <w:szCs w:val="20"/>
        </w:rPr>
        <w:t xml:space="preserve"> określone w Regulaminie zamieszczonym na stronie internetowej </w:t>
      </w:r>
      <w:hyperlink r:id="rId16">
        <w:r w:rsidRPr="005633A5">
          <w:rPr>
            <w:sz w:val="20"/>
            <w:szCs w:val="20"/>
          </w:rPr>
          <w:t>pod linkiem</w:t>
        </w:r>
      </w:hyperlink>
      <w:r w:rsidRPr="005633A5">
        <w:rPr>
          <w:sz w:val="20"/>
          <w:szCs w:val="20"/>
        </w:rPr>
        <w:t xml:space="preserve">  w zakładce „Regulamin" oraz uznaje go za wiążący,</w:t>
      </w:r>
    </w:p>
    <w:p w14:paraId="000000C5"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zapoznał i stosuje się do Instrukcji składania ofert/wniosków dostępnej </w:t>
      </w:r>
      <w:hyperlink r:id="rId17">
        <w:r w:rsidRPr="005633A5">
          <w:rPr>
            <w:color w:val="1155CC"/>
            <w:sz w:val="20"/>
            <w:szCs w:val="20"/>
            <w:u w:val="single"/>
          </w:rPr>
          <w:t>pod linkiem</w:t>
        </w:r>
      </w:hyperlink>
      <w:r w:rsidRPr="005633A5">
        <w:rPr>
          <w:sz w:val="20"/>
          <w:szCs w:val="20"/>
        </w:rPr>
        <w:t xml:space="preserve">. </w:t>
      </w:r>
    </w:p>
    <w:p w14:paraId="000000C6" w14:textId="482FBB5E" w:rsidR="001C3D60" w:rsidRPr="005633A5" w:rsidRDefault="00473128" w:rsidP="00A95B63">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sidRPr="005633A5">
        <w:rPr>
          <w:b/>
          <w:sz w:val="20"/>
          <w:szCs w:val="20"/>
        </w:rPr>
        <w:t xml:space="preserve">Zamawiający nie ponosi odpowiedzialności za złożenie oferty w sposób niezgodny z Instrukcją korzystania z </w:t>
      </w:r>
      <w:hyperlink r:id="rId18">
        <w:r w:rsidRPr="005633A5">
          <w:rPr>
            <w:b/>
            <w:color w:val="1155CC"/>
            <w:sz w:val="20"/>
            <w:szCs w:val="20"/>
            <w:u w:val="single"/>
          </w:rPr>
          <w:t>platformazakupowa.pl</w:t>
        </w:r>
      </w:hyperlink>
      <w:r w:rsidRPr="005633A5">
        <w:rPr>
          <w:sz w:val="20"/>
          <w:szCs w:val="20"/>
        </w:rPr>
        <w:t>, w szczególności za sytuację, gdy zamawiający zapozna się z treścią oferty przed upływem terminu składania ofert (np. złożenie oferty w zakładce „Wyśli</w:t>
      </w:r>
      <w:r w:rsidR="00BF778B">
        <w:rPr>
          <w:sz w:val="20"/>
          <w:szCs w:val="20"/>
        </w:rPr>
        <w:t xml:space="preserve">j wiadomość do zamawiającego”). </w:t>
      </w:r>
      <w:r w:rsidRPr="005633A5">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informuje, że instrukcje korzystania z </w:t>
      </w:r>
      <w:hyperlink r:id="rId19">
        <w:r w:rsidRPr="005633A5">
          <w:rPr>
            <w:color w:val="1155CC"/>
            <w:sz w:val="20"/>
            <w:szCs w:val="20"/>
            <w:u w:val="single"/>
          </w:rPr>
          <w:t>platformazakupowa.pl</w:t>
        </w:r>
      </w:hyperlink>
      <w:r w:rsidRPr="005633A5">
        <w:rPr>
          <w:sz w:val="20"/>
          <w:szCs w:val="20"/>
        </w:rPr>
        <w:t xml:space="preserve"> dotyczące w szczególności logowania, składania wniosków o wyjaśnienie treści SWZ, składania ofert oraz innych czynności podejmowanych w niniejszym postępowaniu przy użyciu </w:t>
      </w:r>
      <w:hyperlink r:id="rId20">
        <w:r w:rsidRPr="005633A5">
          <w:rPr>
            <w:color w:val="1155CC"/>
            <w:sz w:val="20"/>
            <w:szCs w:val="20"/>
            <w:u w:val="single"/>
          </w:rPr>
          <w:t>platformazakupowa.pl</w:t>
        </w:r>
      </w:hyperlink>
      <w:r w:rsidRPr="005633A5">
        <w:rPr>
          <w:sz w:val="20"/>
          <w:szCs w:val="20"/>
        </w:rPr>
        <w:t xml:space="preserve"> znajdują się w zakładce „Instrukcje dla Wykonawców" na stronie internetowej pod adresem: </w:t>
      </w:r>
      <w:hyperlink r:id="rId21">
        <w:r w:rsidRPr="005633A5">
          <w:rPr>
            <w:color w:val="1155CC"/>
            <w:sz w:val="20"/>
            <w:szCs w:val="20"/>
            <w:u w:val="single"/>
          </w:rPr>
          <w:t>https://platformazakupowa.pl/strona/45-instrukcje</w:t>
        </w:r>
      </w:hyperlink>
    </w:p>
    <w:p w14:paraId="000000C8" w14:textId="77777777" w:rsidR="001C3D60" w:rsidRDefault="00473128">
      <w:pPr>
        <w:pStyle w:val="Nagwek2"/>
        <w:spacing w:before="240" w:after="240"/>
      </w:pPr>
      <w:bookmarkStart w:id="13" w:name="_rq2udys4csh9" w:colFirst="0" w:colLast="0"/>
      <w:bookmarkEnd w:id="13"/>
      <w:r>
        <w:lastRenderedPageBreak/>
        <w:t>XIV. Opis sposobu przygotowania ofert oraz dokumentów wymaganych przez Zamawiającego w SWZ</w:t>
      </w:r>
    </w:p>
    <w:p w14:paraId="000000C9" w14:textId="3B80F3D1" w:rsidR="001C3D60" w:rsidRPr="005633A5" w:rsidRDefault="00473128" w:rsidP="00A95B63">
      <w:pPr>
        <w:numPr>
          <w:ilvl w:val="0"/>
          <w:numId w:val="32"/>
        </w:numPr>
        <w:jc w:val="both"/>
        <w:rPr>
          <w:rFonts w:ascii="Calibri" w:eastAsia="Calibri" w:hAnsi="Calibri" w:cs="Calibri"/>
          <w:sz w:val="20"/>
          <w:szCs w:val="20"/>
        </w:rPr>
      </w:pPr>
      <w:r w:rsidRPr="005633A5">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633A5">
        <w:rPr>
          <w:b/>
          <w:sz w:val="20"/>
          <w:szCs w:val="20"/>
        </w:rPr>
        <w:t xml:space="preserve">opcja rekomendowana </w:t>
      </w:r>
      <w:r w:rsidRPr="005633A5">
        <w:rPr>
          <w:sz w:val="20"/>
          <w:szCs w:val="20"/>
        </w:rPr>
        <w:t>przez</w:t>
      </w:r>
      <w:r w:rsidRPr="005633A5">
        <w:rPr>
          <w:b/>
          <w:sz w:val="20"/>
          <w:szCs w:val="20"/>
        </w:rPr>
        <w:t xml:space="preserve"> </w:t>
      </w:r>
      <w:hyperlink r:id="rId22">
        <w:r w:rsidRPr="005633A5">
          <w:rPr>
            <w:b/>
            <w:color w:val="1155CC"/>
            <w:sz w:val="20"/>
            <w:szCs w:val="20"/>
            <w:u w:val="single"/>
          </w:rPr>
          <w:t>platformazakupowa.pl</w:t>
        </w:r>
      </w:hyperlink>
      <w:r w:rsidRPr="005633A5">
        <w:rPr>
          <w:sz w:val="20"/>
          <w:szCs w:val="20"/>
        </w:rPr>
        <w:t xml:space="preserve">) oraz dodatkowo dla całego pakietu dokumentów w kroku 2 </w:t>
      </w:r>
      <w:r w:rsidRPr="005633A5">
        <w:rPr>
          <w:b/>
          <w:sz w:val="20"/>
          <w:szCs w:val="20"/>
        </w:rPr>
        <w:t xml:space="preserve">Formularza składania oferty lub wniosku </w:t>
      </w:r>
      <w:r w:rsidRPr="005633A5">
        <w:rPr>
          <w:sz w:val="20"/>
          <w:szCs w:val="20"/>
        </w:rPr>
        <w:t xml:space="preserve">(po kliknięciu w przycisk </w:t>
      </w:r>
      <w:r w:rsidRPr="005633A5">
        <w:rPr>
          <w:b/>
          <w:sz w:val="20"/>
          <w:szCs w:val="20"/>
        </w:rPr>
        <w:t>Przejdź do podsumowania</w:t>
      </w:r>
      <w:r w:rsidRPr="005633A5">
        <w:rPr>
          <w:sz w:val="20"/>
          <w:szCs w:val="20"/>
        </w:rPr>
        <w:t>).</w:t>
      </w:r>
    </w:p>
    <w:p w14:paraId="000000CA" w14:textId="12BD2BE1"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Poświadczenia za zgodność z oryginałem dokonuje odpowiednio Wykonawca, podmiot, na którego zdolnościach lub sytuacji polega Wykonawca, wykonawcy wspólnie ubiegający się o udzielenie zamówienia publicznego albo pod</w:t>
      </w:r>
      <w:r w:rsidR="00F76B57" w:rsidRPr="005633A5">
        <w:rPr>
          <w:sz w:val="20"/>
          <w:szCs w:val="20"/>
        </w:rPr>
        <w:t>w</w:t>
      </w:r>
      <w:r w:rsidRPr="005633A5">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Oferta powinna być:</w:t>
      </w:r>
    </w:p>
    <w:p w14:paraId="000000CC" w14:textId="77777777" w:rsidR="001C3D60" w:rsidRPr="005633A5" w:rsidRDefault="00473128" w:rsidP="00A95B63">
      <w:pPr>
        <w:numPr>
          <w:ilvl w:val="1"/>
          <w:numId w:val="31"/>
        </w:numPr>
        <w:spacing w:line="320" w:lineRule="auto"/>
        <w:jc w:val="both"/>
        <w:rPr>
          <w:sz w:val="20"/>
          <w:szCs w:val="20"/>
        </w:rPr>
      </w:pPr>
      <w:r w:rsidRPr="005633A5">
        <w:rPr>
          <w:sz w:val="20"/>
          <w:szCs w:val="20"/>
        </w:rPr>
        <w:t>sporządzona na podstawie załączników niniejszej SWZ w języku polskim,</w:t>
      </w:r>
    </w:p>
    <w:p w14:paraId="000000CD" w14:textId="77777777" w:rsidR="001C3D60" w:rsidRPr="005633A5" w:rsidRDefault="00473128" w:rsidP="00A95B63">
      <w:pPr>
        <w:numPr>
          <w:ilvl w:val="1"/>
          <w:numId w:val="31"/>
        </w:numPr>
        <w:spacing w:line="320" w:lineRule="auto"/>
        <w:jc w:val="both"/>
        <w:rPr>
          <w:sz w:val="20"/>
          <w:szCs w:val="20"/>
        </w:rPr>
      </w:pPr>
      <w:r w:rsidRPr="005633A5">
        <w:rPr>
          <w:sz w:val="20"/>
          <w:szCs w:val="20"/>
        </w:rPr>
        <w:t xml:space="preserve">złożona przy użyciu środków komunikacji elektronicznej tzn. za pośrednictwem </w:t>
      </w:r>
      <w:hyperlink r:id="rId23">
        <w:r w:rsidRPr="005633A5">
          <w:rPr>
            <w:color w:val="1155CC"/>
            <w:sz w:val="20"/>
            <w:szCs w:val="20"/>
            <w:u w:val="single"/>
          </w:rPr>
          <w:t>platformazakupowa.pl</w:t>
        </w:r>
      </w:hyperlink>
      <w:r w:rsidRPr="005633A5">
        <w:rPr>
          <w:sz w:val="20"/>
          <w:szCs w:val="20"/>
        </w:rPr>
        <w:t>,</w:t>
      </w:r>
    </w:p>
    <w:p w14:paraId="000000CE" w14:textId="77777777" w:rsidR="001C3D60" w:rsidRPr="005633A5" w:rsidRDefault="00473128" w:rsidP="00A95B63">
      <w:pPr>
        <w:numPr>
          <w:ilvl w:val="1"/>
          <w:numId w:val="31"/>
        </w:numPr>
        <w:spacing w:line="320" w:lineRule="auto"/>
        <w:jc w:val="both"/>
        <w:rPr>
          <w:rFonts w:ascii="Calibri" w:eastAsia="Calibri" w:hAnsi="Calibri" w:cs="Calibri"/>
          <w:sz w:val="20"/>
          <w:szCs w:val="20"/>
        </w:rPr>
      </w:pPr>
      <w:r w:rsidRPr="005633A5">
        <w:rPr>
          <w:sz w:val="20"/>
          <w:szCs w:val="20"/>
        </w:rPr>
        <w:t xml:space="preserve">podpisana </w:t>
      </w:r>
      <w:hyperlink r:id="rId24">
        <w:r w:rsidRPr="005633A5">
          <w:rPr>
            <w:b/>
            <w:color w:val="1155CC"/>
            <w:sz w:val="20"/>
            <w:szCs w:val="20"/>
            <w:u w:val="single"/>
          </w:rPr>
          <w:t>kwalifikowanym podpisem elektronicznym</w:t>
        </w:r>
      </w:hyperlink>
      <w:r w:rsidRPr="005633A5">
        <w:rPr>
          <w:sz w:val="20"/>
          <w:szCs w:val="20"/>
        </w:rPr>
        <w:t xml:space="preserve"> lub </w:t>
      </w:r>
      <w:hyperlink r:id="rId25">
        <w:r w:rsidRPr="005633A5">
          <w:rPr>
            <w:b/>
            <w:color w:val="1155CC"/>
            <w:sz w:val="20"/>
            <w:szCs w:val="20"/>
            <w:u w:val="single"/>
          </w:rPr>
          <w:t>podpisem zaufanym</w:t>
        </w:r>
      </w:hyperlink>
      <w:r w:rsidRPr="005633A5">
        <w:rPr>
          <w:sz w:val="20"/>
          <w:szCs w:val="20"/>
        </w:rPr>
        <w:t xml:space="preserve"> lub </w:t>
      </w:r>
      <w:hyperlink r:id="rId26">
        <w:r w:rsidRPr="005633A5">
          <w:rPr>
            <w:b/>
            <w:color w:val="1155CC"/>
            <w:sz w:val="20"/>
            <w:szCs w:val="20"/>
            <w:u w:val="single"/>
          </w:rPr>
          <w:t>podpisem osobistym</w:t>
        </w:r>
      </w:hyperlink>
      <w:r w:rsidRPr="005633A5">
        <w:rPr>
          <w:sz w:val="20"/>
          <w:szCs w:val="20"/>
        </w:rPr>
        <w:t xml:space="preserve"> przez osobę/osoby upoważnioną/upoważnione.</w:t>
      </w:r>
    </w:p>
    <w:p w14:paraId="000000CF"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W przypadku wykorzystania formatu podpisu XAdES zewnętrzny. Zamawiający wymaga dołączenia odpowiedniej ilości plików tj. podpisywanych plików z danymi oraz plików XAdES.</w:t>
      </w:r>
    </w:p>
    <w:p w14:paraId="000000D1"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 xml:space="preserve">Wykonawca, za pośrednictwem </w:t>
      </w:r>
      <w:hyperlink r:id="rId27">
        <w:r w:rsidRPr="005633A5">
          <w:rPr>
            <w:color w:val="1155CC"/>
            <w:sz w:val="20"/>
            <w:szCs w:val="20"/>
            <w:u w:val="single"/>
          </w:rPr>
          <w:t>platformazakupowa.pl</w:t>
        </w:r>
      </w:hyperlink>
      <w:r w:rsidRPr="005633A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1C3D60" w:rsidRPr="005633A5" w:rsidRDefault="00000000">
      <w:pPr>
        <w:spacing w:line="320" w:lineRule="auto"/>
        <w:ind w:left="720"/>
        <w:jc w:val="both"/>
        <w:rPr>
          <w:sz w:val="20"/>
          <w:szCs w:val="20"/>
        </w:rPr>
      </w:pPr>
      <w:hyperlink r:id="rId28">
        <w:r w:rsidR="00473128" w:rsidRPr="005633A5">
          <w:rPr>
            <w:color w:val="1155CC"/>
            <w:sz w:val="20"/>
            <w:szCs w:val="20"/>
            <w:u w:val="single"/>
          </w:rPr>
          <w:t>https://platformazakupowa.pl/strona/45-instrukcje</w:t>
        </w:r>
      </w:hyperlink>
    </w:p>
    <w:p w14:paraId="000000D4"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Każdy z Wykonawców może złożyć tylko jedną ofertę. Złożenie większej liczby ofert lub oferty zawierającej propozycje wariantowe spowoduje podlegać będzie odrzuceniu.</w:t>
      </w:r>
    </w:p>
    <w:p w14:paraId="000000D5"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Ceny oferty muszą zawierać wszystkie koszty, jakie musi ponieść Wykonawca, aby zrealizować zamówienie z najwyższą starannością oraz ewentualne rabaty.</w:t>
      </w:r>
    </w:p>
    <w:p w14:paraId="000000D6"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1C3D60" w:rsidRDefault="00473128" w:rsidP="00A95B63">
      <w:pPr>
        <w:numPr>
          <w:ilvl w:val="0"/>
          <w:numId w:val="32"/>
        </w:numPr>
        <w:pBdr>
          <w:top w:val="nil"/>
          <w:left w:val="nil"/>
          <w:bottom w:val="nil"/>
          <w:right w:val="nil"/>
          <w:between w:val="nil"/>
        </w:pBdr>
        <w:jc w:val="both"/>
        <w:rPr>
          <w:sz w:val="20"/>
          <w:szCs w:val="20"/>
        </w:rPr>
      </w:pPr>
      <w:r w:rsidRPr="005633A5">
        <w:rPr>
          <w:sz w:val="20"/>
          <w:szCs w:val="20"/>
        </w:rPr>
        <w:t>Maksymalny rozmiar jednego pliku przesyłanego za pośrednictwem dedykowanych formularzy do: złożenia, zmiany, wycofania oferty wynosi 150 MB natomiast przy komunikacji wielkość pliku to maksymalnie 500 MB.</w:t>
      </w:r>
    </w:p>
    <w:p w14:paraId="37539C87" w14:textId="77777777" w:rsidR="00664A4B" w:rsidRPr="00664A4B" w:rsidRDefault="00664A4B" w:rsidP="00A95B63">
      <w:pPr>
        <w:numPr>
          <w:ilvl w:val="0"/>
          <w:numId w:val="32"/>
        </w:numPr>
        <w:pBdr>
          <w:top w:val="nil"/>
          <w:left w:val="nil"/>
          <w:bottom w:val="nil"/>
          <w:right w:val="nil"/>
          <w:between w:val="nil"/>
        </w:pBdr>
        <w:jc w:val="both"/>
        <w:rPr>
          <w:sz w:val="20"/>
          <w:szCs w:val="20"/>
        </w:rPr>
      </w:pPr>
      <w:r w:rsidRPr="00664A4B">
        <w:rPr>
          <w:sz w:val="20"/>
          <w:szCs w:val="20"/>
        </w:rPr>
        <w:t>Na ofertę składają się:</w:t>
      </w:r>
    </w:p>
    <w:p w14:paraId="1DA8AEAD" w14:textId="7E153D4F"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Formularz oferty sporządzony według wzoru stanowiącego załącznik nr 1 do SWZ – oryginał podpisany kwalifikowanym podpisem elektronicznym lub podpisem zaufanym lub podpisem osobistym,</w:t>
      </w:r>
    </w:p>
    <w:p w14:paraId="6B41EF33" w14:textId="08C1D588"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 xml:space="preserve">Oświadczenie składane na podstawie art. 125 ust. 1 PZP o niepodleganiu wykluczeniu oraz spełnieniu warunków udziału w postępowaniu sporządzone według wzoru </w:t>
      </w:r>
      <w:r w:rsidR="00BF778B" w:rsidRPr="00BB0EC5">
        <w:rPr>
          <w:rFonts w:ascii="Arial" w:hAnsi="Arial" w:cs="Arial"/>
          <w:sz w:val="20"/>
          <w:szCs w:val="20"/>
        </w:rPr>
        <w:t xml:space="preserve">stanowiącego </w:t>
      </w:r>
      <w:r w:rsidRPr="00BB0EC5">
        <w:rPr>
          <w:rFonts w:ascii="Arial" w:hAnsi="Arial" w:cs="Arial"/>
          <w:sz w:val="20"/>
          <w:szCs w:val="20"/>
        </w:rPr>
        <w:t>załącznik nr 2 do SWZ podpisane kwalifikowanym podpisem elektronicznym lub podpisem zaufanym lub podpisem osobistym,</w:t>
      </w:r>
    </w:p>
    <w:p w14:paraId="31FF6EE5" w14:textId="77777777"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pełnomocnictwo do reprezentowania albo reprezentowania i zawarcia umowy wykonawców składających ofertę wspólnie podpisane kwalifikowanym podpisem elektronicznym lub podpisem zaufanym lub podpisem osobistym mocodawcy lub mocodawców;</w:t>
      </w:r>
    </w:p>
    <w:p w14:paraId="2F4E0648" w14:textId="77777777"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oświadczenie, z którego wynika, które roboty budowlane lub usługi wykonają poszczególni wykonawcy składający ofertę wspólnie, podpisane kwalifikowanym podpisem elektronicznym lub podpisem zaufanym lub podpisem osobistym pełnomocnika, o którym mowa w pkt 5;</w:t>
      </w:r>
    </w:p>
    <w:p w14:paraId="5F53CFBF" w14:textId="77777777"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lub podpisem zaufanym lub podpisem osobistym podmiotu udostępniającego zasoby;</w:t>
      </w:r>
    </w:p>
    <w:p w14:paraId="049D729F" w14:textId="6A2E1849"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dokument wadium – w przypadku wnoszenia wadium w formie innej niż pieniężna, w oryginale w postaci elektronicznej.</w:t>
      </w:r>
    </w:p>
    <w:p w14:paraId="000000D9" w14:textId="77777777" w:rsidR="001C3D60" w:rsidRDefault="00473128">
      <w:pPr>
        <w:pStyle w:val="Nagwek2"/>
        <w:spacing w:before="240" w:after="240"/>
      </w:pPr>
      <w:bookmarkStart w:id="14" w:name="_c8de4rg6s4kb" w:colFirst="0" w:colLast="0"/>
      <w:bookmarkEnd w:id="14"/>
      <w:r>
        <w:t>XV. Sposób obliczania ceny oferty</w:t>
      </w:r>
    </w:p>
    <w:p w14:paraId="1DC80A3A" w14:textId="4226AD19" w:rsidR="00F93259" w:rsidRPr="005633A5" w:rsidRDefault="00473128" w:rsidP="00A95B63">
      <w:pPr>
        <w:pStyle w:val="Akapitzlist"/>
        <w:numPr>
          <w:ilvl w:val="0"/>
          <w:numId w:val="37"/>
        </w:numPr>
        <w:spacing w:after="0"/>
        <w:jc w:val="both"/>
        <w:rPr>
          <w:rFonts w:ascii="Arial" w:eastAsia="Calibri" w:hAnsi="Arial" w:cs="Arial"/>
          <w:sz w:val="20"/>
          <w:szCs w:val="20"/>
        </w:rPr>
      </w:pPr>
      <w:r w:rsidRPr="005633A5">
        <w:rPr>
          <w:rFonts w:ascii="Arial" w:hAnsi="Arial" w:cs="Arial"/>
          <w:sz w:val="20"/>
          <w:szCs w:val="20"/>
        </w:rPr>
        <w:t>W</w:t>
      </w:r>
      <w:r w:rsidR="00F93259" w:rsidRPr="005633A5">
        <w:rPr>
          <w:rFonts w:ascii="Arial" w:eastAsia="Calibri" w:hAnsi="Arial" w:cs="Arial"/>
          <w:sz w:val="20"/>
          <w:szCs w:val="20"/>
        </w:rPr>
        <w:t xml:space="preserve"> Podstawą skalkulowania ceny w ofercie jest zakres zamówi</w:t>
      </w:r>
      <w:r w:rsidR="00BF778B">
        <w:rPr>
          <w:rFonts w:ascii="Arial" w:eastAsia="Calibri" w:hAnsi="Arial" w:cs="Arial"/>
          <w:sz w:val="20"/>
          <w:szCs w:val="20"/>
        </w:rPr>
        <w:t xml:space="preserve">enia wskazany </w:t>
      </w:r>
      <w:r w:rsidR="00BF778B">
        <w:rPr>
          <w:rFonts w:ascii="Arial" w:eastAsia="Calibri" w:hAnsi="Arial" w:cs="Arial"/>
          <w:sz w:val="20"/>
          <w:szCs w:val="20"/>
        </w:rPr>
        <w:br/>
        <w:t>w rozdziale IV S</w:t>
      </w:r>
      <w:r w:rsidR="00F93259" w:rsidRPr="005633A5">
        <w:rPr>
          <w:rFonts w:ascii="Arial" w:eastAsia="Calibri" w:hAnsi="Arial" w:cs="Arial"/>
          <w:sz w:val="20"/>
          <w:szCs w:val="20"/>
        </w:rPr>
        <w:t>WZ.</w:t>
      </w:r>
    </w:p>
    <w:p w14:paraId="1E3D1AA1" w14:textId="48E0354A" w:rsidR="00F93259" w:rsidRPr="00F93259" w:rsidRDefault="00F93259" w:rsidP="00A95B63">
      <w:pPr>
        <w:numPr>
          <w:ilvl w:val="0"/>
          <w:numId w:val="37"/>
        </w:numPr>
        <w:contextualSpacing/>
        <w:jc w:val="both"/>
        <w:rPr>
          <w:rFonts w:eastAsia="Calibri"/>
          <w:sz w:val="20"/>
          <w:szCs w:val="20"/>
          <w:lang w:val="pl-PL" w:eastAsia="en-US"/>
        </w:rPr>
      </w:pPr>
      <w:r w:rsidRPr="00F93259">
        <w:rPr>
          <w:rFonts w:eastAsia="Calibri"/>
          <w:sz w:val="20"/>
          <w:szCs w:val="20"/>
          <w:lang w:val="pl-PL" w:eastAsia="en-US"/>
        </w:rPr>
        <w:t xml:space="preserve">W ofercie należy wskazać </w:t>
      </w:r>
      <w:r w:rsidRPr="00F93259">
        <w:rPr>
          <w:rFonts w:eastAsia="Calibri"/>
          <w:b/>
          <w:sz w:val="20"/>
          <w:szCs w:val="20"/>
          <w:lang w:val="pl-PL" w:eastAsia="en-US"/>
        </w:rPr>
        <w:t>cenę ryczałtową</w:t>
      </w:r>
      <w:r w:rsidRPr="00F93259">
        <w:rPr>
          <w:rFonts w:eastAsia="Calibri"/>
          <w:sz w:val="20"/>
          <w:szCs w:val="20"/>
          <w:lang w:val="pl-PL" w:eastAsia="en-US"/>
        </w:rPr>
        <w:t>, zawierającą wszystkie koszty, niezbędne do zrealizowana zamówienia. Cenę oferty należy skalkulować</w:t>
      </w:r>
      <w:r w:rsidR="00815325">
        <w:rPr>
          <w:rFonts w:eastAsia="Calibri"/>
          <w:sz w:val="20"/>
          <w:szCs w:val="20"/>
          <w:lang w:val="pl-PL" w:eastAsia="en-US"/>
        </w:rPr>
        <w:t xml:space="preserve"> </w:t>
      </w:r>
      <w:r w:rsidRPr="00F93259">
        <w:rPr>
          <w:rFonts w:eastAsia="Calibri"/>
          <w:sz w:val="20"/>
          <w:szCs w:val="20"/>
          <w:lang w:val="pl-PL" w:eastAsia="en-US"/>
        </w:rPr>
        <w:t>w oparciu o załączony opis zamówienia, w szczególności dokumentację projektową.</w:t>
      </w:r>
    </w:p>
    <w:p w14:paraId="293357E0"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zawierać wszystkie koszty wykonawcy, niezbędne do zrealizowana zamówienia (m.in. koszty materiałów, koszty pracowników, podatki, składki i inne opłaty, itp.).</w:t>
      </w:r>
    </w:p>
    <w:p w14:paraId="31BEE77F"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być wyrażona w polskich złotych z dokładnością do dwóch miejsc po przecinku.</w:t>
      </w:r>
    </w:p>
    <w:p w14:paraId="03C3B2AE"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Zaoferowana cena będzie niezmienna przez okres realizacji inwestycji.</w:t>
      </w:r>
    </w:p>
    <w:p w14:paraId="05AA71E4"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Zamawiający nie przewiduje rozliczenia w walutach obcych.</w:t>
      </w:r>
    </w:p>
    <w:p w14:paraId="76DFDF89"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 xml:space="preserve">Cena może być tylko jedna za oferowany przedmiot zamówienia, nie dopuszcza się wariantowości cen,  </w:t>
      </w:r>
    </w:p>
    <w:p w14:paraId="058F9551" w14:textId="61433C65"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Cenę za wykonanie przedmiotu zamówienia należy przedstawić w „Formularzu ofertowym" stanowiącym zał</w:t>
      </w:r>
      <w:r w:rsidR="00BF778B">
        <w:rPr>
          <w:rFonts w:eastAsia="Calibri"/>
          <w:sz w:val="20"/>
          <w:szCs w:val="20"/>
          <w:lang w:val="pl-PL" w:eastAsia="en-US"/>
        </w:rPr>
        <w:t>ącznik nr 1</w:t>
      </w:r>
      <w:r w:rsidRPr="00F93259">
        <w:rPr>
          <w:rFonts w:eastAsia="Calibri"/>
          <w:sz w:val="20"/>
          <w:szCs w:val="20"/>
          <w:lang w:val="pl-PL" w:eastAsia="en-US"/>
        </w:rPr>
        <w:t xml:space="preserve"> do niniejszej specyfikacji warunków zamówienia.</w:t>
      </w:r>
    </w:p>
    <w:p w14:paraId="705FF25B"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lastRenderedPageBreak/>
        <w:t>Wykonawca zobowiązany jest skalkulować cenę w oparciu o przekazane przez Zamawiającego projekty budowlane i specyfikacje techniczne wykonania i odbioru robót.</w:t>
      </w:r>
    </w:p>
    <w:p w14:paraId="2BE17429" w14:textId="6250C97D" w:rsidR="00F93259" w:rsidRPr="00F93259" w:rsidRDefault="00BF778B" w:rsidP="00A95B63">
      <w:pPr>
        <w:numPr>
          <w:ilvl w:val="0"/>
          <w:numId w:val="37"/>
        </w:numPr>
        <w:spacing w:after="200"/>
        <w:contextualSpacing/>
        <w:jc w:val="both"/>
        <w:rPr>
          <w:rFonts w:eastAsia="Calibri"/>
          <w:sz w:val="20"/>
          <w:szCs w:val="20"/>
          <w:lang w:val="pl-PL" w:eastAsia="en-US"/>
        </w:rPr>
      </w:pPr>
      <w:r>
        <w:rPr>
          <w:rFonts w:eastAsia="Calibri"/>
          <w:sz w:val="20"/>
          <w:szCs w:val="20"/>
          <w:lang w:val="pl-PL" w:eastAsia="en-US"/>
        </w:rPr>
        <w:t>Załączone do s</w:t>
      </w:r>
      <w:r w:rsidR="00F93259" w:rsidRPr="00F93259">
        <w:rPr>
          <w:rFonts w:eastAsia="Calibri"/>
          <w:sz w:val="20"/>
          <w:szCs w:val="20"/>
          <w:lang w:val="pl-PL" w:eastAsia="en-US"/>
        </w:rPr>
        <w:t xml:space="preserve">wz przedmiary robót stanowią jedynie dla Wykonawcy podstawę informacyjną. </w:t>
      </w:r>
    </w:p>
    <w:p w14:paraId="03322057"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Rozliczenie za przedmiot umowy odbędzie się w PLN</w:t>
      </w:r>
    </w:p>
    <w:p w14:paraId="000000E6" w14:textId="5D167277" w:rsidR="001C3D60" w:rsidRPr="005633A5" w:rsidRDefault="00473128">
      <w:pPr>
        <w:pStyle w:val="Nagwek2"/>
        <w:spacing w:before="240" w:after="240"/>
      </w:pPr>
      <w:bookmarkStart w:id="15" w:name="_1wm6hsxsy23e" w:colFirst="0" w:colLast="0"/>
      <w:bookmarkEnd w:id="15"/>
      <w:r w:rsidRPr="005633A5">
        <w:t>XVI. Wymagania dotyczące wadium</w:t>
      </w:r>
    </w:p>
    <w:p w14:paraId="000000E7" w14:textId="0A0352D0" w:rsidR="001C3D60" w:rsidRPr="005633A5" w:rsidRDefault="00473128" w:rsidP="00A95B63">
      <w:pPr>
        <w:numPr>
          <w:ilvl w:val="3"/>
          <w:numId w:val="27"/>
        </w:numPr>
        <w:spacing w:before="240" w:line="360" w:lineRule="auto"/>
        <w:ind w:left="284" w:hanging="426"/>
        <w:jc w:val="both"/>
        <w:rPr>
          <w:sz w:val="20"/>
          <w:szCs w:val="20"/>
        </w:rPr>
      </w:pPr>
      <w:r w:rsidRPr="005633A5">
        <w:rPr>
          <w:sz w:val="20"/>
          <w:szCs w:val="20"/>
        </w:rPr>
        <w:t>Wykonawca zobowiązany jest do zabezpieczenia swojej o</w:t>
      </w:r>
      <w:r w:rsidRPr="00BB0EC5">
        <w:rPr>
          <w:sz w:val="20"/>
          <w:szCs w:val="20"/>
        </w:rPr>
        <w:t xml:space="preserve">ferty wadium w wysokości: </w:t>
      </w:r>
      <w:r w:rsidR="008535C1">
        <w:rPr>
          <w:smallCaps/>
          <w:sz w:val="20"/>
          <w:szCs w:val="20"/>
        </w:rPr>
        <w:t>500</w:t>
      </w:r>
      <w:r w:rsidR="003B7D0F" w:rsidRPr="00BB0EC5">
        <w:rPr>
          <w:smallCaps/>
          <w:sz w:val="20"/>
          <w:szCs w:val="20"/>
        </w:rPr>
        <w:t>,00 zł</w:t>
      </w:r>
      <w:r w:rsidRPr="00BB0EC5">
        <w:rPr>
          <w:sz w:val="20"/>
          <w:szCs w:val="20"/>
        </w:rPr>
        <w:t xml:space="preserve"> (słownie: </w:t>
      </w:r>
      <w:r w:rsidR="008535C1">
        <w:rPr>
          <w:smallCaps/>
          <w:sz w:val="20"/>
          <w:szCs w:val="20"/>
        </w:rPr>
        <w:t>pięćset</w:t>
      </w:r>
      <w:r w:rsidR="00583A55">
        <w:rPr>
          <w:smallCaps/>
          <w:sz w:val="20"/>
          <w:szCs w:val="20"/>
        </w:rPr>
        <w:t xml:space="preserve"> </w:t>
      </w:r>
      <w:r w:rsidR="003B7D0F" w:rsidRPr="00BB0EC5">
        <w:rPr>
          <w:smallCaps/>
          <w:sz w:val="20"/>
          <w:szCs w:val="20"/>
        </w:rPr>
        <w:t xml:space="preserve">złotych </w:t>
      </w:r>
      <w:r w:rsidRPr="00BB0EC5">
        <w:rPr>
          <w:sz w:val="20"/>
          <w:szCs w:val="20"/>
        </w:rPr>
        <w:t>00/100 złotych);</w:t>
      </w:r>
    </w:p>
    <w:p w14:paraId="000000E8"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wnosi się przed upływem terminu składania ofert.</w:t>
      </w:r>
    </w:p>
    <w:p w14:paraId="000000E9"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może być wnoszone w jednej lub kilku następujących formach:</w:t>
      </w:r>
    </w:p>
    <w:p w14:paraId="000000EA"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 xml:space="preserve">pieniądzu; </w:t>
      </w:r>
    </w:p>
    <w:p w14:paraId="000000EB"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bankowych;</w:t>
      </w:r>
    </w:p>
    <w:p w14:paraId="000000EC"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ubezpieczeniowych;</w:t>
      </w:r>
    </w:p>
    <w:p w14:paraId="000000ED" w14:textId="504EA8EF" w:rsidR="001C3D60" w:rsidRPr="005633A5" w:rsidRDefault="00473128">
      <w:pPr>
        <w:numPr>
          <w:ilvl w:val="1"/>
          <w:numId w:val="5"/>
        </w:numPr>
        <w:spacing w:line="360" w:lineRule="auto"/>
        <w:ind w:left="896" w:hanging="409"/>
        <w:jc w:val="both"/>
        <w:rPr>
          <w:sz w:val="20"/>
          <w:szCs w:val="20"/>
        </w:rPr>
      </w:pPr>
      <w:r w:rsidRPr="005633A5">
        <w:rPr>
          <w:sz w:val="20"/>
          <w:szCs w:val="20"/>
        </w:rPr>
        <w:t>poręczeniach udzielanych przez podmioty, o których mowa w art. 6b ust. 5 pkt 2 ustawy z dnia 9 listopada 2000 r. o utworzeniu Polskiej Agencji Rozwoju Przedsiębiorczości.</w:t>
      </w:r>
    </w:p>
    <w:p w14:paraId="000000EE" w14:textId="2D13589A" w:rsidR="001C3D60" w:rsidRPr="005633A5" w:rsidRDefault="00473128" w:rsidP="00A95B63">
      <w:pPr>
        <w:numPr>
          <w:ilvl w:val="3"/>
          <w:numId w:val="27"/>
        </w:numPr>
        <w:spacing w:line="360" w:lineRule="auto"/>
        <w:ind w:left="426"/>
        <w:jc w:val="both"/>
        <w:rPr>
          <w:sz w:val="20"/>
          <w:szCs w:val="20"/>
        </w:rPr>
      </w:pPr>
      <w:r w:rsidRPr="005633A5">
        <w:rPr>
          <w:sz w:val="20"/>
          <w:szCs w:val="20"/>
        </w:rPr>
        <w:t xml:space="preserve">Wadium w formie pieniądza należy wnieść przelewem </w:t>
      </w:r>
      <w:r w:rsidR="005633A5" w:rsidRPr="005633A5">
        <w:rPr>
          <w:sz w:val="20"/>
          <w:szCs w:val="20"/>
          <w:lang w:val="pl-PL"/>
        </w:rPr>
        <w:t xml:space="preserve">na rachunek bankowy zamawiającego </w:t>
      </w:r>
      <w:r w:rsidR="005633A5" w:rsidRPr="005633A5">
        <w:rPr>
          <w:b/>
          <w:sz w:val="20"/>
          <w:szCs w:val="20"/>
          <w:lang w:val="pl-PL"/>
        </w:rPr>
        <w:t xml:space="preserve">Bank Spółdzielczy w Nowym Sączu Oddział w Nawojowej nr konta: 88 8811 0006 0022 0200 0013 0200 </w:t>
      </w:r>
      <w:r w:rsidRPr="005633A5">
        <w:rPr>
          <w:sz w:val="20"/>
          <w:szCs w:val="20"/>
        </w:rPr>
        <w:t xml:space="preserve">z dopiskiem „Wadium – </w:t>
      </w:r>
      <w:r w:rsidRPr="005633A5">
        <w:rPr>
          <w:i/>
          <w:sz w:val="20"/>
          <w:szCs w:val="20"/>
        </w:rPr>
        <w:t>nr postępowania</w:t>
      </w:r>
      <w:r w:rsidRPr="005633A5">
        <w:rPr>
          <w:sz w:val="20"/>
          <w:szCs w:val="20"/>
        </w:rPr>
        <w:t>”.</w:t>
      </w:r>
    </w:p>
    <w:p w14:paraId="000000EF" w14:textId="77777777" w:rsidR="001C3D60" w:rsidRPr="005633A5" w:rsidRDefault="00473128">
      <w:pPr>
        <w:spacing w:line="360" w:lineRule="auto"/>
        <w:ind w:left="284"/>
        <w:jc w:val="both"/>
        <w:rPr>
          <w:sz w:val="20"/>
          <w:szCs w:val="20"/>
        </w:rPr>
      </w:pPr>
      <w:r w:rsidRPr="005633A5">
        <w:rPr>
          <w:b/>
          <w:sz w:val="20"/>
          <w:szCs w:val="20"/>
        </w:rPr>
        <w:t xml:space="preserve">UWAGA: </w:t>
      </w:r>
      <w:r w:rsidRPr="005633A5">
        <w:rPr>
          <w:sz w:val="20"/>
          <w:szCs w:val="20"/>
        </w:rPr>
        <w:t>Za termin wniesienia wadium w formie pieniężnej zostanie przyjęty termin uznania rachunku Zamawiającego.</w:t>
      </w:r>
    </w:p>
    <w:p w14:paraId="000000F0"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t xml:space="preserve">Wadium wnoszone w formie poręczeń lub gwarancji musi być złożone jako </w:t>
      </w:r>
      <w:r w:rsidRPr="005633A5">
        <w:rPr>
          <w:b/>
          <w:sz w:val="20"/>
          <w:szCs w:val="20"/>
        </w:rPr>
        <w:t xml:space="preserve">oryginał </w:t>
      </w:r>
      <w:r w:rsidRPr="005633A5">
        <w:rPr>
          <w:sz w:val="20"/>
          <w:szCs w:val="20"/>
        </w:rPr>
        <w:t xml:space="preserve">gwarancji lub poręczenia </w:t>
      </w:r>
      <w:r w:rsidRPr="005633A5">
        <w:rPr>
          <w:b/>
          <w:sz w:val="20"/>
          <w:szCs w:val="20"/>
        </w:rPr>
        <w:t xml:space="preserve">w postaci elektronicznej </w:t>
      </w:r>
      <w:r w:rsidRPr="005633A5">
        <w:rPr>
          <w:sz w:val="20"/>
          <w:szCs w:val="20"/>
        </w:rPr>
        <w:t>i spełniać co najmniej poniższe wymagania:</w:t>
      </w:r>
    </w:p>
    <w:p w14:paraId="000000F1"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musi obejmować odpowiedzialność za wszystkie przypadki powodujące utratę wadium przez Wykonawcę określone w ustawie PZP </w:t>
      </w:r>
    </w:p>
    <w:p w14:paraId="000000F2"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z jej treści powinno jednoznacznie wynikać zobowiązanie gwaranta do zapłaty całej kwoty wadium;</w:t>
      </w:r>
    </w:p>
    <w:p w14:paraId="000000F3"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powinno być nieodwołalne i bezwarunkowe oraz płatne na pierwsze żądanie;</w:t>
      </w:r>
    </w:p>
    <w:p w14:paraId="000000F4"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treści poręczenia lub gwarancji powinna znaleźć się nazwa oraz numer przedmiotowego postępowania;</w:t>
      </w:r>
    </w:p>
    <w:p w14:paraId="000000F6" w14:textId="27D17F3D"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beneficjentem poręczenia lub gwarancji jest: </w:t>
      </w:r>
      <w:r w:rsidR="00986FA0">
        <w:rPr>
          <w:smallCaps/>
          <w:sz w:val="20"/>
          <w:szCs w:val="20"/>
        </w:rPr>
        <w:t>Gmina Nawojowa;</w:t>
      </w:r>
      <w:r w:rsidRPr="005633A5">
        <w:rPr>
          <w:sz w:val="20"/>
          <w:szCs w:val="20"/>
        </w:rPr>
        <w:t xml:space="preserve"> </w:t>
      </w:r>
    </w:p>
    <w:p w14:paraId="000000F7"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0F8" w14:textId="2B0B18E9" w:rsidR="001C3D60" w:rsidRPr="005633A5" w:rsidRDefault="00473128" w:rsidP="00A95B63">
      <w:pPr>
        <w:numPr>
          <w:ilvl w:val="3"/>
          <w:numId w:val="27"/>
        </w:numPr>
        <w:spacing w:line="360" w:lineRule="auto"/>
        <w:ind w:left="426"/>
        <w:jc w:val="both"/>
        <w:rPr>
          <w:sz w:val="20"/>
          <w:szCs w:val="20"/>
        </w:rPr>
      </w:pPr>
      <w:r w:rsidRPr="005633A5">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5633A5">
        <w:rPr>
          <w:b/>
          <w:sz w:val="20"/>
          <w:szCs w:val="20"/>
        </w:rPr>
        <w:t xml:space="preserve"> zostanie odrzucona</w:t>
      </w:r>
      <w:r w:rsidRPr="005633A5">
        <w:rPr>
          <w:sz w:val="20"/>
          <w:szCs w:val="20"/>
        </w:rPr>
        <w:t>.</w:t>
      </w:r>
    </w:p>
    <w:p w14:paraId="000000F9"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t>Zasady zwrotu oraz okoliczności zatrzymania wadium określa art. 98 PZP</w:t>
      </w:r>
    </w:p>
    <w:p w14:paraId="000000FA" w14:textId="77777777" w:rsidR="001C3D60" w:rsidRPr="005633A5" w:rsidRDefault="00473128">
      <w:pPr>
        <w:pStyle w:val="Nagwek2"/>
        <w:spacing w:before="240" w:after="240"/>
      </w:pPr>
      <w:bookmarkStart w:id="16" w:name="_kraqvybbazqg" w:colFirst="0" w:colLast="0"/>
      <w:bookmarkEnd w:id="16"/>
      <w:r w:rsidRPr="005633A5">
        <w:lastRenderedPageBreak/>
        <w:t>XVII. Termin związania ofertą</w:t>
      </w:r>
    </w:p>
    <w:p w14:paraId="000000FB" w14:textId="6C76E4E7" w:rsidR="001C3D60" w:rsidRPr="005633A5" w:rsidRDefault="00473128" w:rsidP="00A95B63">
      <w:pPr>
        <w:numPr>
          <w:ilvl w:val="0"/>
          <w:numId w:val="33"/>
        </w:numPr>
        <w:spacing w:before="240" w:line="360" w:lineRule="auto"/>
        <w:ind w:left="426"/>
        <w:jc w:val="both"/>
        <w:rPr>
          <w:sz w:val="20"/>
          <w:szCs w:val="20"/>
        </w:rPr>
      </w:pPr>
      <w:r w:rsidRPr="005633A5">
        <w:rPr>
          <w:sz w:val="20"/>
          <w:szCs w:val="20"/>
        </w:rPr>
        <w:t xml:space="preserve">Wykonawca będzie związany ofertą przez okres </w:t>
      </w:r>
      <w:r w:rsidRPr="005633A5">
        <w:rPr>
          <w:b/>
          <w:sz w:val="20"/>
          <w:szCs w:val="20"/>
        </w:rPr>
        <w:t>30 dni</w:t>
      </w:r>
      <w:r w:rsidR="003A723A" w:rsidRPr="003A723A">
        <w:t xml:space="preserve"> </w:t>
      </w:r>
      <w:r w:rsidR="003A723A" w:rsidRPr="003A723A">
        <w:rPr>
          <w:sz w:val="20"/>
          <w:szCs w:val="20"/>
        </w:rPr>
        <w:t xml:space="preserve">tj. do </w:t>
      </w:r>
      <w:r w:rsidR="003A723A" w:rsidRPr="00BA3FEC">
        <w:rPr>
          <w:sz w:val="20"/>
          <w:szCs w:val="20"/>
        </w:rPr>
        <w:t>dnia</w:t>
      </w:r>
      <w:r w:rsidR="00D267E4" w:rsidRPr="00BA3FEC">
        <w:rPr>
          <w:sz w:val="20"/>
          <w:szCs w:val="20"/>
        </w:rPr>
        <w:t xml:space="preserve"> </w:t>
      </w:r>
      <w:r w:rsidR="00B04FC9">
        <w:rPr>
          <w:sz w:val="20"/>
          <w:szCs w:val="20"/>
        </w:rPr>
        <w:t>0</w:t>
      </w:r>
      <w:r w:rsidR="008535C1">
        <w:rPr>
          <w:sz w:val="20"/>
          <w:szCs w:val="20"/>
        </w:rPr>
        <w:t>8</w:t>
      </w:r>
      <w:r w:rsidR="00B04FC9">
        <w:rPr>
          <w:sz w:val="20"/>
          <w:szCs w:val="20"/>
        </w:rPr>
        <w:t xml:space="preserve"> grudnia</w:t>
      </w:r>
      <w:r w:rsidR="00B17BD9" w:rsidRPr="00BA3FEC">
        <w:rPr>
          <w:sz w:val="20"/>
          <w:szCs w:val="20"/>
        </w:rPr>
        <w:t xml:space="preserve"> </w:t>
      </w:r>
      <w:r w:rsidR="003A723A" w:rsidRPr="00BA3FEC">
        <w:rPr>
          <w:sz w:val="20"/>
          <w:szCs w:val="20"/>
        </w:rPr>
        <w:t>202</w:t>
      </w:r>
      <w:r w:rsidR="00442CE6" w:rsidRPr="00BA3FEC">
        <w:rPr>
          <w:sz w:val="20"/>
          <w:szCs w:val="20"/>
        </w:rPr>
        <w:t>2</w:t>
      </w:r>
      <w:r w:rsidR="003A723A" w:rsidRPr="00BA3FEC">
        <w:rPr>
          <w:sz w:val="20"/>
          <w:szCs w:val="20"/>
        </w:rPr>
        <w:t xml:space="preserve"> r.</w:t>
      </w:r>
      <w:r w:rsidRPr="00BA3FEC">
        <w:rPr>
          <w:sz w:val="20"/>
          <w:szCs w:val="20"/>
        </w:rPr>
        <w:t xml:space="preserve"> Bieg term</w:t>
      </w:r>
      <w:r w:rsidRPr="005633A5">
        <w:rPr>
          <w:sz w:val="20"/>
          <w:szCs w:val="20"/>
        </w:rPr>
        <w:t>inu związania ofertą rozpoczyna się wraz z upływem terminu składania ofert.</w:t>
      </w:r>
    </w:p>
    <w:p w14:paraId="000000FC" w14:textId="6BF0E99D" w:rsidR="001C3D60" w:rsidRPr="005633A5" w:rsidRDefault="00473128" w:rsidP="00A95B63">
      <w:pPr>
        <w:numPr>
          <w:ilvl w:val="0"/>
          <w:numId w:val="33"/>
        </w:numPr>
        <w:spacing w:line="360" w:lineRule="auto"/>
        <w:ind w:left="426"/>
        <w:jc w:val="both"/>
        <w:rPr>
          <w:sz w:val="20"/>
          <w:szCs w:val="20"/>
        </w:rPr>
      </w:pPr>
      <w:r w:rsidRPr="005633A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1C3D60" w:rsidRPr="005633A5" w:rsidRDefault="00473128" w:rsidP="00A95B63">
      <w:pPr>
        <w:numPr>
          <w:ilvl w:val="0"/>
          <w:numId w:val="33"/>
        </w:numPr>
        <w:spacing w:line="360" w:lineRule="auto"/>
        <w:ind w:left="426"/>
        <w:jc w:val="both"/>
        <w:rPr>
          <w:sz w:val="20"/>
          <w:szCs w:val="20"/>
        </w:rPr>
      </w:pPr>
      <w:r w:rsidRPr="005633A5">
        <w:rPr>
          <w:sz w:val="20"/>
          <w:szCs w:val="20"/>
        </w:rPr>
        <w:t>Odmowa wyrażenia zgody na przedłużenie terminu związania ofertą nie powoduje utraty wadium.</w:t>
      </w:r>
    </w:p>
    <w:p w14:paraId="000000FE" w14:textId="77777777" w:rsidR="001C3D60" w:rsidRDefault="00473128">
      <w:pPr>
        <w:pStyle w:val="Nagwek2"/>
        <w:spacing w:before="240" w:after="240"/>
      </w:pPr>
      <w:bookmarkStart w:id="17" w:name="_iwk7tzonv6ne" w:colFirst="0" w:colLast="0"/>
      <w:bookmarkEnd w:id="17"/>
      <w:r>
        <w:t>XVIII. Miejsce i termin składania ofert</w:t>
      </w:r>
    </w:p>
    <w:p w14:paraId="000000FF" w14:textId="7940ED31" w:rsidR="001C3D60" w:rsidRPr="00BA3FEC" w:rsidRDefault="00473128" w:rsidP="00A95B63">
      <w:pPr>
        <w:numPr>
          <w:ilvl w:val="0"/>
          <w:numId w:val="25"/>
        </w:numPr>
        <w:spacing w:before="240"/>
        <w:rPr>
          <w:sz w:val="20"/>
          <w:szCs w:val="20"/>
        </w:rPr>
      </w:pPr>
      <w:r w:rsidRPr="00CB1263">
        <w:rPr>
          <w:sz w:val="20"/>
          <w:szCs w:val="20"/>
        </w:rPr>
        <w:t xml:space="preserve">Ofertę wraz z wymaganymi dokumentami należy umieścić na </w:t>
      </w:r>
      <w:hyperlink r:id="rId29">
        <w:r w:rsidRPr="00CB1263">
          <w:rPr>
            <w:color w:val="1155CC"/>
            <w:sz w:val="20"/>
            <w:szCs w:val="20"/>
            <w:u w:val="single"/>
          </w:rPr>
          <w:t>platformazakupowa.pl</w:t>
        </w:r>
      </w:hyperlink>
      <w:r w:rsidRPr="00CB1263">
        <w:rPr>
          <w:sz w:val="20"/>
          <w:szCs w:val="20"/>
        </w:rPr>
        <w:t xml:space="preserve"> pod adresem:</w:t>
      </w:r>
      <w:r w:rsidRPr="00977D97">
        <w:rPr>
          <w:color w:val="FF0000"/>
          <w:sz w:val="20"/>
          <w:szCs w:val="20"/>
        </w:rPr>
        <w:t xml:space="preserve"> </w:t>
      </w:r>
      <w:hyperlink r:id="rId30" w:history="1">
        <w:r w:rsidR="00977D97" w:rsidRPr="00F23D7A">
          <w:rPr>
            <w:rStyle w:val="Hipercze"/>
            <w:color w:val="auto"/>
            <w:sz w:val="20"/>
            <w:szCs w:val="20"/>
          </w:rPr>
          <w:t>https://platformazakupowa.pl/pn/nawojowa</w:t>
        </w:r>
      </w:hyperlink>
      <w:r w:rsidR="00977D97" w:rsidRPr="00F23D7A">
        <w:rPr>
          <w:sz w:val="20"/>
          <w:szCs w:val="20"/>
        </w:rPr>
        <w:t xml:space="preserve"> </w:t>
      </w:r>
      <w:r w:rsidRPr="00CB1263">
        <w:rPr>
          <w:sz w:val="20"/>
          <w:szCs w:val="20"/>
        </w:rPr>
        <w:t xml:space="preserve">w myśl Ustawy PZP na stronie internetowej prowadzonego postępowania  do </w:t>
      </w:r>
      <w:r w:rsidRPr="00BA3FEC">
        <w:rPr>
          <w:sz w:val="20"/>
          <w:szCs w:val="20"/>
        </w:rPr>
        <w:t>dnia</w:t>
      </w:r>
      <w:r w:rsidRPr="00BA3FEC">
        <w:rPr>
          <w:b/>
          <w:sz w:val="20"/>
          <w:szCs w:val="20"/>
        </w:rPr>
        <w:t xml:space="preserve"> </w:t>
      </w:r>
      <w:r w:rsidR="00B04FC9">
        <w:rPr>
          <w:b/>
          <w:sz w:val="20"/>
          <w:szCs w:val="20"/>
        </w:rPr>
        <w:t>0</w:t>
      </w:r>
      <w:r w:rsidR="008535C1">
        <w:rPr>
          <w:b/>
          <w:sz w:val="20"/>
          <w:szCs w:val="20"/>
        </w:rPr>
        <w:t>9</w:t>
      </w:r>
      <w:r w:rsidR="00B04FC9">
        <w:rPr>
          <w:b/>
          <w:sz w:val="20"/>
          <w:szCs w:val="20"/>
        </w:rPr>
        <w:t xml:space="preserve"> listopada</w:t>
      </w:r>
      <w:r w:rsidR="003B34C7" w:rsidRPr="00BA3FEC">
        <w:rPr>
          <w:b/>
          <w:sz w:val="20"/>
          <w:szCs w:val="20"/>
        </w:rPr>
        <w:t xml:space="preserve"> </w:t>
      </w:r>
      <w:r w:rsidR="00202BBE" w:rsidRPr="00BA3FEC">
        <w:rPr>
          <w:b/>
          <w:sz w:val="20"/>
          <w:szCs w:val="20"/>
        </w:rPr>
        <w:t>202</w:t>
      </w:r>
      <w:r w:rsidR="00442CE6" w:rsidRPr="00BA3FEC">
        <w:rPr>
          <w:b/>
          <w:sz w:val="20"/>
          <w:szCs w:val="20"/>
        </w:rPr>
        <w:t>2</w:t>
      </w:r>
      <w:r w:rsidR="00202BBE" w:rsidRPr="00BA3FEC">
        <w:rPr>
          <w:b/>
          <w:sz w:val="20"/>
          <w:szCs w:val="20"/>
        </w:rPr>
        <w:t>r.</w:t>
      </w:r>
      <w:r w:rsidRPr="00BA3FEC">
        <w:rPr>
          <w:b/>
          <w:sz w:val="20"/>
          <w:szCs w:val="20"/>
        </w:rPr>
        <w:t xml:space="preserve"> do godziny </w:t>
      </w:r>
      <w:r w:rsidR="00D5411C" w:rsidRPr="00BA3FEC">
        <w:rPr>
          <w:b/>
          <w:sz w:val="20"/>
          <w:szCs w:val="20"/>
        </w:rPr>
        <w:t>10</w:t>
      </w:r>
      <w:r w:rsidR="00202BBE" w:rsidRPr="00BA3FEC">
        <w:rPr>
          <w:b/>
          <w:sz w:val="20"/>
          <w:szCs w:val="20"/>
        </w:rPr>
        <w:t>:00</w:t>
      </w:r>
    </w:p>
    <w:p w14:paraId="00000100" w14:textId="77777777" w:rsidR="001C3D60" w:rsidRPr="00CB1263" w:rsidRDefault="00473128" w:rsidP="00A95B63">
      <w:pPr>
        <w:numPr>
          <w:ilvl w:val="0"/>
          <w:numId w:val="25"/>
        </w:numPr>
        <w:pBdr>
          <w:top w:val="nil"/>
          <w:left w:val="nil"/>
          <w:bottom w:val="nil"/>
          <w:right w:val="nil"/>
          <w:between w:val="nil"/>
        </w:pBdr>
        <w:rPr>
          <w:sz w:val="20"/>
          <w:szCs w:val="20"/>
        </w:rPr>
      </w:pPr>
      <w:r w:rsidRPr="00BA3FEC">
        <w:rPr>
          <w:sz w:val="20"/>
          <w:szCs w:val="20"/>
        </w:rPr>
        <w:t>Do oferty należy dołączyć wszystkie wymagane w SWZ dokument</w:t>
      </w:r>
      <w:r w:rsidRPr="00CB1263">
        <w:rPr>
          <w:sz w:val="20"/>
          <w:szCs w:val="20"/>
        </w:rPr>
        <w:t>y.</w:t>
      </w:r>
    </w:p>
    <w:p w14:paraId="00000101"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Po wypełnieniu Formularza składania oferty lub wniosku i dołączenia  wszystkich wymaganych załączników należy kliknąć przycisk „Przejdź do podsumowania”.</w:t>
      </w:r>
    </w:p>
    <w:p w14:paraId="00000102" w14:textId="36A06E1B" w:rsidR="001C3D60" w:rsidRPr="00CB1263" w:rsidRDefault="00473128" w:rsidP="00A95B63">
      <w:pPr>
        <w:numPr>
          <w:ilvl w:val="0"/>
          <w:numId w:val="25"/>
        </w:numPr>
        <w:pBdr>
          <w:top w:val="nil"/>
          <w:left w:val="nil"/>
          <w:bottom w:val="nil"/>
          <w:right w:val="nil"/>
          <w:between w:val="nil"/>
        </w:pBdr>
        <w:jc w:val="both"/>
        <w:rPr>
          <w:sz w:val="20"/>
          <w:szCs w:val="20"/>
        </w:rPr>
      </w:pPr>
      <w:r w:rsidRPr="00CB1263">
        <w:rPr>
          <w:sz w:val="20"/>
          <w:szCs w:val="20"/>
        </w:rPr>
        <w:t>Oferta lub wniosek składana elektronicznie musi zostać podpisana elektronicznym podpisem kwalifikowanym</w:t>
      </w:r>
      <w:r w:rsidR="005B0E52">
        <w:rPr>
          <w:sz w:val="20"/>
          <w:szCs w:val="20"/>
        </w:rPr>
        <w:t xml:space="preserve"> lub</w:t>
      </w:r>
      <w:r w:rsidRPr="00CB1263">
        <w:rPr>
          <w:sz w:val="20"/>
          <w:szCs w:val="20"/>
        </w:rPr>
        <w:t xml:space="preserve"> podpisem zaufanym lub podpisem osobistym. W procesie składania oferty za pośrednictwem </w:t>
      </w:r>
      <w:hyperlink r:id="rId31">
        <w:r w:rsidRPr="00CB1263">
          <w:rPr>
            <w:color w:val="1155CC"/>
            <w:sz w:val="20"/>
            <w:szCs w:val="20"/>
            <w:u w:val="single"/>
          </w:rPr>
          <w:t>platformazakupowa.pl</w:t>
        </w:r>
      </w:hyperlink>
      <w:r w:rsidRPr="00CB1263">
        <w:rPr>
          <w:sz w:val="20"/>
          <w:szCs w:val="20"/>
        </w:rPr>
        <w:t xml:space="preserve">, Wykonawca powinien złożyć podpis bezpośrednio na dokumentach przesłanych za pośrednictwem </w:t>
      </w:r>
      <w:hyperlink r:id="rId32">
        <w:r w:rsidRPr="00CB1263">
          <w:rPr>
            <w:color w:val="1155CC"/>
            <w:sz w:val="20"/>
            <w:szCs w:val="20"/>
            <w:u w:val="single"/>
          </w:rPr>
          <w:t>platformazakupowa.pl</w:t>
        </w:r>
      </w:hyperlink>
      <w:r w:rsidRPr="00CB126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5B0E52">
        <w:rPr>
          <w:sz w:val="20"/>
          <w:szCs w:val="20"/>
        </w:rPr>
        <w:t xml:space="preserve"> lub</w:t>
      </w:r>
      <w:r w:rsidRPr="00CB1263">
        <w:rPr>
          <w:sz w:val="20"/>
          <w:szCs w:val="20"/>
        </w:rPr>
        <w:t xml:space="preserve"> podpisem zaufanym lub podpisem osobistym.</w:t>
      </w:r>
    </w:p>
    <w:p w14:paraId="00000103"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1C3D60" w:rsidRPr="00CB1263" w:rsidRDefault="00473128" w:rsidP="00A95B63">
      <w:pPr>
        <w:numPr>
          <w:ilvl w:val="0"/>
          <w:numId w:val="25"/>
        </w:numPr>
        <w:pBdr>
          <w:top w:val="nil"/>
          <w:left w:val="nil"/>
          <w:bottom w:val="nil"/>
          <w:right w:val="nil"/>
          <w:between w:val="nil"/>
        </w:pBdr>
        <w:spacing w:after="240"/>
        <w:rPr>
          <w:sz w:val="20"/>
          <w:szCs w:val="20"/>
        </w:rPr>
      </w:pPr>
      <w:r w:rsidRPr="00CB1263">
        <w:rPr>
          <w:sz w:val="20"/>
          <w:szCs w:val="20"/>
        </w:rPr>
        <w:t xml:space="preserve">Szczegółowa instrukcja dla Wykonawców dotycząca złożenia, zmiany i wycofania oferty znajduje się na stronie internetowej pod adresem:  </w:t>
      </w:r>
      <w:hyperlink r:id="rId33">
        <w:r w:rsidRPr="00CB1263">
          <w:rPr>
            <w:color w:val="1155CC"/>
            <w:sz w:val="20"/>
            <w:szCs w:val="20"/>
            <w:u w:val="single"/>
          </w:rPr>
          <w:t>https://platformazakupowa.pl/strona/45-instrukcje</w:t>
        </w:r>
      </w:hyperlink>
    </w:p>
    <w:p w14:paraId="00000105" w14:textId="77777777" w:rsidR="001C3D60" w:rsidRDefault="00473128">
      <w:pPr>
        <w:pStyle w:val="Nagwek2"/>
        <w:spacing w:line="320" w:lineRule="auto"/>
        <w:jc w:val="both"/>
      </w:pPr>
      <w:bookmarkStart w:id="18" w:name="_g4kmfra1vcqp" w:colFirst="0" w:colLast="0"/>
      <w:bookmarkEnd w:id="18"/>
      <w:r>
        <w:t>XIX. Otwarcie ofert</w:t>
      </w:r>
    </w:p>
    <w:p w14:paraId="00000106" w14:textId="17CF88FA" w:rsidR="001C3D60" w:rsidRPr="00CB1263" w:rsidRDefault="00473128">
      <w:pPr>
        <w:numPr>
          <w:ilvl w:val="0"/>
          <w:numId w:val="3"/>
        </w:numPr>
        <w:spacing w:line="320" w:lineRule="auto"/>
        <w:jc w:val="both"/>
        <w:rPr>
          <w:sz w:val="20"/>
          <w:szCs w:val="20"/>
        </w:rPr>
      </w:pPr>
      <w:r w:rsidRPr="00CB1263">
        <w:rPr>
          <w:sz w:val="20"/>
          <w:szCs w:val="20"/>
        </w:rPr>
        <w:t>Otwarcie ofert następuje niezwłocznie po upływie ter</w:t>
      </w:r>
      <w:r w:rsidRPr="00BA3FEC">
        <w:rPr>
          <w:sz w:val="20"/>
          <w:szCs w:val="20"/>
        </w:rPr>
        <w:t>minu składania ofert,</w:t>
      </w:r>
      <w:r w:rsidR="005B0E52" w:rsidRPr="00BA3FEC">
        <w:rPr>
          <w:sz w:val="20"/>
          <w:szCs w:val="20"/>
        </w:rPr>
        <w:t xml:space="preserve"> tj. </w:t>
      </w:r>
      <w:r w:rsidR="00B04FC9">
        <w:rPr>
          <w:b/>
          <w:sz w:val="20"/>
          <w:szCs w:val="20"/>
        </w:rPr>
        <w:t>0</w:t>
      </w:r>
      <w:r w:rsidR="008535C1">
        <w:rPr>
          <w:b/>
          <w:sz w:val="20"/>
          <w:szCs w:val="20"/>
        </w:rPr>
        <w:t>9</w:t>
      </w:r>
      <w:r w:rsidR="00B04FC9">
        <w:rPr>
          <w:b/>
          <w:sz w:val="20"/>
          <w:szCs w:val="20"/>
        </w:rPr>
        <w:t xml:space="preserve"> listopada</w:t>
      </w:r>
      <w:r w:rsidR="00B04FC9" w:rsidRPr="00BA3FEC">
        <w:rPr>
          <w:b/>
          <w:sz w:val="20"/>
          <w:szCs w:val="20"/>
        </w:rPr>
        <w:t xml:space="preserve"> </w:t>
      </w:r>
      <w:r w:rsidR="005B0E52" w:rsidRPr="00BA3FEC">
        <w:rPr>
          <w:b/>
          <w:sz w:val="20"/>
          <w:szCs w:val="20"/>
        </w:rPr>
        <w:t>202</w:t>
      </w:r>
      <w:r w:rsidR="00442CE6" w:rsidRPr="00BA3FEC">
        <w:rPr>
          <w:b/>
          <w:sz w:val="20"/>
          <w:szCs w:val="20"/>
        </w:rPr>
        <w:t>2</w:t>
      </w:r>
      <w:r w:rsidR="005B0E52" w:rsidRPr="00BA3FEC">
        <w:rPr>
          <w:b/>
          <w:sz w:val="20"/>
          <w:szCs w:val="20"/>
        </w:rPr>
        <w:t xml:space="preserve">r. </w:t>
      </w:r>
      <w:r w:rsidR="00D5411C" w:rsidRPr="00BA3FEC">
        <w:rPr>
          <w:b/>
          <w:sz w:val="20"/>
          <w:szCs w:val="20"/>
        </w:rPr>
        <w:t>10</w:t>
      </w:r>
      <w:r w:rsidR="005B0E52" w:rsidRPr="00BA3FEC">
        <w:rPr>
          <w:b/>
          <w:sz w:val="20"/>
          <w:szCs w:val="20"/>
        </w:rPr>
        <w:t>:30</w:t>
      </w:r>
      <w:r w:rsidRPr="00BA3FEC">
        <w:rPr>
          <w:sz w:val="20"/>
          <w:szCs w:val="20"/>
        </w:rPr>
        <w:t xml:space="preserve"> nie później niż następnego dnia po dniu, w</w:t>
      </w:r>
      <w:r w:rsidRPr="00CB1263">
        <w:rPr>
          <w:sz w:val="20"/>
          <w:szCs w:val="20"/>
        </w:rPr>
        <w:t xml:space="preserve"> którym upłynął termin składania ofert </w:t>
      </w:r>
    </w:p>
    <w:p w14:paraId="00000107"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poinformuje o zmianie terminu otwarcia ofert na stronie internetowej prowadzonego postępowania.</w:t>
      </w:r>
    </w:p>
    <w:p w14:paraId="00000109"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lastRenderedPageBreak/>
        <w:t>Zamawiający, najpóźniej przed otwarciem ofert, udostępnia na stronie internetowej prowadzonego postępowania informację o kwocie, jaką zamierza przeznaczyć na sfinansowanie zamówienia.</w:t>
      </w:r>
    </w:p>
    <w:p w14:paraId="0000010A"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niezwłocznie po otwarciu ofert, udostępnia na stronie internetowej prowadzonego postępowania informacje o:</w:t>
      </w:r>
    </w:p>
    <w:p w14:paraId="0000010B" w14:textId="77777777" w:rsidR="001C3D60" w:rsidRPr="00CB1263" w:rsidRDefault="00473128">
      <w:pPr>
        <w:shd w:val="clear" w:color="auto" w:fill="FFFFFF"/>
        <w:ind w:left="720"/>
        <w:jc w:val="both"/>
        <w:rPr>
          <w:sz w:val="20"/>
          <w:szCs w:val="20"/>
        </w:rPr>
      </w:pPr>
      <w:r w:rsidRPr="00CB1263">
        <w:rPr>
          <w:sz w:val="20"/>
          <w:szCs w:val="20"/>
        </w:rPr>
        <w:t>1) nazwach albo imionach i nazwiskach oraz siedzibach lub miejscach prowadzonej działalności gospodarczej albo miejscach zamieszkania Wykonawców, których oferty zostały otwarte;</w:t>
      </w:r>
    </w:p>
    <w:p w14:paraId="0000010C" w14:textId="77777777" w:rsidR="001C3D60" w:rsidRPr="00CB1263" w:rsidRDefault="00473128">
      <w:pPr>
        <w:shd w:val="clear" w:color="auto" w:fill="FFFFFF"/>
        <w:ind w:firstLine="720"/>
        <w:jc w:val="both"/>
        <w:rPr>
          <w:sz w:val="20"/>
          <w:szCs w:val="20"/>
        </w:rPr>
      </w:pPr>
      <w:r w:rsidRPr="00CB1263">
        <w:rPr>
          <w:sz w:val="20"/>
          <w:szCs w:val="20"/>
        </w:rPr>
        <w:t>2) cenach lub kosztach zawartych w ofertach.</w:t>
      </w:r>
    </w:p>
    <w:p w14:paraId="0000010D" w14:textId="77777777" w:rsidR="001C3D60" w:rsidRPr="00CB1263" w:rsidRDefault="00473128">
      <w:pPr>
        <w:shd w:val="clear" w:color="auto" w:fill="FFFFFF"/>
        <w:ind w:left="720"/>
        <w:jc w:val="both"/>
        <w:rPr>
          <w:sz w:val="20"/>
          <w:szCs w:val="20"/>
        </w:rPr>
      </w:pPr>
      <w:r w:rsidRPr="00CB1263">
        <w:rPr>
          <w:sz w:val="20"/>
          <w:szCs w:val="20"/>
        </w:rPr>
        <w:t>Informacja zostanie opublikowana na stronie postępowania na</w:t>
      </w:r>
      <w:hyperlink r:id="rId34">
        <w:r w:rsidRPr="00CB1263">
          <w:rPr>
            <w:color w:val="1155CC"/>
            <w:sz w:val="20"/>
            <w:szCs w:val="20"/>
            <w:u w:val="single"/>
          </w:rPr>
          <w:t xml:space="preserve"> platformazakupowa.pl</w:t>
        </w:r>
      </w:hyperlink>
      <w:r w:rsidRPr="00CB1263">
        <w:rPr>
          <w:sz w:val="20"/>
          <w:szCs w:val="20"/>
        </w:rPr>
        <w:t xml:space="preserve"> w sekcji ,,Komunikaty” .</w:t>
      </w:r>
    </w:p>
    <w:p w14:paraId="0000010E" w14:textId="77777777" w:rsidR="001C3D60" w:rsidRDefault="00473128">
      <w:pPr>
        <w:shd w:val="clear" w:color="auto" w:fill="FFFFFF"/>
        <w:jc w:val="both"/>
      </w:pPr>
      <w:r w:rsidRPr="00CB1263">
        <w:rPr>
          <w:b/>
          <w:sz w:val="20"/>
          <w:szCs w:val="20"/>
        </w:rPr>
        <w:t xml:space="preserve">Uwaga! </w:t>
      </w:r>
      <w:r w:rsidRPr="00CB1263">
        <w:rPr>
          <w:sz w:val="20"/>
          <w:szCs w:val="20"/>
        </w:rPr>
        <w:t>Zgodnie z Ustawą PZP</w:t>
      </w:r>
      <w:r w:rsidRPr="00CB1263">
        <w:rPr>
          <w:b/>
          <w:sz w:val="20"/>
          <w:szCs w:val="20"/>
        </w:rPr>
        <w:t xml:space="preserve"> Zamawiający nie ma obowiązku przeprowadzania jawnej sesji otwarcia ofert</w:t>
      </w:r>
      <w:r w:rsidRPr="00CB1263">
        <w:rPr>
          <w:sz w:val="20"/>
          <w:szCs w:val="20"/>
        </w:rPr>
        <w:t xml:space="preserve"> w sposób jawny z udziałem Wykonawców lub transmitowania sesji otwarcia za pośrednictwem elektronicznych narzędzi do przekazu wideo on-line a ma jedynie takie uprawnienie.</w:t>
      </w:r>
    </w:p>
    <w:p w14:paraId="0000010F" w14:textId="77777777" w:rsidR="001C3D60" w:rsidRDefault="00473128">
      <w:pPr>
        <w:pStyle w:val="Nagwek2"/>
        <w:spacing w:line="320" w:lineRule="auto"/>
        <w:jc w:val="both"/>
      </w:pPr>
      <w:bookmarkStart w:id="19" w:name="_kc2xtpcwd955" w:colFirst="0" w:colLast="0"/>
      <w:bookmarkEnd w:id="19"/>
      <w:r>
        <w:t xml:space="preserve">XX. Opis kryteriów oceny ofert wraz z podaniem wag tych kryteriów i sposobu oceny ofert </w:t>
      </w:r>
    </w:p>
    <w:p w14:paraId="242CFCB5"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wyboru najkorzystniejsze oferty, zamawiający będzie się kierował kryteriami oceny ofert:</w:t>
      </w:r>
    </w:p>
    <w:p w14:paraId="6CE76825"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cena – 60%</w:t>
      </w:r>
    </w:p>
    <w:p w14:paraId="04933CB8"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okres rękojmi i gwarancji – 40%</w:t>
      </w:r>
    </w:p>
    <w:p w14:paraId="1F8D1A44"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Wykonawca składając ofertę udziela rękojmi i</w:t>
      </w:r>
      <w:r w:rsidRPr="00CB1263">
        <w:rPr>
          <w:rFonts w:ascii="Arial" w:hAnsi="Arial" w:cs="Arial"/>
          <w:color w:val="FF0000"/>
          <w:sz w:val="20"/>
          <w:szCs w:val="20"/>
        </w:rPr>
        <w:t xml:space="preserve"> </w:t>
      </w:r>
      <w:r w:rsidRPr="00CB1263">
        <w:rPr>
          <w:rFonts w:ascii="Arial" w:hAnsi="Arial" w:cs="Arial"/>
          <w:sz w:val="20"/>
          <w:szCs w:val="20"/>
        </w:rPr>
        <w:t>gwarancji na wykonane przez siebie roboty budowlane na okres nie krótszy niż 60 miesięcy i nie dłuższy niż 72 miesiące, licząc od daty protokołu zdawczo – odbiorczego. Punkty zostaną policzone dla oferty, w której wskazano okres rękojmi i gwarancji dłuższy od minimalnego. Wykonawca ma prawo udzielić rękojmi i gwarancji na okres dłuższy niż 72 miesiące, jednakże wówczas punkty w tym kryterium oceny ofert, zostaną przyznane jak dla okresu rękojmi i gwarancji wynoszącego 72 miesiące.</w:t>
      </w:r>
    </w:p>
    <w:p w14:paraId="033557C2"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oceny ofert, zamawiający przyzna punkty wg następujących formuł:</w:t>
      </w:r>
    </w:p>
    <w:p w14:paraId="307451AB" w14:textId="77777777" w:rsidR="005633A5" w:rsidRPr="00CB1263" w:rsidRDefault="005633A5" w:rsidP="005633A5">
      <w:pPr>
        <w:pStyle w:val="Akapitzlist"/>
        <w:jc w:val="both"/>
        <w:rPr>
          <w:rFonts w:ascii="Arial" w:hAnsi="Arial" w:cs="Arial"/>
          <w:sz w:val="20"/>
          <w:szCs w:val="20"/>
        </w:rPr>
      </w:pPr>
    </w:p>
    <w:p w14:paraId="796DDCB2"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ceny: </w:t>
      </w:r>
      <w:r w:rsidRPr="00CB1263">
        <w:rPr>
          <w:rFonts w:ascii="Arial" w:hAnsi="Arial" w:cs="Arial"/>
          <w:b/>
          <w:sz w:val="20"/>
          <w:szCs w:val="20"/>
        </w:rPr>
        <w:t>C = Cm/Cb x 60</w:t>
      </w:r>
    </w:p>
    <w:p w14:paraId="06B885C3"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6FF04F4C"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711EFF0F"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Cm </w:t>
      </w:r>
      <w:r w:rsidRPr="00CB1263">
        <w:rPr>
          <w:rFonts w:ascii="Arial" w:hAnsi="Arial" w:cs="Arial"/>
          <w:b/>
          <w:sz w:val="20"/>
          <w:szCs w:val="20"/>
        </w:rPr>
        <w:tab/>
      </w:r>
      <w:r w:rsidRPr="00CB1263">
        <w:rPr>
          <w:rFonts w:ascii="Arial" w:hAnsi="Arial" w:cs="Arial"/>
          <w:b/>
          <w:sz w:val="20"/>
          <w:szCs w:val="20"/>
        </w:rPr>
        <w:tab/>
        <w:t>–</w:t>
      </w:r>
      <w:r w:rsidRPr="00CB1263">
        <w:rPr>
          <w:rFonts w:ascii="Arial" w:hAnsi="Arial" w:cs="Arial"/>
          <w:sz w:val="20"/>
          <w:szCs w:val="20"/>
        </w:rPr>
        <w:t xml:space="preserve"> najniższa cena spośród złożonych ofert;</w:t>
      </w:r>
    </w:p>
    <w:p w14:paraId="4D2BC461"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Cb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cena oferty obliczanej;</w:t>
      </w:r>
    </w:p>
    <w:p w14:paraId="2319A6AA"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okresu rękojmi i gwarancji: </w:t>
      </w:r>
      <w:r w:rsidRPr="00CB1263">
        <w:rPr>
          <w:rFonts w:ascii="Arial" w:hAnsi="Arial" w:cs="Arial"/>
          <w:b/>
          <w:sz w:val="20"/>
          <w:szCs w:val="20"/>
        </w:rPr>
        <w:t>W</w:t>
      </w:r>
      <w:r w:rsidRPr="00CB1263">
        <w:rPr>
          <w:rFonts w:ascii="Arial" w:hAnsi="Arial" w:cs="Arial"/>
          <w:b/>
          <w:sz w:val="20"/>
          <w:szCs w:val="20"/>
          <w:vertAlign w:val="subscript"/>
        </w:rPr>
        <w:t>obliczana</w:t>
      </w:r>
      <w:r w:rsidRPr="00CB1263">
        <w:rPr>
          <w:rFonts w:ascii="Arial" w:hAnsi="Arial" w:cs="Arial"/>
          <w:b/>
          <w:sz w:val="20"/>
          <w:szCs w:val="20"/>
        </w:rPr>
        <w:t xml:space="preserve"> = [(X</w:t>
      </w:r>
      <w:r w:rsidRPr="00CB1263">
        <w:rPr>
          <w:rFonts w:ascii="Arial" w:hAnsi="Arial" w:cs="Arial"/>
          <w:b/>
          <w:sz w:val="20"/>
          <w:szCs w:val="20"/>
          <w:vertAlign w:val="subscript"/>
        </w:rPr>
        <w:t>obliczana</w:t>
      </w:r>
      <w:r w:rsidRPr="00CB1263">
        <w:rPr>
          <w:rFonts w:ascii="Arial" w:hAnsi="Arial" w:cs="Arial"/>
          <w:b/>
          <w:sz w:val="20"/>
          <w:szCs w:val="20"/>
        </w:rPr>
        <w:t xml:space="preserve"> – 60)/12]*40</w:t>
      </w:r>
    </w:p>
    <w:p w14:paraId="2A1B910A"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7E97F8D5"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W</w:t>
      </w:r>
      <w:r w:rsidRPr="00CB1263">
        <w:rPr>
          <w:rFonts w:ascii="Arial" w:hAnsi="Arial" w:cs="Arial"/>
          <w:b/>
          <w:sz w:val="20"/>
          <w:szCs w:val="20"/>
          <w:vertAlign w:val="subscript"/>
        </w:rPr>
        <w:t>obliczana</w:t>
      </w:r>
      <w:r w:rsidRPr="00CB1263">
        <w:rPr>
          <w:rFonts w:ascii="Arial" w:hAnsi="Arial" w:cs="Arial"/>
          <w:b/>
          <w:sz w:val="20"/>
          <w:szCs w:val="20"/>
        </w:rPr>
        <w:t xml:space="preserve"> </w:t>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00000120" w14:textId="2731F92B" w:rsidR="001C3D60" w:rsidRDefault="005633A5" w:rsidP="00977D97">
      <w:pPr>
        <w:spacing w:line="360" w:lineRule="auto"/>
        <w:ind w:left="1168" w:firstLine="272"/>
        <w:jc w:val="both"/>
        <w:rPr>
          <w:sz w:val="20"/>
          <w:szCs w:val="20"/>
        </w:rPr>
      </w:pPr>
      <w:r w:rsidRPr="00CB1263">
        <w:rPr>
          <w:b/>
          <w:sz w:val="20"/>
          <w:szCs w:val="20"/>
        </w:rPr>
        <w:t>X</w:t>
      </w:r>
      <w:r w:rsidRPr="00CB1263">
        <w:rPr>
          <w:b/>
          <w:sz w:val="20"/>
          <w:szCs w:val="20"/>
          <w:vertAlign w:val="subscript"/>
        </w:rPr>
        <w:t>obliczana</w:t>
      </w:r>
      <w:r w:rsidRPr="00CB1263">
        <w:rPr>
          <w:b/>
          <w:sz w:val="20"/>
          <w:szCs w:val="20"/>
        </w:rPr>
        <w:t xml:space="preserve"> </w:t>
      </w:r>
      <w:r w:rsidRPr="00CB1263">
        <w:rPr>
          <w:b/>
          <w:sz w:val="20"/>
          <w:szCs w:val="20"/>
        </w:rPr>
        <w:tab/>
        <w:t xml:space="preserve">– </w:t>
      </w:r>
      <w:r w:rsidRPr="00CB1263">
        <w:rPr>
          <w:sz w:val="20"/>
          <w:szCs w:val="20"/>
        </w:rPr>
        <w:t>okres rękojmi i gwarancji udzielony w ofercie obliczanej</w:t>
      </w:r>
      <w:r w:rsidR="00473128" w:rsidRPr="00CB1263">
        <w:rPr>
          <w:sz w:val="20"/>
          <w:szCs w:val="20"/>
        </w:rPr>
        <w:t>.</w:t>
      </w:r>
    </w:p>
    <w:p w14:paraId="162DF57B" w14:textId="53A0C8BF"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Za najkorzystniejszą uznana zostanie oferta, która otrzyma największą ilość punktów rozumianą jako suma punktów przyznanych na podstawie kryteriów oceny ofert podanych w punkcie X</w:t>
      </w:r>
      <w:r>
        <w:rPr>
          <w:sz w:val="20"/>
          <w:szCs w:val="20"/>
          <w:lang w:val="pl-PL"/>
        </w:rPr>
        <w:t>X</w:t>
      </w:r>
      <w:r w:rsidRPr="00C87A58">
        <w:rPr>
          <w:sz w:val="20"/>
          <w:szCs w:val="20"/>
          <w:lang w:val="pl-PL"/>
        </w:rPr>
        <w:t>.1, a obliczonych zgodnie z zasadami określonymi w punktach X</w:t>
      </w:r>
      <w:r>
        <w:rPr>
          <w:sz w:val="20"/>
          <w:szCs w:val="20"/>
          <w:lang w:val="pl-PL"/>
        </w:rPr>
        <w:t>X</w:t>
      </w:r>
      <w:r w:rsidRPr="00C87A58">
        <w:rPr>
          <w:sz w:val="20"/>
          <w:szCs w:val="20"/>
          <w:lang w:val="pl-PL"/>
        </w:rPr>
        <w:t>.3.1), X</w:t>
      </w:r>
      <w:r>
        <w:rPr>
          <w:sz w:val="20"/>
          <w:szCs w:val="20"/>
          <w:lang w:val="pl-PL"/>
        </w:rPr>
        <w:t>X</w:t>
      </w:r>
      <w:r w:rsidRPr="00C87A58">
        <w:rPr>
          <w:sz w:val="20"/>
          <w:szCs w:val="20"/>
          <w:lang w:val="pl-PL"/>
        </w:rPr>
        <w:t>.3.2), czyli równą C + W.</w:t>
      </w:r>
    </w:p>
    <w:p w14:paraId="7C2F3A16"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Ilość punktów obliczona według powyższej formuły zostanie zaokrąglona do dwóch miejsc po przecinku.</w:t>
      </w:r>
    </w:p>
    <w:p w14:paraId="3AD445FE"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 xml:space="preserve">Jeżeli nie można wybrać najkorzystniejszej oferty z uwagi na to, że dwie lub więcej ofert otrzymało taką samą ilość punktów, Zamawiający spośród tych ofert wybierze ofertę z </w:t>
      </w:r>
      <w:r w:rsidRPr="00C87A58">
        <w:rPr>
          <w:sz w:val="20"/>
          <w:szCs w:val="20"/>
          <w:lang w:val="pl-PL"/>
        </w:rPr>
        <w:lastRenderedPageBreak/>
        <w:t>najniższą ceną, a jeżeli zostały złożone oferty o takiej samej cenie, Zamawiający wezwie wykonawców, którzy złożyli te oferty, do złożenia w terminie określonym przez Zamawiającego ofert dodatkowych.</w:t>
      </w:r>
    </w:p>
    <w:p w14:paraId="00000121" w14:textId="77777777" w:rsidR="001C3D60" w:rsidRDefault="00473128">
      <w:pPr>
        <w:pStyle w:val="Nagwek2"/>
        <w:spacing w:line="320" w:lineRule="auto"/>
        <w:jc w:val="both"/>
      </w:pPr>
      <w:bookmarkStart w:id="20" w:name="_jdd1gpfct9cq" w:colFirst="0" w:colLast="0"/>
      <w:bookmarkEnd w:id="20"/>
      <w:r>
        <w:t>XXI. Informacje o formalnościach, jakie powinny być dopełnione po wyborze oferty w celu zawarcia umowy</w:t>
      </w:r>
    </w:p>
    <w:p w14:paraId="00000122" w14:textId="77777777" w:rsidR="001C3D60" w:rsidRDefault="00473128" w:rsidP="00A95B63">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1397E558" w:rsidR="001C3D60" w:rsidRDefault="00473128" w:rsidP="00A95B63">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05145D">
        <w:rPr>
          <w:sz w:val="20"/>
          <w:szCs w:val="20"/>
        </w:rPr>
        <w:t xml:space="preserve"> </w:t>
      </w:r>
      <w:r>
        <w:rPr>
          <w:sz w:val="20"/>
          <w:szCs w:val="20"/>
        </w:rPr>
        <w:t>podstawowym złożono tylko jedną ofertę.</w:t>
      </w:r>
    </w:p>
    <w:p w14:paraId="00000124" w14:textId="45462D9F" w:rsidR="001C3D60" w:rsidRDefault="00473128" w:rsidP="00A95B63">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05145D">
        <w:rPr>
          <w:sz w:val="20"/>
          <w:szCs w:val="20"/>
        </w:rPr>
        <w:t>II</w:t>
      </w:r>
      <w:r>
        <w:rPr>
          <w:sz w:val="20"/>
          <w:szCs w:val="20"/>
        </w:rPr>
        <w:t xml:space="preserve"> SWZ.</w:t>
      </w:r>
    </w:p>
    <w:p w14:paraId="00000125" w14:textId="77777777" w:rsidR="001C3D60" w:rsidRDefault="00473128" w:rsidP="00A95B63">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77777777" w:rsidR="001C3D60" w:rsidRDefault="00473128" w:rsidP="00A95B63">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4C78DC53" w14:textId="521866B9" w:rsidR="0005145D" w:rsidRPr="0005145D" w:rsidRDefault="0005145D" w:rsidP="00A95B63">
      <w:pPr>
        <w:numPr>
          <w:ilvl w:val="0"/>
          <w:numId w:val="7"/>
        </w:numPr>
        <w:spacing w:line="360" w:lineRule="auto"/>
        <w:ind w:left="462" w:hanging="426"/>
        <w:jc w:val="both"/>
        <w:rPr>
          <w:sz w:val="20"/>
          <w:szCs w:val="20"/>
        </w:rPr>
      </w:pPr>
      <w:bookmarkStart w:id="21" w:name="_8o16t0j5rcy" w:colFirst="0" w:colLast="0"/>
      <w:bookmarkEnd w:id="21"/>
      <w:r w:rsidRPr="0005145D">
        <w:rPr>
          <w:sz w:val="20"/>
          <w:szCs w:val="20"/>
        </w:rPr>
        <w:t>Wybrany do realizacji zadania Wykonawca przed podpisaniem umowy przedstawi Zamawiającemu kosztorys wykonania robót w układzie zgodnym z przedmiarem robót</w:t>
      </w:r>
      <w:r w:rsidR="007D5BCB">
        <w:rPr>
          <w:sz w:val="20"/>
          <w:szCs w:val="20"/>
        </w:rPr>
        <w:t xml:space="preserve"> – osobno na I i II etap</w:t>
      </w:r>
      <w:r w:rsidR="00C62933">
        <w:rPr>
          <w:sz w:val="20"/>
          <w:szCs w:val="20"/>
        </w:rPr>
        <w:t>.</w:t>
      </w:r>
    </w:p>
    <w:p w14:paraId="00000127" w14:textId="77777777" w:rsidR="001C3D60" w:rsidRDefault="00473128">
      <w:pPr>
        <w:pStyle w:val="Nagwek2"/>
        <w:spacing w:line="320" w:lineRule="auto"/>
        <w:jc w:val="both"/>
      </w:pPr>
      <w:r>
        <w:t>XXII. Wymagania dotyczące zabezpieczenia należytego wykonania umowy</w:t>
      </w:r>
    </w:p>
    <w:p w14:paraId="31773318" w14:textId="75D756A0"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Wykonawca zobowiązany jest wnieść zabezpieczenie należytego wykonania umowy w wysokości </w:t>
      </w:r>
      <w:r w:rsidR="00110F86">
        <w:rPr>
          <w:sz w:val="20"/>
          <w:szCs w:val="20"/>
          <w:lang w:val="pl-PL"/>
        </w:rPr>
        <w:t>5</w:t>
      </w:r>
      <w:r w:rsidRPr="00715F70">
        <w:rPr>
          <w:sz w:val="20"/>
          <w:szCs w:val="20"/>
          <w:lang w:val="pl-PL"/>
        </w:rPr>
        <w:t>% ceny brutto wybranej oferty.</w:t>
      </w:r>
    </w:p>
    <w:p w14:paraId="44EFE9F9"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Zabezpieczenie może być wnoszone wg wyboru wykonawcy w jednej lub kilku następujących formach:</w:t>
      </w:r>
    </w:p>
    <w:p w14:paraId="42EFCF85"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pieniądzu;</w:t>
      </w:r>
    </w:p>
    <w:p w14:paraId="04F907E6"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poręczeniach bankowych lub poręczeniach spółdzielczej kasy oszczędnościowo – kredytowej, z tym że zobowiązane kasy jest zawsze zobowiązaniem pieniężnym;</w:t>
      </w:r>
    </w:p>
    <w:p w14:paraId="60B0A937"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bankowych;</w:t>
      </w:r>
    </w:p>
    <w:p w14:paraId="745898B1"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ubezpieczeniowych;</w:t>
      </w:r>
    </w:p>
    <w:p w14:paraId="05E6A5DB"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poręczeniach udzielanych przez podmioty, o których mowa w art. 6b ust. 5 pkt. 2 ustawy z dnia 9 listopada 2000r. o utworzeniu Polskiej Agencji Przedsiębiorczości.</w:t>
      </w:r>
    </w:p>
    <w:p w14:paraId="7C75773B" w14:textId="20293F79"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lastRenderedPageBreak/>
        <w:t xml:space="preserve">Zamawiający nie wyraża zgody na wniesienie zabezpieczenia w formach, </w:t>
      </w:r>
      <w:r w:rsidRPr="00715F70">
        <w:rPr>
          <w:sz w:val="20"/>
          <w:szCs w:val="20"/>
          <w:lang w:val="pl-PL"/>
        </w:rPr>
        <w:br/>
        <w:t xml:space="preserve">o których mowa w art. </w:t>
      </w:r>
      <w:r w:rsidR="00AA743F">
        <w:rPr>
          <w:sz w:val="20"/>
          <w:szCs w:val="20"/>
          <w:lang w:val="pl-PL"/>
        </w:rPr>
        <w:t>450</w:t>
      </w:r>
      <w:r w:rsidRPr="00715F70">
        <w:rPr>
          <w:sz w:val="20"/>
          <w:szCs w:val="20"/>
          <w:lang w:val="pl-PL"/>
        </w:rPr>
        <w:t xml:space="preserve"> ust. 2 ustawy PZP.</w:t>
      </w:r>
    </w:p>
    <w:p w14:paraId="416C06DF"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Zabezpieczenie należytego wykonania umowy w pieniądzu należy wnieść na rachunek bankowy zamawiającego nr </w:t>
      </w:r>
      <w:r w:rsidRPr="00715F70">
        <w:rPr>
          <w:b/>
          <w:sz w:val="20"/>
          <w:szCs w:val="20"/>
          <w:lang w:val="pl-PL"/>
        </w:rPr>
        <w:t>Bank Spółdzielczy w Nowym Sączu Oddział w Nawojowej nr konta: 88 8811 0006 0022 0200 0013 0200.</w:t>
      </w:r>
    </w:p>
    <w:p w14:paraId="68507D57"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wadium w pieniądzu, może ono być zaliczone na poczet zabezpieczenia.</w:t>
      </w:r>
    </w:p>
    <w:p w14:paraId="00000128" w14:textId="2DFB0AB4" w:rsidR="001C3D6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zabezpieczenia należytego wykonania umowy w formie gwarancji ubezpieczeniowej Zamawiający zastrzega konieczność akceptacji warunków w niej zawartych przed jej dostarczeniem</w:t>
      </w:r>
      <w:r w:rsidR="00473128" w:rsidRPr="00715F70">
        <w:rPr>
          <w:sz w:val="20"/>
          <w:szCs w:val="20"/>
        </w:rPr>
        <w:t>.</w:t>
      </w:r>
    </w:p>
    <w:p w14:paraId="00000129" w14:textId="77777777" w:rsidR="001C3D60" w:rsidRDefault="00473128">
      <w:pPr>
        <w:pStyle w:val="Nagwek2"/>
        <w:spacing w:line="320" w:lineRule="auto"/>
        <w:jc w:val="both"/>
      </w:pPr>
      <w:bookmarkStart w:id="22" w:name="_n1rtepxw0unn" w:colFirst="0" w:colLast="0"/>
      <w:bookmarkEnd w:id="22"/>
      <w:r>
        <w:t xml:space="preserve">XXIII. Informacje o treści zawieranej umowy oraz możliwości jej zmiany </w:t>
      </w:r>
    </w:p>
    <w:p w14:paraId="0000012A" w14:textId="308791E1" w:rsidR="001C3D60" w:rsidRDefault="00473128" w:rsidP="00A95B6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06E0D">
        <w:rPr>
          <w:b/>
          <w:sz w:val="20"/>
          <w:szCs w:val="20"/>
        </w:rPr>
        <w:t xml:space="preserve">3 </w:t>
      </w:r>
      <w:r>
        <w:rPr>
          <w:b/>
          <w:sz w:val="20"/>
          <w:szCs w:val="20"/>
        </w:rPr>
        <w:t>do SWZ</w:t>
      </w:r>
      <w:r>
        <w:rPr>
          <w:sz w:val="20"/>
          <w:szCs w:val="20"/>
        </w:rPr>
        <w:t>.</w:t>
      </w:r>
    </w:p>
    <w:p w14:paraId="0000012B" w14:textId="77777777" w:rsidR="001C3D60" w:rsidRDefault="00473128" w:rsidP="00A95B6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416E03D4" w:rsidR="001C3D60" w:rsidRDefault="00473128" w:rsidP="00A95B63">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06E0D">
        <w:rPr>
          <w:b/>
          <w:sz w:val="20"/>
          <w:szCs w:val="20"/>
        </w:rPr>
        <w:t>3</w:t>
      </w:r>
      <w:r>
        <w:rPr>
          <w:b/>
          <w:sz w:val="20"/>
          <w:szCs w:val="20"/>
        </w:rPr>
        <w:t xml:space="preserve"> do SWZ</w:t>
      </w:r>
      <w:r>
        <w:rPr>
          <w:sz w:val="20"/>
          <w:szCs w:val="20"/>
        </w:rPr>
        <w:t>.</w:t>
      </w:r>
    </w:p>
    <w:p w14:paraId="0000012D" w14:textId="77777777" w:rsidR="001C3D60" w:rsidRDefault="00473128" w:rsidP="00A95B6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2E" w14:textId="4D6EE9BC" w:rsidR="001C3D60" w:rsidRDefault="00C62933">
      <w:pPr>
        <w:pStyle w:val="Nagwek2"/>
        <w:spacing w:line="320" w:lineRule="auto"/>
        <w:jc w:val="both"/>
      </w:pPr>
      <w:bookmarkStart w:id="23" w:name="_kmfqfyi30wag" w:colFirst="0" w:colLast="0"/>
      <w:bookmarkEnd w:id="23"/>
      <w:r>
        <w:t>X</w:t>
      </w:r>
      <w:r w:rsidR="00473128">
        <w:t>XIV. Pouczenie o środkach ochrony prawnej przysługujących Wykonawcy</w:t>
      </w:r>
    </w:p>
    <w:p w14:paraId="0000012F" w14:textId="77777777" w:rsidR="001C3D60" w:rsidRDefault="00473128" w:rsidP="00A95B63">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3D60" w:rsidRDefault="00473128" w:rsidP="00A95B63">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3D60" w:rsidRDefault="00473128" w:rsidP="00A95B63">
      <w:pPr>
        <w:numPr>
          <w:ilvl w:val="0"/>
          <w:numId w:val="6"/>
        </w:numPr>
        <w:spacing w:line="360" w:lineRule="auto"/>
        <w:ind w:left="426"/>
        <w:jc w:val="both"/>
        <w:rPr>
          <w:sz w:val="20"/>
          <w:szCs w:val="20"/>
        </w:rPr>
      </w:pPr>
      <w:r>
        <w:rPr>
          <w:sz w:val="20"/>
          <w:szCs w:val="20"/>
        </w:rPr>
        <w:t>Odwołanie przysługuje na:</w:t>
      </w:r>
    </w:p>
    <w:p w14:paraId="00000132" w14:textId="77777777" w:rsidR="001C3D60" w:rsidRDefault="0047312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1C3D60" w:rsidRDefault="0047312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1C3D60" w:rsidRDefault="00473128" w:rsidP="00A95B63">
      <w:pPr>
        <w:numPr>
          <w:ilvl w:val="0"/>
          <w:numId w:val="6"/>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3D60" w:rsidRDefault="00473128" w:rsidP="00A95B63">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1C3D60" w:rsidRDefault="00473128" w:rsidP="00A95B63">
      <w:pPr>
        <w:numPr>
          <w:ilvl w:val="0"/>
          <w:numId w:val="6"/>
        </w:numPr>
        <w:spacing w:line="360" w:lineRule="auto"/>
        <w:ind w:left="426"/>
        <w:jc w:val="both"/>
        <w:rPr>
          <w:sz w:val="20"/>
          <w:szCs w:val="20"/>
        </w:rPr>
      </w:pPr>
      <w:r>
        <w:rPr>
          <w:sz w:val="20"/>
          <w:szCs w:val="20"/>
        </w:rPr>
        <w:t>Odwołanie wnosi się w terminie:</w:t>
      </w:r>
    </w:p>
    <w:p w14:paraId="00000137" w14:textId="77777777" w:rsidR="001C3D60" w:rsidRDefault="0047312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1C3D60" w:rsidRDefault="0047312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1C3D60" w:rsidRDefault="00473128" w:rsidP="00A95B63">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3D60" w:rsidRDefault="00473128" w:rsidP="00A95B63">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1C3D60" w:rsidRDefault="00473128" w:rsidP="00A95B63">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3D60" w:rsidRDefault="00473128" w:rsidP="00A95B63">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1C3D60" w:rsidRDefault="00473128" w:rsidP="00A95B63">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1C3D60" w:rsidRDefault="00473128" w:rsidP="00A95B63">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1C3D60" w:rsidRDefault="00473128">
      <w:pPr>
        <w:pStyle w:val="Nagwek2"/>
        <w:spacing w:line="320" w:lineRule="auto"/>
        <w:jc w:val="both"/>
      </w:pPr>
      <w:bookmarkStart w:id="24" w:name="_eieky3j3i88l" w:colFirst="0" w:colLast="0"/>
      <w:bookmarkEnd w:id="24"/>
      <w:r>
        <w:t>XXV. Zalecenia Zamawiającego</w:t>
      </w:r>
    </w:p>
    <w:p w14:paraId="00000140" w14:textId="77777777" w:rsidR="001C3D60" w:rsidRPr="00506E0D" w:rsidRDefault="00473128" w:rsidP="00A95B63">
      <w:pPr>
        <w:numPr>
          <w:ilvl w:val="0"/>
          <w:numId w:val="20"/>
        </w:numPr>
        <w:spacing w:line="320" w:lineRule="auto"/>
        <w:jc w:val="both"/>
        <w:rPr>
          <w:rFonts w:ascii="Calibri" w:eastAsia="Calibri" w:hAnsi="Calibri" w:cs="Calibri"/>
          <w:sz w:val="20"/>
          <w:szCs w:val="20"/>
        </w:rPr>
      </w:pPr>
      <w:r w:rsidRPr="00506E0D">
        <w:rPr>
          <w:b/>
          <w:sz w:val="20"/>
          <w:szCs w:val="20"/>
        </w:rPr>
        <w:t>Rozszerzenia plików wykorzystywanych przez Wykonawców powinny być zgodne z</w:t>
      </w:r>
      <w:r w:rsidRPr="00506E0D">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rekomenduje wykorzystanie formatów: .pdf .doc .docx .xls .xlsx .jpg (.jpeg) </w:t>
      </w:r>
      <w:r w:rsidRPr="00506E0D">
        <w:rPr>
          <w:b/>
          <w:sz w:val="20"/>
          <w:szCs w:val="20"/>
          <w:u w:val="single"/>
        </w:rPr>
        <w:t>ze szczególnym wskazaniem na .pdf</w:t>
      </w:r>
    </w:p>
    <w:p w14:paraId="00000142"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celu ewentualnej kompresji danych Zamawiający rekomenduje wykorzystanie jednego z rozszerzeń:</w:t>
      </w:r>
    </w:p>
    <w:p w14:paraId="00000143" w14:textId="77777777" w:rsidR="001C3D60" w:rsidRPr="00506E0D" w:rsidRDefault="00473128" w:rsidP="00A95B63">
      <w:pPr>
        <w:numPr>
          <w:ilvl w:val="1"/>
          <w:numId w:val="28"/>
        </w:numPr>
        <w:spacing w:line="320" w:lineRule="auto"/>
        <w:jc w:val="both"/>
        <w:rPr>
          <w:sz w:val="20"/>
          <w:szCs w:val="20"/>
        </w:rPr>
      </w:pPr>
      <w:r w:rsidRPr="00506E0D">
        <w:rPr>
          <w:sz w:val="20"/>
          <w:szCs w:val="20"/>
        </w:rPr>
        <w:lastRenderedPageBreak/>
        <w:t xml:space="preserve">.zip </w:t>
      </w:r>
    </w:p>
    <w:p w14:paraId="00000144" w14:textId="77777777" w:rsidR="001C3D60" w:rsidRPr="00506E0D" w:rsidRDefault="00473128" w:rsidP="00A95B63">
      <w:pPr>
        <w:numPr>
          <w:ilvl w:val="1"/>
          <w:numId w:val="28"/>
        </w:numPr>
        <w:spacing w:line="320" w:lineRule="auto"/>
        <w:jc w:val="both"/>
        <w:rPr>
          <w:sz w:val="20"/>
          <w:szCs w:val="20"/>
        </w:rPr>
      </w:pPr>
      <w:r w:rsidRPr="00506E0D">
        <w:rPr>
          <w:sz w:val="20"/>
          <w:szCs w:val="20"/>
        </w:rPr>
        <w:t>.7Z</w:t>
      </w:r>
    </w:p>
    <w:p w14:paraId="00000145"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Wśród rozszerzeń powszechnych a </w:t>
      </w:r>
      <w:r w:rsidRPr="00506E0D">
        <w:rPr>
          <w:b/>
          <w:sz w:val="20"/>
          <w:szCs w:val="20"/>
        </w:rPr>
        <w:t>niewystępujących</w:t>
      </w:r>
      <w:r w:rsidRPr="00506E0D">
        <w:rPr>
          <w:sz w:val="20"/>
          <w:szCs w:val="20"/>
        </w:rPr>
        <w:t xml:space="preserve"> w Rozporządzeniu KRI występują: .rar .gif .bmp .numbers .pages. </w:t>
      </w:r>
      <w:r w:rsidRPr="00506E0D">
        <w:rPr>
          <w:b/>
          <w:sz w:val="20"/>
          <w:szCs w:val="20"/>
        </w:rPr>
        <w:t>Dokumenty złożone w takich plikach zostaną uznane za złożone nieskutecznie.</w:t>
      </w:r>
    </w:p>
    <w:p w14:paraId="00000146"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zwraca uwagę na ograniczenia wielkości plików podpisywanych profilem zaufanym, który wynosi </w:t>
      </w:r>
      <w:r w:rsidRPr="00506E0D">
        <w:rPr>
          <w:b/>
          <w:sz w:val="20"/>
          <w:szCs w:val="20"/>
        </w:rPr>
        <w:t>maksymalnie 10MB</w:t>
      </w:r>
      <w:r w:rsidRPr="00506E0D">
        <w:rPr>
          <w:sz w:val="20"/>
          <w:szCs w:val="20"/>
        </w:rPr>
        <w:t xml:space="preserve">, oraz na ograniczenie wielkości plików podpisywanych w aplikacji eDoApp służącej do składania podpisu osobistego, który wynosi </w:t>
      </w:r>
      <w:r w:rsidRPr="00506E0D">
        <w:rPr>
          <w:b/>
          <w:sz w:val="20"/>
          <w:szCs w:val="20"/>
        </w:rPr>
        <w:t>maksymalnie 5MB</w:t>
      </w:r>
      <w:r w:rsidRPr="00506E0D">
        <w:rPr>
          <w:sz w:val="20"/>
          <w:szCs w:val="20"/>
        </w:rPr>
        <w:t>.</w:t>
      </w:r>
    </w:p>
    <w:p w14:paraId="00000147"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przypadku stosowania przez wykonawcę kwalifikowanego podpisu elektronicznego:</w:t>
      </w:r>
    </w:p>
    <w:p w14:paraId="00000148" w14:textId="77777777" w:rsidR="001C3D60" w:rsidRPr="00506E0D" w:rsidRDefault="00473128" w:rsidP="00A95B63">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Ze względu na niskie ryzyko naruszenia integralności pliku oraz łatwiejszą weryfikację podpisu zamawiający zaleca, w miarę możliwości, </w:t>
      </w:r>
      <w:r w:rsidRPr="00506E0D">
        <w:rPr>
          <w:b/>
          <w:sz w:val="20"/>
          <w:szCs w:val="20"/>
        </w:rPr>
        <w:t xml:space="preserve">przekonwertowanie plików składających się na ofertę na rozszerzenie .pdf  i opatrzenie ich podpisem kwalifikowanym w formacie PAdES. </w:t>
      </w:r>
    </w:p>
    <w:p w14:paraId="00000149" w14:textId="77777777" w:rsidR="001C3D60" w:rsidRPr="00506E0D" w:rsidRDefault="00473128" w:rsidP="00A95B63">
      <w:pPr>
        <w:numPr>
          <w:ilvl w:val="0"/>
          <w:numId w:val="21"/>
        </w:numPr>
        <w:pBdr>
          <w:top w:val="nil"/>
          <w:left w:val="nil"/>
          <w:bottom w:val="nil"/>
          <w:right w:val="nil"/>
          <w:between w:val="nil"/>
        </w:pBdr>
        <w:spacing w:line="320" w:lineRule="auto"/>
        <w:jc w:val="both"/>
        <w:rPr>
          <w:sz w:val="20"/>
          <w:szCs w:val="20"/>
        </w:rPr>
      </w:pPr>
      <w:r w:rsidRPr="00506E0D">
        <w:rPr>
          <w:sz w:val="20"/>
          <w:szCs w:val="20"/>
        </w:rPr>
        <w:t xml:space="preserve">Pliki w innych formatach niż PDF </w:t>
      </w:r>
      <w:r w:rsidRPr="00506E0D">
        <w:rPr>
          <w:b/>
          <w:sz w:val="20"/>
          <w:szCs w:val="20"/>
        </w:rPr>
        <w:t>zaleca się opatrzyć podpisem w formacie XAdES o typie zewnętrznym</w:t>
      </w:r>
      <w:r w:rsidRPr="00506E0D">
        <w:rPr>
          <w:sz w:val="20"/>
          <w:szCs w:val="20"/>
        </w:rPr>
        <w:t>. Wykonawca powinien pamiętać, aby plik z podpisem przekazywać łącznie z dokumentem podpisywanym.</w:t>
      </w:r>
    </w:p>
    <w:p w14:paraId="0000014A" w14:textId="77777777" w:rsidR="001C3D60" w:rsidRPr="00506E0D" w:rsidRDefault="00473128" w:rsidP="00A95B63">
      <w:pPr>
        <w:numPr>
          <w:ilvl w:val="0"/>
          <w:numId w:val="21"/>
        </w:numPr>
        <w:spacing w:line="320" w:lineRule="auto"/>
        <w:jc w:val="both"/>
        <w:rPr>
          <w:sz w:val="20"/>
          <w:szCs w:val="20"/>
        </w:rPr>
      </w:pPr>
      <w:r w:rsidRPr="00506E0D">
        <w:rPr>
          <w:sz w:val="20"/>
          <w:szCs w:val="20"/>
        </w:rPr>
        <w:t>Zamawiający rekomenduje wykorzystanie podpisu z kwalifikowanym znacznikiem czasu.</w:t>
      </w:r>
    </w:p>
    <w:p w14:paraId="0000014B"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Zamawiający zaleca aby</w:t>
      </w:r>
      <w:r w:rsidRPr="00506E0D">
        <w:rPr>
          <w:b/>
          <w:sz w:val="20"/>
          <w:szCs w:val="20"/>
        </w:rPr>
        <w:t xml:space="preserve"> w przypadku podpisywania pliku przez kilka osób, stosować podpisy tego samego rodzaju.</w:t>
      </w:r>
      <w:r w:rsidRPr="00506E0D">
        <w:rPr>
          <w:sz w:val="20"/>
          <w:szCs w:val="20"/>
        </w:rPr>
        <w:t xml:space="preserve"> Podpisywanie różnymi rodzajami podpisów np. osobistym i kwalifikowanym może doprowadzić do problemów w weryfikacji plików. </w:t>
      </w:r>
    </w:p>
    <w:p w14:paraId="0000014C"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Zamawiający zaleca, aby Wykonawca z odpowiednim wyprzedzeniem przetestował możliwość prawidłowego wykorzystania wybranej metody podpisania plików oferty.</w:t>
      </w:r>
    </w:p>
    <w:p w14:paraId="0000014D"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Osobą składającą ofertę powinna być osoba kontaktowa podawana w dokumentacji.</w:t>
      </w:r>
    </w:p>
    <w:p w14:paraId="0000014E"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Jeśli Wykonawca pakuje dokumenty np. w plik o rozszerzeniu .zip, zaleca się wcześniejsze podpisanie każdego ze skompresowanych plików. </w:t>
      </w:r>
    </w:p>
    <w:p w14:paraId="00000150" w14:textId="0928DB5E" w:rsidR="001C3D60"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Zamawiający zaleca aby </w:t>
      </w:r>
      <w:r w:rsidRPr="00506E0D">
        <w:rPr>
          <w:b/>
          <w:sz w:val="20"/>
          <w:szCs w:val="20"/>
          <w:u w:val="single"/>
        </w:rPr>
        <w:t>nie</w:t>
      </w:r>
      <w:r w:rsidRPr="00506E0D">
        <w:rPr>
          <w:b/>
          <w:sz w:val="20"/>
          <w:szCs w:val="20"/>
        </w:rPr>
        <w:t xml:space="preserve"> </w:t>
      </w:r>
      <w:r w:rsidRPr="00506E0D">
        <w:rPr>
          <w:sz w:val="20"/>
          <w:szCs w:val="20"/>
        </w:rPr>
        <w:t>wprowadzać jakichkolwiek zmian w plikach po podpisaniu ich podpisem kwalifikowanym. Może to skutkować naruszeniem integralności plików co równoważne będzie z koniecznością odrzucenia oferty.</w:t>
      </w:r>
    </w:p>
    <w:p w14:paraId="7F745A92" w14:textId="2DC38070" w:rsidR="00DD5E38" w:rsidRDefault="00DD5E38" w:rsidP="00DD5E38">
      <w:pPr>
        <w:pBdr>
          <w:top w:val="nil"/>
          <w:left w:val="nil"/>
          <w:bottom w:val="nil"/>
          <w:right w:val="nil"/>
          <w:between w:val="nil"/>
        </w:pBdr>
        <w:spacing w:line="320" w:lineRule="auto"/>
        <w:ind w:left="720"/>
        <w:jc w:val="both"/>
        <w:rPr>
          <w:sz w:val="20"/>
          <w:szCs w:val="20"/>
        </w:rPr>
      </w:pPr>
    </w:p>
    <w:p w14:paraId="402303A8" w14:textId="1A501C00" w:rsidR="00DD5E38" w:rsidRDefault="00DD5E38" w:rsidP="00DD5E38">
      <w:pPr>
        <w:pBdr>
          <w:top w:val="nil"/>
          <w:left w:val="nil"/>
          <w:bottom w:val="nil"/>
          <w:right w:val="nil"/>
          <w:between w:val="nil"/>
        </w:pBdr>
        <w:spacing w:line="320" w:lineRule="auto"/>
        <w:ind w:left="720"/>
        <w:jc w:val="both"/>
        <w:rPr>
          <w:sz w:val="20"/>
          <w:szCs w:val="20"/>
        </w:rPr>
      </w:pPr>
    </w:p>
    <w:p w14:paraId="0E4EE8EC" w14:textId="044A4CB3" w:rsidR="00DD5E38" w:rsidRDefault="00DD5E38" w:rsidP="00DD5E38">
      <w:pPr>
        <w:pBdr>
          <w:top w:val="nil"/>
          <w:left w:val="nil"/>
          <w:bottom w:val="nil"/>
          <w:right w:val="nil"/>
          <w:between w:val="nil"/>
        </w:pBdr>
        <w:spacing w:line="320" w:lineRule="auto"/>
        <w:ind w:left="720"/>
        <w:jc w:val="both"/>
        <w:rPr>
          <w:sz w:val="20"/>
          <w:szCs w:val="20"/>
        </w:rPr>
      </w:pPr>
    </w:p>
    <w:p w14:paraId="316D33E3" w14:textId="456C6288" w:rsidR="00DD5E38" w:rsidRDefault="00DD5E38" w:rsidP="00DD5E38">
      <w:pPr>
        <w:pBdr>
          <w:top w:val="nil"/>
          <w:left w:val="nil"/>
          <w:bottom w:val="nil"/>
          <w:right w:val="nil"/>
          <w:between w:val="nil"/>
        </w:pBdr>
        <w:spacing w:line="320" w:lineRule="auto"/>
        <w:ind w:left="720"/>
        <w:jc w:val="both"/>
        <w:rPr>
          <w:sz w:val="20"/>
          <w:szCs w:val="20"/>
        </w:rPr>
      </w:pPr>
    </w:p>
    <w:p w14:paraId="6A0CD7CA" w14:textId="09BF5F2A" w:rsidR="00DD5E38" w:rsidRDefault="00DD5E38" w:rsidP="00DD5E38">
      <w:pPr>
        <w:pBdr>
          <w:top w:val="nil"/>
          <w:left w:val="nil"/>
          <w:bottom w:val="nil"/>
          <w:right w:val="nil"/>
          <w:between w:val="nil"/>
        </w:pBdr>
        <w:spacing w:line="320" w:lineRule="auto"/>
        <w:ind w:left="720"/>
        <w:jc w:val="both"/>
        <w:rPr>
          <w:sz w:val="20"/>
          <w:szCs w:val="20"/>
        </w:rPr>
      </w:pPr>
    </w:p>
    <w:p w14:paraId="0DB28EA0" w14:textId="161644BA" w:rsidR="00DD5E38" w:rsidRDefault="00DD5E38" w:rsidP="00DD5E38">
      <w:pPr>
        <w:pBdr>
          <w:top w:val="nil"/>
          <w:left w:val="nil"/>
          <w:bottom w:val="nil"/>
          <w:right w:val="nil"/>
          <w:between w:val="nil"/>
        </w:pBdr>
        <w:spacing w:line="320" w:lineRule="auto"/>
        <w:ind w:left="720"/>
        <w:jc w:val="both"/>
        <w:rPr>
          <w:sz w:val="20"/>
          <w:szCs w:val="20"/>
        </w:rPr>
      </w:pPr>
    </w:p>
    <w:p w14:paraId="6F575AAD" w14:textId="053E8727" w:rsidR="00DD5E38" w:rsidRDefault="00DD5E38" w:rsidP="00DD5E38">
      <w:pPr>
        <w:pBdr>
          <w:top w:val="nil"/>
          <w:left w:val="nil"/>
          <w:bottom w:val="nil"/>
          <w:right w:val="nil"/>
          <w:between w:val="nil"/>
        </w:pBdr>
        <w:spacing w:line="320" w:lineRule="auto"/>
        <w:ind w:left="720"/>
        <w:jc w:val="both"/>
        <w:rPr>
          <w:sz w:val="20"/>
          <w:szCs w:val="20"/>
        </w:rPr>
      </w:pPr>
    </w:p>
    <w:p w14:paraId="4AD390A6" w14:textId="316113F6" w:rsidR="00DD5E38" w:rsidRDefault="00DD5E38" w:rsidP="00DD5E38">
      <w:pPr>
        <w:pBdr>
          <w:top w:val="nil"/>
          <w:left w:val="nil"/>
          <w:bottom w:val="nil"/>
          <w:right w:val="nil"/>
          <w:between w:val="nil"/>
        </w:pBdr>
        <w:spacing w:line="320" w:lineRule="auto"/>
        <w:ind w:left="720"/>
        <w:jc w:val="both"/>
        <w:rPr>
          <w:sz w:val="20"/>
          <w:szCs w:val="20"/>
        </w:rPr>
      </w:pPr>
    </w:p>
    <w:p w14:paraId="74478E2B" w14:textId="77777777" w:rsidR="00DD5E38" w:rsidRPr="00506E0D" w:rsidRDefault="00DD5E38" w:rsidP="00DD5E38">
      <w:pPr>
        <w:pBdr>
          <w:top w:val="nil"/>
          <w:left w:val="nil"/>
          <w:bottom w:val="nil"/>
          <w:right w:val="nil"/>
          <w:between w:val="nil"/>
        </w:pBdr>
        <w:spacing w:line="320" w:lineRule="auto"/>
        <w:ind w:left="720"/>
        <w:jc w:val="both"/>
        <w:rPr>
          <w:sz w:val="20"/>
          <w:szCs w:val="20"/>
        </w:rPr>
      </w:pPr>
    </w:p>
    <w:p w14:paraId="00000151" w14:textId="77777777" w:rsidR="001C3D60" w:rsidRPr="00506E0D" w:rsidRDefault="00473128" w:rsidP="00483AC7">
      <w:pPr>
        <w:pStyle w:val="Nagwek2"/>
        <w:spacing w:after="0" w:line="320" w:lineRule="auto"/>
        <w:jc w:val="both"/>
        <w:rPr>
          <w:sz w:val="20"/>
          <w:szCs w:val="20"/>
        </w:rPr>
      </w:pPr>
      <w:bookmarkStart w:id="25" w:name="_uarrfy5kozla" w:colFirst="0" w:colLast="0"/>
      <w:bookmarkEnd w:id="25"/>
      <w:r>
        <w:lastRenderedPageBreak/>
        <w:t>XXVI. Spis załączników</w:t>
      </w:r>
    </w:p>
    <w:p w14:paraId="598F2EF4" w14:textId="121DBA03" w:rsidR="00506E0D" w:rsidRPr="00506E0D" w:rsidRDefault="00506E0D" w:rsidP="00483AC7">
      <w:pPr>
        <w:ind w:left="142"/>
        <w:contextualSpacing/>
        <w:rPr>
          <w:rFonts w:eastAsia="Calibri"/>
          <w:sz w:val="20"/>
          <w:szCs w:val="20"/>
          <w:lang w:val="pl-PL" w:eastAsia="en-US"/>
        </w:rPr>
      </w:pPr>
      <w:r w:rsidRPr="00506E0D">
        <w:rPr>
          <w:rFonts w:eastAsia="Calibri"/>
          <w:sz w:val="20"/>
          <w:szCs w:val="20"/>
          <w:lang w:val="pl-PL" w:eastAsia="en-US"/>
        </w:rPr>
        <w:t>1. Formularz oferty;</w:t>
      </w:r>
    </w:p>
    <w:p w14:paraId="65092832" w14:textId="28A30DE1"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2. Oświadczenie składane na podstawie art.125 ust. 1 ustawy</w:t>
      </w:r>
      <w:r w:rsidR="00583A55">
        <w:rPr>
          <w:rFonts w:eastAsia="Calibri"/>
          <w:sz w:val="20"/>
          <w:szCs w:val="20"/>
          <w:lang w:val="pl-PL" w:eastAsia="en-US"/>
        </w:rPr>
        <w:t xml:space="preserve"> oraz</w:t>
      </w:r>
      <w:r w:rsidR="00583A55" w:rsidRPr="00583A55">
        <w:t xml:space="preserve"> </w:t>
      </w:r>
      <w:r w:rsidR="00583A55" w:rsidRPr="00583A55">
        <w:rPr>
          <w:rFonts w:eastAsia="Calibri"/>
          <w:sz w:val="20"/>
          <w:szCs w:val="20"/>
          <w:lang w:val="pl-PL" w:eastAsia="en-US"/>
        </w:rPr>
        <w:t>art. 5k rozporządzenia 833/2014 oraz art. 7 ust. 1 ustawy o szczególnych rozwiązaniach w zakresie przeciwdziałania wspieraniu agresji na Ukrainę oraz służących ochronie bezpieczeństwa narodowego.</w:t>
      </w:r>
      <w:r w:rsidR="00583A55">
        <w:rPr>
          <w:rFonts w:eastAsia="Calibri"/>
          <w:sz w:val="20"/>
          <w:szCs w:val="20"/>
          <w:lang w:val="pl-PL" w:eastAsia="en-US"/>
        </w:rPr>
        <w:t xml:space="preserve"> </w:t>
      </w:r>
      <w:r w:rsidRPr="00506E0D">
        <w:rPr>
          <w:rFonts w:eastAsia="Calibri"/>
          <w:sz w:val="20"/>
          <w:szCs w:val="20"/>
          <w:lang w:val="pl-PL" w:eastAsia="en-US"/>
        </w:rPr>
        <w:t>;</w:t>
      </w:r>
    </w:p>
    <w:p w14:paraId="2B57F309" w14:textId="6A49A369"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3. Projekt umowy;</w:t>
      </w:r>
    </w:p>
    <w:p w14:paraId="6813772F" w14:textId="31CF2D9D"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4. Wykaz osób;</w:t>
      </w:r>
    </w:p>
    <w:p w14:paraId="4DD03AE3" w14:textId="0F1A97A2"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5.</w:t>
      </w:r>
      <w:r w:rsidR="0065295A">
        <w:rPr>
          <w:rFonts w:eastAsia="Calibri"/>
          <w:sz w:val="20"/>
          <w:szCs w:val="20"/>
          <w:lang w:val="pl-PL" w:eastAsia="en-US"/>
        </w:rPr>
        <w:t xml:space="preserve"> </w:t>
      </w:r>
      <w:r w:rsidRPr="00506E0D">
        <w:rPr>
          <w:rFonts w:eastAsia="Calibri"/>
          <w:sz w:val="20"/>
          <w:szCs w:val="20"/>
          <w:lang w:val="pl-PL" w:eastAsia="en-US"/>
        </w:rPr>
        <w:t>Wykaz robót budowlanych;</w:t>
      </w:r>
    </w:p>
    <w:p w14:paraId="486FF71F" w14:textId="6D4B1864"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6. Szczegółowy opis przedmiotu zamówienia;</w:t>
      </w:r>
    </w:p>
    <w:p w14:paraId="5E5247BC" w14:textId="7A9DEBC4" w:rsid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7. Oświadczenie o przynależności lub braku przynależności do grupy kapitałowej;</w:t>
      </w:r>
    </w:p>
    <w:p w14:paraId="5EE42E79" w14:textId="72D7B53D" w:rsidR="005B6BB0" w:rsidRDefault="005B6BB0" w:rsidP="00583A55">
      <w:pPr>
        <w:spacing w:line="360" w:lineRule="auto"/>
        <w:jc w:val="both"/>
        <w:rPr>
          <w:sz w:val="20"/>
          <w:szCs w:val="20"/>
        </w:rPr>
      </w:pPr>
    </w:p>
    <w:p w14:paraId="5850EAD5" w14:textId="77777777" w:rsidR="005B6BB0" w:rsidRPr="005B6BB0" w:rsidRDefault="005B6BB0" w:rsidP="005B6BB0">
      <w:pPr>
        <w:spacing w:line="360" w:lineRule="auto"/>
        <w:ind w:firstLine="142"/>
        <w:jc w:val="both"/>
        <w:rPr>
          <w:rFonts w:eastAsia="Calibri"/>
          <w:sz w:val="20"/>
          <w:szCs w:val="20"/>
          <w:lang w:val="pl-PL" w:eastAsia="en-US"/>
        </w:rPr>
      </w:pPr>
    </w:p>
    <w:p w14:paraId="0C777AA8" w14:textId="77777777" w:rsidR="00483AC7" w:rsidRDefault="00483AC7"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p>
    <w:p w14:paraId="037B2DB7" w14:textId="77777777" w:rsidR="00F23D7A" w:rsidRPr="00F23D7A" w:rsidRDefault="00F23D7A"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r w:rsidRPr="00F23D7A">
        <w:rPr>
          <w:rFonts w:ascii="Calibri Light" w:eastAsia="Times New Roman" w:hAnsi="Calibri Light" w:cs="Calibri Light"/>
          <w:sz w:val="16"/>
          <w:szCs w:val="20"/>
          <w:lang w:val="pl-PL" w:eastAsia="ar-SA"/>
        </w:rPr>
        <w:t>Wójt Gminy Nawojowa</w:t>
      </w:r>
      <w:r w:rsidRPr="00F23D7A">
        <w:rPr>
          <w:rFonts w:ascii="Calibri Light" w:eastAsia="Times New Roman" w:hAnsi="Calibri Light" w:cs="Calibri Light"/>
          <w:sz w:val="16"/>
          <w:szCs w:val="20"/>
          <w:lang w:val="pl-PL" w:eastAsia="ar-SA"/>
        </w:rPr>
        <w:br/>
      </w:r>
    </w:p>
    <w:p w14:paraId="657B8C4E" w14:textId="7FE5BDC1" w:rsidR="00F23D7A" w:rsidRDefault="00F23D7A" w:rsidP="00483AC7">
      <w:pPr>
        <w:widowControl w:val="0"/>
        <w:suppressAutoHyphens/>
        <w:overflowPunct w:val="0"/>
        <w:autoSpaceDE w:val="0"/>
        <w:spacing w:line="240" w:lineRule="auto"/>
        <w:ind w:left="4248"/>
        <w:jc w:val="center"/>
        <w:textAlignment w:val="baseline"/>
      </w:pPr>
      <w:r w:rsidRPr="00F23D7A">
        <w:rPr>
          <w:rFonts w:ascii="Calibri Light" w:eastAsia="Times New Roman" w:hAnsi="Calibri Light" w:cs="Calibri Light"/>
          <w:sz w:val="16"/>
          <w:szCs w:val="20"/>
          <w:lang w:val="pl-PL" w:eastAsia="ar-SA"/>
        </w:rPr>
        <w:t>/-/ dr inż. Stanisław Kiełbasa</w:t>
      </w:r>
    </w:p>
    <w:sectPr w:rsidR="00F23D7A">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3E57" w14:textId="77777777" w:rsidR="001C2F1F" w:rsidRDefault="001C2F1F">
      <w:pPr>
        <w:spacing w:line="240" w:lineRule="auto"/>
      </w:pPr>
      <w:r>
        <w:separator/>
      </w:r>
    </w:p>
  </w:endnote>
  <w:endnote w:type="continuationSeparator" w:id="0">
    <w:p w14:paraId="5D28EADD" w14:textId="77777777" w:rsidR="001C2F1F" w:rsidRDefault="001C2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77777777" w:rsidR="00695091" w:rsidRDefault="00695091">
    <w:pPr>
      <w:jc w:val="right"/>
    </w:pPr>
    <w:r>
      <w:fldChar w:fldCharType="begin"/>
    </w:r>
    <w:r>
      <w:instrText>PAGE</w:instrText>
    </w:r>
    <w:r>
      <w:fldChar w:fldCharType="separate"/>
    </w:r>
    <w:r w:rsidR="00304596">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EA7C" w14:textId="77777777" w:rsidR="001C2F1F" w:rsidRDefault="001C2F1F">
      <w:pPr>
        <w:spacing w:line="240" w:lineRule="auto"/>
      </w:pPr>
      <w:r>
        <w:separator/>
      </w:r>
    </w:p>
  </w:footnote>
  <w:footnote w:type="continuationSeparator" w:id="0">
    <w:p w14:paraId="3006B7EA" w14:textId="77777777" w:rsidR="001C2F1F" w:rsidRDefault="001C2F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5103646B" w:rsidR="00695091" w:rsidRDefault="00695091">
    <w:pPr>
      <w:rPr>
        <w:rFonts w:ascii="Calibri" w:eastAsia="Calibri" w:hAnsi="Calibri" w:cs="Calibri"/>
        <w:color w:val="434343"/>
      </w:rPr>
    </w:pPr>
    <w:r w:rsidRPr="0004222A">
      <w:rPr>
        <w:rFonts w:ascii="Calibri" w:eastAsia="Calibri" w:hAnsi="Calibri" w:cs="Calibri"/>
        <w:color w:val="434343"/>
      </w:rPr>
      <w:t>Nr postępowania: IRB.271</w:t>
    </w:r>
    <w:r w:rsidR="0004222A" w:rsidRPr="0004222A">
      <w:rPr>
        <w:rFonts w:ascii="Calibri" w:eastAsia="Calibri" w:hAnsi="Calibri" w:cs="Calibri"/>
        <w:color w:val="434343"/>
      </w:rPr>
      <w:t>.</w:t>
    </w:r>
    <w:r w:rsidR="008E1A56">
      <w:rPr>
        <w:rFonts w:ascii="Calibri" w:eastAsia="Calibri" w:hAnsi="Calibri" w:cs="Calibri"/>
        <w:color w:val="434343"/>
      </w:rPr>
      <w:t>2</w:t>
    </w:r>
    <w:r w:rsidR="008535C1">
      <w:rPr>
        <w:rFonts w:ascii="Calibri" w:eastAsia="Calibri" w:hAnsi="Calibri" w:cs="Calibri"/>
        <w:color w:val="434343"/>
      </w:rPr>
      <w:t>2</w:t>
    </w:r>
    <w:r w:rsidR="0004222A" w:rsidRPr="0004222A">
      <w:rPr>
        <w:rFonts w:ascii="Calibri" w:eastAsia="Calibri" w:hAnsi="Calibri" w:cs="Calibri"/>
        <w:color w:val="434343"/>
      </w:rPr>
      <w:t>.</w:t>
    </w:r>
    <w:r w:rsidRPr="0004222A">
      <w:rPr>
        <w:rFonts w:ascii="Calibri" w:eastAsia="Calibri" w:hAnsi="Calibri" w:cs="Calibri"/>
        <w:color w:val="434343"/>
      </w:rPr>
      <w:t>202</w:t>
    </w:r>
    <w:r w:rsidR="0079200F">
      <w:rPr>
        <w:rFonts w:ascii="Calibri" w:eastAsia="Calibri" w:hAnsi="Calibri" w:cs="Calibri"/>
        <w:color w:val="43434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CCB"/>
    <w:multiLevelType w:val="hybridMultilevel"/>
    <w:tmpl w:val="EFC624D4"/>
    <w:lvl w:ilvl="0" w:tplc="80FA77D0">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1" w15:restartNumberingAfterBreak="0">
    <w:nsid w:val="0A342E05"/>
    <w:multiLevelType w:val="multilevel"/>
    <w:tmpl w:val="6242F03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247043"/>
    <w:multiLevelType w:val="multilevel"/>
    <w:tmpl w:val="0064780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C734272"/>
    <w:multiLevelType w:val="multilevel"/>
    <w:tmpl w:val="B5B21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A0AF3"/>
    <w:multiLevelType w:val="hybridMultilevel"/>
    <w:tmpl w:val="553C54BE"/>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5"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C4DE7"/>
    <w:multiLevelType w:val="multilevel"/>
    <w:tmpl w:val="B40A571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B1C3EF7"/>
    <w:multiLevelType w:val="multilevel"/>
    <w:tmpl w:val="A6D25D4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15:restartNumberingAfterBreak="0">
    <w:nsid w:val="1B611345"/>
    <w:multiLevelType w:val="multilevel"/>
    <w:tmpl w:val="FF10A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B77B9D"/>
    <w:multiLevelType w:val="multilevel"/>
    <w:tmpl w:val="F0708D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E403215"/>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23645A"/>
    <w:multiLevelType w:val="multilevel"/>
    <w:tmpl w:val="0ACC9D6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25EA3EA8"/>
    <w:multiLevelType w:val="multilevel"/>
    <w:tmpl w:val="D25EF4D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B047554"/>
    <w:multiLevelType w:val="multilevel"/>
    <w:tmpl w:val="D6BCA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104CDA"/>
    <w:multiLevelType w:val="multilevel"/>
    <w:tmpl w:val="FF700D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E5EE7"/>
    <w:multiLevelType w:val="multilevel"/>
    <w:tmpl w:val="05B0AA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33D35EE8"/>
    <w:multiLevelType w:val="multilevel"/>
    <w:tmpl w:val="4EEC27B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34875AA3"/>
    <w:multiLevelType w:val="multilevel"/>
    <w:tmpl w:val="ED18652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B76D5"/>
    <w:multiLevelType w:val="hybridMultilevel"/>
    <w:tmpl w:val="E54E85A0"/>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1" w15:restartNumberingAfterBreak="0">
    <w:nsid w:val="446228BC"/>
    <w:multiLevelType w:val="multilevel"/>
    <w:tmpl w:val="E0D86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1952C9"/>
    <w:multiLevelType w:val="multilevel"/>
    <w:tmpl w:val="75E4203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47803CE8"/>
    <w:multiLevelType w:val="multilevel"/>
    <w:tmpl w:val="AD4E182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4" w15:restartNumberingAfterBreak="0">
    <w:nsid w:val="48A1040F"/>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2D6A03"/>
    <w:multiLevelType w:val="multilevel"/>
    <w:tmpl w:val="9384B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C96654A"/>
    <w:multiLevelType w:val="multilevel"/>
    <w:tmpl w:val="0478DAF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DCD70FA"/>
    <w:multiLevelType w:val="multilevel"/>
    <w:tmpl w:val="DCB0F50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4E334A78"/>
    <w:multiLevelType w:val="multilevel"/>
    <w:tmpl w:val="506E1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4F1A41"/>
    <w:multiLevelType w:val="multilevel"/>
    <w:tmpl w:val="D49279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6F94EA8"/>
    <w:multiLevelType w:val="hybridMultilevel"/>
    <w:tmpl w:val="1E723FB4"/>
    <w:lvl w:ilvl="0" w:tplc="FFFFFFFF">
      <w:start w:val="1"/>
      <w:numFmt w:val="lowerLetter"/>
      <w:lvlText w:val="%1)"/>
      <w:lvlJc w:val="left"/>
      <w:pPr>
        <w:ind w:left="1588" w:hanging="360"/>
      </w:pPr>
    </w:lvl>
    <w:lvl w:ilvl="1" w:tplc="FFFFFFFF" w:tentative="1">
      <w:start w:val="1"/>
      <w:numFmt w:val="lowerLetter"/>
      <w:lvlText w:val="%2."/>
      <w:lvlJc w:val="left"/>
      <w:pPr>
        <w:ind w:left="2308" w:hanging="360"/>
      </w:pPr>
    </w:lvl>
    <w:lvl w:ilvl="2" w:tplc="FFFFFFFF" w:tentative="1">
      <w:start w:val="1"/>
      <w:numFmt w:val="lowerRoman"/>
      <w:lvlText w:val="%3."/>
      <w:lvlJc w:val="right"/>
      <w:pPr>
        <w:ind w:left="3028" w:hanging="180"/>
      </w:pPr>
    </w:lvl>
    <w:lvl w:ilvl="3" w:tplc="FFFFFFFF" w:tentative="1">
      <w:start w:val="1"/>
      <w:numFmt w:val="decimal"/>
      <w:lvlText w:val="%4."/>
      <w:lvlJc w:val="left"/>
      <w:pPr>
        <w:ind w:left="3748" w:hanging="360"/>
      </w:pPr>
    </w:lvl>
    <w:lvl w:ilvl="4" w:tplc="FFFFFFFF" w:tentative="1">
      <w:start w:val="1"/>
      <w:numFmt w:val="lowerLetter"/>
      <w:lvlText w:val="%5."/>
      <w:lvlJc w:val="left"/>
      <w:pPr>
        <w:ind w:left="4468" w:hanging="360"/>
      </w:pPr>
    </w:lvl>
    <w:lvl w:ilvl="5" w:tplc="FFFFFFFF" w:tentative="1">
      <w:start w:val="1"/>
      <w:numFmt w:val="lowerRoman"/>
      <w:lvlText w:val="%6."/>
      <w:lvlJc w:val="right"/>
      <w:pPr>
        <w:ind w:left="5188" w:hanging="180"/>
      </w:pPr>
    </w:lvl>
    <w:lvl w:ilvl="6" w:tplc="FFFFFFFF" w:tentative="1">
      <w:start w:val="1"/>
      <w:numFmt w:val="decimal"/>
      <w:lvlText w:val="%7."/>
      <w:lvlJc w:val="left"/>
      <w:pPr>
        <w:ind w:left="5908" w:hanging="360"/>
      </w:pPr>
    </w:lvl>
    <w:lvl w:ilvl="7" w:tplc="FFFFFFFF" w:tentative="1">
      <w:start w:val="1"/>
      <w:numFmt w:val="lowerLetter"/>
      <w:lvlText w:val="%8."/>
      <w:lvlJc w:val="left"/>
      <w:pPr>
        <w:ind w:left="6628" w:hanging="360"/>
      </w:pPr>
    </w:lvl>
    <w:lvl w:ilvl="8" w:tplc="FFFFFFFF" w:tentative="1">
      <w:start w:val="1"/>
      <w:numFmt w:val="lowerRoman"/>
      <w:lvlText w:val="%9."/>
      <w:lvlJc w:val="right"/>
      <w:pPr>
        <w:ind w:left="7348" w:hanging="180"/>
      </w:pPr>
    </w:lvl>
  </w:abstractNum>
  <w:abstractNum w:abstractNumId="31"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AF3380"/>
    <w:multiLevelType w:val="hybridMultilevel"/>
    <w:tmpl w:val="7EDC40E0"/>
    <w:lvl w:ilvl="0" w:tplc="4F5CCFA8">
      <w:start w:val="1"/>
      <w:numFmt w:val="lowerLetter"/>
      <w:lvlText w:val="%1)"/>
      <w:lvlJc w:val="left"/>
      <w:pPr>
        <w:ind w:left="1212" w:hanging="360"/>
      </w:pPr>
      <w:rPr>
        <w:rFonts w:ascii="Arial" w:hAnsi="Arial" w:cs="Arial"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3" w15:restartNumberingAfterBreak="0">
    <w:nsid w:val="5C167F13"/>
    <w:multiLevelType w:val="multilevel"/>
    <w:tmpl w:val="B114F4E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62120A5C"/>
    <w:multiLevelType w:val="multilevel"/>
    <w:tmpl w:val="20C0A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24C4605"/>
    <w:multiLevelType w:val="multilevel"/>
    <w:tmpl w:val="072A564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6" w15:restartNumberingAfterBreak="0">
    <w:nsid w:val="626E6D5E"/>
    <w:multiLevelType w:val="multilevel"/>
    <w:tmpl w:val="08BC8ED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15:restartNumberingAfterBreak="0">
    <w:nsid w:val="64DD2D1F"/>
    <w:multiLevelType w:val="multilevel"/>
    <w:tmpl w:val="5606A85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52B72CA"/>
    <w:multiLevelType w:val="multilevel"/>
    <w:tmpl w:val="383A60E0"/>
    <w:lvl w:ilvl="0">
      <w:start w:val="2"/>
      <w:numFmt w:val="decimal"/>
      <w:lvlText w:val="%1."/>
      <w:lvlJc w:val="left"/>
      <w:pPr>
        <w:ind w:left="454" w:hanging="454"/>
      </w:pPr>
      <w:rPr>
        <w:rFonts w:hint="default"/>
        <w:b/>
        <w:vertAlign w:val="baseline"/>
      </w:rPr>
    </w:lvl>
    <w:lvl w:ilvl="1">
      <w:start w:val="2"/>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70826B9D"/>
    <w:multiLevelType w:val="hybridMultilevel"/>
    <w:tmpl w:val="4546ED8C"/>
    <w:lvl w:ilvl="0" w:tplc="EACE66A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0" w15:restartNumberingAfterBreak="0">
    <w:nsid w:val="70F5378A"/>
    <w:multiLevelType w:val="multilevel"/>
    <w:tmpl w:val="AF4A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2394ED2"/>
    <w:multiLevelType w:val="multilevel"/>
    <w:tmpl w:val="1C4E3B5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3F841A4"/>
    <w:multiLevelType w:val="multilevel"/>
    <w:tmpl w:val="FE52458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769625F9"/>
    <w:multiLevelType w:val="multilevel"/>
    <w:tmpl w:val="DCC2B7B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7D444DA"/>
    <w:multiLevelType w:val="hybridMultilevel"/>
    <w:tmpl w:val="475E3A9A"/>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5" w15:restartNumberingAfterBreak="0">
    <w:nsid w:val="7908770B"/>
    <w:multiLevelType w:val="multilevel"/>
    <w:tmpl w:val="61D480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16cid:durableId="637032875">
    <w:abstractNumId w:val="43"/>
  </w:num>
  <w:num w:numId="2" w16cid:durableId="1788964964">
    <w:abstractNumId w:val="29"/>
  </w:num>
  <w:num w:numId="3" w16cid:durableId="491876568">
    <w:abstractNumId w:val="3"/>
  </w:num>
  <w:num w:numId="4" w16cid:durableId="1593707148">
    <w:abstractNumId w:val="45"/>
  </w:num>
  <w:num w:numId="5" w16cid:durableId="434903129">
    <w:abstractNumId w:val="33"/>
  </w:num>
  <w:num w:numId="6" w16cid:durableId="1493376981">
    <w:abstractNumId w:val="41"/>
  </w:num>
  <w:num w:numId="7" w16cid:durableId="1638411094">
    <w:abstractNumId w:val="1"/>
  </w:num>
  <w:num w:numId="8" w16cid:durableId="119619098">
    <w:abstractNumId w:val="2"/>
  </w:num>
  <w:num w:numId="9" w16cid:durableId="1033917240">
    <w:abstractNumId w:val="36"/>
  </w:num>
  <w:num w:numId="10" w16cid:durableId="1304307644">
    <w:abstractNumId w:val="7"/>
  </w:num>
  <w:num w:numId="11" w16cid:durableId="963468120">
    <w:abstractNumId w:val="35"/>
  </w:num>
  <w:num w:numId="12" w16cid:durableId="230774917">
    <w:abstractNumId w:val="14"/>
  </w:num>
  <w:num w:numId="13" w16cid:durableId="1472602599">
    <w:abstractNumId w:val="16"/>
  </w:num>
  <w:num w:numId="14" w16cid:durableId="929116852">
    <w:abstractNumId w:val="23"/>
  </w:num>
  <w:num w:numId="15" w16cid:durableId="162359245">
    <w:abstractNumId w:val="10"/>
  </w:num>
  <w:num w:numId="16" w16cid:durableId="1513565077">
    <w:abstractNumId w:val="26"/>
  </w:num>
  <w:num w:numId="17" w16cid:durableId="1604726118">
    <w:abstractNumId w:val="9"/>
  </w:num>
  <w:num w:numId="18" w16cid:durableId="1233005113">
    <w:abstractNumId w:val="13"/>
  </w:num>
  <w:num w:numId="19" w16cid:durableId="1419867163">
    <w:abstractNumId w:val="42"/>
  </w:num>
  <w:num w:numId="20" w16cid:durableId="1525826253">
    <w:abstractNumId w:val="40"/>
  </w:num>
  <w:num w:numId="21" w16cid:durableId="764424887">
    <w:abstractNumId w:val="25"/>
  </w:num>
  <w:num w:numId="22" w16cid:durableId="1104112733">
    <w:abstractNumId w:val="11"/>
  </w:num>
  <w:num w:numId="23" w16cid:durableId="745342814">
    <w:abstractNumId w:val="22"/>
  </w:num>
  <w:num w:numId="24" w16cid:durableId="2052456949">
    <w:abstractNumId w:val="27"/>
  </w:num>
  <w:num w:numId="25" w16cid:durableId="1449859785">
    <w:abstractNumId w:val="8"/>
  </w:num>
  <w:num w:numId="26" w16cid:durableId="1414663301">
    <w:abstractNumId w:val="6"/>
  </w:num>
  <w:num w:numId="27" w16cid:durableId="858277397">
    <w:abstractNumId w:val="18"/>
  </w:num>
  <w:num w:numId="28" w16cid:durableId="320933519">
    <w:abstractNumId w:val="28"/>
  </w:num>
  <w:num w:numId="29" w16cid:durableId="621502974">
    <w:abstractNumId w:val="17"/>
  </w:num>
  <w:num w:numId="30" w16cid:durableId="1554929339">
    <w:abstractNumId w:val="37"/>
  </w:num>
  <w:num w:numId="31" w16cid:durableId="734470967">
    <w:abstractNumId w:val="34"/>
  </w:num>
  <w:num w:numId="32" w16cid:durableId="1347752681">
    <w:abstractNumId w:val="21"/>
  </w:num>
  <w:num w:numId="33" w16cid:durableId="261687595">
    <w:abstractNumId w:val="12"/>
  </w:num>
  <w:num w:numId="34" w16cid:durableId="1201240801">
    <w:abstractNumId w:val="32"/>
  </w:num>
  <w:num w:numId="35" w16cid:durableId="870844576">
    <w:abstractNumId w:val="39"/>
  </w:num>
  <w:num w:numId="36" w16cid:durableId="1197544092">
    <w:abstractNumId w:val="4"/>
  </w:num>
  <w:num w:numId="37" w16cid:durableId="1432310971">
    <w:abstractNumId w:val="5"/>
  </w:num>
  <w:num w:numId="38" w16cid:durableId="884020915">
    <w:abstractNumId w:val="19"/>
  </w:num>
  <w:num w:numId="39" w16cid:durableId="516844927">
    <w:abstractNumId w:val="15"/>
  </w:num>
  <w:num w:numId="40" w16cid:durableId="87502112">
    <w:abstractNumId w:val="24"/>
  </w:num>
  <w:num w:numId="41" w16cid:durableId="718937922">
    <w:abstractNumId w:val="31"/>
  </w:num>
  <w:num w:numId="42" w16cid:durableId="1815101596">
    <w:abstractNumId w:val="20"/>
  </w:num>
  <w:num w:numId="43" w16cid:durableId="175852176">
    <w:abstractNumId w:val="44"/>
  </w:num>
  <w:num w:numId="44" w16cid:durableId="300497801">
    <w:abstractNumId w:val="38"/>
  </w:num>
  <w:num w:numId="45" w16cid:durableId="1174877754">
    <w:abstractNumId w:val="0"/>
  </w:num>
  <w:num w:numId="46" w16cid:durableId="1085495266">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60"/>
    <w:rsid w:val="00040AF6"/>
    <w:rsid w:val="0004222A"/>
    <w:rsid w:val="00045C37"/>
    <w:rsid w:val="00047F49"/>
    <w:rsid w:val="0005145D"/>
    <w:rsid w:val="00070986"/>
    <w:rsid w:val="000A304C"/>
    <w:rsid w:val="000A42E0"/>
    <w:rsid w:val="00110F86"/>
    <w:rsid w:val="00121B0E"/>
    <w:rsid w:val="00122D7D"/>
    <w:rsid w:val="00153C6E"/>
    <w:rsid w:val="00166D26"/>
    <w:rsid w:val="00167EB5"/>
    <w:rsid w:val="001912DF"/>
    <w:rsid w:val="001A12B9"/>
    <w:rsid w:val="001C2F1F"/>
    <w:rsid w:val="001C3D60"/>
    <w:rsid w:val="001C428C"/>
    <w:rsid w:val="001C5159"/>
    <w:rsid w:val="001F5163"/>
    <w:rsid w:val="00202BBE"/>
    <w:rsid w:val="002114DE"/>
    <w:rsid w:val="00246D69"/>
    <w:rsid w:val="0027204E"/>
    <w:rsid w:val="002725EC"/>
    <w:rsid w:val="002B44E6"/>
    <w:rsid w:val="002C2738"/>
    <w:rsid w:val="002E594F"/>
    <w:rsid w:val="00304596"/>
    <w:rsid w:val="0030614C"/>
    <w:rsid w:val="00321C60"/>
    <w:rsid w:val="00323B9A"/>
    <w:rsid w:val="00346C0E"/>
    <w:rsid w:val="003477FD"/>
    <w:rsid w:val="00356995"/>
    <w:rsid w:val="00357A04"/>
    <w:rsid w:val="00364A5A"/>
    <w:rsid w:val="00365525"/>
    <w:rsid w:val="0037206E"/>
    <w:rsid w:val="003802DE"/>
    <w:rsid w:val="00391C6C"/>
    <w:rsid w:val="003A32AC"/>
    <w:rsid w:val="003A4A4D"/>
    <w:rsid w:val="003A723A"/>
    <w:rsid w:val="003B34C7"/>
    <w:rsid w:val="003B5106"/>
    <w:rsid w:val="003B7D0F"/>
    <w:rsid w:val="003D36BE"/>
    <w:rsid w:val="003E1A85"/>
    <w:rsid w:val="003E2E73"/>
    <w:rsid w:val="003F0286"/>
    <w:rsid w:val="0041395C"/>
    <w:rsid w:val="00420901"/>
    <w:rsid w:val="004333A0"/>
    <w:rsid w:val="00440060"/>
    <w:rsid w:val="00442CE6"/>
    <w:rsid w:val="00443917"/>
    <w:rsid w:val="00463992"/>
    <w:rsid w:val="00472ACE"/>
    <w:rsid w:val="00473128"/>
    <w:rsid w:val="00477428"/>
    <w:rsid w:val="00482675"/>
    <w:rsid w:val="00483AC7"/>
    <w:rsid w:val="00483F4D"/>
    <w:rsid w:val="00486B47"/>
    <w:rsid w:val="0049205C"/>
    <w:rsid w:val="004B085D"/>
    <w:rsid w:val="004B6C0B"/>
    <w:rsid w:val="004D22E3"/>
    <w:rsid w:val="004D26C5"/>
    <w:rsid w:val="005017D4"/>
    <w:rsid w:val="00502F19"/>
    <w:rsid w:val="00506E0D"/>
    <w:rsid w:val="005414D7"/>
    <w:rsid w:val="00541B64"/>
    <w:rsid w:val="00545E23"/>
    <w:rsid w:val="005633A5"/>
    <w:rsid w:val="00576123"/>
    <w:rsid w:val="005775C8"/>
    <w:rsid w:val="00583A55"/>
    <w:rsid w:val="005849B6"/>
    <w:rsid w:val="00590C57"/>
    <w:rsid w:val="005A1116"/>
    <w:rsid w:val="005A29A3"/>
    <w:rsid w:val="005A4D88"/>
    <w:rsid w:val="005A5591"/>
    <w:rsid w:val="005A6397"/>
    <w:rsid w:val="005B0E52"/>
    <w:rsid w:val="005B6BB0"/>
    <w:rsid w:val="005B6DB7"/>
    <w:rsid w:val="005E0C7C"/>
    <w:rsid w:val="005F62D9"/>
    <w:rsid w:val="00627E90"/>
    <w:rsid w:val="00632343"/>
    <w:rsid w:val="006332B9"/>
    <w:rsid w:val="0065295A"/>
    <w:rsid w:val="00664A4B"/>
    <w:rsid w:val="00672262"/>
    <w:rsid w:val="00672271"/>
    <w:rsid w:val="00673055"/>
    <w:rsid w:val="00681B92"/>
    <w:rsid w:val="00685017"/>
    <w:rsid w:val="00695091"/>
    <w:rsid w:val="006A624A"/>
    <w:rsid w:val="006A7DDB"/>
    <w:rsid w:val="006B1D49"/>
    <w:rsid w:val="006C0D88"/>
    <w:rsid w:val="00715F70"/>
    <w:rsid w:val="00725E79"/>
    <w:rsid w:val="007341C7"/>
    <w:rsid w:val="00746933"/>
    <w:rsid w:val="00770B53"/>
    <w:rsid w:val="0079200F"/>
    <w:rsid w:val="00792544"/>
    <w:rsid w:val="00796087"/>
    <w:rsid w:val="007D5146"/>
    <w:rsid w:val="007D5BCB"/>
    <w:rsid w:val="007D76AB"/>
    <w:rsid w:val="00815325"/>
    <w:rsid w:val="00816FFA"/>
    <w:rsid w:val="00833684"/>
    <w:rsid w:val="008535C1"/>
    <w:rsid w:val="0087495D"/>
    <w:rsid w:val="0089008C"/>
    <w:rsid w:val="008A0ABC"/>
    <w:rsid w:val="008D33A0"/>
    <w:rsid w:val="008E1A56"/>
    <w:rsid w:val="008F0229"/>
    <w:rsid w:val="008F1820"/>
    <w:rsid w:val="008F1EBA"/>
    <w:rsid w:val="008F33A9"/>
    <w:rsid w:val="00900E47"/>
    <w:rsid w:val="009464FF"/>
    <w:rsid w:val="00977D97"/>
    <w:rsid w:val="00986FA0"/>
    <w:rsid w:val="009A1165"/>
    <w:rsid w:val="009B6669"/>
    <w:rsid w:val="009C5C11"/>
    <w:rsid w:val="009C5E9F"/>
    <w:rsid w:val="00A07ADC"/>
    <w:rsid w:val="00A21256"/>
    <w:rsid w:val="00A30E9C"/>
    <w:rsid w:val="00A37289"/>
    <w:rsid w:val="00A47749"/>
    <w:rsid w:val="00A569B7"/>
    <w:rsid w:val="00A95B63"/>
    <w:rsid w:val="00AA2B37"/>
    <w:rsid w:val="00AA4CC9"/>
    <w:rsid w:val="00AA743F"/>
    <w:rsid w:val="00AC04DE"/>
    <w:rsid w:val="00AF752D"/>
    <w:rsid w:val="00B038BE"/>
    <w:rsid w:val="00B04FC9"/>
    <w:rsid w:val="00B1690A"/>
    <w:rsid w:val="00B17BD9"/>
    <w:rsid w:val="00B23B7A"/>
    <w:rsid w:val="00B30493"/>
    <w:rsid w:val="00B42910"/>
    <w:rsid w:val="00B53758"/>
    <w:rsid w:val="00B61DF0"/>
    <w:rsid w:val="00B61EBC"/>
    <w:rsid w:val="00BA3FEC"/>
    <w:rsid w:val="00BA6711"/>
    <w:rsid w:val="00BB0EC5"/>
    <w:rsid w:val="00BC2F11"/>
    <w:rsid w:val="00BC69E8"/>
    <w:rsid w:val="00BF778B"/>
    <w:rsid w:val="00C34AD0"/>
    <w:rsid w:val="00C62933"/>
    <w:rsid w:val="00C849B7"/>
    <w:rsid w:val="00C86D1E"/>
    <w:rsid w:val="00C87A58"/>
    <w:rsid w:val="00CA2865"/>
    <w:rsid w:val="00CA76FA"/>
    <w:rsid w:val="00CB0AD8"/>
    <w:rsid w:val="00CB1263"/>
    <w:rsid w:val="00CC27F7"/>
    <w:rsid w:val="00CD6B09"/>
    <w:rsid w:val="00D07FF8"/>
    <w:rsid w:val="00D20E50"/>
    <w:rsid w:val="00D267E4"/>
    <w:rsid w:val="00D36180"/>
    <w:rsid w:val="00D5411C"/>
    <w:rsid w:val="00D67CB1"/>
    <w:rsid w:val="00D74EF3"/>
    <w:rsid w:val="00D93DA0"/>
    <w:rsid w:val="00DD5E38"/>
    <w:rsid w:val="00DE2045"/>
    <w:rsid w:val="00DE2CE7"/>
    <w:rsid w:val="00DE6871"/>
    <w:rsid w:val="00DF63B0"/>
    <w:rsid w:val="00E03DF5"/>
    <w:rsid w:val="00E14922"/>
    <w:rsid w:val="00E1497E"/>
    <w:rsid w:val="00E32A88"/>
    <w:rsid w:val="00E44967"/>
    <w:rsid w:val="00E459C2"/>
    <w:rsid w:val="00E507EB"/>
    <w:rsid w:val="00E60B16"/>
    <w:rsid w:val="00EA4738"/>
    <w:rsid w:val="00F174DF"/>
    <w:rsid w:val="00F23D7A"/>
    <w:rsid w:val="00F346EA"/>
    <w:rsid w:val="00F642D9"/>
    <w:rsid w:val="00F76B57"/>
    <w:rsid w:val="00F82878"/>
    <w:rsid w:val="00F8356E"/>
    <w:rsid w:val="00F93259"/>
    <w:rsid w:val="00FA08CC"/>
    <w:rsid w:val="00FA1404"/>
    <w:rsid w:val="00FB6F91"/>
    <w:rsid w:val="00FC6C33"/>
    <w:rsid w:val="00FC7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A012"/>
  <w15:docId w15:val="{B84C03C7-46A7-42D7-98BD-4A71D5F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5A29A3"/>
    <w:pPr>
      <w:tabs>
        <w:tab w:val="center" w:pos="4536"/>
        <w:tab w:val="right" w:pos="9072"/>
      </w:tabs>
      <w:spacing w:line="240" w:lineRule="auto"/>
    </w:pPr>
  </w:style>
  <w:style w:type="character" w:customStyle="1" w:styleId="NagwekZnak">
    <w:name w:val="Nagłówek Znak"/>
    <w:basedOn w:val="Domylnaczcionkaakapitu"/>
    <w:link w:val="Nagwek"/>
    <w:uiPriority w:val="99"/>
    <w:rsid w:val="005A29A3"/>
  </w:style>
  <w:style w:type="paragraph" w:styleId="Stopka">
    <w:name w:val="footer"/>
    <w:basedOn w:val="Normalny"/>
    <w:link w:val="StopkaZnak"/>
    <w:uiPriority w:val="99"/>
    <w:unhideWhenUsed/>
    <w:rsid w:val="005A29A3"/>
    <w:pPr>
      <w:tabs>
        <w:tab w:val="center" w:pos="4536"/>
        <w:tab w:val="right" w:pos="9072"/>
      </w:tabs>
      <w:spacing w:line="240" w:lineRule="auto"/>
    </w:pPr>
  </w:style>
  <w:style w:type="character" w:customStyle="1" w:styleId="StopkaZnak">
    <w:name w:val="Stopka Znak"/>
    <w:basedOn w:val="Domylnaczcionkaakapitu"/>
    <w:link w:val="Stopka"/>
    <w:uiPriority w:val="99"/>
    <w:rsid w:val="005A29A3"/>
  </w:style>
  <w:style w:type="character" w:styleId="Hipercze">
    <w:name w:val="Hyperlink"/>
    <w:basedOn w:val="Domylnaczcionkaakapitu"/>
    <w:uiPriority w:val="99"/>
    <w:unhideWhenUsed/>
    <w:rsid w:val="005A29A3"/>
    <w:rPr>
      <w:color w:val="0000FF" w:themeColor="hyperlink"/>
      <w:u w:val="single"/>
    </w:rPr>
  </w:style>
  <w:style w:type="paragraph" w:styleId="Akapitzlist">
    <w:name w:val="List Paragraph"/>
    <w:basedOn w:val="Normalny"/>
    <w:uiPriority w:val="34"/>
    <w:qFormat/>
    <w:rsid w:val="0037206E"/>
    <w:pPr>
      <w:spacing w:after="200"/>
      <w:ind w:left="720"/>
      <w:contextualSpacing/>
    </w:pPr>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0A304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304C"/>
    <w:rPr>
      <w:sz w:val="20"/>
      <w:szCs w:val="20"/>
    </w:rPr>
  </w:style>
  <w:style w:type="character" w:styleId="Odwoanieprzypisudolnego">
    <w:name w:val="footnote reference"/>
    <w:basedOn w:val="Domylnaczcionkaakapitu"/>
    <w:uiPriority w:val="99"/>
    <w:semiHidden/>
    <w:unhideWhenUsed/>
    <w:rsid w:val="000A304C"/>
    <w:rPr>
      <w:vertAlign w:val="superscript"/>
    </w:rPr>
  </w:style>
  <w:style w:type="paragraph" w:styleId="Tekstdymka">
    <w:name w:val="Balloon Text"/>
    <w:basedOn w:val="Normalny"/>
    <w:link w:val="TekstdymkaZnak"/>
    <w:uiPriority w:val="99"/>
    <w:semiHidden/>
    <w:unhideWhenUsed/>
    <w:rsid w:val="00A4774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749"/>
    <w:rPr>
      <w:rFonts w:ascii="Segoe UI" w:hAnsi="Segoe UI" w:cs="Segoe UI"/>
      <w:sz w:val="18"/>
      <w:szCs w:val="18"/>
    </w:rPr>
  </w:style>
  <w:style w:type="paragraph" w:styleId="Bezodstpw">
    <w:name w:val="No Spacing"/>
    <w:uiPriority w:val="1"/>
    <w:qFormat/>
    <w:rsid w:val="00EA47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nawojow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7128-5614-4E5A-8A81-1E48507A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24</Pages>
  <Words>8717</Words>
  <Characters>52304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dc:creator>
  <cp:lastModifiedBy>Gmina Nawojowa</cp:lastModifiedBy>
  <cp:revision>71</cp:revision>
  <cp:lastPrinted>2021-07-01T08:50:00Z</cp:lastPrinted>
  <dcterms:created xsi:type="dcterms:W3CDTF">2021-06-02T06:06:00Z</dcterms:created>
  <dcterms:modified xsi:type="dcterms:W3CDTF">2022-10-25T10:34:00Z</dcterms:modified>
</cp:coreProperties>
</file>