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E135" w14:textId="459D6621" w:rsidR="00C8333C" w:rsidRPr="00297F27" w:rsidRDefault="00B3447C" w:rsidP="00A06CFF">
      <w:pPr>
        <w:pStyle w:val="Nagwek"/>
        <w:tabs>
          <w:tab w:val="center" w:pos="4395"/>
        </w:tabs>
        <w:spacing w:before="0" w:after="0" w:line="240" w:lineRule="auto"/>
        <w:jc w:val="right"/>
        <w:rPr>
          <w:rFonts w:ascii="Times New Roman" w:hAnsi="Times New Roman"/>
          <w:i/>
          <w:sz w:val="20"/>
          <w:szCs w:val="20"/>
          <w:lang w:val="pl-PL"/>
        </w:rPr>
      </w:pPr>
      <w:r w:rsidRPr="00C8333C">
        <w:rPr>
          <w:rFonts w:ascii="Times New Roman" w:hAnsi="Times New Roman" w:cs="Times New Roman"/>
          <w:sz w:val="24"/>
          <w:szCs w:val="24"/>
          <w:lang w:val="pl-PL"/>
        </w:rPr>
        <w:t>RG.V.271.</w:t>
      </w:r>
      <w:r w:rsidR="00B8171E">
        <w:rPr>
          <w:rFonts w:ascii="Times New Roman" w:hAnsi="Times New Roman" w:cs="Times New Roman"/>
          <w:sz w:val="24"/>
          <w:szCs w:val="24"/>
          <w:lang w:val="pl-PL"/>
        </w:rPr>
        <w:t>8</w:t>
      </w:r>
      <w:r w:rsidRPr="00C8333C"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933E6E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Załącznik nr </w:t>
      </w:r>
      <w:r w:rsidR="00CA47C3">
        <w:rPr>
          <w:rFonts w:ascii="Times New Roman" w:hAnsi="Times New Roman"/>
          <w:i/>
          <w:sz w:val="20"/>
          <w:szCs w:val="20"/>
          <w:lang w:val="pl-PL"/>
        </w:rPr>
        <w:t>6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 do </w:t>
      </w:r>
      <w:r w:rsidR="00C8333C">
        <w:rPr>
          <w:rFonts w:ascii="Times New Roman" w:hAnsi="Times New Roman"/>
          <w:i/>
          <w:sz w:val="20"/>
          <w:szCs w:val="20"/>
          <w:lang w:val="pl-PL"/>
        </w:rPr>
        <w:t>projektowanych postanowień umowy (wzoru umowy)</w:t>
      </w:r>
    </w:p>
    <w:p w14:paraId="38464471" w14:textId="77777777" w:rsidR="003C5FDC" w:rsidRDefault="003C5FDC" w:rsidP="003C5FDC">
      <w:pPr>
        <w:spacing w:before="100" w:beforeAutospacing="1" w:after="100" w:afterAutospacing="1"/>
        <w:jc w:val="right"/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</w:pPr>
      <w:r w:rsidRPr="003C5FDC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  <w:t>Remont drogi gminnej Nr 183291P w Kamionce</w:t>
      </w:r>
    </w:p>
    <w:p w14:paraId="7DAA16C9" w14:textId="51189CDA" w:rsidR="00B3447C" w:rsidRPr="00B3447C" w:rsidRDefault="00B3447C" w:rsidP="00B3447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7C">
        <w:rPr>
          <w:rFonts w:ascii="Times New Roman" w:hAnsi="Times New Roman" w:cs="Times New Roman"/>
          <w:b/>
          <w:sz w:val="24"/>
          <w:szCs w:val="24"/>
        </w:rPr>
        <w:t>Klauzula informacyjna RODO</w:t>
      </w:r>
    </w:p>
    <w:p w14:paraId="01390F70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1. Urząd Gminy Lubasz (UG w Lubaszu), Bolesława Chrobrego 37, 64-720 Lubasz, tel.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67 255 60 12, e-mail: lubasz@wokiss.pl, przetwarza Pani/Pana dane osobowe w celu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realizacji zadań ustawowych i statutowych, w tym w sprawach objętych przedmiotem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postępowania o udzielenie zamówienia publicznego oraz zawarcia umowy na zakup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materiałów lub usług.</w:t>
      </w:r>
    </w:p>
    <w:p w14:paraId="0511FD4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2. Dane osobowe przetwarzane są w celu prawidłowej realizacji umowy, tj. przedstawienia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ofert, świadczenia usług, ewidencji faktur za usługi, materiały, towary wykonane bądź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zakupione, realizacji czynności finansowych, obsługi gwarancyjnej i pogwarancyjnej,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obsługi reklamacji, obsługi promocji, obsługi programów partnerskich i wypełniania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obowiązków wynikających z przepisów prawa. Dane osobowe pozyskiwane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bezpośrednio od klientów, kontrahentów oraz potencjalnych klientów, jak i ze źródeł</w:t>
      </w:r>
      <w:r w:rsidR="00BE1F36"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ogólnodostępnych.</w:t>
      </w:r>
    </w:p>
    <w:p w14:paraId="1E2D579F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3. Pani/Pana dane osobowe są przetwarzane w formie tradycyjnej oraz elektronicznej zgodnie</w:t>
      </w:r>
    </w:p>
    <w:p w14:paraId="4C8725CB" w14:textId="0597230B" w:rsidR="00B3447C" w:rsidRPr="00C8333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z obowiązującymi przepisami prawa w tym Art. 6 ust. 1 Rozporządzenia Parlamentu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Europejskiego i Rady Europy (UE) 2016/679 z dnia 27 kwietnia 2016 r. w sprawie ochrony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osób fizycznych w związku z przetwarzaniem danych osobowych i w sprawie swobodnego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przepływu takich danych (RODO), związanych z prowadzeniem postępowań o udzielenie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zamówienia publicznego i wynikających z przepisów obowiązującego prawa, w tym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 xml:space="preserve">z dnia </w:t>
      </w:r>
      <w:r w:rsidR="0075438D" w:rsidRPr="0075438D">
        <w:rPr>
          <w:rFonts w:ascii="Times New Roman" w:hAnsi="Times New Roman" w:cs="Times New Roman"/>
          <w:bCs/>
          <w:sz w:val="24"/>
          <w:szCs w:val="24"/>
          <w:lang w:val="x-none" w:eastAsia="x-none"/>
        </w:rPr>
        <w:t xml:space="preserve">11 września 2019 r. </w:t>
      </w:r>
      <w:r w:rsidR="0075438D" w:rsidRPr="0075438D">
        <w:rPr>
          <w:rFonts w:ascii="Times New Roman" w:hAnsi="Times New Roman" w:cs="Times New Roman"/>
          <w:sz w:val="24"/>
          <w:szCs w:val="24"/>
        </w:rPr>
        <w:t xml:space="preserve">– Prawo zamówień publicznych (Dz. U. </w:t>
      </w:r>
      <w:r w:rsidR="00154333" w:rsidRPr="00154333">
        <w:rPr>
          <w:rFonts w:ascii="Times New Roman" w:hAnsi="Times New Roman" w:cs="Times New Roman"/>
          <w:sz w:val="24"/>
          <w:szCs w:val="24"/>
        </w:rPr>
        <w:t>2023 poz. 1605</w:t>
      </w:r>
      <w:r w:rsidR="0075438D" w:rsidRPr="0075438D">
        <w:rPr>
          <w:rFonts w:ascii="Times New Roman" w:hAnsi="Times New Roman" w:cs="Times New Roman"/>
          <w:sz w:val="24"/>
          <w:szCs w:val="24"/>
        </w:rPr>
        <w:t>)</w:t>
      </w:r>
      <w:r w:rsidR="0075438D">
        <w:rPr>
          <w:rFonts w:ascii="Times New Roman" w:hAnsi="Times New Roman" w:cs="Times New Roman"/>
          <w:sz w:val="24"/>
          <w:szCs w:val="24"/>
        </w:rPr>
        <w:t xml:space="preserve"> </w:t>
      </w:r>
      <w:r w:rsidRPr="00C8333C">
        <w:rPr>
          <w:rFonts w:ascii="Times New Roman" w:hAnsi="Times New Roman" w:cs="Times New Roman"/>
          <w:sz w:val="24"/>
          <w:szCs w:val="24"/>
        </w:rPr>
        <w:t>oraz przepisami odsyłającymi do tych ustaw.</w:t>
      </w:r>
    </w:p>
    <w:p w14:paraId="77C1ABAE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4. Zgodnie z Art. 4 pkt 7 RODO Administratorem Pani/Pana danych osobowych jest </w:t>
      </w:r>
      <w:r w:rsidR="00890551">
        <w:rPr>
          <w:rFonts w:ascii="Times New Roman" w:hAnsi="Times New Roman" w:cs="Times New Roman"/>
          <w:sz w:val="24"/>
          <w:szCs w:val="24"/>
        </w:rPr>
        <w:t>Wójt Gminy Lubasz</w:t>
      </w:r>
      <w:r w:rsidRPr="00B3447C">
        <w:rPr>
          <w:rFonts w:ascii="Times New Roman" w:hAnsi="Times New Roman" w:cs="Times New Roman"/>
          <w:sz w:val="24"/>
          <w:szCs w:val="24"/>
        </w:rPr>
        <w:t>.</w:t>
      </w:r>
    </w:p>
    <w:p w14:paraId="5BE42CF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5. Podanie danych osobowych jest dobrowolne lub wynika z obowiązku podania danych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podstawie przepisów obowiązującego prawa lub przepis innej ustawy zezwala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przetwarzanie danych bez ujawniania faktycznego celu ich zbierania.</w:t>
      </w:r>
    </w:p>
    <w:p w14:paraId="5B9D07C5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6. Podanie przez Panią/Pana danych osobowych w zakresie niezbędnym do realizacji umów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i kontraktów jest obowiązkowe, a w pozostałym zakresie jest dobrowolne. Konsekwencją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niepodania niezbędnych danych osobowych może być rezygnacja z nawiązania z Państwem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współpracy.</w:t>
      </w:r>
    </w:p>
    <w:p w14:paraId="323FF1D3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7. Przetwarzane dane osobowe nie są i nie będą udostępniane innym podmiotom poza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przypadkami, gdy obowiązek taki wynika z powszechnie obowiązujących przepisów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lub zostanie na to wyrażona Pani/Pana zgoda. Dane nie będą przekazywane do państwa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trzeciego ani organizacji międzynarodowej oraz nie będą przetwarzane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zautomatyzowany w tym również w formie profilowania.</w:t>
      </w:r>
    </w:p>
    <w:p w14:paraId="5A2CFCA6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8. Dane osobowe będą przetwarzane na podstawie prawnie uzasadnionego interesu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Administratora do czasu wniesienia sprzeciwu przez osobę, której dane dotyczą jednak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dłużej niż 10 lat.</w:t>
      </w:r>
    </w:p>
    <w:p w14:paraId="0AE553B6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9. Administrator wyznaczył Inspektora Ochrony Danych nadzorującego prawidłowość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przetwarzania danych osobowych, z którym można się kontaktować pod numerem telefonu 602</w:t>
      </w:r>
    </w:p>
    <w:p w14:paraId="1AC913B5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241 239 (w godzinach 10:00-20:00) bądź wysyłając informację na adres e-mail: kontakt@smartstandards.com lub jmrowicka@poczta.onet.pl</w:t>
      </w:r>
    </w:p>
    <w:p w14:paraId="2F05CF23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10. Dane nie będą udostępniane podmiotom zewnętrznym, przekazywane do państwa trzeciego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organizacji międzynarodowych oraz nie będą podlegały profilowaniu.</w:t>
      </w:r>
    </w:p>
    <w:p w14:paraId="0CE83707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lastRenderedPageBreak/>
        <w:t>11. Posiada Pani/Pan prawo dostępu do treści swoich danych oraz prawo ich sprostowania, usunięcia,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ograniczenia przetwarzania, prawo do wniesienia sprzeciwu, prawo do cofnięcia zgody w dowolnym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momencie.</w:t>
      </w:r>
    </w:p>
    <w:p w14:paraId="4393BBB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12. Ma Pani/Pan prawo wniesienia skargi do Prezesa Urzędu Ochrony Danych osobowych,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3447C">
        <w:rPr>
          <w:rFonts w:ascii="Times New Roman" w:hAnsi="Times New Roman" w:cs="Times New Roman"/>
          <w:sz w:val="24"/>
          <w:szCs w:val="24"/>
        </w:rPr>
        <w:t>ul.</w:t>
      </w:r>
    </w:p>
    <w:p w14:paraId="15945F54" w14:textId="77777777" w:rsidR="00B8171E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Stawki 2, 00-193 Warszawa, Infolinia: 606 950 000 (w godzinach 10.00 – 13.00), 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kancelaria@giodo.gov.pl.</w:t>
      </w:r>
    </w:p>
    <w:sectPr w:rsidR="00B8171E" w:rsidRPr="00B34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7C"/>
    <w:rsid w:val="00154333"/>
    <w:rsid w:val="00167CC0"/>
    <w:rsid w:val="001B6CB9"/>
    <w:rsid w:val="002670B7"/>
    <w:rsid w:val="00336B1F"/>
    <w:rsid w:val="00377348"/>
    <w:rsid w:val="003C5FDC"/>
    <w:rsid w:val="004027C4"/>
    <w:rsid w:val="0048114A"/>
    <w:rsid w:val="006738CB"/>
    <w:rsid w:val="0068036A"/>
    <w:rsid w:val="0075438D"/>
    <w:rsid w:val="00794219"/>
    <w:rsid w:val="008173D7"/>
    <w:rsid w:val="00890551"/>
    <w:rsid w:val="008A1C86"/>
    <w:rsid w:val="00933D10"/>
    <w:rsid w:val="00933E6E"/>
    <w:rsid w:val="00A06CFF"/>
    <w:rsid w:val="00A473B4"/>
    <w:rsid w:val="00A5631B"/>
    <w:rsid w:val="00AA659C"/>
    <w:rsid w:val="00B3447C"/>
    <w:rsid w:val="00B8171E"/>
    <w:rsid w:val="00BE1F36"/>
    <w:rsid w:val="00C07FF9"/>
    <w:rsid w:val="00C8333C"/>
    <w:rsid w:val="00CA47C3"/>
    <w:rsid w:val="00CE1479"/>
    <w:rsid w:val="00D9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9C87"/>
  <w15:chartTrackingRefBased/>
  <w15:docId w15:val="{28AC6F78-8CD0-49DD-8101-D79EBB3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B3447C"/>
    <w:pPr>
      <w:keepNext/>
      <w:widowControl w:val="0"/>
      <w:suppressAutoHyphens/>
      <w:spacing w:before="240" w:after="120" w:line="100" w:lineRule="atLeast"/>
    </w:pPr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character" w:customStyle="1" w:styleId="NagwekZnak">
    <w:name w:val="Nagłówek Znak"/>
    <w:basedOn w:val="Domylnaczcionkaakapitu"/>
    <w:link w:val="Nagwek"/>
    <w:rsid w:val="00B3447C"/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4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47C"/>
  </w:style>
  <w:style w:type="paragraph" w:styleId="Tekstdymka">
    <w:name w:val="Balloon Text"/>
    <w:basedOn w:val="Normalny"/>
    <w:link w:val="TekstdymkaZnak"/>
    <w:uiPriority w:val="99"/>
    <w:semiHidden/>
    <w:unhideWhenUsed/>
    <w:rsid w:val="0048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1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28</cp:revision>
  <cp:lastPrinted>2020-06-04T06:55:00Z</cp:lastPrinted>
  <dcterms:created xsi:type="dcterms:W3CDTF">2020-04-03T06:41:00Z</dcterms:created>
  <dcterms:modified xsi:type="dcterms:W3CDTF">2023-09-14T08:09:00Z</dcterms:modified>
</cp:coreProperties>
</file>